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type w:val="continuous"/>
          <w:pgSz w:w="9080" w:h="13330"/>
          <w:pgMar w:top="1240" w:bottom="280" w:left="1260" w:right="126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080" w:h="13330"/>
          <w:pgMar w:top="1240" w:bottom="280" w:left="1260" w:right="12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64" w:lineRule="auto" w:before="242"/>
        <w:ind w:left="101" w:right="509" w:firstLine="0"/>
        <w:jc w:val="center"/>
        <w:rPr>
          <w:rFonts w:ascii="Tahoma"/>
          <w:b/>
          <w:sz w:val="36"/>
        </w:rPr>
      </w:pPr>
      <w:r>
        <w:rPr>
          <w:rFonts w:ascii="Tahoma"/>
          <w:b/>
          <w:color w:val="231F20"/>
          <w:w w:val="90"/>
          <w:sz w:val="36"/>
        </w:rPr>
        <w:t>Estrategias</w:t>
      </w:r>
      <w:r>
        <w:rPr>
          <w:rFonts w:ascii="Tahoma"/>
          <w:b/>
          <w:color w:val="231F20"/>
          <w:spacing w:val="9"/>
          <w:w w:val="90"/>
          <w:sz w:val="36"/>
        </w:rPr>
        <w:t> </w:t>
      </w:r>
      <w:r>
        <w:rPr>
          <w:rFonts w:ascii="Tahoma"/>
          <w:b/>
          <w:color w:val="231F20"/>
          <w:w w:val="90"/>
          <w:sz w:val="36"/>
        </w:rPr>
        <w:t>para</w:t>
      </w:r>
      <w:r>
        <w:rPr>
          <w:rFonts w:ascii="Tahoma"/>
          <w:b/>
          <w:color w:val="231F20"/>
          <w:spacing w:val="10"/>
          <w:w w:val="90"/>
          <w:sz w:val="36"/>
        </w:rPr>
        <w:t> </w:t>
      </w:r>
      <w:r>
        <w:rPr>
          <w:rFonts w:ascii="Tahoma"/>
          <w:b/>
          <w:color w:val="231F20"/>
          <w:w w:val="90"/>
          <w:sz w:val="36"/>
        </w:rPr>
        <w:t>el</w:t>
      </w:r>
      <w:r>
        <w:rPr>
          <w:rFonts w:ascii="Tahoma"/>
          <w:b/>
          <w:color w:val="231F20"/>
          <w:spacing w:val="10"/>
          <w:w w:val="90"/>
          <w:sz w:val="36"/>
        </w:rPr>
        <w:t> </w:t>
      </w:r>
      <w:r>
        <w:rPr>
          <w:rFonts w:ascii="Tahoma"/>
          <w:b/>
          <w:color w:val="231F20"/>
          <w:w w:val="90"/>
          <w:sz w:val="36"/>
        </w:rPr>
        <w:t>Desarrollo</w:t>
      </w:r>
      <w:r>
        <w:rPr>
          <w:rFonts w:ascii="Tahoma"/>
          <w:b/>
          <w:color w:val="231F20"/>
          <w:spacing w:val="1"/>
          <w:w w:val="90"/>
          <w:sz w:val="36"/>
        </w:rPr>
        <w:t> </w:t>
      </w:r>
      <w:r>
        <w:rPr>
          <w:rFonts w:ascii="Tahoma"/>
          <w:b/>
          <w:color w:val="231F20"/>
          <w:w w:val="90"/>
          <w:sz w:val="36"/>
        </w:rPr>
        <w:t>Sostenible: Modelos Asociativos</w:t>
      </w:r>
    </w:p>
    <w:p>
      <w:pPr>
        <w:pStyle w:val="BodyText"/>
        <w:spacing w:before="9"/>
        <w:rPr>
          <w:rFonts w:ascii="Tahoma"/>
          <w:b/>
          <w:sz w:val="42"/>
        </w:rPr>
      </w:pPr>
    </w:p>
    <w:p>
      <w:pPr>
        <w:spacing w:before="0"/>
        <w:ind w:left="101" w:right="510" w:firstLine="0"/>
        <w:jc w:val="center"/>
        <w:rPr>
          <w:rFonts w:ascii="Tahoma" w:hAnsi="Tahoma"/>
          <w:b/>
          <w:sz w:val="28"/>
        </w:rPr>
      </w:pPr>
      <w:r>
        <w:rPr>
          <w:rFonts w:ascii="Tahoma" w:hAnsi="Tahoma"/>
          <w:b/>
          <w:color w:val="231F20"/>
          <w:w w:val="90"/>
          <w:sz w:val="28"/>
        </w:rPr>
        <w:t>Análisis de la Cámara de Industrias</w:t>
      </w:r>
      <w:r>
        <w:rPr>
          <w:rFonts w:ascii="Tahoma" w:hAnsi="Tahoma"/>
          <w:b/>
          <w:color w:val="231F20"/>
          <w:spacing w:val="1"/>
          <w:w w:val="90"/>
          <w:sz w:val="28"/>
        </w:rPr>
        <w:t> </w:t>
      </w:r>
      <w:r>
        <w:rPr>
          <w:rFonts w:ascii="Tahoma" w:hAnsi="Tahoma"/>
          <w:b/>
          <w:color w:val="231F20"/>
          <w:w w:val="90"/>
          <w:sz w:val="28"/>
        </w:rPr>
        <w:t>Informáticas, Electrónicas y de Comunicaciones</w:t>
      </w:r>
      <w:r>
        <w:rPr>
          <w:rFonts w:ascii="Tahoma" w:hAnsi="Tahoma"/>
          <w:b/>
          <w:color w:val="231F20"/>
          <w:spacing w:val="-71"/>
          <w:w w:val="90"/>
          <w:sz w:val="28"/>
        </w:rPr>
        <w:t> </w:t>
      </w:r>
      <w:r>
        <w:rPr>
          <w:rFonts w:ascii="Tahoma" w:hAnsi="Tahoma"/>
          <w:b/>
          <w:color w:val="231F20"/>
          <w:w w:val="90"/>
          <w:sz w:val="28"/>
        </w:rPr>
        <w:t>del</w:t>
      </w:r>
      <w:r>
        <w:rPr>
          <w:rFonts w:ascii="Tahoma" w:hAnsi="Tahoma"/>
          <w:b/>
          <w:color w:val="231F20"/>
          <w:spacing w:val="-10"/>
          <w:w w:val="90"/>
          <w:sz w:val="28"/>
        </w:rPr>
        <w:t> </w:t>
      </w:r>
      <w:r>
        <w:rPr>
          <w:rFonts w:ascii="Tahoma" w:hAnsi="Tahoma"/>
          <w:b/>
          <w:color w:val="231F20"/>
          <w:w w:val="90"/>
          <w:sz w:val="28"/>
        </w:rPr>
        <w:t>Centro</w:t>
      </w:r>
      <w:r>
        <w:rPr>
          <w:rFonts w:ascii="Tahoma" w:hAnsi="Tahoma"/>
          <w:b/>
          <w:color w:val="231F20"/>
          <w:spacing w:val="-9"/>
          <w:w w:val="90"/>
          <w:sz w:val="28"/>
        </w:rPr>
        <w:t> </w:t>
      </w:r>
      <w:r>
        <w:rPr>
          <w:rFonts w:ascii="Tahoma" w:hAnsi="Tahoma"/>
          <w:b/>
          <w:color w:val="231F20"/>
          <w:w w:val="90"/>
          <w:sz w:val="28"/>
        </w:rPr>
        <w:t>de</w:t>
      </w:r>
      <w:r>
        <w:rPr>
          <w:rFonts w:ascii="Tahoma" w:hAnsi="Tahoma"/>
          <w:b/>
          <w:color w:val="231F20"/>
          <w:spacing w:val="-9"/>
          <w:w w:val="90"/>
          <w:sz w:val="28"/>
        </w:rPr>
        <w:t> </w:t>
      </w:r>
      <w:r>
        <w:rPr>
          <w:rFonts w:ascii="Tahoma" w:hAnsi="Tahoma"/>
          <w:b/>
          <w:color w:val="231F20"/>
          <w:w w:val="90"/>
          <w:sz w:val="28"/>
        </w:rPr>
        <w:t>Argentina</w:t>
      </w:r>
    </w:p>
    <w:p>
      <w:pPr>
        <w:spacing w:after="0"/>
        <w:jc w:val="center"/>
        <w:rPr>
          <w:rFonts w:ascii="Tahoma" w:hAnsi="Tahoma"/>
          <w:sz w:val="28"/>
        </w:rPr>
        <w:sectPr>
          <w:pgSz w:w="9080" w:h="13330"/>
          <w:pgMar w:top="1240" w:bottom="280" w:left="1160" w:right="1260"/>
        </w:sectPr>
      </w:pPr>
    </w:p>
    <w:p>
      <w:pPr>
        <w:pStyle w:val="BodyText"/>
        <w:spacing w:before="6"/>
        <w:rPr>
          <w:rFonts w:ascii="Tahoma"/>
          <w:b/>
          <w:sz w:val="16"/>
        </w:rPr>
      </w:pPr>
    </w:p>
    <w:p>
      <w:pPr>
        <w:spacing w:after="0"/>
        <w:rPr>
          <w:rFonts w:ascii="Tahoma"/>
          <w:sz w:val="16"/>
        </w:rPr>
        <w:sectPr>
          <w:pgSz w:w="9080" w:h="13330"/>
          <w:pgMar w:top="1240" w:bottom="280" w:left="1260" w:right="1260"/>
        </w:sectPr>
      </w:pPr>
    </w:p>
    <w:p>
      <w:pPr>
        <w:pStyle w:val="BodyText"/>
        <w:spacing w:before="11"/>
        <w:rPr>
          <w:rFonts w:ascii="Tahoma"/>
          <w:b/>
          <w:sz w:val="2"/>
        </w:rPr>
      </w:pPr>
    </w:p>
    <w:p>
      <w:pPr>
        <w:pStyle w:val="BodyText"/>
        <w:ind w:left="659"/>
        <w:rPr>
          <w:rFonts w:ascii="Tahoma"/>
          <w:sz w:val="20"/>
        </w:rPr>
      </w:pPr>
      <w:r>
        <w:rPr>
          <w:rFonts w:ascii="Tahoma"/>
          <w:sz w:val="20"/>
        </w:rPr>
        <w:drawing>
          <wp:inline distT="0" distB="0" distL="0" distR="0">
            <wp:extent cx="3004013" cy="1180147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04013" cy="11801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ahoma"/>
          <w:sz w:val="20"/>
        </w:rPr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7"/>
        <w:rPr>
          <w:rFonts w:ascii="Tahoma"/>
          <w:b/>
          <w:sz w:val="19"/>
        </w:rPr>
      </w:pPr>
    </w:p>
    <w:p>
      <w:pPr>
        <w:pStyle w:val="Title"/>
        <w:spacing w:line="237" w:lineRule="auto"/>
      </w:pPr>
      <w:r>
        <w:rPr>
          <w:color w:val="231F20"/>
          <w:w w:val="90"/>
        </w:rPr>
        <w:t>Estrategias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Sostenible: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Modelos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Asociativos</w:t>
      </w:r>
    </w:p>
    <w:p>
      <w:pPr>
        <w:pStyle w:val="BodyText"/>
        <w:spacing w:before="6"/>
        <w:rPr>
          <w:rFonts w:ascii="Tahoma"/>
          <w:b/>
          <w:sz w:val="70"/>
        </w:rPr>
      </w:pPr>
    </w:p>
    <w:p>
      <w:pPr>
        <w:spacing w:line="237" w:lineRule="auto" w:before="0"/>
        <w:ind w:left="109" w:right="614" w:firstLine="0"/>
        <w:jc w:val="center"/>
        <w:rPr>
          <w:rFonts w:ascii="Tahoma" w:hAnsi="Tahoma"/>
          <w:b/>
          <w:sz w:val="32"/>
        </w:rPr>
      </w:pPr>
      <w:r>
        <w:rPr>
          <w:rFonts w:ascii="Tahoma" w:hAnsi="Tahoma"/>
          <w:b/>
          <w:color w:val="231F20"/>
          <w:w w:val="90"/>
          <w:sz w:val="32"/>
        </w:rPr>
        <w:t>Análisis de la Cámara de Industrias</w:t>
      </w:r>
      <w:r>
        <w:rPr>
          <w:rFonts w:ascii="Tahoma" w:hAnsi="Tahoma"/>
          <w:b/>
          <w:color w:val="231F20"/>
          <w:spacing w:val="1"/>
          <w:w w:val="90"/>
          <w:sz w:val="32"/>
        </w:rPr>
        <w:t> </w:t>
      </w:r>
      <w:r>
        <w:rPr>
          <w:rFonts w:ascii="Tahoma" w:hAnsi="Tahoma"/>
          <w:b/>
          <w:color w:val="231F20"/>
          <w:w w:val="90"/>
          <w:sz w:val="32"/>
        </w:rPr>
        <w:t>Informáticas, Electrónicas y de</w:t>
      </w:r>
      <w:r>
        <w:rPr>
          <w:rFonts w:ascii="Tahoma" w:hAnsi="Tahoma"/>
          <w:b/>
          <w:color w:val="231F20"/>
          <w:spacing w:val="1"/>
          <w:w w:val="90"/>
          <w:sz w:val="32"/>
        </w:rPr>
        <w:t> </w:t>
      </w:r>
      <w:r>
        <w:rPr>
          <w:rFonts w:ascii="Tahoma" w:hAnsi="Tahoma"/>
          <w:b/>
          <w:color w:val="231F20"/>
          <w:w w:val="90"/>
          <w:sz w:val="32"/>
        </w:rPr>
        <w:t>Comunicaciones del</w:t>
      </w:r>
      <w:r>
        <w:rPr>
          <w:rFonts w:ascii="Tahoma" w:hAnsi="Tahoma"/>
          <w:b/>
          <w:color w:val="231F20"/>
          <w:spacing w:val="1"/>
          <w:w w:val="90"/>
          <w:sz w:val="32"/>
        </w:rPr>
        <w:t> </w:t>
      </w:r>
      <w:r>
        <w:rPr>
          <w:rFonts w:ascii="Tahoma" w:hAnsi="Tahoma"/>
          <w:b/>
          <w:color w:val="231F20"/>
          <w:w w:val="90"/>
          <w:sz w:val="32"/>
        </w:rPr>
        <w:t>Centro de</w:t>
      </w:r>
      <w:r>
        <w:rPr>
          <w:rFonts w:ascii="Tahoma" w:hAnsi="Tahoma"/>
          <w:b/>
          <w:color w:val="231F20"/>
          <w:spacing w:val="1"/>
          <w:w w:val="90"/>
          <w:sz w:val="32"/>
        </w:rPr>
        <w:t> </w:t>
      </w:r>
      <w:r>
        <w:rPr>
          <w:rFonts w:ascii="Tahoma" w:hAnsi="Tahoma"/>
          <w:b/>
          <w:color w:val="231F20"/>
          <w:w w:val="90"/>
          <w:sz w:val="32"/>
        </w:rPr>
        <w:t>Argentina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4"/>
        <w:rPr>
          <w:rFonts w:ascii="Tahoma"/>
          <w:b/>
          <w:sz w:val="20"/>
        </w:rPr>
      </w:pPr>
    </w:p>
    <w:p>
      <w:pPr>
        <w:spacing w:before="109"/>
        <w:ind w:left="5407" w:right="0" w:firstLine="0"/>
        <w:jc w:val="left"/>
        <w:rPr>
          <w:rFonts w:ascii="Tahoma"/>
          <w:b/>
          <w:sz w:val="15"/>
        </w:rPr>
      </w:pPr>
      <w:r>
        <w:rPr>
          <w:rFonts w:ascii="Tahoma"/>
          <w:b/>
          <w:color w:val="231F20"/>
          <w:sz w:val="22"/>
        </w:rPr>
        <w:t>D</w:t>
      </w:r>
      <w:r>
        <w:rPr>
          <w:rFonts w:ascii="Tahoma"/>
          <w:b/>
          <w:color w:val="231F20"/>
          <w:sz w:val="15"/>
        </w:rPr>
        <w:t>IRECTOR</w:t>
      </w:r>
    </w:p>
    <w:p>
      <w:pPr>
        <w:spacing w:before="31"/>
        <w:ind w:left="0" w:right="438" w:firstLine="0"/>
        <w:jc w:val="right"/>
        <w:rPr>
          <w:rFonts w:ascii="Tahoma"/>
          <w:b/>
          <w:sz w:val="22"/>
        </w:rPr>
      </w:pPr>
      <w:r>
        <w:rPr>
          <w:rFonts w:ascii="Tahoma"/>
          <w:b/>
          <w:color w:val="231F20"/>
          <w:w w:val="90"/>
          <w:sz w:val="22"/>
        </w:rPr>
        <w:t>Marcelo</w:t>
      </w:r>
      <w:r>
        <w:rPr>
          <w:rFonts w:ascii="Tahoma"/>
          <w:b/>
          <w:color w:val="231F20"/>
          <w:spacing w:val="13"/>
          <w:w w:val="90"/>
          <w:sz w:val="22"/>
        </w:rPr>
        <w:t> </w:t>
      </w:r>
      <w:r>
        <w:rPr>
          <w:rFonts w:ascii="Tahoma"/>
          <w:b/>
          <w:color w:val="231F20"/>
          <w:w w:val="90"/>
          <w:sz w:val="22"/>
        </w:rPr>
        <w:t>Tavella</w:t>
      </w:r>
    </w:p>
    <w:p>
      <w:pPr>
        <w:pStyle w:val="BodyText"/>
        <w:spacing w:before="9"/>
        <w:rPr>
          <w:rFonts w:ascii="Tahoma"/>
          <w:b/>
          <w:sz w:val="21"/>
        </w:rPr>
      </w:pPr>
    </w:p>
    <w:p>
      <w:pPr>
        <w:spacing w:line="265" w:lineRule="exact" w:before="0"/>
        <w:ind w:left="5457" w:right="0" w:firstLine="0"/>
        <w:jc w:val="left"/>
        <w:rPr>
          <w:rFonts w:ascii="Tahoma"/>
          <w:b/>
          <w:sz w:val="15"/>
        </w:rPr>
      </w:pPr>
      <w:r>
        <w:rPr>
          <w:rFonts w:ascii="Tahoma"/>
          <w:b/>
          <w:color w:val="231F20"/>
          <w:sz w:val="22"/>
        </w:rPr>
        <w:t>A</w:t>
      </w:r>
      <w:r>
        <w:rPr>
          <w:rFonts w:ascii="Tahoma"/>
          <w:b/>
          <w:color w:val="231F20"/>
          <w:sz w:val="15"/>
        </w:rPr>
        <w:t>UTORES</w:t>
      </w:r>
    </w:p>
    <w:p>
      <w:pPr>
        <w:spacing w:before="0"/>
        <w:ind w:left="4424" w:right="438" w:firstLine="176"/>
        <w:jc w:val="right"/>
        <w:rPr>
          <w:rFonts w:ascii="Tahoma" w:hAnsi="Tahoma"/>
          <w:b/>
          <w:sz w:val="22"/>
        </w:rPr>
      </w:pPr>
      <w:r>
        <w:rPr>
          <w:rFonts w:ascii="Tahoma" w:hAnsi="Tahoma"/>
          <w:b/>
          <w:color w:val="231F20"/>
          <w:w w:val="90"/>
          <w:sz w:val="22"/>
        </w:rPr>
        <w:t>Marcelo Tavella</w:t>
      </w:r>
      <w:r>
        <w:rPr>
          <w:rFonts w:ascii="Tahoma" w:hAnsi="Tahoma"/>
          <w:b/>
          <w:color w:val="231F20"/>
          <w:spacing w:val="-55"/>
          <w:w w:val="90"/>
          <w:sz w:val="22"/>
        </w:rPr>
        <w:t> </w:t>
      </w:r>
      <w:r>
        <w:rPr>
          <w:rFonts w:ascii="Tahoma" w:hAnsi="Tahoma"/>
          <w:b/>
          <w:color w:val="231F20"/>
          <w:w w:val="90"/>
          <w:sz w:val="22"/>
        </w:rPr>
        <w:t>Ariel</w:t>
      </w:r>
      <w:r>
        <w:rPr>
          <w:rFonts w:ascii="Tahoma" w:hAnsi="Tahoma"/>
          <w:b/>
          <w:color w:val="231F20"/>
          <w:spacing w:val="10"/>
          <w:w w:val="90"/>
          <w:sz w:val="22"/>
        </w:rPr>
        <w:t> </w:t>
      </w:r>
      <w:r>
        <w:rPr>
          <w:rFonts w:ascii="Tahoma" w:hAnsi="Tahoma"/>
          <w:b/>
          <w:color w:val="231F20"/>
          <w:w w:val="90"/>
          <w:sz w:val="22"/>
        </w:rPr>
        <w:t>Miropolsky</w:t>
      </w:r>
      <w:r>
        <w:rPr>
          <w:rFonts w:ascii="Tahoma" w:hAnsi="Tahoma"/>
          <w:b/>
          <w:color w:val="231F20"/>
          <w:spacing w:val="1"/>
          <w:w w:val="90"/>
          <w:sz w:val="22"/>
        </w:rPr>
        <w:t> </w:t>
      </w:r>
      <w:r>
        <w:rPr>
          <w:rFonts w:ascii="Tahoma" w:hAnsi="Tahoma"/>
          <w:b/>
          <w:color w:val="231F20"/>
          <w:w w:val="85"/>
          <w:sz w:val="22"/>
        </w:rPr>
        <w:t>Gustavo</w:t>
      </w:r>
      <w:r>
        <w:rPr>
          <w:rFonts w:ascii="Tahoma" w:hAnsi="Tahoma"/>
          <w:b/>
          <w:color w:val="231F20"/>
          <w:spacing w:val="1"/>
          <w:w w:val="85"/>
          <w:sz w:val="22"/>
        </w:rPr>
        <w:t> </w:t>
      </w:r>
      <w:r>
        <w:rPr>
          <w:rFonts w:ascii="Tahoma" w:hAnsi="Tahoma"/>
          <w:b/>
          <w:color w:val="231F20"/>
          <w:w w:val="85"/>
          <w:sz w:val="22"/>
        </w:rPr>
        <w:t>González</w:t>
      </w:r>
      <w:r>
        <w:rPr>
          <w:rFonts w:ascii="Tahoma" w:hAnsi="Tahoma"/>
          <w:b/>
          <w:color w:val="231F20"/>
          <w:spacing w:val="-52"/>
          <w:w w:val="85"/>
          <w:sz w:val="22"/>
        </w:rPr>
        <w:t> </w:t>
      </w:r>
      <w:r>
        <w:rPr>
          <w:rFonts w:ascii="Tahoma" w:hAnsi="Tahoma"/>
          <w:b/>
          <w:color w:val="231F20"/>
          <w:w w:val="90"/>
          <w:sz w:val="22"/>
        </w:rPr>
        <w:t>Roxana Manera</w:t>
      </w:r>
      <w:r>
        <w:rPr>
          <w:rFonts w:ascii="Tahoma" w:hAnsi="Tahoma"/>
          <w:b/>
          <w:color w:val="231F20"/>
          <w:spacing w:val="1"/>
          <w:w w:val="90"/>
          <w:sz w:val="22"/>
        </w:rPr>
        <w:t> </w:t>
      </w:r>
      <w:r>
        <w:rPr>
          <w:rFonts w:ascii="Tahoma" w:hAnsi="Tahoma"/>
          <w:b/>
          <w:color w:val="231F20"/>
          <w:w w:val="90"/>
          <w:sz w:val="22"/>
        </w:rPr>
        <w:t>Demián</w:t>
      </w:r>
      <w:r>
        <w:rPr>
          <w:rFonts w:ascii="Tahoma" w:hAnsi="Tahoma"/>
          <w:b/>
          <w:color w:val="231F20"/>
          <w:spacing w:val="-7"/>
          <w:w w:val="90"/>
          <w:sz w:val="22"/>
        </w:rPr>
        <w:t> </w:t>
      </w:r>
      <w:r>
        <w:rPr>
          <w:rFonts w:ascii="Tahoma" w:hAnsi="Tahoma"/>
          <w:b/>
          <w:color w:val="231F20"/>
          <w:w w:val="90"/>
          <w:sz w:val="22"/>
        </w:rPr>
        <w:t>Tavella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11"/>
        <w:rPr>
          <w:rFonts w:ascii="Tahoma"/>
          <w:b/>
          <w:sz w:val="24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1997303</wp:posOffset>
            </wp:positionH>
            <wp:positionV relativeFrom="paragraph">
              <wp:posOffset>215701</wp:posOffset>
            </wp:positionV>
            <wp:extent cx="1400665" cy="252031"/>
            <wp:effectExtent l="0" t="0" r="0" b="0"/>
            <wp:wrapTopAndBottom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0665" cy="2520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ahoma"/>
          <w:sz w:val="24"/>
        </w:rPr>
        <w:sectPr>
          <w:pgSz w:w="9080" w:h="13330"/>
          <w:pgMar w:top="1240" w:bottom="280" w:left="1200" w:right="1260"/>
        </w:sectPr>
      </w:pPr>
    </w:p>
    <w:p>
      <w:pPr>
        <w:spacing w:line="249" w:lineRule="auto" w:before="112"/>
        <w:ind w:left="1060" w:right="339" w:hanging="605"/>
        <w:jc w:val="left"/>
        <w:rPr>
          <w:i/>
          <w:sz w:val="22"/>
        </w:rPr>
      </w:pPr>
      <w:r>
        <w:rPr>
          <w:b/>
          <w:w w:val="85"/>
          <w:sz w:val="22"/>
        </w:rPr>
        <w:t>Título: </w:t>
      </w:r>
      <w:r>
        <w:rPr>
          <w:i/>
          <w:w w:val="85"/>
          <w:sz w:val="22"/>
        </w:rPr>
        <w:t>Estrategias</w:t>
      </w:r>
      <w:r>
        <w:rPr>
          <w:i/>
          <w:spacing w:val="1"/>
          <w:w w:val="85"/>
          <w:sz w:val="22"/>
        </w:rPr>
        <w:t> </w:t>
      </w:r>
      <w:r>
        <w:rPr>
          <w:i/>
          <w:w w:val="85"/>
          <w:sz w:val="22"/>
        </w:rPr>
        <w:t>para</w:t>
      </w:r>
      <w:r>
        <w:rPr>
          <w:i/>
          <w:spacing w:val="1"/>
          <w:w w:val="85"/>
          <w:sz w:val="22"/>
        </w:rPr>
        <w:t> </w:t>
      </w:r>
      <w:r>
        <w:rPr>
          <w:i/>
          <w:w w:val="85"/>
          <w:sz w:val="22"/>
        </w:rPr>
        <w:t>el</w:t>
      </w:r>
      <w:r>
        <w:rPr>
          <w:i/>
          <w:spacing w:val="1"/>
          <w:w w:val="85"/>
          <w:sz w:val="22"/>
        </w:rPr>
        <w:t> </w:t>
      </w:r>
      <w:r>
        <w:rPr>
          <w:i/>
          <w:w w:val="85"/>
          <w:sz w:val="22"/>
        </w:rPr>
        <w:t>Desarrollo</w:t>
      </w:r>
      <w:r>
        <w:rPr>
          <w:i/>
          <w:spacing w:val="1"/>
          <w:w w:val="85"/>
          <w:sz w:val="22"/>
        </w:rPr>
        <w:t> </w:t>
      </w:r>
      <w:r>
        <w:rPr>
          <w:i/>
          <w:w w:val="85"/>
          <w:sz w:val="22"/>
        </w:rPr>
        <w:t>Sostenible:</w:t>
      </w:r>
      <w:r>
        <w:rPr>
          <w:i/>
          <w:spacing w:val="1"/>
          <w:w w:val="85"/>
          <w:sz w:val="22"/>
        </w:rPr>
        <w:t> </w:t>
      </w:r>
      <w:r>
        <w:rPr>
          <w:i/>
          <w:w w:val="85"/>
          <w:sz w:val="22"/>
        </w:rPr>
        <w:t>Modelos</w:t>
      </w:r>
      <w:r>
        <w:rPr>
          <w:i/>
          <w:spacing w:val="1"/>
          <w:w w:val="85"/>
          <w:sz w:val="22"/>
        </w:rPr>
        <w:t> </w:t>
      </w:r>
      <w:r>
        <w:rPr>
          <w:i/>
          <w:w w:val="85"/>
          <w:sz w:val="22"/>
        </w:rPr>
        <w:t>Asociativos.</w:t>
      </w:r>
      <w:r>
        <w:rPr>
          <w:i/>
          <w:spacing w:val="1"/>
          <w:w w:val="85"/>
          <w:sz w:val="22"/>
        </w:rPr>
        <w:t> </w:t>
      </w:r>
      <w:r>
        <w:rPr>
          <w:i/>
          <w:w w:val="90"/>
          <w:sz w:val="22"/>
        </w:rPr>
        <w:t>Análisis de la Cámara de Industrias Informáticas, Electrónicas y</w:t>
      </w:r>
      <w:r>
        <w:rPr>
          <w:i/>
          <w:spacing w:val="-47"/>
          <w:w w:val="90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Comunicaciones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Centro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Argentina</w:t>
      </w:r>
    </w:p>
    <w:p>
      <w:pPr>
        <w:spacing w:before="1"/>
        <w:ind w:left="455" w:right="0" w:firstLine="0"/>
        <w:jc w:val="left"/>
        <w:rPr>
          <w:sz w:val="22"/>
        </w:rPr>
      </w:pPr>
      <w:r>
        <w:rPr>
          <w:b/>
          <w:color w:val="231F20"/>
          <w:w w:val="95"/>
          <w:sz w:val="22"/>
        </w:rPr>
        <w:t>Director:</w:t>
      </w:r>
      <w:r>
        <w:rPr>
          <w:b/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Marcelo</w:t>
      </w:r>
      <w:r>
        <w:rPr>
          <w:color w:val="231F20"/>
          <w:spacing w:val="32"/>
          <w:w w:val="95"/>
          <w:sz w:val="22"/>
        </w:rPr>
        <w:t> </w:t>
      </w:r>
      <w:r>
        <w:rPr>
          <w:color w:val="231F20"/>
          <w:w w:val="95"/>
          <w:sz w:val="22"/>
        </w:rPr>
        <w:t>Tavella</w:t>
      </w:r>
    </w:p>
    <w:p>
      <w:pPr>
        <w:spacing w:line="249" w:lineRule="auto" w:before="13"/>
        <w:ind w:left="1225" w:right="339" w:hanging="770"/>
        <w:jc w:val="left"/>
        <w:rPr>
          <w:sz w:val="22"/>
        </w:rPr>
      </w:pPr>
      <w:r>
        <w:rPr>
          <w:b/>
          <w:w w:val="90"/>
          <w:sz w:val="22"/>
        </w:rPr>
        <w:t>Autores:</w:t>
      </w:r>
      <w:r>
        <w:rPr>
          <w:b/>
          <w:spacing w:val="27"/>
          <w:w w:val="90"/>
          <w:sz w:val="22"/>
        </w:rPr>
        <w:t> </w:t>
      </w:r>
      <w:r>
        <w:rPr>
          <w:w w:val="90"/>
          <w:sz w:val="22"/>
        </w:rPr>
        <w:t>Marcelo</w:t>
      </w:r>
      <w:r>
        <w:rPr>
          <w:spacing w:val="13"/>
          <w:w w:val="90"/>
          <w:sz w:val="22"/>
        </w:rPr>
        <w:t> </w:t>
      </w:r>
      <w:r>
        <w:rPr>
          <w:w w:val="90"/>
          <w:sz w:val="22"/>
        </w:rPr>
        <w:t>Tavella,</w:t>
      </w:r>
      <w:r>
        <w:rPr>
          <w:spacing w:val="27"/>
          <w:w w:val="90"/>
          <w:sz w:val="22"/>
        </w:rPr>
        <w:t> </w:t>
      </w:r>
      <w:r>
        <w:rPr>
          <w:w w:val="90"/>
          <w:sz w:val="22"/>
        </w:rPr>
        <w:t>Ariel</w:t>
      </w:r>
      <w:r>
        <w:rPr>
          <w:spacing w:val="28"/>
          <w:w w:val="90"/>
          <w:sz w:val="22"/>
        </w:rPr>
        <w:t> </w:t>
      </w:r>
      <w:r>
        <w:rPr>
          <w:w w:val="90"/>
          <w:sz w:val="22"/>
        </w:rPr>
        <w:t>Miropolsky,</w:t>
      </w:r>
      <w:r>
        <w:rPr>
          <w:spacing w:val="27"/>
          <w:w w:val="90"/>
          <w:sz w:val="22"/>
        </w:rPr>
        <w:t> </w:t>
      </w:r>
      <w:r>
        <w:rPr>
          <w:w w:val="90"/>
          <w:sz w:val="22"/>
        </w:rPr>
        <w:t>Gustavo</w:t>
      </w:r>
      <w:r>
        <w:rPr>
          <w:spacing w:val="27"/>
          <w:w w:val="90"/>
          <w:sz w:val="22"/>
        </w:rPr>
        <w:t> </w:t>
      </w:r>
      <w:r>
        <w:rPr>
          <w:w w:val="90"/>
          <w:sz w:val="22"/>
        </w:rPr>
        <w:t>González</w:t>
      </w:r>
      <w:r>
        <w:rPr>
          <w:spacing w:val="-46"/>
          <w:w w:val="90"/>
          <w:sz w:val="22"/>
        </w:rPr>
        <w:t> </w:t>
      </w:r>
      <w:r>
        <w:rPr>
          <w:sz w:val="22"/>
        </w:rPr>
        <w:t>Roxana</w:t>
      </w:r>
      <w:r>
        <w:rPr>
          <w:spacing w:val="-4"/>
          <w:sz w:val="22"/>
        </w:rPr>
        <w:t> </w:t>
      </w:r>
      <w:r>
        <w:rPr>
          <w:sz w:val="22"/>
        </w:rPr>
        <w:t>Manera,</w:t>
      </w:r>
      <w:r>
        <w:rPr>
          <w:spacing w:val="-4"/>
          <w:sz w:val="22"/>
        </w:rPr>
        <w:t> </w:t>
      </w:r>
      <w:r>
        <w:rPr>
          <w:sz w:val="22"/>
        </w:rPr>
        <w:t>Demián</w:t>
      </w:r>
      <w:r>
        <w:rPr>
          <w:spacing w:val="-14"/>
          <w:sz w:val="22"/>
        </w:rPr>
        <w:t> </w:t>
      </w:r>
      <w:r>
        <w:rPr>
          <w:sz w:val="22"/>
        </w:rPr>
        <w:t>Tavella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  <w:r>
        <w:rPr/>
        <w:pict>
          <v:group style="position:absolute;margin-left:89.294899pt;margin-top:11.342596pt;width:259.95pt;height:91.8pt;mso-position-horizontal-relative:page;mso-position-vertical-relative:paragraph;z-index:-15728128;mso-wrap-distance-left:0;mso-wrap-distance-right:0" coordorigin="1786,227" coordsize="5199,1836">
            <v:shape style="position:absolute;left:1790;top:231;width:5189;height:1826" coordorigin="1791,232" coordsize="5189,1826" path="m1881,232l1829,233,1802,243,1792,270,1791,322,1791,1967,1792,2019,1802,2046,1829,2056,1881,2057,6890,2057,6942,2056,6968,2046,6978,2019,6980,1967,6980,322,6978,270,6968,243,6942,233,6890,232,1881,232xe" filled="false" stroked="true" strokeweight=".5pt" strokecolor="#231f20">
              <v:path arrowok="t"/>
              <v:stroke dashstyle="solid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801;top:239;width:5168;height:1810" type="#_x0000_t202" filled="false" stroked="false">
              <v:textbox inset="0,0,0,0">
                <w:txbxContent>
                  <w:p>
                    <w:pPr>
                      <w:spacing w:line="249" w:lineRule="auto" w:before="99"/>
                      <w:ind w:left="133" w:right="90" w:firstLine="0"/>
                      <w:jc w:val="left"/>
                      <w:rPr>
                        <w:rFonts w:ascii="Arial MT" w:hAnsi="Arial MT"/>
                        <w:sz w:val="12"/>
                      </w:rPr>
                    </w:pPr>
                    <w:r>
                      <w:rPr>
                        <w:rFonts w:ascii="Arial MT" w:hAnsi="Arial MT"/>
                        <w:color w:val="231F20"/>
                        <w:sz w:val="12"/>
                      </w:rPr>
                      <w:t>Estrategias para el desarrollo sostenible : modelos asociativos : análisis de la Cámara de</w:t>
                    </w:r>
                    <w:r>
                      <w:rPr>
                        <w:rFonts w:ascii="Arial MT" w:hAnsi="Arial MT"/>
                        <w:color w:val="231F20"/>
                        <w:spacing w:val="1"/>
                        <w:sz w:val="12"/>
                      </w:rPr>
                      <w:t> </w:t>
                    </w:r>
                    <w:r>
                      <w:rPr>
                        <w:rFonts w:ascii="Arial MT" w:hAnsi="Arial MT"/>
                        <w:color w:val="231F20"/>
                        <w:spacing w:val="-1"/>
                        <w:sz w:val="12"/>
                      </w:rPr>
                      <w:t>Industrias </w:t>
                    </w:r>
                    <w:r>
                      <w:rPr>
                        <w:rFonts w:ascii="Arial MT" w:hAnsi="Arial MT"/>
                        <w:color w:val="231F20"/>
                        <w:sz w:val="12"/>
                      </w:rPr>
                      <w:t>Informáticas, Electrónicas y de Comunicaciones del Centro de Argentina / Marcelo</w:t>
                    </w:r>
                    <w:r>
                      <w:rPr>
                        <w:rFonts w:ascii="Arial MT" w:hAnsi="Arial MT"/>
                        <w:color w:val="231F20"/>
                        <w:spacing w:val="-31"/>
                        <w:sz w:val="12"/>
                      </w:rPr>
                      <w:t> </w:t>
                    </w:r>
                    <w:r>
                      <w:rPr>
                        <w:rFonts w:ascii="Arial MT" w:hAnsi="Arial MT"/>
                        <w:color w:val="231F20"/>
                        <w:spacing w:val="-1"/>
                        <w:sz w:val="12"/>
                      </w:rPr>
                      <w:t>Andrés</w:t>
                    </w:r>
                    <w:r>
                      <w:rPr>
                        <w:rFonts w:ascii="Arial MT" w:hAnsi="Arial MT"/>
                        <w:color w:val="231F20"/>
                        <w:sz w:val="12"/>
                      </w:rPr>
                      <w:t> </w:t>
                    </w:r>
                    <w:r>
                      <w:rPr>
                        <w:rFonts w:ascii="Arial MT" w:hAnsi="Arial MT"/>
                        <w:color w:val="231F20"/>
                        <w:spacing w:val="-1"/>
                        <w:sz w:val="12"/>
                      </w:rPr>
                      <w:t>Tavella ... [et al.] </w:t>
                    </w:r>
                    <w:r>
                      <w:rPr>
                        <w:rFonts w:ascii="Arial MT" w:hAnsi="Arial MT"/>
                        <w:color w:val="231F20"/>
                        <w:sz w:val="12"/>
                      </w:rPr>
                      <w:t>; dirigido por Marcelo Andrés Tavella. - 1a ed . - Córdoba : Brujas ;</w:t>
                    </w:r>
                    <w:r>
                      <w:rPr>
                        <w:rFonts w:ascii="Arial MT" w:hAnsi="Arial MT"/>
                        <w:color w:val="231F20"/>
                        <w:spacing w:val="1"/>
                        <w:sz w:val="12"/>
                      </w:rPr>
                      <w:t> </w:t>
                    </w:r>
                    <w:r>
                      <w:rPr>
                        <w:rFonts w:ascii="Arial MT" w:hAnsi="Arial MT"/>
                        <w:color w:val="231F20"/>
                        <w:sz w:val="12"/>
                      </w:rPr>
                      <w:t>Córdoba</w:t>
                    </w:r>
                    <w:r>
                      <w:rPr>
                        <w:rFonts w:ascii="Arial MT" w:hAnsi="Arial MT"/>
                        <w:color w:val="231F20"/>
                        <w:spacing w:val="-2"/>
                        <w:sz w:val="12"/>
                      </w:rPr>
                      <w:t> </w:t>
                    </w:r>
                    <w:r>
                      <w:rPr>
                        <w:rFonts w:ascii="Arial MT" w:hAnsi="Arial MT"/>
                        <w:color w:val="231F20"/>
                        <w:sz w:val="12"/>
                      </w:rPr>
                      <w:t>:</w:t>
                    </w:r>
                    <w:r>
                      <w:rPr>
                        <w:rFonts w:ascii="Arial MT" w:hAnsi="Arial MT"/>
                        <w:color w:val="231F20"/>
                        <w:spacing w:val="-1"/>
                        <w:sz w:val="12"/>
                      </w:rPr>
                      <w:t> </w:t>
                    </w:r>
                    <w:r>
                      <w:rPr>
                        <w:rFonts w:ascii="Arial MT" w:hAnsi="Arial MT"/>
                        <w:color w:val="231F20"/>
                        <w:sz w:val="12"/>
                      </w:rPr>
                      <w:t>Universidad</w:t>
                    </w:r>
                    <w:r>
                      <w:rPr>
                        <w:rFonts w:ascii="Arial MT" w:hAnsi="Arial MT"/>
                        <w:color w:val="231F20"/>
                        <w:spacing w:val="-3"/>
                        <w:sz w:val="12"/>
                      </w:rPr>
                      <w:t> </w:t>
                    </w:r>
                    <w:r>
                      <w:rPr>
                        <w:rFonts w:ascii="Arial MT" w:hAnsi="Arial MT"/>
                        <w:color w:val="231F20"/>
                        <w:sz w:val="12"/>
                      </w:rPr>
                      <w:t>Tecnológica</w:t>
                    </w:r>
                    <w:r>
                      <w:rPr>
                        <w:rFonts w:ascii="Arial MT" w:hAnsi="Arial MT"/>
                        <w:color w:val="231F20"/>
                        <w:spacing w:val="-2"/>
                        <w:sz w:val="12"/>
                      </w:rPr>
                      <w:t> </w:t>
                    </w:r>
                    <w:r>
                      <w:rPr>
                        <w:rFonts w:ascii="Arial MT" w:hAnsi="Arial MT"/>
                        <w:color w:val="231F20"/>
                        <w:sz w:val="12"/>
                      </w:rPr>
                      <w:t>Córdoba</w:t>
                    </w:r>
                    <w:r>
                      <w:rPr>
                        <w:rFonts w:ascii="Arial MT" w:hAnsi="Arial MT"/>
                        <w:color w:val="231F20"/>
                        <w:spacing w:val="-1"/>
                        <w:sz w:val="12"/>
                      </w:rPr>
                      <w:t> </w:t>
                    </w:r>
                    <w:r>
                      <w:rPr>
                        <w:rFonts w:ascii="Arial MT" w:hAnsi="Arial MT"/>
                        <w:color w:val="231F20"/>
                        <w:sz w:val="12"/>
                      </w:rPr>
                      <w:t>-UTN,</w:t>
                    </w:r>
                    <w:r>
                      <w:rPr>
                        <w:rFonts w:ascii="Arial MT" w:hAnsi="Arial MT"/>
                        <w:color w:val="231F20"/>
                        <w:spacing w:val="-1"/>
                        <w:sz w:val="12"/>
                      </w:rPr>
                      <w:t> </w:t>
                    </w:r>
                    <w:r>
                      <w:rPr>
                        <w:rFonts w:ascii="Arial MT" w:hAnsi="Arial MT"/>
                        <w:color w:val="231F20"/>
                        <w:sz w:val="12"/>
                      </w:rPr>
                      <w:t>2019.</w:t>
                    </w:r>
                  </w:p>
                  <w:p>
                    <w:pPr>
                      <w:spacing w:before="2"/>
                      <w:ind w:left="233" w:right="0" w:firstLine="0"/>
                      <w:jc w:val="left"/>
                      <w:rPr>
                        <w:rFonts w:ascii="Arial MT"/>
                        <w:sz w:val="12"/>
                      </w:rPr>
                    </w:pPr>
                    <w:r>
                      <w:rPr>
                        <w:rFonts w:ascii="Arial MT"/>
                        <w:color w:val="231F20"/>
                        <w:sz w:val="12"/>
                      </w:rPr>
                      <w:t>110</w:t>
                    </w:r>
                    <w:r>
                      <w:rPr>
                        <w:rFonts w:ascii="Arial MT"/>
                        <w:color w:val="231F20"/>
                        <w:spacing w:val="-3"/>
                        <w:sz w:val="12"/>
                      </w:rPr>
                      <w:t> </w:t>
                    </w:r>
                    <w:r>
                      <w:rPr>
                        <w:rFonts w:ascii="Arial MT"/>
                        <w:color w:val="231F20"/>
                        <w:sz w:val="12"/>
                      </w:rPr>
                      <w:t>p.</w:t>
                    </w:r>
                    <w:r>
                      <w:rPr>
                        <w:rFonts w:ascii="Arial MT"/>
                        <w:color w:val="231F20"/>
                        <w:spacing w:val="-3"/>
                        <w:sz w:val="12"/>
                      </w:rPr>
                      <w:t> </w:t>
                    </w:r>
                    <w:r>
                      <w:rPr>
                        <w:rFonts w:ascii="Arial MT"/>
                        <w:color w:val="231F20"/>
                        <w:sz w:val="12"/>
                      </w:rPr>
                      <w:t>;</w:t>
                    </w:r>
                    <w:r>
                      <w:rPr>
                        <w:rFonts w:ascii="Arial MT"/>
                        <w:color w:val="231F20"/>
                        <w:spacing w:val="-2"/>
                        <w:sz w:val="12"/>
                      </w:rPr>
                      <w:t> </w:t>
                    </w:r>
                    <w:r>
                      <w:rPr>
                        <w:rFonts w:ascii="Arial MT"/>
                        <w:color w:val="231F20"/>
                        <w:sz w:val="12"/>
                      </w:rPr>
                      <w:t>23</w:t>
                    </w:r>
                    <w:r>
                      <w:rPr>
                        <w:rFonts w:ascii="Arial MT"/>
                        <w:color w:val="231F20"/>
                        <w:spacing w:val="-3"/>
                        <w:sz w:val="12"/>
                      </w:rPr>
                      <w:t> </w:t>
                    </w:r>
                    <w:r>
                      <w:rPr>
                        <w:rFonts w:ascii="Arial MT"/>
                        <w:color w:val="231F20"/>
                        <w:sz w:val="12"/>
                      </w:rPr>
                      <w:t>x</w:t>
                    </w:r>
                    <w:r>
                      <w:rPr>
                        <w:rFonts w:ascii="Arial MT"/>
                        <w:color w:val="231F20"/>
                        <w:spacing w:val="-2"/>
                        <w:sz w:val="12"/>
                      </w:rPr>
                      <w:t> </w:t>
                    </w:r>
                    <w:r>
                      <w:rPr>
                        <w:rFonts w:ascii="Arial MT"/>
                        <w:color w:val="231F20"/>
                        <w:sz w:val="12"/>
                      </w:rPr>
                      <w:t>15</w:t>
                    </w:r>
                    <w:r>
                      <w:rPr>
                        <w:rFonts w:ascii="Arial MT"/>
                        <w:color w:val="231F20"/>
                        <w:spacing w:val="-2"/>
                        <w:sz w:val="12"/>
                      </w:rPr>
                      <w:t> </w:t>
                    </w:r>
                    <w:r>
                      <w:rPr>
                        <w:rFonts w:ascii="Arial MT"/>
                        <w:color w:val="231F20"/>
                        <w:sz w:val="12"/>
                      </w:rPr>
                      <w:t>cm.</w:t>
                    </w:r>
                  </w:p>
                  <w:p>
                    <w:pPr>
                      <w:spacing w:line="240" w:lineRule="auto" w:before="0"/>
                      <w:rPr>
                        <w:rFonts w:ascii="Arial MT"/>
                        <w:sz w:val="13"/>
                      </w:rPr>
                    </w:pPr>
                  </w:p>
                  <w:p>
                    <w:pPr>
                      <w:spacing w:before="0"/>
                      <w:ind w:left="233" w:right="0" w:firstLine="0"/>
                      <w:jc w:val="left"/>
                      <w:rPr>
                        <w:rFonts w:ascii="Arial MT"/>
                        <w:sz w:val="12"/>
                      </w:rPr>
                    </w:pPr>
                    <w:r>
                      <w:rPr>
                        <w:rFonts w:ascii="Arial MT"/>
                        <w:color w:val="231F20"/>
                        <w:sz w:val="12"/>
                      </w:rPr>
                      <w:t>ISBN</w:t>
                    </w:r>
                    <w:r>
                      <w:rPr>
                        <w:rFonts w:ascii="Arial MT"/>
                        <w:color w:val="231F20"/>
                        <w:spacing w:val="-8"/>
                        <w:sz w:val="12"/>
                      </w:rPr>
                      <w:t> </w:t>
                    </w:r>
                    <w:r>
                      <w:rPr>
                        <w:rFonts w:ascii="Arial MT"/>
                        <w:color w:val="231F20"/>
                        <w:sz w:val="12"/>
                      </w:rPr>
                      <w:t>978-987-760-246-3</w:t>
                    </w:r>
                  </w:p>
                  <w:p>
                    <w:pPr>
                      <w:spacing w:line="240" w:lineRule="auto" w:before="1"/>
                      <w:rPr>
                        <w:rFonts w:ascii="Arial MT"/>
                        <w:sz w:val="13"/>
                      </w:rPr>
                    </w:pPr>
                  </w:p>
                  <w:p>
                    <w:pPr>
                      <w:spacing w:line="249" w:lineRule="auto" w:before="0"/>
                      <w:ind w:left="133" w:right="90" w:firstLine="100"/>
                      <w:jc w:val="left"/>
                      <w:rPr>
                        <w:rFonts w:ascii="Arial MT" w:hAnsi="Arial MT"/>
                        <w:sz w:val="12"/>
                      </w:rPr>
                    </w:pPr>
                    <w:r>
                      <w:rPr>
                        <w:rFonts w:ascii="Arial MT" w:hAnsi="Arial MT"/>
                        <w:color w:val="231F20"/>
                        <w:spacing w:val="-1"/>
                        <w:sz w:val="12"/>
                      </w:rPr>
                      <w:t>1. Gestión. 2. Estrategia del Desarrollo. </w:t>
                    </w:r>
                    <w:r>
                      <w:rPr>
                        <w:rFonts w:ascii="Arial MT" w:hAnsi="Arial MT"/>
                        <w:color w:val="231F20"/>
                        <w:sz w:val="12"/>
                      </w:rPr>
                      <w:t>I. Tavella, Marcelo Andrés</w:t>
                    </w:r>
                    <w:r>
                      <w:rPr>
                        <w:rFonts w:ascii="Arial MT" w:hAnsi="Arial MT"/>
                        <w:color w:val="231F20"/>
                        <w:spacing w:val="1"/>
                        <w:sz w:val="12"/>
                      </w:rPr>
                      <w:t> </w:t>
                    </w:r>
                    <w:r>
                      <w:rPr>
                        <w:rFonts w:ascii="Arial MT" w:hAnsi="Arial MT"/>
                        <w:color w:val="231F20"/>
                        <w:sz w:val="12"/>
                      </w:rPr>
                      <w:t>II. Tavella, Marcelo</w:t>
                    </w:r>
                    <w:r>
                      <w:rPr>
                        <w:rFonts w:ascii="Arial MT" w:hAnsi="Arial MT"/>
                        <w:color w:val="231F20"/>
                        <w:spacing w:val="-31"/>
                        <w:sz w:val="12"/>
                      </w:rPr>
                      <w:t> </w:t>
                    </w:r>
                    <w:r>
                      <w:rPr>
                        <w:rFonts w:ascii="Arial MT" w:hAnsi="Arial MT"/>
                        <w:color w:val="231F20"/>
                        <w:sz w:val="12"/>
                      </w:rPr>
                      <w:t>Andrés</w:t>
                    </w:r>
                    <w:r>
                      <w:rPr>
                        <w:rFonts w:ascii="Arial MT" w:hAnsi="Arial MT"/>
                        <w:color w:val="231F20"/>
                        <w:spacing w:val="-1"/>
                        <w:sz w:val="12"/>
                      </w:rPr>
                      <w:t> </w:t>
                    </w:r>
                    <w:r>
                      <w:rPr>
                        <w:rFonts w:ascii="Arial MT" w:hAnsi="Arial MT"/>
                        <w:color w:val="231F20"/>
                        <w:sz w:val="12"/>
                      </w:rPr>
                      <w:t>, dir.</w:t>
                    </w:r>
                  </w:p>
                  <w:p>
                    <w:pPr>
                      <w:spacing w:before="1"/>
                      <w:ind w:left="233" w:right="0" w:firstLine="0"/>
                      <w:jc w:val="left"/>
                      <w:rPr>
                        <w:rFonts w:ascii="Arial MT"/>
                        <w:sz w:val="12"/>
                      </w:rPr>
                    </w:pPr>
                    <w:r>
                      <w:rPr>
                        <w:rFonts w:ascii="Arial MT"/>
                        <w:color w:val="231F20"/>
                        <w:sz w:val="12"/>
                      </w:rPr>
                      <w:t>CDD</w:t>
                    </w:r>
                    <w:r>
                      <w:rPr>
                        <w:rFonts w:ascii="Arial MT"/>
                        <w:color w:val="231F20"/>
                        <w:spacing w:val="-5"/>
                        <w:sz w:val="12"/>
                      </w:rPr>
                      <w:t> </w:t>
                    </w:r>
                    <w:r>
                      <w:rPr>
                        <w:rFonts w:ascii="Arial MT"/>
                        <w:color w:val="231F20"/>
                        <w:sz w:val="12"/>
                      </w:rPr>
                      <w:t>338.4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spacing w:before="103"/>
        <w:ind w:left="525" w:right="0" w:firstLine="0"/>
        <w:jc w:val="left"/>
        <w:rPr>
          <w:rFonts w:ascii="Trebuchet MS" w:hAnsi="Trebuchet MS"/>
          <w:sz w:val="18"/>
        </w:rPr>
      </w:pPr>
      <w:r>
        <w:rPr>
          <w:rFonts w:ascii="Trebuchet MS" w:hAnsi="Trebuchet MS"/>
          <w:color w:val="231F20"/>
          <w:w w:val="90"/>
          <w:sz w:val="18"/>
        </w:rPr>
        <w:t>©</w:t>
      </w:r>
      <w:r>
        <w:rPr>
          <w:rFonts w:ascii="Trebuchet MS" w:hAnsi="Trebuchet MS"/>
          <w:color w:val="231F20"/>
          <w:spacing w:val="1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De</w:t>
      </w:r>
      <w:r>
        <w:rPr>
          <w:rFonts w:ascii="Trebuchet MS" w:hAnsi="Trebuchet MS"/>
          <w:color w:val="231F20"/>
          <w:spacing w:val="2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todas</w:t>
      </w:r>
      <w:r>
        <w:rPr>
          <w:rFonts w:ascii="Trebuchet MS" w:hAnsi="Trebuchet MS"/>
          <w:color w:val="231F20"/>
          <w:spacing w:val="2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las</w:t>
      </w:r>
      <w:r>
        <w:rPr>
          <w:rFonts w:ascii="Trebuchet MS" w:hAnsi="Trebuchet MS"/>
          <w:color w:val="231F20"/>
          <w:spacing w:val="2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ediciones,</w:t>
      </w:r>
      <w:r>
        <w:rPr>
          <w:rFonts w:ascii="Trebuchet MS" w:hAnsi="Trebuchet MS"/>
          <w:color w:val="231F20"/>
          <w:spacing w:val="2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Los</w:t>
      </w:r>
      <w:r>
        <w:rPr>
          <w:rFonts w:ascii="Trebuchet MS" w:hAnsi="Trebuchet MS"/>
          <w:color w:val="231F20"/>
          <w:spacing w:val="2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autores</w:t>
      </w:r>
    </w:p>
    <w:p>
      <w:pPr>
        <w:spacing w:line="321" w:lineRule="auto" w:before="71"/>
        <w:ind w:left="525" w:right="1746" w:firstLine="0"/>
        <w:jc w:val="left"/>
        <w:rPr>
          <w:rFonts w:ascii="Trebuchet MS" w:hAnsi="Trebuchet MS"/>
          <w:sz w:val="18"/>
        </w:rPr>
      </w:pPr>
      <w:r>
        <w:rPr>
          <w:rFonts w:ascii="Trebuchet MS" w:hAnsi="Trebuchet MS"/>
          <w:color w:val="231F20"/>
          <w:w w:val="90"/>
          <w:sz w:val="18"/>
        </w:rPr>
        <w:t>©</w:t>
      </w:r>
      <w:r>
        <w:rPr>
          <w:rFonts w:ascii="Trebuchet MS" w:hAnsi="Trebuchet MS"/>
          <w:color w:val="231F20"/>
          <w:spacing w:val="7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2019</w:t>
      </w:r>
      <w:r>
        <w:rPr>
          <w:rFonts w:ascii="Trebuchet MS" w:hAnsi="Trebuchet MS"/>
          <w:color w:val="231F20"/>
          <w:spacing w:val="8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Editorial</w:t>
      </w:r>
      <w:r>
        <w:rPr>
          <w:rFonts w:ascii="Trebuchet MS" w:hAnsi="Trebuchet MS"/>
          <w:color w:val="231F20"/>
          <w:spacing w:val="8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Brujas</w:t>
      </w:r>
      <w:r>
        <w:rPr>
          <w:rFonts w:ascii="Trebuchet MS" w:hAnsi="Trebuchet MS"/>
          <w:color w:val="231F20"/>
          <w:spacing w:val="8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/</w:t>
      </w:r>
      <w:r>
        <w:rPr>
          <w:rFonts w:ascii="Trebuchet MS" w:hAnsi="Trebuchet MS"/>
          <w:color w:val="231F20"/>
          <w:spacing w:val="8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Universidad</w:t>
      </w:r>
      <w:r>
        <w:rPr>
          <w:rFonts w:ascii="Trebuchet MS" w:hAnsi="Trebuchet MS"/>
          <w:color w:val="231F20"/>
          <w:spacing w:val="-3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Tecnológica</w:t>
      </w:r>
      <w:r>
        <w:rPr>
          <w:rFonts w:ascii="Trebuchet MS" w:hAnsi="Trebuchet MS"/>
          <w:color w:val="231F20"/>
          <w:spacing w:val="8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Córdoba</w:t>
      </w:r>
      <w:r>
        <w:rPr>
          <w:rFonts w:ascii="Trebuchet MS" w:hAnsi="Trebuchet MS"/>
          <w:color w:val="231F20"/>
          <w:spacing w:val="-46"/>
          <w:w w:val="90"/>
          <w:sz w:val="18"/>
        </w:rPr>
        <w:t> </w:t>
      </w:r>
      <w:r>
        <w:rPr>
          <w:rFonts w:ascii="Trebuchet MS" w:hAnsi="Trebuchet MS"/>
          <w:color w:val="231F20"/>
          <w:w w:val="85"/>
          <w:sz w:val="18"/>
        </w:rPr>
        <w:t>1°</w:t>
      </w:r>
      <w:r>
        <w:rPr>
          <w:rFonts w:ascii="Trebuchet MS" w:hAnsi="Trebuchet MS"/>
          <w:color w:val="231F20"/>
          <w:spacing w:val="-9"/>
          <w:w w:val="85"/>
          <w:sz w:val="18"/>
        </w:rPr>
        <w:t> </w:t>
      </w:r>
      <w:r>
        <w:rPr>
          <w:rFonts w:ascii="Trebuchet MS" w:hAnsi="Trebuchet MS"/>
          <w:color w:val="231F20"/>
          <w:w w:val="85"/>
          <w:sz w:val="18"/>
        </w:rPr>
        <w:t>Edición.</w:t>
      </w:r>
    </w:p>
    <w:p>
      <w:pPr>
        <w:spacing w:line="321" w:lineRule="auto" w:before="0"/>
        <w:ind w:left="525" w:right="4202" w:firstLine="0"/>
        <w:jc w:val="left"/>
        <w:rPr>
          <w:rFonts w:ascii="Trebuchet MS"/>
          <w:sz w:val="18"/>
        </w:rPr>
      </w:pPr>
      <w:r>
        <w:rPr>
          <w:rFonts w:ascii="Trebuchet MS"/>
          <w:color w:val="231F20"/>
          <w:w w:val="95"/>
          <w:sz w:val="18"/>
        </w:rPr>
        <w:t>Impreso en Argentina</w:t>
      </w:r>
      <w:r>
        <w:rPr>
          <w:rFonts w:ascii="Trebuchet MS"/>
          <w:color w:val="231F20"/>
          <w:spacing w:val="1"/>
          <w:w w:val="95"/>
          <w:sz w:val="18"/>
        </w:rPr>
        <w:t> </w:t>
      </w:r>
      <w:r>
        <w:rPr>
          <w:rFonts w:ascii="Trebuchet MS"/>
          <w:color w:val="231F20"/>
          <w:w w:val="90"/>
          <w:sz w:val="18"/>
        </w:rPr>
        <w:t>ISBN:</w:t>
      </w:r>
      <w:r>
        <w:rPr>
          <w:rFonts w:ascii="Trebuchet MS"/>
          <w:color w:val="231F20"/>
          <w:spacing w:val="27"/>
          <w:w w:val="90"/>
          <w:sz w:val="18"/>
        </w:rPr>
        <w:t> </w:t>
      </w:r>
      <w:r>
        <w:rPr>
          <w:rFonts w:ascii="Trebuchet MS"/>
          <w:color w:val="231F20"/>
          <w:w w:val="90"/>
          <w:sz w:val="18"/>
        </w:rPr>
        <w:t>978-987-760-246-3</w:t>
      </w:r>
    </w:p>
    <w:p>
      <w:pPr>
        <w:pStyle w:val="BodyText"/>
        <w:spacing w:before="1"/>
        <w:rPr>
          <w:rFonts w:ascii="Trebuchet MS"/>
          <w:sz w:val="24"/>
        </w:rPr>
      </w:pPr>
    </w:p>
    <w:p>
      <w:pPr>
        <w:spacing w:before="0"/>
        <w:ind w:left="525" w:right="0" w:firstLine="0"/>
        <w:jc w:val="both"/>
        <w:rPr>
          <w:rFonts w:ascii="Trebuchet MS" w:hAnsi="Trebuchet MS"/>
          <w:sz w:val="18"/>
        </w:rPr>
      </w:pPr>
      <w:r>
        <w:rPr>
          <w:rFonts w:ascii="Trebuchet MS" w:hAnsi="Trebuchet MS"/>
          <w:color w:val="231F20"/>
          <w:w w:val="90"/>
          <w:sz w:val="18"/>
        </w:rPr>
        <w:t>Queda</w:t>
      </w:r>
      <w:r>
        <w:rPr>
          <w:rFonts w:ascii="Trebuchet MS" w:hAnsi="Trebuchet MS"/>
          <w:color w:val="231F20"/>
          <w:spacing w:val="-6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hecho</w:t>
      </w:r>
      <w:r>
        <w:rPr>
          <w:rFonts w:ascii="Trebuchet MS" w:hAnsi="Trebuchet MS"/>
          <w:color w:val="231F20"/>
          <w:spacing w:val="-6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el</w:t>
      </w:r>
      <w:r>
        <w:rPr>
          <w:rFonts w:ascii="Trebuchet MS" w:hAnsi="Trebuchet MS"/>
          <w:color w:val="231F20"/>
          <w:spacing w:val="-6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depósito</w:t>
      </w:r>
      <w:r>
        <w:rPr>
          <w:rFonts w:ascii="Trebuchet MS" w:hAnsi="Trebuchet MS"/>
          <w:color w:val="231F20"/>
          <w:spacing w:val="-6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que</w:t>
      </w:r>
      <w:r>
        <w:rPr>
          <w:rFonts w:ascii="Trebuchet MS" w:hAnsi="Trebuchet MS"/>
          <w:color w:val="231F20"/>
          <w:spacing w:val="-6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marca</w:t>
      </w:r>
      <w:r>
        <w:rPr>
          <w:rFonts w:ascii="Trebuchet MS" w:hAnsi="Trebuchet MS"/>
          <w:color w:val="231F20"/>
          <w:spacing w:val="-6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la</w:t>
      </w:r>
      <w:r>
        <w:rPr>
          <w:rFonts w:ascii="Trebuchet MS" w:hAnsi="Trebuchet MS"/>
          <w:color w:val="231F20"/>
          <w:spacing w:val="-6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ley</w:t>
      </w:r>
      <w:r>
        <w:rPr>
          <w:rFonts w:ascii="Trebuchet MS" w:hAnsi="Trebuchet MS"/>
          <w:color w:val="231F20"/>
          <w:spacing w:val="-6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11.723.</w:t>
      </w:r>
    </w:p>
    <w:p>
      <w:pPr>
        <w:spacing w:line="252" w:lineRule="auto" w:before="11"/>
        <w:ind w:left="525" w:right="112" w:firstLine="0"/>
        <w:jc w:val="both"/>
        <w:rPr>
          <w:rFonts w:ascii="Trebuchet MS" w:hAnsi="Trebuchet MS"/>
          <w:sz w:val="18"/>
        </w:rPr>
      </w:pPr>
      <w:r>
        <w:rPr>
          <w:rFonts w:ascii="Trebuchet MS" w:hAnsi="Trebuchet MS"/>
          <w:color w:val="231F20"/>
          <w:w w:val="90"/>
          <w:sz w:val="18"/>
        </w:rPr>
        <w:t>Ninguna</w:t>
      </w:r>
      <w:r>
        <w:rPr>
          <w:rFonts w:ascii="Trebuchet MS" w:hAnsi="Trebuchet MS"/>
          <w:color w:val="231F20"/>
          <w:spacing w:val="-20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parte</w:t>
      </w:r>
      <w:r>
        <w:rPr>
          <w:rFonts w:ascii="Trebuchet MS" w:hAnsi="Trebuchet MS"/>
          <w:color w:val="231F20"/>
          <w:spacing w:val="-20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de</w:t>
      </w:r>
      <w:r>
        <w:rPr>
          <w:rFonts w:ascii="Trebuchet MS" w:hAnsi="Trebuchet MS"/>
          <w:color w:val="231F20"/>
          <w:spacing w:val="-20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esta</w:t>
      </w:r>
      <w:r>
        <w:rPr>
          <w:rFonts w:ascii="Trebuchet MS" w:hAnsi="Trebuchet MS"/>
          <w:color w:val="231F20"/>
          <w:spacing w:val="-20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publicación,</w:t>
      </w:r>
      <w:r>
        <w:rPr>
          <w:rFonts w:ascii="Trebuchet MS" w:hAnsi="Trebuchet MS"/>
          <w:color w:val="231F20"/>
          <w:spacing w:val="-20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incluido</w:t>
      </w:r>
      <w:r>
        <w:rPr>
          <w:rFonts w:ascii="Trebuchet MS" w:hAnsi="Trebuchet MS"/>
          <w:color w:val="231F20"/>
          <w:spacing w:val="-20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el</w:t>
      </w:r>
      <w:r>
        <w:rPr>
          <w:rFonts w:ascii="Trebuchet MS" w:hAnsi="Trebuchet MS"/>
          <w:color w:val="231F20"/>
          <w:spacing w:val="-20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diseño</w:t>
      </w:r>
      <w:r>
        <w:rPr>
          <w:rFonts w:ascii="Trebuchet MS" w:hAnsi="Trebuchet MS"/>
          <w:color w:val="231F20"/>
          <w:spacing w:val="-20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de</w:t>
      </w:r>
      <w:r>
        <w:rPr>
          <w:rFonts w:ascii="Trebuchet MS" w:hAnsi="Trebuchet MS"/>
          <w:color w:val="231F20"/>
          <w:spacing w:val="-20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tapa,</w:t>
      </w:r>
      <w:r>
        <w:rPr>
          <w:rFonts w:ascii="Trebuchet MS" w:hAnsi="Trebuchet MS"/>
          <w:color w:val="231F20"/>
          <w:spacing w:val="-20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puede</w:t>
      </w:r>
      <w:r>
        <w:rPr>
          <w:rFonts w:ascii="Trebuchet MS" w:hAnsi="Trebuchet MS"/>
          <w:color w:val="231F20"/>
          <w:spacing w:val="-20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ser</w:t>
      </w:r>
      <w:r>
        <w:rPr>
          <w:rFonts w:ascii="Trebuchet MS" w:hAnsi="Trebuchet MS"/>
          <w:color w:val="231F20"/>
          <w:spacing w:val="-15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reproducida,</w:t>
      </w:r>
      <w:r>
        <w:rPr>
          <w:rFonts w:ascii="Trebuchet MS" w:hAnsi="Trebuchet MS"/>
          <w:color w:val="231F20"/>
          <w:spacing w:val="1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almacenada</w:t>
      </w:r>
      <w:r>
        <w:rPr>
          <w:rFonts w:ascii="Trebuchet MS" w:hAnsi="Trebuchet MS"/>
          <w:color w:val="231F20"/>
          <w:spacing w:val="-17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o</w:t>
      </w:r>
      <w:r>
        <w:rPr>
          <w:rFonts w:ascii="Trebuchet MS" w:hAnsi="Trebuchet MS"/>
          <w:color w:val="231F20"/>
          <w:spacing w:val="-17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transmitida</w:t>
      </w:r>
      <w:r>
        <w:rPr>
          <w:rFonts w:ascii="Trebuchet MS" w:hAnsi="Trebuchet MS"/>
          <w:color w:val="231F20"/>
          <w:spacing w:val="-17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por</w:t>
      </w:r>
      <w:r>
        <w:rPr>
          <w:rFonts w:ascii="Trebuchet MS" w:hAnsi="Trebuchet MS"/>
          <w:color w:val="231F20"/>
          <w:spacing w:val="-17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ningún</w:t>
      </w:r>
      <w:r>
        <w:rPr>
          <w:rFonts w:ascii="Trebuchet MS" w:hAnsi="Trebuchet MS"/>
          <w:color w:val="231F20"/>
          <w:spacing w:val="-17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medio,</w:t>
      </w:r>
      <w:r>
        <w:rPr>
          <w:rFonts w:ascii="Trebuchet MS" w:hAnsi="Trebuchet MS"/>
          <w:color w:val="231F20"/>
          <w:spacing w:val="-17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ya</w:t>
      </w:r>
      <w:r>
        <w:rPr>
          <w:rFonts w:ascii="Trebuchet MS" w:hAnsi="Trebuchet MS"/>
          <w:color w:val="231F20"/>
          <w:spacing w:val="-16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sea</w:t>
      </w:r>
      <w:r>
        <w:rPr>
          <w:rFonts w:ascii="Trebuchet MS" w:hAnsi="Trebuchet MS"/>
          <w:color w:val="231F20"/>
          <w:spacing w:val="-17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electrónico,</w:t>
      </w:r>
      <w:r>
        <w:rPr>
          <w:rFonts w:ascii="Trebuchet MS" w:hAnsi="Trebuchet MS"/>
          <w:color w:val="231F20"/>
          <w:spacing w:val="-17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químico,</w:t>
      </w:r>
      <w:r>
        <w:rPr>
          <w:rFonts w:ascii="Trebuchet MS" w:hAnsi="Trebuchet MS"/>
          <w:color w:val="231F20"/>
          <w:spacing w:val="-17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mecánico,</w:t>
      </w:r>
      <w:r>
        <w:rPr>
          <w:rFonts w:ascii="Trebuchet MS" w:hAnsi="Trebuchet MS"/>
          <w:color w:val="231F20"/>
          <w:spacing w:val="1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óptico,</w:t>
      </w:r>
      <w:r>
        <w:rPr>
          <w:rFonts w:ascii="Trebuchet MS" w:hAnsi="Trebuchet MS"/>
          <w:color w:val="231F20"/>
          <w:spacing w:val="-9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de</w:t>
      </w:r>
      <w:r>
        <w:rPr>
          <w:rFonts w:ascii="Trebuchet MS" w:hAnsi="Trebuchet MS"/>
          <w:color w:val="231F20"/>
          <w:spacing w:val="-9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grabación</w:t>
      </w:r>
      <w:r>
        <w:rPr>
          <w:rFonts w:ascii="Trebuchet MS" w:hAnsi="Trebuchet MS"/>
          <w:color w:val="231F20"/>
          <w:spacing w:val="-8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o</w:t>
      </w:r>
      <w:r>
        <w:rPr>
          <w:rFonts w:ascii="Trebuchet MS" w:hAnsi="Trebuchet MS"/>
          <w:color w:val="231F20"/>
          <w:spacing w:val="-9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por</w:t>
      </w:r>
      <w:r>
        <w:rPr>
          <w:rFonts w:ascii="Trebuchet MS" w:hAnsi="Trebuchet MS"/>
          <w:color w:val="231F20"/>
          <w:spacing w:val="-9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fotocopia</w:t>
      </w:r>
      <w:r>
        <w:rPr>
          <w:rFonts w:ascii="Trebuchet MS" w:hAnsi="Trebuchet MS"/>
          <w:color w:val="231F20"/>
          <w:spacing w:val="-8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sin</w:t>
      </w:r>
      <w:r>
        <w:rPr>
          <w:rFonts w:ascii="Trebuchet MS" w:hAnsi="Trebuchet MS"/>
          <w:color w:val="231F20"/>
          <w:spacing w:val="-9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autorización</w:t>
      </w:r>
      <w:r>
        <w:rPr>
          <w:rFonts w:ascii="Trebuchet MS" w:hAnsi="Trebuchet MS"/>
          <w:color w:val="231F20"/>
          <w:spacing w:val="-8"/>
          <w:w w:val="90"/>
          <w:sz w:val="18"/>
        </w:rPr>
        <w:t> </w:t>
      </w:r>
      <w:r>
        <w:rPr>
          <w:rFonts w:ascii="Trebuchet MS" w:hAnsi="Trebuchet MS"/>
          <w:color w:val="231F20"/>
          <w:w w:val="90"/>
          <w:sz w:val="18"/>
        </w:rPr>
        <w:t>previa.</w:t>
      </w: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spacing w:before="7"/>
        <w:rPr>
          <w:rFonts w:ascii="Trebuchet MS"/>
          <w:sz w:val="27"/>
        </w:rPr>
      </w:pPr>
      <w:r>
        <w:rPr/>
        <w:pict>
          <v:group style="position:absolute;margin-left:90.270302pt;margin-top:18.005129pt;width:279.95pt;height:45.1pt;mso-position-horizontal-relative:page;mso-position-vertical-relative:paragraph;z-index:-15727616;mso-wrap-distance-left:0;mso-wrap-distance-right:0" coordorigin="1805,360" coordsize="5599,902">
            <v:shape style="position:absolute;left:1805;top:360;width:5599;height:902" type="#_x0000_t75" stroked="false">
              <v:imagedata r:id="rId7" o:title=""/>
            </v:shape>
            <v:shape style="position:absolute;left:6884;top:1181;width:10;height:6" type="#_x0000_t75" stroked="false">
              <v:imagedata r:id="rId8" o:title=""/>
            </v:shape>
            <v:shape style="position:absolute;left:6819;top:1096;width:223;height:88" type="#_x0000_t75" stroked="false">
              <v:imagedata r:id="rId9" o:title=""/>
            </v:shape>
            <v:shape style="position:absolute;left:6840;top:1090;width:85;height:36" type="#_x0000_t75" stroked="false">
              <v:imagedata r:id="rId10" o:title=""/>
            </v:shape>
            <v:shape style="position:absolute;left:6896;top:1087;width:34;height:6" type="#_x0000_t75" stroked="false">
              <v:imagedata r:id="rId11" o:title=""/>
            </v:shape>
            <v:shape style="position:absolute;left:6896;top:1078;width:45;height:10" type="#_x0000_t75" stroked="false">
              <v:imagedata r:id="rId12" o:title=""/>
            </v:shape>
            <v:shape style="position:absolute;left:6857;top:1064;width:399;height:32" type="#_x0000_t75" stroked="false">
              <v:imagedata r:id="rId13" o:title=""/>
            </v:shape>
            <v:shape style="position:absolute;left:6857;top:1063;width:169;height:10" type="#_x0000_t75" stroked="false">
              <v:imagedata r:id="rId14" o:title=""/>
            </v:shape>
            <v:shape style="position:absolute;left:7240;top:1057;width:25;height:10" type="#_x0000_t75" stroked="false">
              <v:imagedata r:id="rId15" o:title=""/>
            </v:shape>
            <v:shape style="position:absolute;left:6877;top:1054;width:136;height:12" type="#_x0000_t75" stroked="false">
              <v:imagedata r:id="rId16" o:title=""/>
            </v:shape>
            <v:shape style="position:absolute;left:6878;top:1052;width:102;height:6" type="#_x0000_t75" stroked="false">
              <v:imagedata r:id="rId17" o:title=""/>
            </v:shape>
            <v:shape style="position:absolute;left:7261;top:1050;width:6;height:8" type="#_x0000_t75" stroked="false">
              <v:imagedata r:id="rId18" o:title=""/>
            </v:shape>
            <v:shape style="position:absolute;left:6866;top:1038;width:151;height:17" type="#_x0000_t75" stroked="false">
              <v:imagedata r:id="rId19" o:title=""/>
            </v:shape>
            <v:shape style="position:absolute;left:6857;top:1036;width:151;height:10" type="#_x0000_t75" stroked="false">
              <v:imagedata r:id="rId20" o:title=""/>
            </v:shape>
            <v:line style="position:absolute" from="6872,1038" to="6874,1038" stroked="true" strokeweight=".115031pt" strokecolor="#fefefe">
              <v:stroke dashstyle="solid"/>
            </v:line>
            <v:line style="position:absolute" from="6875,1036" to="6897,1036" stroked="true" strokeweight=".115031pt" strokecolor="#fefefe">
              <v:stroke dashstyle="solid"/>
            </v:line>
            <v:line style="position:absolute" from="6902,1036" to="6904,1036" stroked="true" strokeweight=".115031pt" strokecolor="#fbfbfb">
              <v:stroke dashstyle="solid"/>
            </v:line>
            <v:line style="position:absolute" from="6917,1036" to="6920,1036" stroked="true" strokeweight=".115031pt" strokecolor="#fefefe">
              <v:stroke dashstyle="solid"/>
            </v:line>
            <v:line style="position:absolute" from="6907,1034" to="6909,1034" stroked="true" strokeweight=".115031pt" strokecolor="#fefefe">
              <v:stroke dashstyle="solid"/>
            </v:line>
            <v:shape style="position:absolute;left:7133;top:991;width:186;height:60" type="#_x0000_t75" stroked="false">
              <v:imagedata r:id="rId21" o:title=""/>
            </v:shape>
            <v:line style="position:absolute" from="7160,991" to="7182,991" stroked="true" strokeweight=".115031pt" strokecolor="#fefefe">
              <v:stroke dashstyle="solid"/>
            </v:line>
            <v:shape style="position:absolute;left:7315;top:984;width:5;height:8" type="#_x0000_t75" stroked="false">
              <v:imagedata r:id="rId22" o:title=""/>
            </v:shape>
            <v:shape style="position:absolute;left:6899;top:919;width:155;height:118" type="#_x0000_t75" stroked="false">
              <v:imagedata r:id="rId23" o:title=""/>
            </v:shape>
            <v:shape style="position:absolute;left:6826;top:907;width:246;height:25" type="#_x0000_t75" stroked="false">
              <v:imagedata r:id="rId24" o:title=""/>
            </v:shape>
            <v:shape style="position:absolute;left:6905;top:904;width:153;height:6" type="#_x0000_t75" stroked="false">
              <v:imagedata r:id="rId25" o:title=""/>
            </v:shape>
            <v:shape style="position:absolute;left:6906;top:884;width:156;height:27" type="#_x0000_t75" stroked="false">
              <v:imagedata r:id="rId26" o:title=""/>
            </v:shape>
            <v:shape style="position:absolute;left:6912;top:849;width:165;height:39" type="#_x0000_t75" stroked="false">
              <v:imagedata r:id="rId27" o:title=""/>
            </v:shape>
            <v:shape style="position:absolute;left:6920;top:820;width:172;height:32" type="#_x0000_t75" stroked="false">
              <v:imagedata r:id="rId28" o:title=""/>
            </v:shape>
            <v:shape style="position:absolute;left:6932;top:788;width:171;height:32" type="#_x0000_t75" stroked="false">
              <v:imagedata r:id="rId29" o:title=""/>
            </v:shape>
            <v:shape style="position:absolute;left:6941;top:781;width:165;height:10" type="#_x0000_t75" stroked="false">
              <v:imagedata r:id="rId30" o:title=""/>
            </v:shape>
            <v:shape style="position:absolute;left:6943;top:715;width:195;height:69" type="#_x0000_t75" stroked="false">
              <v:imagedata r:id="rId31" o:title=""/>
            </v:shape>
            <v:shape style="position:absolute;left:6973;top:659;width:275;height:67" type="#_x0000_t75" stroked="false">
              <v:imagedata r:id="rId32" o:title=""/>
            </v:shape>
            <v:shape style="position:absolute;left:6999;top:615;width:188;height:46" type="#_x0000_t75" stroked="false">
              <v:imagedata r:id="rId33" o:title=""/>
            </v:shape>
            <v:shape style="position:absolute;left:7029;top:582;width:169;height:34" type="#_x0000_t75" stroked="false">
              <v:imagedata r:id="rId34" o:title=""/>
            </v:shape>
            <v:shape style="position:absolute;left:7048;top:521;width:167;height:62" type="#_x0000_t75" stroked="false">
              <v:imagedata r:id="rId35" o:title=""/>
            </v:shape>
            <v:shape style="position:absolute;left:7098;top:490;width:125;height:48" type="#_x0000_t75" stroked="false">
              <v:imagedata r:id="rId36" o:title=""/>
            </v:shape>
            <v:shape style="position:absolute;left:7142;top:486;width:62;height:5" type="#_x0000_t75" stroked="false">
              <v:imagedata r:id="rId37" o:title=""/>
            </v:shape>
            <v:line style="position:absolute" from="7150,488" to="7161,488" stroked="true" strokeweight=".115031pt" strokecolor="#fefefe">
              <v:stroke dashstyle="solid"/>
            </v:line>
            <v:shape style="position:absolute;left:6857;top:483;width:463;height:708" type="#_x0000_t75" stroked="false">
              <v:imagedata r:id="rId38" o:title=""/>
            </v:shape>
            <v:shape style="position:absolute;left:3895;top:942;width:1435;height:259" type="#_x0000_t75" stroked="false">
              <v:imagedata r:id="rId39" o:title=""/>
            </v:shape>
            <v:shape style="position:absolute;left:1805;top:360;width:5599;height:902" type="#_x0000_t202" filled="false" stroked="false">
              <v:textbox inset="0,0,0,0">
                <w:txbxContent>
                  <w:p>
                    <w:pPr>
                      <w:spacing w:before="155"/>
                      <w:ind w:left="918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hyperlink r:id="rId40">
                      <w:r>
                        <w:rPr>
                          <w:rFonts w:ascii="Calibri"/>
                          <w:color w:val="231F20"/>
                          <w:sz w:val="20"/>
                        </w:rPr>
                        <w:t>www.bibliotecadigital.editorialbrujas.com.ar</w:t>
                      </w:r>
                    </w:hyperlink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1134074</wp:posOffset>
            </wp:positionH>
            <wp:positionV relativeFrom="paragraph">
              <wp:posOffset>907072</wp:posOffset>
            </wp:positionV>
            <wp:extent cx="3376136" cy="109537"/>
            <wp:effectExtent l="0" t="0" r="0" b="0"/>
            <wp:wrapTopAndBottom/>
            <wp:docPr id="5" name="image3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6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76136" cy="1095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1134076</wp:posOffset>
            </wp:positionH>
            <wp:positionV relativeFrom="paragraph">
              <wp:posOffset>1106569</wp:posOffset>
            </wp:positionV>
            <wp:extent cx="3229602" cy="95250"/>
            <wp:effectExtent l="0" t="0" r="0" b="0"/>
            <wp:wrapTopAndBottom/>
            <wp:docPr id="7" name="image3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37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2960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rPr>
          <w:rFonts w:ascii="Trebuchet MS"/>
          <w:sz w:val="8"/>
        </w:rPr>
      </w:pPr>
    </w:p>
    <w:p>
      <w:pPr>
        <w:pStyle w:val="BodyText"/>
        <w:spacing w:before="4"/>
        <w:rPr>
          <w:rFonts w:ascii="Trebuchet MS"/>
          <w:sz w:val="6"/>
        </w:rPr>
      </w:pPr>
    </w:p>
    <w:p>
      <w:pPr>
        <w:spacing w:after="0"/>
        <w:rPr>
          <w:rFonts w:ascii="Trebuchet MS"/>
          <w:sz w:val="6"/>
        </w:rPr>
        <w:sectPr>
          <w:pgSz w:w="9080" w:h="13330"/>
          <w:pgMar w:top="1240" w:bottom="280" w:left="1260" w:right="1100"/>
        </w:sect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spacing w:before="9"/>
        <w:rPr>
          <w:rFonts w:ascii="Trebuchet MS"/>
        </w:rPr>
      </w:pPr>
    </w:p>
    <w:p>
      <w:pPr>
        <w:pStyle w:val="Heading2"/>
        <w:spacing w:before="110"/>
      </w:pPr>
      <w:r>
        <w:rPr>
          <w:color w:val="231F20"/>
          <w:w w:val="95"/>
        </w:rPr>
        <w:t>Índice</w:t>
      </w:r>
    </w:p>
    <w:p>
      <w:pPr>
        <w:pStyle w:val="BodyText"/>
        <w:rPr>
          <w:rFonts w:ascii="Tahoma"/>
          <w:b/>
          <w:sz w:val="32"/>
        </w:rPr>
      </w:pPr>
    </w:p>
    <w:p>
      <w:pPr>
        <w:pStyle w:val="BodyText"/>
        <w:spacing w:before="8"/>
        <w:rPr>
          <w:rFonts w:ascii="Tahoma"/>
          <w:b/>
          <w:sz w:val="41"/>
        </w:rPr>
      </w:pPr>
    </w:p>
    <w:p>
      <w:pPr>
        <w:spacing w:before="0"/>
        <w:ind w:left="113" w:right="0" w:firstLine="0"/>
        <w:jc w:val="left"/>
        <w:rPr>
          <w:b/>
          <w:sz w:val="24"/>
        </w:rPr>
      </w:pPr>
      <w:hyperlink w:history="true" w:anchor="_bookmark0">
        <w:r>
          <w:rPr>
            <w:b/>
            <w:w w:val="95"/>
            <w:sz w:val="24"/>
          </w:rPr>
          <w:t>Capítulo</w:t>
        </w:r>
        <w:r>
          <w:rPr>
            <w:b/>
            <w:spacing w:val="-2"/>
            <w:w w:val="95"/>
            <w:sz w:val="24"/>
          </w:rPr>
          <w:t> </w:t>
        </w:r>
        <w:r>
          <w:rPr>
            <w:b/>
            <w:w w:val="95"/>
            <w:sz w:val="24"/>
          </w:rPr>
          <w:t>1</w:t>
        </w:r>
      </w:hyperlink>
    </w:p>
    <w:p>
      <w:pPr>
        <w:tabs>
          <w:tab w:pos="6114" w:val="left" w:leader="dot"/>
        </w:tabs>
        <w:spacing w:line="242" w:lineRule="auto" w:before="4"/>
        <w:ind w:left="113" w:right="552" w:firstLine="0"/>
        <w:jc w:val="left"/>
        <w:rPr>
          <w:b/>
          <w:sz w:val="24"/>
        </w:rPr>
      </w:pPr>
      <w:hyperlink w:history="true" w:anchor="_bookmark0">
        <w:r>
          <w:rPr>
            <w:b/>
            <w:spacing w:val="-1"/>
            <w:w w:val="95"/>
            <w:sz w:val="24"/>
          </w:rPr>
          <w:t>El Centro de Investigación y Transferencia </w:t>
        </w:r>
        <w:r>
          <w:rPr>
            <w:b/>
            <w:w w:val="95"/>
            <w:sz w:val="24"/>
          </w:rPr>
          <w:t>en Tecnologías y</w:t>
        </w:r>
      </w:hyperlink>
      <w:r>
        <w:rPr>
          <w:b/>
          <w:spacing w:val="1"/>
          <w:w w:val="95"/>
          <w:sz w:val="24"/>
        </w:rPr>
        <w:t> </w:t>
      </w:r>
      <w:hyperlink w:history="true" w:anchor="_bookmark0">
        <w:r>
          <w:rPr>
            <w:b/>
            <w:w w:val="90"/>
            <w:sz w:val="24"/>
          </w:rPr>
          <w:t>Estrategias</w:t>
        </w:r>
        <w:r>
          <w:rPr>
            <w:b/>
            <w:spacing w:val="13"/>
            <w:w w:val="90"/>
            <w:sz w:val="24"/>
          </w:rPr>
          <w:t> </w:t>
        </w:r>
        <w:r>
          <w:rPr>
            <w:b/>
            <w:w w:val="90"/>
            <w:sz w:val="24"/>
          </w:rPr>
          <w:t>para</w:t>
        </w:r>
        <w:r>
          <w:rPr>
            <w:b/>
            <w:spacing w:val="13"/>
            <w:w w:val="90"/>
            <w:sz w:val="24"/>
          </w:rPr>
          <w:t> </w:t>
        </w:r>
        <w:r>
          <w:rPr>
            <w:b/>
            <w:w w:val="90"/>
            <w:sz w:val="24"/>
          </w:rPr>
          <w:t>el</w:t>
        </w:r>
        <w:r>
          <w:rPr>
            <w:b/>
            <w:spacing w:val="13"/>
            <w:w w:val="90"/>
            <w:sz w:val="24"/>
          </w:rPr>
          <w:t> </w:t>
        </w:r>
        <w:r>
          <w:rPr>
            <w:b/>
            <w:w w:val="90"/>
            <w:sz w:val="24"/>
          </w:rPr>
          <w:t>Desarrollo</w:t>
        </w:r>
        <w:r>
          <w:rPr>
            <w:b/>
            <w:spacing w:val="13"/>
            <w:w w:val="90"/>
            <w:sz w:val="24"/>
          </w:rPr>
          <w:t> </w:t>
        </w:r>
        <w:r>
          <w:rPr>
            <w:b/>
            <w:w w:val="90"/>
            <w:sz w:val="24"/>
          </w:rPr>
          <w:t>(CITED)</w:t>
          <w:tab/>
        </w:r>
        <w:r>
          <w:rPr>
            <w:b/>
            <w:sz w:val="24"/>
          </w:rPr>
          <w:t>9</w:t>
        </w:r>
      </w:hyperlink>
    </w:p>
    <w:p>
      <w:pPr>
        <w:tabs>
          <w:tab w:pos="5996" w:val="left" w:leader="dot"/>
        </w:tabs>
        <w:spacing w:before="286"/>
        <w:ind w:left="680" w:right="0" w:firstLine="0"/>
        <w:jc w:val="left"/>
        <w:rPr>
          <w:sz w:val="24"/>
        </w:rPr>
      </w:pPr>
      <w:hyperlink w:history="true" w:anchor="_bookmark1">
        <w:r>
          <w:rPr>
            <w:sz w:val="24"/>
          </w:rPr>
          <w:t>Visión</w:t>
        </w:r>
        <w:r>
          <w:rPr>
            <w:spacing w:val="-10"/>
            <w:sz w:val="24"/>
          </w:rPr>
          <w:t> </w:t>
        </w:r>
        <w:r>
          <w:rPr>
            <w:sz w:val="24"/>
          </w:rPr>
          <w:t>y</w:t>
        </w:r>
        <w:r>
          <w:rPr>
            <w:spacing w:val="-10"/>
            <w:sz w:val="24"/>
          </w:rPr>
          <w:t> </w:t>
        </w:r>
        <w:r>
          <w:rPr>
            <w:sz w:val="24"/>
          </w:rPr>
          <w:t>Misión</w:t>
        </w:r>
        <w:r>
          <w:rPr>
            <w:spacing w:val="-10"/>
            <w:sz w:val="24"/>
          </w:rPr>
          <w:t> </w:t>
        </w:r>
        <w:r>
          <w:rPr>
            <w:sz w:val="24"/>
          </w:rPr>
          <w:t>del</w:t>
        </w:r>
        <w:r>
          <w:rPr>
            <w:spacing w:val="-10"/>
            <w:sz w:val="24"/>
          </w:rPr>
          <w:t> </w:t>
        </w:r>
        <w:r>
          <w:rPr>
            <w:sz w:val="24"/>
          </w:rPr>
          <w:t>CITED</w:t>
          <w:tab/>
          <w:t>11</w:t>
        </w:r>
      </w:hyperlink>
    </w:p>
    <w:p>
      <w:pPr>
        <w:tabs>
          <w:tab w:pos="5996" w:val="left" w:leader="dot"/>
        </w:tabs>
        <w:spacing w:before="118"/>
        <w:ind w:left="680" w:right="0" w:firstLine="0"/>
        <w:jc w:val="left"/>
        <w:rPr>
          <w:sz w:val="24"/>
        </w:rPr>
      </w:pPr>
      <w:hyperlink w:history="true" w:anchor="_bookmark2">
        <w:r>
          <w:rPr>
            <w:sz w:val="24"/>
          </w:rPr>
          <w:t>Objetivos</w:t>
        </w:r>
        <w:r>
          <w:rPr>
            <w:spacing w:val="-12"/>
            <w:sz w:val="24"/>
          </w:rPr>
          <w:t> </w:t>
        </w:r>
        <w:r>
          <w:rPr>
            <w:sz w:val="24"/>
          </w:rPr>
          <w:t>del</w:t>
        </w:r>
        <w:r>
          <w:rPr>
            <w:spacing w:val="-12"/>
            <w:sz w:val="24"/>
          </w:rPr>
          <w:t> </w:t>
        </w:r>
        <w:r>
          <w:rPr>
            <w:sz w:val="24"/>
          </w:rPr>
          <w:t>Centro</w:t>
          <w:tab/>
          <w:t>12</w:t>
        </w:r>
      </w:hyperlink>
    </w:p>
    <w:p>
      <w:pPr>
        <w:tabs>
          <w:tab w:pos="5996" w:val="left" w:leader="dot"/>
        </w:tabs>
        <w:spacing w:before="117"/>
        <w:ind w:left="680" w:right="0" w:firstLine="0"/>
        <w:jc w:val="left"/>
        <w:rPr>
          <w:sz w:val="24"/>
        </w:rPr>
      </w:pPr>
      <w:hyperlink w:history="true" w:anchor="_bookmark3">
        <w:r>
          <w:rPr>
            <w:w w:val="95"/>
            <w:sz w:val="24"/>
          </w:rPr>
          <w:t>Áreas</w:t>
        </w:r>
        <w:r>
          <w:rPr>
            <w:spacing w:val="-6"/>
            <w:w w:val="95"/>
            <w:sz w:val="24"/>
          </w:rPr>
          <w:t> </w:t>
        </w:r>
        <w:r>
          <w:rPr>
            <w:w w:val="95"/>
            <w:sz w:val="24"/>
          </w:rPr>
          <w:t>prioritarias</w:t>
          <w:tab/>
        </w:r>
        <w:r>
          <w:rPr>
            <w:sz w:val="24"/>
          </w:rPr>
          <w:t>14</w:t>
        </w:r>
      </w:hyperlink>
    </w:p>
    <w:p>
      <w:pPr>
        <w:tabs>
          <w:tab w:pos="5996" w:val="left" w:leader="dot"/>
        </w:tabs>
        <w:spacing w:before="118"/>
        <w:ind w:left="680" w:right="0" w:firstLine="0"/>
        <w:jc w:val="left"/>
        <w:rPr>
          <w:sz w:val="24"/>
        </w:rPr>
      </w:pPr>
      <w:hyperlink w:history="true" w:anchor="_bookmark4">
        <w:r>
          <w:rPr>
            <w:w w:val="95"/>
            <w:sz w:val="24"/>
          </w:rPr>
          <w:t>El</w:t>
        </w:r>
        <w:r>
          <w:rPr>
            <w:spacing w:val="6"/>
            <w:w w:val="95"/>
            <w:sz w:val="24"/>
          </w:rPr>
          <w:t> </w:t>
        </w:r>
        <w:r>
          <w:rPr>
            <w:w w:val="95"/>
            <w:sz w:val="24"/>
          </w:rPr>
          <w:t>asociativismo</w:t>
        </w:r>
        <w:r>
          <w:rPr>
            <w:spacing w:val="6"/>
            <w:w w:val="95"/>
            <w:sz w:val="24"/>
          </w:rPr>
          <w:t> </w:t>
        </w:r>
        <w:r>
          <w:rPr>
            <w:w w:val="95"/>
            <w:sz w:val="24"/>
          </w:rPr>
          <w:t>desde</w:t>
        </w:r>
        <w:r>
          <w:rPr>
            <w:spacing w:val="7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6"/>
            <w:w w:val="95"/>
            <w:sz w:val="24"/>
          </w:rPr>
          <w:t> </w:t>
        </w:r>
        <w:r>
          <w:rPr>
            <w:w w:val="95"/>
            <w:sz w:val="24"/>
          </w:rPr>
          <w:t>mirada</w:t>
        </w:r>
        <w:r>
          <w:rPr>
            <w:spacing w:val="6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7"/>
            <w:w w:val="95"/>
            <w:sz w:val="24"/>
          </w:rPr>
          <w:t> </w:t>
        </w:r>
        <w:r>
          <w:rPr>
            <w:w w:val="95"/>
            <w:sz w:val="24"/>
          </w:rPr>
          <w:t>CITED</w:t>
          <w:tab/>
        </w:r>
        <w:r>
          <w:rPr>
            <w:sz w:val="24"/>
          </w:rPr>
          <w:t>15</w:t>
        </w:r>
      </w:hyperlink>
    </w:p>
    <w:p>
      <w:pPr>
        <w:tabs>
          <w:tab w:pos="5996" w:val="left" w:leader="dot"/>
        </w:tabs>
        <w:spacing w:before="117"/>
        <w:ind w:left="680" w:right="0" w:firstLine="0"/>
        <w:jc w:val="left"/>
        <w:rPr>
          <w:sz w:val="24"/>
        </w:rPr>
      </w:pPr>
      <w:hyperlink w:history="true" w:anchor="_bookmark5">
        <w:r>
          <w:rPr>
            <w:w w:val="95"/>
            <w:sz w:val="24"/>
          </w:rPr>
          <w:t>Los proyectos de I+D+i</w:t>
          <w:tab/>
        </w:r>
        <w:r>
          <w:rPr>
            <w:sz w:val="24"/>
          </w:rPr>
          <w:t>16</w:t>
        </w:r>
      </w:hyperlink>
    </w:p>
    <w:p>
      <w:pPr>
        <w:tabs>
          <w:tab w:pos="5996" w:val="left" w:leader="dot"/>
        </w:tabs>
        <w:spacing w:before="117"/>
        <w:ind w:left="680" w:right="0" w:firstLine="0"/>
        <w:jc w:val="left"/>
        <w:rPr>
          <w:sz w:val="24"/>
        </w:rPr>
      </w:pPr>
      <w:hyperlink w:history="true" w:anchor="_bookmark6">
        <w:r>
          <w:rPr>
            <w:sz w:val="24"/>
          </w:rPr>
          <w:t>Datos</w:t>
        </w:r>
        <w:r>
          <w:rPr>
            <w:spacing w:val="-5"/>
            <w:sz w:val="24"/>
          </w:rPr>
          <w:t> </w:t>
        </w:r>
        <w:r>
          <w:rPr>
            <w:sz w:val="24"/>
          </w:rPr>
          <w:t>de</w:t>
        </w:r>
        <w:r>
          <w:rPr>
            <w:spacing w:val="-4"/>
            <w:sz w:val="24"/>
          </w:rPr>
          <w:t> </w:t>
        </w:r>
        <w:r>
          <w:rPr>
            <w:sz w:val="24"/>
          </w:rPr>
          <w:t>contacto</w:t>
        </w:r>
        <w:r>
          <w:rPr>
            <w:spacing w:val="-4"/>
            <w:sz w:val="24"/>
          </w:rPr>
          <w:t> </w:t>
        </w:r>
        <w:r>
          <w:rPr>
            <w:sz w:val="24"/>
          </w:rPr>
          <w:t>del</w:t>
        </w:r>
        <w:r>
          <w:rPr>
            <w:spacing w:val="-4"/>
            <w:sz w:val="24"/>
          </w:rPr>
          <w:t> </w:t>
        </w:r>
        <w:r>
          <w:rPr>
            <w:sz w:val="24"/>
          </w:rPr>
          <w:t>CITED</w:t>
          <w:tab/>
          <w:t>19</w:t>
        </w:r>
      </w:hyperlink>
    </w:p>
    <w:p>
      <w:pPr>
        <w:spacing w:before="795"/>
        <w:ind w:left="113" w:right="0" w:firstLine="0"/>
        <w:jc w:val="left"/>
        <w:rPr>
          <w:b/>
          <w:sz w:val="24"/>
        </w:rPr>
      </w:pPr>
      <w:hyperlink w:history="true" w:anchor="_bookmark7">
        <w:r>
          <w:rPr>
            <w:b/>
            <w:w w:val="95"/>
            <w:sz w:val="24"/>
          </w:rPr>
          <w:t>Capítulo</w:t>
        </w:r>
        <w:r>
          <w:rPr>
            <w:b/>
            <w:spacing w:val="-2"/>
            <w:w w:val="95"/>
            <w:sz w:val="24"/>
          </w:rPr>
          <w:t> </w:t>
        </w:r>
        <w:r>
          <w:rPr>
            <w:b/>
            <w:w w:val="95"/>
            <w:sz w:val="24"/>
          </w:rPr>
          <w:t>2</w:t>
        </w:r>
      </w:hyperlink>
    </w:p>
    <w:p>
      <w:pPr>
        <w:tabs>
          <w:tab w:pos="5991" w:val="left" w:leader="dot"/>
        </w:tabs>
        <w:spacing w:before="4"/>
        <w:ind w:left="113" w:right="0" w:firstLine="0"/>
        <w:jc w:val="left"/>
        <w:rPr>
          <w:b/>
          <w:sz w:val="24"/>
        </w:rPr>
      </w:pPr>
      <w:hyperlink w:history="true" w:anchor="_bookmark7">
        <w:r>
          <w:rPr>
            <w:b/>
            <w:w w:val="90"/>
            <w:sz w:val="24"/>
          </w:rPr>
          <w:t>Marco</w:t>
        </w:r>
        <w:r>
          <w:rPr>
            <w:b/>
            <w:spacing w:val="13"/>
            <w:w w:val="90"/>
            <w:sz w:val="24"/>
          </w:rPr>
          <w:t> </w:t>
        </w:r>
        <w:r>
          <w:rPr>
            <w:b/>
            <w:w w:val="90"/>
            <w:sz w:val="24"/>
          </w:rPr>
          <w:t>teórico</w:t>
        </w:r>
        <w:r>
          <w:rPr>
            <w:b/>
            <w:spacing w:val="13"/>
            <w:w w:val="90"/>
            <w:sz w:val="24"/>
          </w:rPr>
          <w:t> </w:t>
        </w:r>
        <w:r>
          <w:rPr>
            <w:b/>
            <w:w w:val="90"/>
            <w:sz w:val="24"/>
          </w:rPr>
          <w:t>y</w:t>
        </w:r>
        <w:r>
          <w:rPr>
            <w:b/>
            <w:spacing w:val="13"/>
            <w:w w:val="90"/>
            <w:sz w:val="24"/>
          </w:rPr>
          <w:t> </w:t>
        </w:r>
        <w:r>
          <w:rPr>
            <w:b/>
            <w:w w:val="90"/>
            <w:sz w:val="24"/>
          </w:rPr>
          <w:t>antecedentes</w:t>
          <w:tab/>
        </w:r>
        <w:r>
          <w:rPr>
            <w:b/>
            <w:sz w:val="24"/>
          </w:rPr>
          <w:t>21</w:t>
        </w:r>
      </w:hyperlink>
    </w:p>
    <w:p>
      <w:pPr>
        <w:spacing w:before="344"/>
        <w:ind w:left="113" w:right="0" w:firstLine="0"/>
        <w:jc w:val="left"/>
        <w:rPr>
          <w:b/>
          <w:sz w:val="24"/>
        </w:rPr>
      </w:pPr>
      <w:hyperlink w:history="true" w:anchor="_bookmark8">
        <w:r>
          <w:rPr>
            <w:b/>
            <w:w w:val="95"/>
            <w:sz w:val="24"/>
          </w:rPr>
          <w:t>Capítulo</w:t>
        </w:r>
        <w:r>
          <w:rPr>
            <w:b/>
            <w:spacing w:val="-2"/>
            <w:w w:val="95"/>
            <w:sz w:val="24"/>
          </w:rPr>
          <w:t> </w:t>
        </w:r>
        <w:r>
          <w:rPr>
            <w:b/>
            <w:w w:val="95"/>
            <w:sz w:val="24"/>
          </w:rPr>
          <w:t>3</w:t>
        </w:r>
      </w:hyperlink>
    </w:p>
    <w:p>
      <w:pPr>
        <w:tabs>
          <w:tab w:pos="5991" w:val="left" w:leader="dot"/>
        </w:tabs>
        <w:spacing w:before="4"/>
        <w:ind w:left="113" w:right="0" w:firstLine="0"/>
        <w:jc w:val="left"/>
        <w:rPr>
          <w:b/>
          <w:sz w:val="24"/>
        </w:rPr>
      </w:pPr>
      <w:hyperlink w:history="true" w:anchor="_bookmark8">
        <w:r>
          <w:rPr>
            <w:b/>
            <w:w w:val="95"/>
            <w:sz w:val="24"/>
          </w:rPr>
          <w:t>La</w:t>
        </w:r>
        <w:r>
          <w:rPr>
            <w:b/>
            <w:spacing w:val="-11"/>
            <w:w w:val="95"/>
            <w:sz w:val="24"/>
          </w:rPr>
          <w:t> </w:t>
        </w:r>
        <w:r>
          <w:rPr>
            <w:b/>
            <w:w w:val="95"/>
            <w:sz w:val="24"/>
          </w:rPr>
          <w:t>CIIECCA</w:t>
        </w:r>
        <w:r>
          <w:rPr>
            <w:b/>
            <w:spacing w:val="-10"/>
            <w:w w:val="95"/>
            <w:sz w:val="24"/>
          </w:rPr>
          <w:t> </w:t>
        </w:r>
        <w:r>
          <w:rPr>
            <w:b/>
            <w:w w:val="95"/>
            <w:sz w:val="24"/>
          </w:rPr>
          <w:t>como</w:t>
        </w:r>
        <w:r>
          <w:rPr>
            <w:b/>
            <w:spacing w:val="-10"/>
            <w:w w:val="95"/>
            <w:sz w:val="24"/>
          </w:rPr>
          <w:t> </w:t>
        </w:r>
        <w:r>
          <w:rPr>
            <w:b/>
            <w:w w:val="95"/>
            <w:sz w:val="24"/>
          </w:rPr>
          <w:t>objeto</w:t>
        </w:r>
        <w:r>
          <w:rPr>
            <w:b/>
            <w:spacing w:val="-10"/>
            <w:w w:val="95"/>
            <w:sz w:val="24"/>
          </w:rPr>
          <w:t> </w:t>
        </w:r>
        <w:r>
          <w:rPr>
            <w:b/>
            <w:w w:val="95"/>
            <w:sz w:val="24"/>
          </w:rPr>
          <w:t>de</w:t>
        </w:r>
        <w:r>
          <w:rPr>
            <w:b/>
            <w:spacing w:val="-10"/>
            <w:w w:val="95"/>
            <w:sz w:val="24"/>
          </w:rPr>
          <w:t> </w:t>
        </w:r>
        <w:r>
          <w:rPr>
            <w:b/>
            <w:w w:val="95"/>
            <w:sz w:val="24"/>
          </w:rPr>
          <w:t>estudio</w:t>
          <w:tab/>
        </w:r>
        <w:r>
          <w:rPr>
            <w:b/>
            <w:sz w:val="24"/>
          </w:rPr>
          <w:t>39</w:t>
        </w:r>
      </w:hyperlink>
    </w:p>
    <w:p>
      <w:pPr>
        <w:spacing w:after="0"/>
        <w:jc w:val="left"/>
        <w:rPr>
          <w:sz w:val="24"/>
        </w:rPr>
        <w:sectPr>
          <w:footerReference w:type="default" r:id="rId43"/>
          <w:footerReference w:type="even" r:id="rId44"/>
          <w:pgSz w:w="9080" w:h="13330"/>
          <w:pgMar w:footer="894" w:header="0" w:top="1240" w:bottom="1080" w:left="1020" w:right="1260"/>
          <w:pgNumType w:start="7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spacing w:before="108"/>
          </w:pPr>
          <w:hyperlink w:history="true" w:anchor="_bookmark9">
            <w:r>
              <w:rPr>
                <w:w w:val="95"/>
              </w:rPr>
              <w:t>Capítulo</w:t>
            </w:r>
            <w:r>
              <w:rPr>
                <w:spacing w:val="-2"/>
                <w:w w:val="95"/>
              </w:rPr>
              <w:t> </w:t>
            </w:r>
            <w:r>
              <w:rPr>
                <w:w w:val="95"/>
              </w:rPr>
              <w:t>4</w:t>
            </w:r>
          </w:hyperlink>
        </w:p>
        <w:p>
          <w:pPr>
            <w:pStyle w:val="TOC1"/>
            <w:tabs>
              <w:tab w:pos="6318" w:val="left" w:leader="dot"/>
            </w:tabs>
            <w:spacing w:line="242" w:lineRule="auto"/>
            <w:ind w:right="105"/>
          </w:pPr>
          <w:hyperlink w:history="true" w:anchor="_bookmark9">
            <w:r>
              <w:rPr>
                <w:w w:val="90"/>
              </w:rPr>
              <w:t>La</w:t>
            </w:r>
            <w:r>
              <w:rPr>
                <w:spacing w:val="7"/>
                <w:w w:val="90"/>
              </w:rPr>
              <w:t> </w:t>
            </w:r>
            <w:r>
              <w:rPr>
                <w:w w:val="90"/>
              </w:rPr>
              <w:t>importancia</w:t>
            </w:r>
            <w:r>
              <w:rPr>
                <w:spacing w:val="7"/>
                <w:w w:val="90"/>
              </w:rPr>
              <w:t> </w:t>
            </w:r>
            <w:r>
              <w:rPr>
                <w:w w:val="90"/>
              </w:rPr>
              <w:t>del</w:t>
            </w:r>
            <w:r>
              <w:rPr>
                <w:spacing w:val="7"/>
                <w:w w:val="90"/>
              </w:rPr>
              <w:t> </w:t>
            </w:r>
            <w:r>
              <w:rPr>
                <w:w w:val="90"/>
              </w:rPr>
              <w:t>asociativismo</w:t>
            </w:r>
            <w:r>
              <w:rPr>
                <w:spacing w:val="7"/>
                <w:w w:val="90"/>
              </w:rPr>
              <w:t> </w:t>
            </w:r>
            <w:r>
              <w:rPr>
                <w:w w:val="90"/>
              </w:rPr>
              <w:t>para</w:t>
            </w:r>
            <w:r>
              <w:rPr>
                <w:spacing w:val="7"/>
                <w:w w:val="90"/>
              </w:rPr>
              <w:t> </w:t>
            </w:r>
            <w:r>
              <w:rPr>
                <w:w w:val="90"/>
              </w:rPr>
              <w:t>la</w:t>
            </w:r>
            <w:r>
              <w:rPr>
                <w:spacing w:val="7"/>
                <w:w w:val="90"/>
              </w:rPr>
              <w:t> </w:t>
            </w:r>
            <w:r>
              <w:rPr>
                <w:w w:val="90"/>
              </w:rPr>
              <w:t>sustentabilidad</w:t>
            </w:r>
            <w:r>
              <w:rPr>
                <w:spacing w:val="7"/>
                <w:w w:val="90"/>
              </w:rPr>
              <w:t> </w:t>
            </w:r>
            <w:r>
              <w:rPr>
                <w:w w:val="90"/>
              </w:rPr>
              <w:t>del</w:t>
            </w:r>
          </w:hyperlink>
          <w:r>
            <w:rPr>
              <w:spacing w:val="1"/>
              <w:w w:val="90"/>
            </w:rPr>
            <w:t> </w:t>
          </w:r>
          <w:hyperlink w:history="true" w:anchor="_bookmark9">
            <w:r>
              <w:rPr>
                <w:w w:val="90"/>
              </w:rPr>
              <w:t>desarrollo</w:t>
            </w:r>
            <w:r>
              <w:rPr>
                <w:spacing w:val="6"/>
                <w:w w:val="90"/>
              </w:rPr>
              <w:t> </w:t>
            </w:r>
            <w:r>
              <w:rPr>
                <w:w w:val="90"/>
              </w:rPr>
              <w:t>industrial</w:t>
            </w:r>
            <w:r>
              <w:rPr>
                <w:spacing w:val="6"/>
                <w:w w:val="90"/>
              </w:rPr>
              <w:t> </w:t>
            </w:r>
            <w:r>
              <w:rPr>
                <w:w w:val="90"/>
              </w:rPr>
              <w:t>regional</w:t>
              <w:tab/>
            </w:r>
            <w:r>
              <w:rPr/>
              <w:t>55</w:t>
            </w:r>
          </w:hyperlink>
        </w:p>
        <w:p>
          <w:pPr>
            <w:pStyle w:val="TOC2"/>
            <w:tabs>
              <w:tab w:pos="6323" w:val="left" w:leader="dot"/>
            </w:tabs>
            <w:spacing w:before="286"/>
          </w:pPr>
          <w:hyperlink w:history="true" w:anchor="_bookmark9">
            <w:r>
              <w:rPr>
                <w:w w:val="95"/>
              </w:rPr>
              <w:t>Del</w:t>
            </w:r>
            <w:r>
              <w:rPr>
                <w:spacing w:val="-2"/>
                <w:w w:val="95"/>
              </w:rPr>
              <w:t> </w:t>
            </w:r>
            <w:r>
              <w:rPr>
                <w:w w:val="95"/>
              </w:rPr>
              <w:t>asociativismo</w:t>
              <w:tab/>
            </w:r>
            <w:r>
              <w:rPr/>
              <w:t>55</w:t>
            </w:r>
          </w:hyperlink>
        </w:p>
        <w:p>
          <w:pPr>
            <w:pStyle w:val="TOC2"/>
            <w:tabs>
              <w:tab w:pos="6323" w:val="left" w:leader="dot"/>
            </w:tabs>
          </w:pPr>
          <w:hyperlink w:history="true" w:anchor="_bookmark10">
            <w:r>
              <w:rPr>
                <w:w w:val="95"/>
              </w:rPr>
              <w:t>De</w:t>
            </w:r>
            <w:r>
              <w:rPr>
                <w:spacing w:val="4"/>
                <w:w w:val="95"/>
              </w:rPr>
              <w:t> </w:t>
            </w:r>
            <w:r>
              <w:rPr>
                <w:w w:val="95"/>
              </w:rPr>
              <w:t>los</w:t>
            </w:r>
            <w:r>
              <w:rPr>
                <w:spacing w:val="4"/>
                <w:w w:val="95"/>
              </w:rPr>
              <w:t> </w:t>
            </w:r>
            <w:r>
              <w:rPr>
                <w:w w:val="95"/>
              </w:rPr>
              <w:t>parques</w:t>
            </w:r>
            <w:r>
              <w:rPr>
                <w:spacing w:val="4"/>
                <w:w w:val="95"/>
              </w:rPr>
              <w:t> </w:t>
            </w:r>
            <w:r>
              <w:rPr>
                <w:w w:val="95"/>
              </w:rPr>
              <w:t>industriales</w:t>
              <w:tab/>
            </w:r>
            <w:r>
              <w:rPr/>
              <w:t>60</w:t>
            </w:r>
          </w:hyperlink>
        </w:p>
        <w:p>
          <w:pPr>
            <w:pStyle w:val="TOC2"/>
            <w:tabs>
              <w:tab w:pos="6323" w:val="left" w:leader="dot"/>
            </w:tabs>
          </w:pPr>
          <w:hyperlink w:history="true" w:anchor="_bookmark11">
            <w:r>
              <w:rPr>
                <w:w w:val="95"/>
              </w:rPr>
              <w:t>De</w:t>
            </w:r>
            <w:r>
              <w:rPr>
                <w:spacing w:val="-1"/>
                <w:w w:val="95"/>
              </w:rPr>
              <w:t> </w:t>
            </w:r>
            <w:r>
              <w:rPr>
                <w:w w:val="95"/>
              </w:rPr>
              <w:t>los</w:t>
            </w:r>
            <w:r>
              <w:rPr>
                <w:spacing w:val="-1"/>
                <w:w w:val="95"/>
              </w:rPr>
              <w:t> </w:t>
            </w:r>
            <w:r>
              <w:rPr>
                <w:w w:val="95"/>
              </w:rPr>
              <w:t>factores</w:t>
            </w:r>
            <w:r>
              <w:rPr>
                <w:spacing w:val="-1"/>
                <w:w w:val="95"/>
              </w:rPr>
              <w:t> </w:t>
            </w:r>
            <w:r>
              <w:rPr>
                <w:w w:val="95"/>
              </w:rPr>
              <w:t>críticos</w:t>
            </w:r>
            <w:r>
              <w:rPr>
                <w:spacing w:val="-1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1"/>
                <w:w w:val="95"/>
              </w:rPr>
              <w:t> </w:t>
            </w:r>
            <w:r>
              <w:rPr>
                <w:w w:val="95"/>
              </w:rPr>
              <w:t>éxito</w:t>
              <w:tab/>
            </w:r>
            <w:r>
              <w:rPr/>
              <w:t>62</w:t>
            </w:r>
          </w:hyperlink>
        </w:p>
        <w:p>
          <w:pPr>
            <w:pStyle w:val="TOC2"/>
            <w:tabs>
              <w:tab w:pos="6323" w:val="left" w:leader="dot"/>
            </w:tabs>
            <w:spacing w:before="118"/>
          </w:pPr>
          <w:hyperlink w:history="true" w:anchor="_bookmark12">
            <w:r>
              <w:rPr>
                <w:w w:val="95"/>
              </w:rPr>
              <w:t>De</w:t>
            </w:r>
            <w:r>
              <w:rPr>
                <w:spacing w:val="4"/>
                <w:w w:val="95"/>
              </w:rPr>
              <w:t> </w:t>
            </w:r>
            <w:r>
              <w:rPr>
                <w:w w:val="95"/>
              </w:rPr>
              <w:t>la</w:t>
            </w:r>
            <w:r>
              <w:rPr>
                <w:spacing w:val="5"/>
                <w:w w:val="95"/>
              </w:rPr>
              <w:t> </w:t>
            </w:r>
            <w:r>
              <w:rPr>
                <w:w w:val="95"/>
              </w:rPr>
              <w:t>gestión</w:t>
            </w:r>
            <w:r>
              <w:rPr>
                <w:spacing w:val="4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5"/>
                <w:w w:val="95"/>
              </w:rPr>
              <w:t> </w:t>
            </w:r>
            <w:r>
              <w:rPr>
                <w:w w:val="95"/>
              </w:rPr>
              <w:t>la</w:t>
            </w:r>
            <w:r>
              <w:rPr>
                <w:spacing w:val="4"/>
                <w:w w:val="95"/>
              </w:rPr>
              <w:t> </w:t>
            </w:r>
            <w:r>
              <w:rPr>
                <w:w w:val="95"/>
              </w:rPr>
              <w:t>innovación</w:t>
              <w:tab/>
            </w:r>
            <w:r>
              <w:rPr/>
              <w:t>75</w:t>
            </w:r>
          </w:hyperlink>
        </w:p>
        <w:p>
          <w:pPr>
            <w:pStyle w:val="TOC1"/>
            <w:spacing w:before="794"/>
          </w:pPr>
          <w:hyperlink w:history="true" w:anchor="_bookmark13">
            <w:r>
              <w:rPr>
                <w:w w:val="95"/>
              </w:rPr>
              <w:t>Capítulo</w:t>
            </w:r>
            <w:r>
              <w:rPr>
                <w:spacing w:val="-2"/>
                <w:w w:val="95"/>
              </w:rPr>
              <w:t> </w:t>
            </w:r>
            <w:r>
              <w:rPr>
                <w:w w:val="95"/>
              </w:rPr>
              <w:t>5</w:t>
            </w:r>
          </w:hyperlink>
        </w:p>
        <w:p>
          <w:pPr>
            <w:pStyle w:val="TOC1"/>
            <w:tabs>
              <w:tab w:pos="6318" w:val="left" w:leader="dot"/>
            </w:tabs>
            <w:spacing w:line="242" w:lineRule="auto"/>
            <w:ind w:right="105"/>
          </w:pPr>
          <w:hyperlink w:history="true" w:anchor="_bookmark13">
            <w:r>
              <w:rPr>
                <w:w w:val="95"/>
              </w:rPr>
              <w:t>Evaluación de la sostenibilidad en empresas integrantes de</w:t>
            </w:r>
          </w:hyperlink>
          <w:r>
            <w:rPr>
              <w:spacing w:val="1"/>
              <w:w w:val="95"/>
            </w:rPr>
            <w:t> </w:t>
          </w:r>
          <w:hyperlink w:history="true" w:anchor="_bookmark13">
            <w:r>
              <w:rPr>
                <w:spacing w:val="-1"/>
                <w:w w:val="95"/>
              </w:rPr>
              <w:t>modelos</w:t>
            </w:r>
            <w:r>
              <w:rPr>
                <w:spacing w:val="-8"/>
                <w:w w:val="95"/>
              </w:rPr>
              <w:t> </w:t>
            </w:r>
            <w:r>
              <w:rPr>
                <w:spacing w:val="-1"/>
                <w:w w:val="95"/>
              </w:rPr>
              <w:t>asociativos</w:t>
              <w:tab/>
            </w:r>
            <w:r>
              <w:rPr/>
              <w:t>79</w:t>
            </w:r>
          </w:hyperlink>
        </w:p>
        <w:p>
          <w:pPr>
            <w:pStyle w:val="TOC2"/>
            <w:tabs>
              <w:tab w:pos="6323" w:val="left" w:leader="dot"/>
            </w:tabs>
            <w:spacing w:before="286"/>
          </w:pPr>
          <w:hyperlink w:history="true" w:anchor="_bookmark13">
            <w:r>
              <w:rPr>
                <w:w w:val="95"/>
              </w:rPr>
              <w:t>De</w:t>
            </w:r>
            <w:r>
              <w:rPr>
                <w:spacing w:val="-5"/>
                <w:w w:val="95"/>
              </w:rPr>
              <w:t> </w:t>
            </w:r>
            <w:r>
              <w:rPr>
                <w:w w:val="95"/>
              </w:rPr>
              <w:t>los</w:t>
            </w:r>
            <w:r>
              <w:rPr>
                <w:spacing w:val="-4"/>
                <w:w w:val="95"/>
              </w:rPr>
              <w:t> </w:t>
            </w:r>
            <w:r>
              <w:rPr>
                <w:w w:val="95"/>
              </w:rPr>
              <w:t>factores</w:t>
            </w:r>
            <w:r>
              <w:rPr>
                <w:spacing w:val="-5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4"/>
                <w:w w:val="95"/>
              </w:rPr>
              <w:t> </w:t>
            </w:r>
            <w:r>
              <w:rPr>
                <w:w w:val="95"/>
              </w:rPr>
              <w:t>riesgos</w:t>
              <w:tab/>
            </w:r>
            <w:r>
              <w:rPr/>
              <w:t>79</w:t>
            </w:r>
          </w:hyperlink>
        </w:p>
        <w:p>
          <w:pPr>
            <w:pStyle w:val="TOC2"/>
            <w:tabs>
              <w:tab w:pos="6323" w:val="left" w:leader="dot"/>
            </w:tabs>
            <w:spacing w:before="118"/>
          </w:pPr>
          <w:hyperlink w:history="true" w:anchor="_bookmark14">
            <w:r>
              <w:rPr>
                <w:w w:val="95"/>
              </w:rPr>
              <w:t>De</w:t>
            </w:r>
            <w:r>
              <w:rPr>
                <w:spacing w:val="-1"/>
                <w:w w:val="95"/>
              </w:rPr>
              <w:t> </w:t>
            </w:r>
            <w:r>
              <w:rPr>
                <w:w w:val="95"/>
              </w:rPr>
              <w:t>los sistemas</w:t>
            </w:r>
            <w:r>
              <w:rPr>
                <w:spacing w:val="-1"/>
                <w:w w:val="95"/>
              </w:rPr>
              <w:t> </w:t>
            </w:r>
            <w:r>
              <w:rPr>
                <w:w w:val="95"/>
              </w:rPr>
              <w:t>de gestión</w:t>
              <w:tab/>
            </w:r>
            <w:r>
              <w:rPr/>
              <w:t>88</w:t>
            </w:r>
          </w:hyperlink>
        </w:p>
        <w:p>
          <w:pPr>
            <w:pStyle w:val="TOC2"/>
            <w:tabs>
              <w:tab w:pos="6323" w:val="left" w:leader="dot"/>
            </w:tabs>
          </w:pPr>
          <w:hyperlink w:history="true" w:anchor="_bookmark15">
            <w:r>
              <w:rPr>
                <w:w w:val="95"/>
              </w:rPr>
              <w:t>De</w:t>
            </w:r>
            <w:r>
              <w:rPr>
                <w:spacing w:val="-7"/>
                <w:w w:val="95"/>
              </w:rPr>
              <w:t> </w:t>
            </w:r>
            <w:r>
              <w:rPr>
                <w:w w:val="95"/>
              </w:rPr>
              <w:t>las</w:t>
            </w:r>
            <w:r>
              <w:rPr>
                <w:spacing w:val="-6"/>
                <w:w w:val="95"/>
              </w:rPr>
              <w:t> </w:t>
            </w:r>
            <w:r>
              <w:rPr>
                <w:w w:val="95"/>
              </w:rPr>
              <w:t>energías</w:t>
            </w:r>
            <w:r>
              <w:rPr>
                <w:spacing w:val="-7"/>
                <w:w w:val="95"/>
              </w:rPr>
              <w:t> </w:t>
            </w:r>
            <w:r>
              <w:rPr>
                <w:w w:val="95"/>
              </w:rPr>
              <w:t>renovables.</w:t>
              <w:tab/>
            </w:r>
            <w:r>
              <w:rPr/>
              <w:t>93</w:t>
            </w:r>
          </w:hyperlink>
        </w:p>
        <w:p>
          <w:pPr>
            <w:pStyle w:val="TOC1"/>
            <w:spacing w:before="794"/>
          </w:pPr>
          <w:hyperlink w:history="true" w:anchor="_bookmark16">
            <w:r>
              <w:rPr>
                <w:w w:val="95"/>
              </w:rPr>
              <w:t>Capítulo</w:t>
            </w:r>
            <w:r>
              <w:rPr>
                <w:spacing w:val="-2"/>
                <w:w w:val="95"/>
              </w:rPr>
              <w:t> </w:t>
            </w:r>
            <w:r>
              <w:rPr>
                <w:w w:val="95"/>
              </w:rPr>
              <w:t>6</w:t>
            </w:r>
          </w:hyperlink>
        </w:p>
        <w:p>
          <w:pPr>
            <w:pStyle w:val="TOC1"/>
            <w:tabs>
              <w:tab w:pos="6318" w:val="left" w:leader="dot"/>
            </w:tabs>
          </w:pPr>
          <w:hyperlink w:history="true" w:anchor="_bookmark16">
            <w:r>
              <w:rPr/>
              <w:t>Conclusiones</w:t>
              <w:tab/>
              <w:t>95</w:t>
            </w:r>
          </w:hyperlink>
        </w:p>
        <w:p>
          <w:pPr>
            <w:pStyle w:val="TOC1"/>
            <w:tabs>
              <w:tab w:pos="6318" w:val="left" w:leader="dot"/>
            </w:tabs>
            <w:spacing w:before="965"/>
          </w:pPr>
          <w:hyperlink w:history="true" w:anchor="_bookmark17">
            <w:r>
              <w:rPr>
                <w:w w:val="95"/>
              </w:rPr>
              <w:t>Bibliografía</w:t>
              <w:tab/>
            </w:r>
            <w:r>
              <w:rPr/>
              <w:t>97</w:t>
            </w:r>
          </w:hyperlink>
        </w:p>
      </w:sdtContent>
    </w:sdt>
    <w:p>
      <w:pPr>
        <w:spacing w:after="0"/>
        <w:sectPr>
          <w:pgSz w:w="9080" w:h="13330"/>
          <w:pgMar w:header="0" w:footer="890" w:top="1240" w:bottom="1080" w:left="1260" w:right="1140"/>
        </w:sectPr>
      </w:pPr>
    </w:p>
    <w:p>
      <w:pPr>
        <w:pStyle w:val="BodyText"/>
        <w:rPr>
          <w:b/>
          <w:sz w:val="50"/>
        </w:rPr>
      </w:pPr>
    </w:p>
    <w:p>
      <w:pPr>
        <w:pStyle w:val="BodyText"/>
        <w:rPr>
          <w:b/>
          <w:sz w:val="50"/>
        </w:rPr>
      </w:pPr>
    </w:p>
    <w:p>
      <w:pPr>
        <w:pStyle w:val="BodyText"/>
        <w:rPr>
          <w:b/>
          <w:sz w:val="50"/>
        </w:rPr>
      </w:pPr>
    </w:p>
    <w:p>
      <w:pPr>
        <w:pStyle w:val="Heading1"/>
        <w:spacing w:before="295"/>
        <w:ind w:left="148" w:right="451"/>
      </w:pPr>
      <w:bookmarkStart w:name="Capítulo 1   El Centro de Investigación " w:id="1"/>
      <w:bookmarkEnd w:id="1"/>
      <w:r>
        <w:rPr/>
      </w:r>
      <w:bookmarkStart w:name="_bookmark0" w:id="2"/>
      <w:bookmarkEnd w:id="2"/>
      <w:r>
        <w:rPr/>
      </w:r>
      <w:r>
        <w:rPr>
          <w:color w:val="939598"/>
        </w:rPr>
        <w:t>Capítulo  </w:t>
      </w:r>
      <w:r>
        <w:rPr>
          <w:color w:val="939598"/>
          <w:spacing w:val="59"/>
        </w:rPr>
        <w:t> </w:t>
      </w:r>
      <w:r>
        <w:rPr>
          <w:color w:val="939598"/>
        </w:rPr>
        <w:t>1</w:t>
      </w:r>
    </w:p>
    <w:p>
      <w:pPr>
        <w:pStyle w:val="Heading2"/>
        <w:spacing w:line="276" w:lineRule="auto"/>
        <w:ind w:left="148" w:right="451"/>
      </w:pPr>
      <w:r>
        <w:rPr>
          <w:color w:val="231F20"/>
          <w:w w:val="90"/>
        </w:rPr>
        <w:t>El Centro de Investigación y Transferencia en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Tecnologías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Estrategias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(CITED)</w:t>
      </w:r>
    </w:p>
    <w:p>
      <w:pPr>
        <w:pStyle w:val="BodyText"/>
        <w:rPr>
          <w:rFonts w:ascii="Tahoma"/>
          <w:b/>
          <w:sz w:val="32"/>
        </w:rPr>
      </w:pPr>
    </w:p>
    <w:p>
      <w:pPr>
        <w:pStyle w:val="BodyText"/>
        <w:spacing w:before="10"/>
        <w:rPr>
          <w:rFonts w:ascii="Tahoma"/>
          <w:b/>
          <w:sz w:val="30"/>
        </w:rPr>
      </w:pPr>
    </w:p>
    <w:p>
      <w:pPr>
        <w:pStyle w:val="BodyText"/>
        <w:spacing w:line="266" w:lineRule="auto"/>
        <w:ind w:left="104" w:right="407" w:firstLine="396"/>
        <w:jc w:val="both"/>
      </w:pPr>
      <w:r>
        <w:rPr>
          <w:color w:val="231F20"/>
          <w:w w:val="95"/>
        </w:rPr>
        <w:t>El Centro de Investigación y Transferencia en Tecnologías y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Estrategias para el Desarrollo (CITED), nace como consecuencia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del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compromiso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asumido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por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los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docentes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investigadores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60"/>
        </w:rPr>
        <w:t> </w:t>
      </w:r>
      <w:r>
        <w:rPr>
          <w:color w:val="231F20"/>
          <w:spacing w:val="-1"/>
          <w:w w:val="95"/>
        </w:rPr>
        <w:t>integraron</w:t>
      </w:r>
      <w:r>
        <w:rPr>
          <w:color w:val="231F20"/>
          <w:spacing w:val="-3"/>
          <w:w w:val="95"/>
        </w:rPr>
        <w:t> </w:t>
      </w:r>
      <w:r>
        <w:rPr>
          <w:color w:val="231F20"/>
          <w:spacing w:val="-1"/>
          <w:w w:val="95"/>
        </w:rPr>
        <w:t>la</w:t>
      </w:r>
      <w:r>
        <w:rPr>
          <w:color w:val="231F20"/>
          <w:spacing w:val="-2"/>
          <w:w w:val="95"/>
        </w:rPr>
        <w:t> </w:t>
      </w:r>
      <w:r>
        <w:rPr>
          <w:color w:val="231F20"/>
          <w:spacing w:val="-1"/>
          <w:w w:val="95"/>
        </w:rPr>
        <w:t>Escuela</w:t>
      </w:r>
      <w:r>
        <w:rPr>
          <w:color w:val="231F20"/>
          <w:spacing w:val="-2"/>
          <w:w w:val="95"/>
        </w:rPr>
        <w:t> </w:t>
      </w:r>
      <w:r>
        <w:rPr>
          <w:color w:val="231F20"/>
          <w:spacing w:val="-1"/>
          <w:w w:val="95"/>
        </w:rPr>
        <w:t>de</w:t>
      </w:r>
      <w:r>
        <w:rPr>
          <w:color w:val="231F20"/>
          <w:spacing w:val="-2"/>
          <w:w w:val="95"/>
        </w:rPr>
        <w:t> </w:t>
      </w:r>
      <w:r>
        <w:rPr>
          <w:color w:val="231F20"/>
          <w:spacing w:val="-1"/>
          <w:w w:val="95"/>
        </w:rPr>
        <w:t>Acuerdos</w:t>
      </w:r>
      <w:r>
        <w:rPr>
          <w:color w:val="231F20"/>
          <w:spacing w:val="-2"/>
          <w:w w:val="95"/>
        </w:rPr>
        <w:t> </w:t>
      </w:r>
      <w:r>
        <w:rPr>
          <w:color w:val="231F20"/>
          <w:spacing w:val="-1"/>
          <w:w w:val="95"/>
        </w:rPr>
        <w:t>para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Transfe-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rencia Tecnológica (ESADET) de la Facultad Regional Córdoba,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a partir de enero de 2006 hasta principios del año 2015, donde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conjugaron sus actividades de investigación aplicada con las pro-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pias de la ESADET que se basaban principalmente en transferen-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cias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vinculación</w:t>
      </w:r>
      <w:r>
        <w:rPr>
          <w:color w:val="231F20"/>
          <w:spacing w:val="-3"/>
        </w:rPr>
        <w:t> </w:t>
      </w:r>
      <w:r>
        <w:rPr>
          <w:color w:val="231F20"/>
        </w:rPr>
        <w:t>tecnológica.</w:t>
      </w:r>
    </w:p>
    <w:p>
      <w:pPr>
        <w:pStyle w:val="BodyText"/>
        <w:spacing w:line="266" w:lineRule="auto" w:before="8"/>
        <w:ind w:left="104" w:right="407" w:firstLine="396"/>
        <w:jc w:val="both"/>
      </w:pPr>
      <w:r>
        <w:rPr>
          <w:color w:val="231F20"/>
          <w:spacing w:val="-1"/>
        </w:rPr>
        <w:t>En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un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marco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de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permanente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aguda</w:t>
      </w:r>
      <w:r>
        <w:rPr>
          <w:color w:val="231F20"/>
          <w:spacing w:val="-15"/>
        </w:rPr>
        <w:t> </w:t>
      </w:r>
      <w:r>
        <w:rPr>
          <w:color w:val="231F20"/>
        </w:rPr>
        <w:t>sensibilidad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cam-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bios tecnológicos, la Facultad Regional Córdoba de la Universi-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Tecnológica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Nacional,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creó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1995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ESADET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el medio más ágil para gestionar convenios entre las organizacio-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nes privadas, intermedias y gubernamentales y la Facultad para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facilitar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relación</w:t>
      </w:r>
      <w:r>
        <w:rPr>
          <w:color w:val="231F20"/>
          <w:spacing w:val="-12"/>
        </w:rPr>
        <w:t> </w:t>
      </w:r>
      <w:r>
        <w:rPr>
          <w:color w:val="231F20"/>
        </w:rPr>
        <w:t>permanente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toda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sociedad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gru-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pos de investigación y desarrollo, departamentos académicos y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equipos especiales de trabajo creados en función de las demandas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requeridas.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60" w:right="1260"/>
        </w:sectPr>
      </w:pPr>
    </w:p>
    <w:p>
      <w:pPr>
        <w:pStyle w:val="BodyText"/>
        <w:spacing w:line="266" w:lineRule="auto" w:before="106"/>
        <w:ind w:left="440" w:right="110" w:firstLine="396"/>
        <w:jc w:val="both"/>
      </w:pPr>
      <w:r>
        <w:rPr>
          <w:color w:val="231F20"/>
        </w:rPr>
        <w:t>A partir de 2006, la ESADET queda conformada por un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equipo de docentes investigadores formados y en formación, con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los</w:t>
      </w:r>
      <w:r>
        <w:rPr>
          <w:color w:val="231F20"/>
          <w:spacing w:val="-3"/>
        </w:rPr>
        <w:t> </w:t>
      </w:r>
      <w:r>
        <w:rPr>
          <w:color w:val="231F20"/>
        </w:rPr>
        <w:t>siguientes</w:t>
      </w:r>
      <w:r>
        <w:rPr>
          <w:color w:val="231F20"/>
          <w:spacing w:val="-2"/>
        </w:rPr>
        <w:t> </w:t>
      </w:r>
      <w:r>
        <w:rPr>
          <w:color w:val="231F20"/>
        </w:rPr>
        <w:t>objetivos: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"/>
        </w:numPr>
        <w:tabs>
          <w:tab w:pos="1368" w:val="left" w:leader="none"/>
        </w:tabs>
        <w:spacing w:line="266" w:lineRule="auto" w:before="0" w:after="0"/>
        <w:ind w:left="1367" w:right="111" w:hanging="360"/>
        <w:jc w:val="both"/>
        <w:rPr>
          <w:sz w:val="25"/>
        </w:rPr>
      </w:pPr>
      <w:r>
        <w:rPr>
          <w:color w:val="231F20"/>
          <w:spacing w:val="-1"/>
          <w:sz w:val="25"/>
        </w:rPr>
        <w:t>Disponer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la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oferta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tecnológica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generada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por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los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re-</w:t>
      </w:r>
      <w:r>
        <w:rPr>
          <w:color w:val="231F20"/>
          <w:spacing w:val="-60"/>
          <w:sz w:val="25"/>
        </w:rPr>
        <w:t> </w:t>
      </w:r>
      <w:r>
        <w:rPr>
          <w:color w:val="231F20"/>
          <w:w w:val="95"/>
          <w:sz w:val="25"/>
        </w:rPr>
        <w:t>sultados de la investigación y desarrollo de los distintos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grupos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1"/>
          <w:sz w:val="25"/>
        </w:rPr>
        <w:t> </w:t>
      </w:r>
      <w:r>
        <w:rPr>
          <w:color w:val="231F20"/>
          <w:sz w:val="25"/>
        </w:rPr>
        <w:t>trabajo.</w:t>
      </w:r>
    </w:p>
    <w:p>
      <w:pPr>
        <w:pStyle w:val="ListParagraph"/>
        <w:numPr>
          <w:ilvl w:val="0"/>
          <w:numId w:val="1"/>
        </w:numPr>
        <w:tabs>
          <w:tab w:pos="1368" w:val="left" w:leader="none"/>
        </w:tabs>
        <w:spacing w:line="266" w:lineRule="auto" w:before="3" w:after="0"/>
        <w:ind w:left="1367" w:right="111" w:hanging="360"/>
        <w:jc w:val="both"/>
        <w:rPr>
          <w:sz w:val="25"/>
        </w:rPr>
      </w:pPr>
      <w:r>
        <w:rPr>
          <w:color w:val="231F20"/>
          <w:w w:val="95"/>
          <w:sz w:val="25"/>
        </w:rPr>
        <w:t>Posibilitar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la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realización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trabajos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específicos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destina-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dos a un desarrollo acorde con las necesidades actuales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1"/>
          <w:sz w:val="25"/>
        </w:rPr>
        <w:t> </w:t>
      </w:r>
      <w:r>
        <w:rPr>
          <w:color w:val="231F20"/>
          <w:sz w:val="25"/>
        </w:rPr>
        <w:t>la</w:t>
      </w:r>
      <w:r>
        <w:rPr>
          <w:color w:val="231F20"/>
          <w:spacing w:val="-1"/>
          <w:sz w:val="25"/>
        </w:rPr>
        <w:t> </w:t>
      </w:r>
      <w:r>
        <w:rPr>
          <w:color w:val="231F20"/>
          <w:sz w:val="25"/>
        </w:rPr>
        <w:t>región.</w:t>
      </w:r>
    </w:p>
    <w:p>
      <w:pPr>
        <w:pStyle w:val="ListParagraph"/>
        <w:numPr>
          <w:ilvl w:val="0"/>
          <w:numId w:val="1"/>
        </w:numPr>
        <w:tabs>
          <w:tab w:pos="1368" w:val="left" w:leader="none"/>
        </w:tabs>
        <w:spacing w:line="266" w:lineRule="auto" w:before="3" w:after="0"/>
        <w:ind w:left="1367" w:right="111" w:hanging="360"/>
        <w:jc w:val="both"/>
        <w:rPr>
          <w:sz w:val="25"/>
        </w:rPr>
      </w:pPr>
      <w:r>
        <w:rPr>
          <w:color w:val="231F20"/>
          <w:w w:val="95"/>
          <w:sz w:val="25"/>
        </w:rPr>
        <w:t>Viabilizar las ofertas y demandas tecnológicas de la re-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gión.</w:t>
      </w:r>
    </w:p>
    <w:p>
      <w:pPr>
        <w:pStyle w:val="ListParagraph"/>
        <w:numPr>
          <w:ilvl w:val="0"/>
          <w:numId w:val="1"/>
        </w:numPr>
        <w:tabs>
          <w:tab w:pos="1368" w:val="left" w:leader="none"/>
        </w:tabs>
        <w:spacing w:line="266" w:lineRule="auto" w:before="1" w:after="0"/>
        <w:ind w:left="1367" w:right="111" w:hanging="360"/>
        <w:jc w:val="both"/>
        <w:rPr>
          <w:sz w:val="25"/>
        </w:rPr>
      </w:pPr>
      <w:r>
        <w:rPr>
          <w:color w:val="231F20"/>
          <w:w w:val="95"/>
          <w:sz w:val="25"/>
        </w:rPr>
        <w:t>Promover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la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gestión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acuerdos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vinculación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y/o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ser-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vicios entre los grupos de I&amp;D y departamentos acadé-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micos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con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el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sector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productivo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la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región.</w:t>
      </w:r>
    </w:p>
    <w:p>
      <w:pPr>
        <w:pStyle w:val="ListParagraph"/>
        <w:numPr>
          <w:ilvl w:val="0"/>
          <w:numId w:val="1"/>
        </w:numPr>
        <w:tabs>
          <w:tab w:pos="1368" w:val="left" w:leader="none"/>
        </w:tabs>
        <w:spacing w:line="266" w:lineRule="auto" w:before="3" w:after="0"/>
        <w:ind w:left="1367" w:right="111" w:hanging="360"/>
        <w:jc w:val="both"/>
        <w:rPr>
          <w:sz w:val="25"/>
        </w:rPr>
      </w:pPr>
      <w:r>
        <w:rPr>
          <w:color w:val="231F20"/>
          <w:w w:val="95"/>
          <w:sz w:val="25"/>
        </w:rPr>
        <w:t>Crear grupos especiales respondiendo a las necesidades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del</w:t>
      </w:r>
      <w:r>
        <w:rPr>
          <w:color w:val="231F20"/>
          <w:spacing w:val="-1"/>
          <w:sz w:val="25"/>
        </w:rPr>
        <w:t> </w:t>
      </w:r>
      <w:r>
        <w:rPr>
          <w:color w:val="231F20"/>
          <w:sz w:val="25"/>
        </w:rPr>
        <w:t>medio.</w:t>
      </w:r>
    </w:p>
    <w:p>
      <w:pPr>
        <w:pStyle w:val="ListParagraph"/>
        <w:numPr>
          <w:ilvl w:val="0"/>
          <w:numId w:val="1"/>
        </w:numPr>
        <w:tabs>
          <w:tab w:pos="1368" w:val="left" w:leader="none"/>
        </w:tabs>
        <w:spacing w:line="266" w:lineRule="auto" w:before="2" w:after="0"/>
        <w:ind w:left="1367" w:right="111" w:hanging="360"/>
        <w:jc w:val="both"/>
        <w:rPr>
          <w:sz w:val="25"/>
        </w:rPr>
      </w:pPr>
      <w:r>
        <w:rPr>
          <w:color w:val="231F20"/>
          <w:w w:val="95"/>
          <w:sz w:val="25"/>
        </w:rPr>
        <w:t>Transferir Ciencia y Tecnología a los sectores Producti-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vos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y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Servicios.</w:t>
      </w:r>
    </w:p>
    <w:p>
      <w:pPr>
        <w:pStyle w:val="BodyText"/>
        <w:rPr>
          <w:sz w:val="28"/>
        </w:rPr>
      </w:pPr>
    </w:p>
    <w:p>
      <w:pPr>
        <w:pStyle w:val="BodyText"/>
        <w:spacing w:line="266" w:lineRule="auto"/>
        <w:ind w:left="440" w:right="111" w:firstLine="396"/>
        <w:jc w:val="both"/>
      </w:pPr>
      <w:r>
        <w:rPr>
          <w:color w:val="231F20"/>
          <w:w w:val="95"/>
        </w:rPr>
        <w:t>A su vez, paralelamente, los integrantes de ESADET conti-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nuaron sus actividades en proyectos de investigación y desarrollo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acreditados, surgiendo, como consecuencia de la interacción con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medio,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convenios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transferencia.</w:t>
      </w:r>
    </w:p>
    <w:p>
      <w:pPr>
        <w:pStyle w:val="BodyText"/>
        <w:spacing w:line="266" w:lineRule="auto" w:before="3"/>
        <w:ind w:left="440" w:right="111" w:firstLine="396"/>
        <w:jc w:val="both"/>
      </w:pPr>
      <w:r>
        <w:rPr>
          <w:color w:val="231F20"/>
          <w:w w:val="95"/>
        </w:rPr>
        <w:t>Las relaciones cada vez más estrechas entre las universidades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públicas y los diferentes niveles e instancias de gobierno, les per-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mitieron percibir la enorme significancia que tiene para las políti-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cas</w:t>
      </w:r>
      <w:r>
        <w:rPr>
          <w:color w:val="231F20"/>
          <w:spacing w:val="-11"/>
        </w:rPr>
        <w:t> </w:t>
      </w:r>
      <w:r>
        <w:rPr>
          <w:color w:val="231F20"/>
        </w:rPr>
        <w:t>públicas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incorporación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mirada</w:t>
      </w:r>
      <w:r>
        <w:rPr>
          <w:color w:val="231F20"/>
          <w:spacing w:val="-11"/>
        </w:rPr>
        <w:t> </w:t>
      </w:r>
      <w:r>
        <w:rPr>
          <w:color w:val="231F20"/>
        </w:rPr>
        <w:t>tecnológica.</w:t>
      </w:r>
    </w:p>
    <w:p>
      <w:pPr>
        <w:pStyle w:val="BodyText"/>
        <w:spacing w:line="266" w:lineRule="auto" w:before="4"/>
        <w:ind w:left="440" w:right="111" w:firstLine="396"/>
        <w:jc w:val="both"/>
      </w:pPr>
      <w:r>
        <w:rPr>
          <w:color w:val="231F20"/>
          <w:w w:val="95"/>
        </w:rPr>
        <w:t>Asimismo,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fuerte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vinculación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lograda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cámaras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empresariales,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colegios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profesionales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demás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relevantes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civil,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posibilitó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detectar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imperante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 w:right="438"/>
        <w:jc w:val="both"/>
      </w:pPr>
      <w:bookmarkStart w:name="Visión y Misión del CITED" w:id="3"/>
      <w:bookmarkEnd w:id="3"/>
      <w:r>
        <w:rPr/>
      </w:r>
      <w:bookmarkStart w:name="_bookmark1" w:id="4"/>
      <w:bookmarkEnd w:id="4"/>
      <w:r>
        <w:rPr/>
      </w:r>
      <w:r>
        <w:rPr>
          <w:color w:val="231F20"/>
          <w:w w:val="95"/>
        </w:rPr>
        <w:t>demanda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sectores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espacios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el medio universitario que pudieran proveerles un ámbito adecua-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canalizar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inquietudes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propuestas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correspondiente</w:t>
      </w:r>
      <w:r>
        <w:rPr>
          <w:color w:val="231F20"/>
          <w:spacing w:val="-4"/>
        </w:rPr>
        <w:t> </w:t>
      </w:r>
      <w:r>
        <w:rPr>
          <w:color w:val="231F20"/>
        </w:rPr>
        <w:t>respaldo</w:t>
      </w:r>
      <w:r>
        <w:rPr>
          <w:color w:val="231F20"/>
          <w:spacing w:val="-4"/>
        </w:rPr>
        <w:t> </w:t>
      </w:r>
      <w:r>
        <w:rPr>
          <w:color w:val="231F20"/>
        </w:rPr>
        <w:t>académico.</w:t>
      </w:r>
    </w:p>
    <w:p>
      <w:pPr>
        <w:pStyle w:val="BodyText"/>
        <w:spacing w:line="266" w:lineRule="auto" w:before="3"/>
        <w:ind w:left="113" w:right="438" w:firstLine="396"/>
        <w:jc w:val="both"/>
      </w:pPr>
      <w:r>
        <w:rPr>
          <w:color w:val="231F20"/>
        </w:rPr>
        <w:t>Además, en virtud de ampliar el espectro abarcativo de las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consideraciones para el desarrollo, se incluyeron a los investiga-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dores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Grupo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Estudios</w:t>
      </w:r>
      <w:r>
        <w:rPr>
          <w:color w:val="231F20"/>
          <w:spacing w:val="-13"/>
        </w:rPr>
        <w:t> </w:t>
      </w:r>
      <w:r>
        <w:rPr>
          <w:color w:val="231F20"/>
        </w:rPr>
        <w:t>sobre</w:t>
      </w:r>
      <w:r>
        <w:rPr>
          <w:color w:val="231F20"/>
          <w:spacing w:val="-13"/>
        </w:rPr>
        <w:t> </w:t>
      </w:r>
      <w:r>
        <w:rPr>
          <w:color w:val="231F20"/>
        </w:rPr>
        <w:t>Energía</w:t>
      </w:r>
      <w:r>
        <w:rPr>
          <w:color w:val="231F20"/>
          <w:spacing w:val="-14"/>
        </w:rPr>
        <w:t> </w:t>
      </w:r>
      <w:r>
        <w:rPr>
          <w:color w:val="231F20"/>
        </w:rPr>
        <w:t>(GESE)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Facul-</w:t>
      </w:r>
      <w:r>
        <w:rPr>
          <w:color w:val="231F20"/>
          <w:spacing w:val="-60"/>
        </w:rPr>
        <w:t> </w:t>
      </w:r>
      <w:r>
        <w:rPr>
          <w:color w:val="231F20"/>
        </w:rPr>
        <w:t>tad Regional Córdoba, con una amplia trayectoria en estudios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sobre la problemática energética, orientando en los últimos años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sus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trabajos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de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investigación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definición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políticas</w:t>
      </w:r>
      <w:r>
        <w:rPr>
          <w:color w:val="231F20"/>
          <w:spacing w:val="-5"/>
        </w:rPr>
        <w:t> </w:t>
      </w:r>
      <w:r>
        <w:rPr>
          <w:color w:val="231F20"/>
        </w:rPr>
        <w:t>para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diversificación de la matriz energética y a los modelos de genera-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ción distribuida de energías renovables utilizando redes eléctricas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inteligentes.</w:t>
      </w:r>
    </w:p>
    <w:p>
      <w:pPr>
        <w:pStyle w:val="BodyText"/>
        <w:spacing w:line="266" w:lineRule="auto" w:before="8"/>
        <w:ind w:left="113" w:right="438" w:firstLine="396"/>
        <w:jc w:val="both"/>
      </w:pPr>
      <w:r>
        <w:rPr>
          <w:color w:val="231F20"/>
          <w:w w:val="95"/>
        </w:rPr>
        <w:t>De tal manera, integrando conocimientos y esfuerzos de estas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dos áreas de la Facultad surge, como una revalorización de la in-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corporación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ingenieriles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estrategias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y de la sociedad civil para el progreso sostenido y sustentable,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la conformación del Centro de Investigación y Transferencia en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Tecnologías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Estrategias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(CITED),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creado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diante Resolución Nº 2125 del Consejo Superior Universitario de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Tecnológica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Nacional,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27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octubre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2016.</w:t>
      </w:r>
    </w:p>
    <w:p>
      <w:pPr>
        <w:pStyle w:val="BodyText"/>
        <w:rPr>
          <w:sz w:val="32"/>
        </w:rPr>
      </w:pPr>
    </w:p>
    <w:p>
      <w:pPr>
        <w:pStyle w:val="BodyText"/>
        <w:spacing w:before="4"/>
        <w:rPr>
          <w:sz w:val="41"/>
        </w:rPr>
      </w:pPr>
    </w:p>
    <w:p>
      <w:pPr>
        <w:spacing w:before="0"/>
        <w:ind w:left="113" w:right="0" w:firstLine="0"/>
        <w:jc w:val="both"/>
        <w:rPr>
          <w:rFonts w:ascii="Cambria" w:hAnsi="Cambria"/>
          <w:sz w:val="24"/>
        </w:rPr>
      </w:pPr>
      <w:r>
        <w:rPr>
          <w:rFonts w:ascii="Cambria" w:hAnsi="Cambria"/>
          <w:color w:val="231F20"/>
          <w:w w:val="115"/>
          <w:sz w:val="24"/>
        </w:rPr>
        <w:t>Visión</w:t>
      </w:r>
      <w:r>
        <w:rPr>
          <w:rFonts w:ascii="Cambria" w:hAnsi="Cambria"/>
          <w:color w:val="231F20"/>
          <w:spacing w:val="9"/>
          <w:w w:val="115"/>
          <w:sz w:val="24"/>
        </w:rPr>
        <w:t> </w:t>
      </w:r>
      <w:r>
        <w:rPr>
          <w:rFonts w:ascii="Cambria" w:hAnsi="Cambria"/>
          <w:color w:val="231F20"/>
          <w:w w:val="115"/>
          <w:sz w:val="24"/>
        </w:rPr>
        <w:t>y</w:t>
      </w:r>
      <w:r>
        <w:rPr>
          <w:rFonts w:ascii="Cambria" w:hAnsi="Cambria"/>
          <w:color w:val="231F20"/>
          <w:spacing w:val="10"/>
          <w:w w:val="115"/>
          <w:sz w:val="24"/>
        </w:rPr>
        <w:t> </w:t>
      </w:r>
      <w:r>
        <w:rPr>
          <w:rFonts w:ascii="Cambria" w:hAnsi="Cambria"/>
          <w:color w:val="231F20"/>
          <w:w w:val="115"/>
          <w:sz w:val="24"/>
        </w:rPr>
        <w:t>Misión</w:t>
      </w:r>
      <w:r>
        <w:rPr>
          <w:rFonts w:ascii="Cambria" w:hAnsi="Cambria"/>
          <w:color w:val="231F20"/>
          <w:spacing w:val="10"/>
          <w:w w:val="115"/>
          <w:sz w:val="24"/>
        </w:rPr>
        <w:t> </w:t>
      </w:r>
      <w:r>
        <w:rPr>
          <w:rFonts w:ascii="Cambria" w:hAnsi="Cambria"/>
          <w:color w:val="231F20"/>
          <w:w w:val="115"/>
          <w:sz w:val="24"/>
        </w:rPr>
        <w:t>del</w:t>
      </w:r>
      <w:r>
        <w:rPr>
          <w:rFonts w:ascii="Cambria" w:hAnsi="Cambria"/>
          <w:color w:val="231F20"/>
          <w:spacing w:val="10"/>
          <w:w w:val="115"/>
          <w:sz w:val="24"/>
        </w:rPr>
        <w:t> </w:t>
      </w:r>
      <w:r>
        <w:rPr>
          <w:rFonts w:ascii="Cambria" w:hAnsi="Cambria"/>
          <w:color w:val="231F20"/>
          <w:w w:val="115"/>
          <w:sz w:val="24"/>
        </w:rPr>
        <w:t>CITED</w:t>
      </w:r>
    </w:p>
    <w:p>
      <w:pPr>
        <w:spacing w:line="266" w:lineRule="auto" w:before="260"/>
        <w:ind w:left="113" w:right="438" w:firstLine="396"/>
        <w:jc w:val="both"/>
        <w:rPr>
          <w:i/>
          <w:sz w:val="25"/>
        </w:rPr>
      </w:pPr>
      <w:r>
        <w:rPr>
          <w:color w:val="231F20"/>
          <w:sz w:val="25"/>
        </w:rPr>
        <w:t>Al constituirse los integrantes del CITED fijaron su visión</w:t>
      </w:r>
      <w:r>
        <w:rPr>
          <w:color w:val="231F20"/>
          <w:spacing w:val="-60"/>
          <w:sz w:val="25"/>
        </w:rPr>
        <w:t> </w:t>
      </w:r>
      <w:r>
        <w:rPr>
          <w:color w:val="231F20"/>
          <w:w w:val="95"/>
          <w:sz w:val="25"/>
        </w:rPr>
        <w:t>estratégica para el Centro: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“</w:t>
      </w:r>
      <w:r>
        <w:rPr>
          <w:i/>
          <w:color w:val="231F20"/>
          <w:w w:val="95"/>
          <w:sz w:val="25"/>
        </w:rPr>
        <w:t>Ser uno de los principales referentes</w:t>
      </w:r>
      <w:r>
        <w:rPr>
          <w:i/>
          <w:color w:val="231F20"/>
          <w:spacing w:val="-57"/>
          <w:w w:val="95"/>
          <w:sz w:val="25"/>
        </w:rPr>
        <w:t> </w:t>
      </w:r>
      <w:r>
        <w:rPr>
          <w:i/>
          <w:color w:val="231F20"/>
          <w:spacing w:val="-1"/>
          <w:w w:val="95"/>
          <w:sz w:val="25"/>
        </w:rPr>
        <w:t>universitario </w:t>
      </w:r>
      <w:r>
        <w:rPr>
          <w:i/>
          <w:color w:val="231F20"/>
          <w:w w:val="95"/>
          <w:sz w:val="25"/>
        </w:rPr>
        <w:t>a nivel nacional y latinoamericano en la definición,</w:t>
      </w:r>
      <w:r>
        <w:rPr>
          <w:i/>
          <w:color w:val="231F20"/>
          <w:spacing w:val="-57"/>
          <w:w w:val="95"/>
          <w:sz w:val="25"/>
        </w:rPr>
        <w:t> </w:t>
      </w:r>
      <w:r>
        <w:rPr>
          <w:i/>
          <w:color w:val="231F20"/>
          <w:w w:val="90"/>
          <w:sz w:val="25"/>
        </w:rPr>
        <w:t>planificación</w:t>
      </w:r>
      <w:r>
        <w:rPr>
          <w:i/>
          <w:color w:val="231F20"/>
          <w:spacing w:val="-3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estratégica</w:t>
      </w:r>
      <w:r>
        <w:rPr>
          <w:i/>
          <w:color w:val="231F20"/>
          <w:spacing w:val="-2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y</w:t>
      </w:r>
      <w:r>
        <w:rPr>
          <w:i/>
          <w:color w:val="231F20"/>
          <w:spacing w:val="-3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propuesta</w:t>
      </w:r>
      <w:r>
        <w:rPr>
          <w:i/>
          <w:color w:val="231F20"/>
          <w:spacing w:val="-2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de</w:t>
      </w:r>
      <w:r>
        <w:rPr>
          <w:i/>
          <w:color w:val="231F20"/>
          <w:spacing w:val="-3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políticas</w:t>
      </w:r>
      <w:r>
        <w:rPr>
          <w:i/>
          <w:color w:val="231F20"/>
          <w:spacing w:val="-2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orientadas</w:t>
      </w:r>
      <w:r>
        <w:rPr>
          <w:i/>
          <w:color w:val="231F20"/>
          <w:spacing w:val="-3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al</w:t>
      </w:r>
      <w:r>
        <w:rPr>
          <w:i/>
          <w:color w:val="231F20"/>
          <w:spacing w:val="-2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desa-</w:t>
      </w:r>
      <w:r>
        <w:rPr>
          <w:i/>
          <w:color w:val="231F20"/>
          <w:spacing w:val="-54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rrollo sustentable, de acuerdo a las áreas prioritarias que se definan</w:t>
      </w:r>
      <w:r>
        <w:rPr>
          <w:i/>
          <w:color w:val="231F20"/>
          <w:spacing w:val="-54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guardando</w:t>
      </w:r>
      <w:r>
        <w:rPr>
          <w:i/>
          <w:color w:val="231F20"/>
          <w:spacing w:val="12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total</w:t>
      </w:r>
      <w:r>
        <w:rPr>
          <w:i/>
          <w:color w:val="231F20"/>
          <w:spacing w:val="13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armonía</w:t>
      </w:r>
      <w:r>
        <w:rPr>
          <w:i/>
          <w:color w:val="231F20"/>
          <w:spacing w:val="12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con</w:t>
      </w:r>
      <w:r>
        <w:rPr>
          <w:i/>
          <w:color w:val="231F20"/>
          <w:spacing w:val="13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el</w:t>
      </w:r>
      <w:r>
        <w:rPr>
          <w:i/>
          <w:color w:val="231F20"/>
          <w:spacing w:val="12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rumbo</w:t>
      </w:r>
      <w:r>
        <w:rPr>
          <w:i/>
          <w:color w:val="231F20"/>
          <w:spacing w:val="13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tecnológico</w:t>
      </w:r>
      <w:r>
        <w:rPr>
          <w:i/>
          <w:color w:val="231F20"/>
          <w:spacing w:val="13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de</w:t>
      </w:r>
      <w:r>
        <w:rPr>
          <w:i/>
          <w:color w:val="231F20"/>
          <w:spacing w:val="12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los</w:t>
      </w:r>
      <w:r>
        <w:rPr>
          <w:i/>
          <w:color w:val="231F20"/>
          <w:spacing w:val="13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países</w:t>
      </w:r>
      <w:r>
        <w:rPr>
          <w:i/>
          <w:color w:val="231F20"/>
          <w:spacing w:val="12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de</w:t>
      </w:r>
    </w:p>
    <w:p>
      <w:pPr>
        <w:spacing w:after="0" w:line="266" w:lineRule="auto"/>
        <w:jc w:val="both"/>
        <w:rPr>
          <w:sz w:val="25"/>
        </w:rPr>
        <w:sectPr>
          <w:pgSz w:w="9080" w:h="13330"/>
          <w:pgMar w:header="0" w:footer="894" w:top="1240" w:bottom="1080" w:left="1020" w:right="1260"/>
        </w:sectPr>
      </w:pPr>
    </w:p>
    <w:p>
      <w:pPr>
        <w:spacing w:line="266" w:lineRule="auto" w:before="106"/>
        <w:ind w:left="440" w:right="111" w:firstLine="0"/>
        <w:jc w:val="both"/>
        <w:rPr>
          <w:sz w:val="25"/>
        </w:rPr>
      </w:pPr>
      <w:bookmarkStart w:name="Objetivos del Centro" w:id="5"/>
      <w:bookmarkEnd w:id="5"/>
      <w:r>
        <w:rPr/>
      </w:r>
      <w:bookmarkStart w:name="_bookmark2" w:id="6"/>
      <w:bookmarkEnd w:id="6"/>
      <w:r>
        <w:rPr/>
      </w:r>
      <w:r>
        <w:rPr>
          <w:i/>
          <w:color w:val="231F20"/>
          <w:w w:val="90"/>
          <w:sz w:val="25"/>
        </w:rPr>
        <w:t>nuestra</w:t>
      </w:r>
      <w:r>
        <w:rPr>
          <w:i/>
          <w:color w:val="231F20"/>
          <w:spacing w:val="-10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región,</w:t>
      </w:r>
      <w:r>
        <w:rPr>
          <w:i/>
          <w:color w:val="231F20"/>
          <w:spacing w:val="-9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tratando</w:t>
      </w:r>
      <w:r>
        <w:rPr>
          <w:i/>
          <w:color w:val="231F20"/>
          <w:spacing w:val="-9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de</w:t>
      </w:r>
      <w:r>
        <w:rPr>
          <w:i/>
          <w:color w:val="231F20"/>
          <w:spacing w:val="-9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satisfacer</w:t>
      </w:r>
      <w:r>
        <w:rPr>
          <w:i/>
          <w:color w:val="231F20"/>
          <w:spacing w:val="-9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las</w:t>
      </w:r>
      <w:r>
        <w:rPr>
          <w:i/>
          <w:color w:val="231F20"/>
          <w:spacing w:val="-9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necesidades</w:t>
      </w:r>
      <w:r>
        <w:rPr>
          <w:i/>
          <w:color w:val="231F20"/>
          <w:spacing w:val="-10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de</w:t>
      </w:r>
      <w:r>
        <w:rPr>
          <w:i/>
          <w:color w:val="231F20"/>
          <w:spacing w:val="-9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las</w:t>
      </w:r>
      <w:r>
        <w:rPr>
          <w:i/>
          <w:color w:val="231F20"/>
          <w:spacing w:val="-9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activida-</w:t>
      </w:r>
      <w:r>
        <w:rPr>
          <w:i/>
          <w:color w:val="231F20"/>
          <w:spacing w:val="-54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des</w:t>
      </w:r>
      <w:r>
        <w:rPr>
          <w:i/>
          <w:color w:val="231F20"/>
          <w:spacing w:val="-5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productivas</w:t>
      </w:r>
      <w:r>
        <w:rPr>
          <w:i/>
          <w:color w:val="231F20"/>
          <w:spacing w:val="-5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y</w:t>
      </w:r>
      <w:r>
        <w:rPr>
          <w:i/>
          <w:color w:val="231F20"/>
          <w:spacing w:val="-5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creando</w:t>
      </w:r>
      <w:r>
        <w:rPr>
          <w:i/>
          <w:color w:val="231F20"/>
          <w:spacing w:val="-4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vínculos</w:t>
      </w:r>
      <w:r>
        <w:rPr>
          <w:i/>
          <w:color w:val="231F20"/>
          <w:spacing w:val="-5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con</w:t>
      </w:r>
      <w:r>
        <w:rPr>
          <w:i/>
          <w:color w:val="231F20"/>
          <w:spacing w:val="-5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la</w:t>
      </w:r>
      <w:r>
        <w:rPr>
          <w:i/>
          <w:color w:val="231F20"/>
          <w:spacing w:val="-4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comunidad,</w:t>
      </w:r>
      <w:r>
        <w:rPr>
          <w:i/>
          <w:color w:val="231F20"/>
          <w:spacing w:val="-5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las</w:t>
      </w:r>
      <w:r>
        <w:rPr>
          <w:i/>
          <w:color w:val="231F20"/>
          <w:spacing w:val="-5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empresas</w:t>
      </w:r>
      <w:r>
        <w:rPr>
          <w:i/>
          <w:color w:val="231F20"/>
          <w:spacing w:val="-4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y</w:t>
      </w:r>
      <w:r>
        <w:rPr>
          <w:i/>
          <w:color w:val="231F20"/>
          <w:spacing w:val="-54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las</w:t>
      </w:r>
      <w:r>
        <w:rPr>
          <w:i/>
          <w:color w:val="231F20"/>
          <w:spacing w:val="-4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organizaciones,</w:t>
      </w:r>
      <w:r>
        <w:rPr>
          <w:i/>
          <w:color w:val="231F20"/>
          <w:spacing w:val="-4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facilitando</w:t>
      </w:r>
      <w:r>
        <w:rPr>
          <w:i/>
          <w:color w:val="231F20"/>
          <w:spacing w:val="-4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un</w:t>
      </w:r>
      <w:r>
        <w:rPr>
          <w:i/>
          <w:color w:val="231F20"/>
          <w:spacing w:val="-4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canal</w:t>
      </w:r>
      <w:r>
        <w:rPr>
          <w:i/>
          <w:color w:val="231F20"/>
          <w:spacing w:val="-4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de</w:t>
      </w:r>
      <w:r>
        <w:rPr>
          <w:i/>
          <w:color w:val="231F20"/>
          <w:spacing w:val="-4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comunicación</w:t>
      </w:r>
      <w:r>
        <w:rPr>
          <w:i/>
          <w:color w:val="231F20"/>
          <w:spacing w:val="-4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y</w:t>
      </w:r>
      <w:r>
        <w:rPr>
          <w:i/>
          <w:color w:val="231F20"/>
          <w:spacing w:val="-3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fortaleci-</w:t>
      </w:r>
      <w:r>
        <w:rPr>
          <w:i/>
          <w:color w:val="231F20"/>
          <w:spacing w:val="-54"/>
          <w:w w:val="90"/>
          <w:sz w:val="25"/>
        </w:rPr>
        <w:t> </w:t>
      </w:r>
      <w:r>
        <w:rPr>
          <w:i/>
          <w:color w:val="231F20"/>
          <w:sz w:val="25"/>
        </w:rPr>
        <w:t>miento</w:t>
      </w:r>
      <w:r>
        <w:rPr>
          <w:i/>
          <w:color w:val="231F20"/>
          <w:spacing w:val="-5"/>
          <w:sz w:val="25"/>
        </w:rPr>
        <w:t> </w:t>
      </w:r>
      <w:r>
        <w:rPr>
          <w:i/>
          <w:color w:val="231F20"/>
          <w:sz w:val="25"/>
        </w:rPr>
        <w:t>en</w:t>
      </w:r>
      <w:r>
        <w:rPr>
          <w:i/>
          <w:color w:val="231F20"/>
          <w:spacing w:val="-5"/>
          <w:sz w:val="25"/>
        </w:rPr>
        <w:t> </w:t>
      </w:r>
      <w:r>
        <w:rPr>
          <w:i/>
          <w:color w:val="231F20"/>
          <w:sz w:val="25"/>
        </w:rPr>
        <w:t>ambos</w:t>
      </w:r>
      <w:r>
        <w:rPr>
          <w:i/>
          <w:color w:val="231F20"/>
          <w:spacing w:val="-5"/>
          <w:sz w:val="25"/>
        </w:rPr>
        <w:t> </w:t>
      </w:r>
      <w:r>
        <w:rPr>
          <w:i/>
          <w:color w:val="231F20"/>
          <w:sz w:val="25"/>
        </w:rPr>
        <w:t>sentidos”</w:t>
      </w:r>
      <w:r>
        <w:rPr>
          <w:color w:val="231F20"/>
          <w:sz w:val="25"/>
        </w:rPr>
        <w:t>.</w:t>
      </w:r>
    </w:p>
    <w:p>
      <w:pPr>
        <w:spacing w:line="266" w:lineRule="auto" w:before="3"/>
        <w:ind w:left="440" w:right="111" w:firstLine="396"/>
        <w:jc w:val="both"/>
        <w:rPr>
          <w:sz w:val="25"/>
        </w:rPr>
      </w:pPr>
      <w:r>
        <w:rPr>
          <w:color w:val="231F20"/>
          <w:w w:val="95"/>
          <w:sz w:val="25"/>
        </w:rPr>
        <w:t>Así mismo se estableció como misión: “</w:t>
      </w:r>
      <w:r>
        <w:rPr>
          <w:i/>
          <w:color w:val="231F20"/>
          <w:w w:val="95"/>
          <w:sz w:val="25"/>
        </w:rPr>
        <w:t>Fomentar y fortale-</w:t>
      </w:r>
      <w:r>
        <w:rPr>
          <w:i/>
          <w:color w:val="231F20"/>
          <w:spacing w:val="1"/>
          <w:w w:val="95"/>
          <w:sz w:val="25"/>
        </w:rPr>
        <w:t> </w:t>
      </w:r>
      <w:r>
        <w:rPr>
          <w:i/>
          <w:color w:val="231F20"/>
          <w:w w:val="90"/>
          <w:sz w:val="25"/>
        </w:rPr>
        <w:t>cer el desarrollo sostenido y sustentable, especialmente en el ámbito</w:t>
      </w:r>
      <w:r>
        <w:rPr>
          <w:i/>
          <w:color w:val="231F20"/>
          <w:spacing w:val="1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de la gestión local, nacional y regional a través de actividades de</w:t>
      </w:r>
      <w:r>
        <w:rPr>
          <w:i/>
          <w:color w:val="231F20"/>
          <w:spacing w:val="1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I+D+i, con énfasis en la mirada tecnológica para la solución de las</w:t>
      </w:r>
      <w:r>
        <w:rPr>
          <w:i/>
          <w:color w:val="231F20"/>
          <w:spacing w:val="1"/>
          <w:w w:val="90"/>
          <w:sz w:val="25"/>
        </w:rPr>
        <w:t> </w:t>
      </w:r>
      <w:r>
        <w:rPr>
          <w:i/>
          <w:color w:val="231F20"/>
          <w:spacing w:val="-1"/>
          <w:w w:val="90"/>
          <w:sz w:val="25"/>
        </w:rPr>
        <w:t>problemáticas</w:t>
      </w:r>
      <w:r>
        <w:rPr>
          <w:i/>
          <w:color w:val="231F20"/>
          <w:spacing w:val="-8"/>
          <w:w w:val="90"/>
          <w:sz w:val="25"/>
        </w:rPr>
        <w:t> </w:t>
      </w:r>
      <w:r>
        <w:rPr>
          <w:i/>
          <w:color w:val="231F20"/>
          <w:spacing w:val="-1"/>
          <w:w w:val="90"/>
          <w:sz w:val="25"/>
        </w:rPr>
        <w:t>que</w:t>
      </w:r>
      <w:r>
        <w:rPr>
          <w:i/>
          <w:color w:val="231F20"/>
          <w:spacing w:val="-8"/>
          <w:w w:val="90"/>
          <w:sz w:val="25"/>
        </w:rPr>
        <w:t> </w:t>
      </w:r>
      <w:r>
        <w:rPr>
          <w:i/>
          <w:color w:val="231F20"/>
          <w:spacing w:val="-1"/>
          <w:w w:val="90"/>
          <w:sz w:val="25"/>
        </w:rPr>
        <w:t>limitan</w:t>
      </w:r>
      <w:r>
        <w:rPr>
          <w:i/>
          <w:color w:val="231F20"/>
          <w:spacing w:val="-7"/>
          <w:w w:val="90"/>
          <w:sz w:val="25"/>
        </w:rPr>
        <w:t> </w:t>
      </w:r>
      <w:r>
        <w:rPr>
          <w:i/>
          <w:color w:val="231F20"/>
          <w:spacing w:val="-1"/>
          <w:w w:val="90"/>
          <w:sz w:val="25"/>
        </w:rPr>
        <w:t>el</w:t>
      </w:r>
      <w:r>
        <w:rPr>
          <w:i/>
          <w:color w:val="231F20"/>
          <w:spacing w:val="-8"/>
          <w:w w:val="90"/>
          <w:sz w:val="25"/>
        </w:rPr>
        <w:t> </w:t>
      </w:r>
      <w:r>
        <w:rPr>
          <w:i/>
          <w:color w:val="231F20"/>
          <w:spacing w:val="-1"/>
          <w:w w:val="90"/>
          <w:sz w:val="25"/>
        </w:rPr>
        <w:t>desarrollo</w:t>
      </w:r>
      <w:r>
        <w:rPr>
          <w:i/>
          <w:color w:val="231F20"/>
          <w:spacing w:val="-7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territorial,</w:t>
      </w:r>
      <w:r>
        <w:rPr>
          <w:i/>
          <w:color w:val="231F20"/>
          <w:spacing w:val="-8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integrando</w:t>
      </w:r>
      <w:r>
        <w:rPr>
          <w:i/>
          <w:color w:val="231F20"/>
          <w:spacing w:val="-7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esfuer-</w:t>
      </w:r>
      <w:r>
        <w:rPr>
          <w:i/>
          <w:color w:val="231F20"/>
          <w:spacing w:val="-54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zos</w:t>
      </w:r>
      <w:r>
        <w:rPr>
          <w:i/>
          <w:color w:val="231F20"/>
          <w:spacing w:val="-6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dirigidos</w:t>
      </w:r>
      <w:r>
        <w:rPr>
          <w:i/>
          <w:color w:val="231F20"/>
          <w:spacing w:val="-6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a</w:t>
      </w:r>
      <w:r>
        <w:rPr>
          <w:i/>
          <w:color w:val="231F20"/>
          <w:spacing w:val="-5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idear,</w:t>
      </w:r>
      <w:r>
        <w:rPr>
          <w:i/>
          <w:color w:val="231F20"/>
          <w:spacing w:val="-6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implementar</w:t>
      </w:r>
      <w:r>
        <w:rPr>
          <w:i/>
          <w:color w:val="231F20"/>
          <w:spacing w:val="-5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y</w:t>
      </w:r>
      <w:r>
        <w:rPr>
          <w:i/>
          <w:color w:val="231F20"/>
          <w:spacing w:val="-6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difundir</w:t>
      </w:r>
      <w:r>
        <w:rPr>
          <w:i/>
          <w:color w:val="231F20"/>
          <w:spacing w:val="-5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estrategias</w:t>
      </w:r>
      <w:r>
        <w:rPr>
          <w:i/>
          <w:color w:val="231F20"/>
          <w:spacing w:val="-6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innovadoras</w:t>
      </w:r>
      <w:r>
        <w:rPr>
          <w:i/>
          <w:color w:val="231F20"/>
          <w:spacing w:val="-53"/>
          <w:w w:val="90"/>
          <w:sz w:val="25"/>
        </w:rPr>
        <w:t> </w:t>
      </w:r>
      <w:r>
        <w:rPr>
          <w:i/>
          <w:color w:val="231F20"/>
          <w:sz w:val="25"/>
        </w:rPr>
        <w:t>orientadas</w:t>
      </w:r>
      <w:r>
        <w:rPr>
          <w:i/>
          <w:color w:val="231F20"/>
          <w:spacing w:val="-3"/>
          <w:sz w:val="25"/>
        </w:rPr>
        <w:t> </w:t>
      </w:r>
      <w:r>
        <w:rPr>
          <w:i/>
          <w:color w:val="231F20"/>
          <w:sz w:val="25"/>
        </w:rPr>
        <w:t>a</w:t>
      </w:r>
      <w:r>
        <w:rPr>
          <w:i/>
          <w:color w:val="231F20"/>
          <w:spacing w:val="-3"/>
          <w:sz w:val="25"/>
        </w:rPr>
        <w:t> </w:t>
      </w:r>
      <w:r>
        <w:rPr>
          <w:i/>
          <w:color w:val="231F20"/>
          <w:sz w:val="25"/>
        </w:rPr>
        <w:t>tal</w:t>
      </w:r>
      <w:r>
        <w:rPr>
          <w:i/>
          <w:color w:val="231F20"/>
          <w:spacing w:val="-2"/>
          <w:sz w:val="25"/>
        </w:rPr>
        <w:t> </w:t>
      </w:r>
      <w:r>
        <w:rPr>
          <w:i/>
          <w:color w:val="231F20"/>
          <w:sz w:val="25"/>
        </w:rPr>
        <w:t>fin</w:t>
      </w:r>
      <w:r>
        <w:rPr>
          <w:color w:val="231F20"/>
          <w:sz w:val="25"/>
        </w:rPr>
        <w:t>”.</w:t>
      </w:r>
    </w:p>
    <w:p>
      <w:pPr>
        <w:pStyle w:val="BodyText"/>
        <w:rPr>
          <w:sz w:val="32"/>
        </w:rPr>
      </w:pPr>
    </w:p>
    <w:p>
      <w:pPr>
        <w:pStyle w:val="BodyText"/>
        <w:spacing w:before="3"/>
        <w:rPr>
          <w:sz w:val="41"/>
        </w:rPr>
      </w:pPr>
    </w:p>
    <w:p>
      <w:pPr>
        <w:spacing w:before="0"/>
        <w:ind w:left="440" w:right="0" w:firstLine="0"/>
        <w:jc w:val="both"/>
        <w:rPr>
          <w:rFonts w:ascii="Cambria"/>
          <w:sz w:val="24"/>
        </w:rPr>
      </w:pPr>
      <w:r>
        <w:rPr>
          <w:rFonts w:ascii="Cambria"/>
          <w:color w:val="231F20"/>
          <w:w w:val="115"/>
          <w:sz w:val="24"/>
        </w:rPr>
        <w:t>Objetivos</w:t>
      </w:r>
      <w:r>
        <w:rPr>
          <w:rFonts w:ascii="Cambria"/>
          <w:color w:val="231F20"/>
          <w:spacing w:val="19"/>
          <w:w w:val="115"/>
          <w:sz w:val="24"/>
        </w:rPr>
        <w:t> </w:t>
      </w:r>
      <w:r>
        <w:rPr>
          <w:rFonts w:ascii="Cambria"/>
          <w:color w:val="231F20"/>
          <w:w w:val="115"/>
          <w:sz w:val="24"/>
        </w:rPr>
        <w:t>del</w:t>
      </w:r>
      <w:r>
        <w:rPr>
          <w:rFonts w:ascii="Cambria"/>
          <w:color w:val="231F20"/>
          <w:spacing w:val="20"/>
          <w:w w:val="115"/>
          <w:sz w:val="24"/>
        </w:rPr>
        <w:t> </w:t>
      </w:r>
      <w:r>
        <w:rPr>
          <w:rFonts w:ascii="Cambria"/>
          <w:color w:val="231F20"/>
          <w:w w:val="115"/>
          <w:sz w:val="24"/>
        </w:rPr>
        <w:t>Centro</w:t>
      </w:r>
    </w:p>
    <w:p>
      <w:pPr>
        <w:pStyle w:val="Heading3"/>
        <w:spacing w:before="260"/>
        <w:ind w:left="837"/>
      </w:pPr>
      <w:r>
        <w:rPr>
          <w:color w:val="231F20"/>
          <w:w w:val="90"/>
        </w:rPr>
        <w:t>Objetivos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Generales</w:t>
      </w:r>
    </w:p>
    <w:p>
      <w:pPr>
        <w:pStyle w:val="BodyText"/>
        <w:spacing w:before="7"/>
        <w:rPr>
          <w:b/>
          <w:sz w:val="30"/>
        </w:rPr>
      </w:pPr>
    </w:p>
    <w:p>
      <w:pPr>
        <w:pStyle w:val="BodyText"/>
        <w:spacing w:line="266" w:lineRule="auto"/>
        <w:ind w:left="440" w:right="111" w:firstLine="396"/>
        <w:jc w:val="both"/>
      </w:pP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</w:rPr>
        <w:t>definen</w:t>
      </w:r>
      <w:r>
        <w:rPr>
          <w:color w:val="231F20"/>
          <w:spacing w:val="-5"/>
        </w:rPr>
        <w:t> </w:t>
      </w:r>
      <w:r>
        <w:rPr>
          <w:color w:val="231F20"/>
        </w:rPr>
        <w:t>como</w:t>
      </w:r>
      <w:r>
        <w:rPr>
          <w:color w:val="231F20"/>
          <w:spacing w:val="-5"/>
        </w:rPr>
        <w:t> </w:t>
      </w:r>
      <w:r>
        <w:rPr>
          <w:color w:val="231F20"/>
        </w:rPr>
        <w:t>objetivos</w:t>
      </w:r>
      <w:r>
        <w:rPr>
          <w:color w:val="231F20"/>
          <w:spacing w:val="-5"/>
        </w:rPr>
        <w:t> </w:t>
      </w:r>
      <w:r>
        <w:rPr>
          <w:color w:val="231F20"/>
        </w:rPr>
        <w:t>generales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CITED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60"/>
        </w:rPr>
        <w:t> </w:t>
      </w:r>
      <w:r>
        <w:rPr>
          <w:color w:val="231F20"/>
        </w:rPr>
        <w:t>enumeran</w:t>
      </w:r>
      <w:r>
        <w:rPr>
          <w:color w:val="231F20"/>
          <w:spacing w:val="-1"/>
        </w:rPr>
        <w:t> </w:t>
      </w:r>
      <w:r>
        <w:rPr>
          <w:color w:val="231F20"/>
        </w:rPr>
        <w:t>a</w:t>
      </w:r>
      <w:r>
        <w:rPr>
          <w:color w:val="231F20"/>
          <w:spacing w:val="-1"/>
        </w:rPr>
        <w:t> </w:t>
      </w:r>
      <w:r>
        <w:rPr>
          <w:color w:val="231F20"/>
        </w:rPr>
        <w:t>continuación:</w:t>
      </w:r>
    </w:p>
    <w:p>
      <w:pPr>
        <w:pStyle w:val="ListParagraph"/>
        <w:numPr>
          <w:ilvl w:val="0"/>
          <w:numId w:val="1"/>
        </w:numPr>
        <w:tabs>
          <w:tab w:pos="1368" w:val="left" w:leader="none"/>
        </w:tabs>
        <w:spacing w:line="266" w:lineRule="auto" w:before="2" w:after="0"/>
        <w:ind w:left="1367" w:right="111" w:hanging="360"/>
        <w:jc w:val="both"/>
        <w:rPr>
          <w:sz w:val="25"/>
        </w:rPr>
      </w:pPr>
      <w:r>
        <w:rPr>
          <w:color w:val="231F20"/>
          <w:sz w:val="25"/>
        </w:rPr>
        <w:t>Contribuir al desarrollo científico y tecnológico en el</w:t>
      </w:r>
      <w:r>
        <w:rPr>
          <w:color w:val="231F20"/>
          <w:spacing w:val="-60"/>
          <w:sz w:val="25"/>
        </w:rPr>
        <w:t> </w:t>
      </w:r>
      <w:r>
        <w:rPr>
          <w:color w:val="231F20"/>
          <w:w w:val="95"/>
          <w:sz w:val="25"/>
        </w:rPr>
        <w:t>área disciplinar de la especialidad desarrollo económico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regional, particularmente en los campos de aplicación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de organización, administración, política y planifica-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pacing w:val="-1"/>
          <w:sz w:val="25"/>
        </w:rPr>
        <w:t>ción</w:t>
      </w:r>
      <w:r>
        <w:rPr>
          <w:color w:val="231F20"/>
          <w:spacing w:val="-12"/>
          <w:sz w:val="25"/>
        </w:rPr>
        <w:t> </w:t>
      </w:r>
      <w:r>
        <w:rPr>
          <w:color w:val="231F20"/>
          <w:spacing w:val="-1"/>
          <w:sz w:val="25"/>
        </w:rPr>
        <w:t>del</w:t>
      </w:r>
      <w:r>
        <w:rPr>
          <w:color w:val="231F20"/>
          <w:spacing w:val="-12"/>
          <w:sz w:val="25"/>
        </w:rPr>
        <w:t> </w:t>
      </w:r>
      <w:r>
        <w:rPr>
          <w:color w:val="231F20"/>
          <w:spacing w:val="-1"/>
          <w:sz w:val="25"/>
        </w:rPr>
        <w:t>desarrollo,</w:t>
      </w:r>
      <w:r>
        <w:rPr>
          <w:color w:val="231F20"/>
          <w:spacing w:val="-12"/>
          <w:sz w:val="25"/>
        </w:rPr>
        <w:t> </w:t>
      </w:r>
      <w:r>
        <w:rPr>
          <w:color w:val="231F20"/>
          <w:spacing w:val="-1"/>
          <w:sz w:val="25"/>
        </w:rPr>
        <w:t>haciendo</w:t>
      </w:r>
      <w:r>
        <w:rPr>
          <w:color w:val="231F20"/>
          <w:spacing w:val="-11"/>
          <w:sz w:val="25"/>
        </w:rPr>
        <w:t> </w:t>
      </w:r>
      <w:r>
        <w:rPr>
          <w:color w:val="231F20"/>
          <w:sz w:val="25"/>
        </w:rPr>
        <w:t>uso</w:t>
      </w:r>
      <w:r>
        <w:rPr>
          <w:color w:val="231F20"/>
          <w:spacing w:val="-12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12"/>
          <w:sz w:val="25"/>
        </w:rPr>
        <w:t> </w:t>
      </w:r>
      <w:r>
        <w:rPr>
          <w:color w:val="231F20"/>
          <w:sz w:val="25"/>
        </w:rPr>
        <w:t>los</w:t>
      </w:r>
      <w:r>
        <w:rPr>
          <w:color w:val="231F20"/>
          <w:spacing w:val="-11"/>
          <w:sz w:val="25"/>
        </w:rPr>
        <w:t> </w:t>
      </w:r>
      <w:r>
        <w:rPr>
          <w:color w:val="231F20"/>
          <w:sz w:val="25"/>
        </w:rPr>
        <w:t>medios</w:t>
      </w:r>
      <w:r>
        <w:rPr>
          <w:color w:val="231F20"/>
          <w:spacing w:val="-12"/>
          <w:sz w:val="25"/>
        </w:rPr>
        <w:t> </w:t>
      </w:r>
      <w:r>
        <w:rPr>
          <w:color w:val="231F20"/>
          <w:sz w:val="25"/>
        </w:rPr>
        <w:t>dispo-</w:t>
      </w:r>
      <w:r>
        <w:rPr>
          <w:color w:val="231F20"/>
          <w:spacing w:val="-60"/>
          <w:sz w:val="25"/>
        </w:rPr>
        <w:t> </w:t>
      </w:r>
      <w:r>
        <w:rPr>
          <w:color w:val="231F20"/>
          <w:w w:val="95"/>
          <w:sz w:val="25"/>
        </w:rPr>
        <w:t>nibles</w:t>
      </w:r>
      <w:r>
        <w:rPr>
          <w:color w:val="231F20"/>
          <w:spacing w:val="-2"/>
          <w:w w:val="95"/>
          <w:sz w:val="25"/>
        </w:rPr>
        <w:t> </w:t>
      </w:r>
      <w:r>
        <w:rPr>
          <w:color w:val="231F20"/>
          <w:w w:val="95"/>
          <w:sz w:val="25"/>
        </w:rPr>
        <w:t>y</w:t>
      </w:r>
      <w:r>
        <w:rPr>
          <w:color w:val="231F20"/>
          <w:spacing w:val="-2"/>
          <w:w w:val="95"/>
          <w:sz w:val="25"/>
        </w:rPr>
        <w:t> </w:t>
      </w:r>
      <w:r>
        <w:rPr>
          <w:color w:val="231F20"/>
          <w:w w:val="95"/>
          <w:sz w:val="25"/>
        </w:rPr>
        <w:t>efectuando</w:t>
      </w:r>
      <w:r>
        <w:rPr>
          <w:color w:val="231F20"/>
          <w:spacing w:val="-2"/>
          <w:w w:val="95"/>
          <w:sz w:val="25"/>
        </w:rPr>
        <w:t> </w:t>
      </w:r>
      <w:r>
        <w:rPr>
          <w:color w:val="231F20"/>
          <w:w w:val="95"/>
          <w:sz w:val="25"/>
        </w:rPr>
        <w:t>las</w:t>
      </w:r>
      <w:r>
        <w:rPr>
          <w:color w:val="231F20"/>
          <w:spacing w:val="-2"/>
          <w:w w:val="95"/>
          <w:sz w:val="25"/>
        </w:rPr>
        <w:t> </w:t>
      </w:r>
      <w:r>
        <w:rPr>
          <w:color w:val="231F20"/>
          <w:w w:val="95"/>
          <w:sz w:val="25"/>
        </w:rPr>
        <w:t>acciones</w:t>
      </w:r>
      <w:r>
        <w:rPr>
          <w:color w:val="231F20"/>
          <w:spacing w:val="-2"/>
          <w:w w:val="95"/>
          <w:sz w:val="25"/>
        </w:rPr>
        <w:t> </w:t>
      </w:r>
      <w:r>
        <w:rPr>
          <w:color w:val="231F20"/>
          <w:w w:val="95"/>
          <w:sz w:val="25"/>
        </w:rPr>
        <w:t>necesarias</w:t>
      </w:r>
      <w:r>
        <w:rPr>
          <w:color w:val="231F20"/>
          <w:spacing w:val="-2"/>
          <w:w w:val="95"/>
          <w:sz w:val="25"/>
        </w:rPr>
        <w:t> </w:t>
      </w:r>
      <w:r>
        <w:rPr>
          <w:color w:val="231F20"/>
          <w:w w:val="95"/>
          <w:sz w:val="25"/>
        </w:rPr>
        <w:t>a</w:t>
      </w:r>
      <w:r>
        <w:rPr>
          <w:color w:val="231F20"/>
          <w:spacing w:val="-2"/>
          <w:w w:val="95"/>
          <w:sz w:val="25"/>
        </w:rPr>
        <w:t> </w:t>
      </w:r>
      <w:r>
        <w:rPr>
          <w:color w:val="231F20"/>
          <w:w w:val="95"/>
          <w:sz w:val="25"/>
        </w:rPr>
        <w:t>tal</w:t>
      </w:r>
      <w:r>
        <w:rPr>
          <w:color w:val="231F20"/>
          <w:spacing w:val="-2"/>
          <w:w w:val="95"/>
          <w:sz w:val="25"/>
        </w:rPr>
        <w:t> </w:t>
      </w:r>
      <w:r>
        <w:rPr>
          <w:color w:val="231F20"/>
          <w:w w:val="95"/>
          <w:sz w:val="25"/>
        </w:rPr>
        <w:t>fin.</w:t>
      </w:r>
    </w:p>
    <w:p>
      <w:pPr>
        <w:pStyle w:val="ListParagraph"/>
        <w:numPr>
          <w:ilvl w:val="0"/>
          <w:numId w:val="1"/>
        </w:numPr>
        <w:tabs>
          <w:tab w:pos="1368" w:val="left" w:leader="none"/>
        </w:tabs>
        <w:spacing w:line="266" w:lineRule="auto" w:before="6" w:after="0"/>
        <w:ind w:left="1367" w:right="111" w:hanging="360"/>
        <w:jc w:val="both"/>
        <w:rPr>
          <w:sz w:val="25"/>
        </w:rPr>
      </w:pPr>
      <w:r>
        <w:rPr>
          <w:color w:val="231F20"/>
          <w:sz w:val="25"/>
        </w:rPr>
        <w:t>Construir espacios de estudio, reflexión e investiga-</w:t>
      </w:r>
      <w:r>
        <w:rPr>
          <w:color w:val="231F20"/>
          <w:spacing w:val="1"/>
          <w:sz w:val="25"/>
        </w:rPr>
        <w:t> </w:t>
      </w:r>
      <w:r>
        <w:rPr>
          <w:color w:val="231F20"/>
          <w:w w:val="95"/>
          <w:sz w:val="25"/>
        </w:rPr>
        <w:t>ción-acción en cooperación con otros operadores claves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regionales y latinoamericanos que compartan visiones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estratégicas</w:t>
      </w:r>
      <w:r>
        <w:rPr>
          <w:color w:val="231F20"/>
          <w:spacing w:val="-11"/>
          <w:sz w:val="25"/>
        </w:rPr>
        <w:t> </w:t>
      </w:r>
      <w:r>
        <w:rPr>
          <w:color w:val="231F20"/>
          <w:sz w:val="25"/>
        </w:rPr>
        <w:t>respecto</w:t>
      </w:r>
      <w:r>
        <w:rPr>
          <w:color w:val="231F20"/>
          <w:spacing w:val="-11"/>
          <w:sz w:val="25"/>
        </w:rPr>
        <w:t> </w:t>
      </w:r>
      <w:r>
        <w:rPr>
          <w:color w:val="231F20"/>
          <w:sz w:val="25"/>
        </w:rPr>
        <w:t>a</w:t>
      </w:r>
      <w:r>
        <w:rPr>
          <w:color w:val="231F20"/>
          <w:spacing w:val="-11"/>
          <w:sz w:val="25"/>
        </w:rPr>
        <w:t> </w:t>
      </w:r>
      <w:r>
        <w:rPr>
          <w:color w:val="231F20"/>
          <w:sz w:val="25"/>
        </w:rPr>
        <w:t>las</w:t>
      </w:r>
      <w:r>
        <w:rPr>
          <w:color w:val="231F20"/>
          <w:spacing w:val="-11"/>
          <w:sz w:val="25"/>
        </w:rPr>
        <w:t> </w:t>
      </w:r>
      <w:r>
        <w:rPr>
          <w:color w:val="231F20"/>
          <w:sz w:val="25"/>
        </w:rPr>
        <w:t>áreas</w:t>
      </w:r>
      <w:r>
        <w:rPr>
          <w:color w:val="231F20"/>
          <w:spacing w:val="-11"/>
          <w:sz w:val="25"/>
        </w:rPr>
        <w:t> </w:t>
      </w:r>
      <w:r>
        <w:rPr>
          <w:color w:val="231F20"/>
          <w:sz w:val="25"/>
        </w:rPr>
        <w:t>abordadas.</w:t>
      </w:r>
    </w:p>
    <w:p>
      <w:pPr>
        <w:pStyle w:val="ListParagraph"/>
        <w:numPr>
          <w:ilvl w:val="0"/>
          <w:numId w:val="1"/>
        </w:numPr>
        <w:tabs>
          <w:tab w:pos="1368" w:val="left" w:leader="none"/>
        </w:tabs>
        <w:spacing w:line="266" w:lineRule="auto" w:before="3" w:after="0"/>
        <w:ind w:left="1367" w:right="111" w:hanging="360"/>
        <w:jc w:val="both"/>
        <w:rPr>
          <w:sz w:val="25"/>
        </w:rPr>
      </w:pPr>
      <w:r>
        <w:rPr>
          <w:color w:val="231F20"/>
          <w:w w:val="95"/>
          <w:sz w:val="25"/>
        </w:rPr>
        <w:t>Indagar y sistematizar conocimiento sobre tendencias,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estrategias, modelos, métodos y tecnologías conducen-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tes</w:t>
      </w:r>
      <w:r>
        <w:rPr>
          <w:color w:val="231F20"/>
          <w:spacing w:val="13"/>
          <w:w w:val="95"/>
          <w:sz w:val="25"/>
        </w:rPr>
        <w:t> </w:t>
      </w:r>
      <w:r>
        <w:rPr>
          <w:color w:val="231F20"/>
          <w:w w:val="95"/>
          <w:sz w:val="25"/>
        </w:rPr>
        <w:t>a</w:t>
      </w:r>
      <w:r>
        <w:rPr>
          <w:color w:val="231F20"/>
          <w:spacing w:val="14"/>
          <w:w w:val="95"/>
          <w:sz w:val="25"/>
        </w:rPr>
        <w:t> </w:t>
      </w:r>
      <w:r>
        <w:rPr>
          <w:color w:val="231F20"/>
          <w:w w:val="95"/>
          <w:sz w:val="25"/>
        </w:rPr>
        <w:t>la</w:t>
      </w:r>
      <w:r>
        <w:rPr>
          <w:color w:val="231F20"/>
          <w:spacing w:val="13"/>
          <w:w w:val="95"/>
          <w:sz w:val="25"/>
        </w:rPr>
        <w:t> </w:t>
      </w:r>
      <w:r>
        <w:rPr>
          <w:color w:val="231F20"/>
          <w:w w:val="95"/>
          <w:sz w:val="25"/>
        </w:rPr>
        <w:t>incorporación</w:t>
      </w:r>
      <w:r>
        <w:rPr>
          <w:color w:val="231F20"/>
          <w:spacing w:val="14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13"/>
          <w:w w:val="95"/>
          <w:sz w:val="25"/>
        </w:rPr>
        <w:t> </w:t>
      </w:r>
      <w:r>
        <w:rPr>
          <w:color w:val="231F20"/>
          <w:w w:val="95"/>
          <w:sz w:val="25"/>
        </w:rPr>
        <w:t>criterios</w:t>
      </w:r>
      <w:r>
        <w:rPr>
          <w:color w:val="231F20"/>
          <w:spacing w:val="14"/>
          <w:w w:val="95"/>
          <w:sz w:val="25"/>
        </w:rPr>
        <w:t> </w:t>
      </w:r>
      <w:r>
        <w:rPr>
          <w:color w:val="231F20"/>
          <w:w w:val="95"/>
          <w:sz w:val="25"/>
        </w:rPr>
        <w:t>y</w:t>
      </w:r>
      <w:r>
        <w:rPr>
          <w:color w:val="231F20"/>
          <w:spacing w:val="13"/>
          <w:w w:val="95"/>
          <w:sz w:val="25"/>
        </w:rPr>
        <w:t> </w:t>
      </w:r>
      <w:r>
        <w:rPr>
          <w:color w:val="231F20"/>
          <w:w w:val="95"/>
          <w:sz w:val="25"/>
        </w:rPr>
        <w:t>herramientas</w:t>
      </w:r>
      <w:r>
        <w:rPr>
          <w:color w:val="231F20"/>
          <w:spacing w:val="14"/>
          <w:w w:val="95"/>
          <w:sz w:val="25"/>
        </w:rPr>
        <w:t> </w:t>
      </w:r>
      <w:r>
        <w:rPr>
          <w:color w:val="231F20"/>
          <w:w w:val="95"/>
          <w:sz w:val="25"/>
        </w:rPr>
        <w:t>inno-</w:t>
      </w:r>
    </w:p>
    <w:p>
      <w:pPr>
        <w:spacing w:after="0" w:line="266" w:lineRule="auto"/>
        <w:jc w:val="both"/>
        <w:rPr>
          <w:sz w:val="25"/>
        </w:rPr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800" w:right="438"/>
        <w:jc w:val="both"/>
      </w:pPr>
      <w:r>
        <w:rPr>
          <w:color w:val="231F20"/>
          <w:w w:val="95"/>
        </w:rPr>
        <w:t>vadoras de planificación, organización y administración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del</w:t>
      </w:r>
      <w:r>
        <w:rPr>
          <w:color w:val="231F20"/>
          <w:spacing w:val="-2"/>
        </w:rPr>
        <w:t> </w:t>
      </w:r>
      <w:r>
        <w:rPr>
          <w:color w:val="231F20"/>
        </w:rPr>
        <w:t>desarrollo.</w:t>
      </w:r>
    </w:p>
    <w:p>
      <w:pPr>
        <w:pStyle w:val="ListParagraph"/>
        <w:numPr>
          <w:ilvl w:val="0"/>
          <w:numId w:val="2"/>
        </w:numPr>
        <w:tabs>
          <w:tab w:pos="801" w:val="left" w:leader="none"/>
        </w:tabs>
        <w:spacing w:line="266" w:lineRule="auto" w:before="1" w:after="0"/>
        <w:ind w:left="800" w:right="438" w:hanging="360"/>
        <w:jc w:val="both"/>
        <w:rPr>
          <w:sz w:val="25"/>
        </w:rPr>
      </w:pPr>
      <w:r>
        <w:rPr>
          <w:color w:val="231F20"/>
          <w:w w:val="95"/>
          <w:sz w:val="25"/>
        </w:rPr>
        <w:t>Identificar, analizar, modificar y/o diseñar modelos y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pacing w:val="-1"/>
          <w:sz w:val="25"/>
        </w:rPr>
        <w:t>herramientas </w:t>
      </w:r>
      <w:r>
        <w:rPr>
          <w:color w:val="231F20"/>
          <w:sz w:val="25"/>
        </w:rPr>
        <w:t>metodológicas para la innovación en la</w:t>
      </w:r>
      <w:r>
        <w:rPr>
          <w:color w:val="231F20"/>
          <w:spacing w:val="1"/>
          <w:sz w:val="25"/>
        </w:rPr>
        <w:t> </w:t>
      </w:r>
      <w:r>
        <w:rPr>
          <w:color w:val="231F20"/>
          <w:w w:val="95"/>
          <w:sz w:val="25"/>
        </w:rPr>
        <w:t>planificación, organización y administración del desa-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rrollo.</w:t>
      </w:r>
    </w:p>
    <w:p>
      <w:pPr>
        <w:pStyle w:val="ListParagraph"/>
        <w:numPr>
          <w:ilvl w:val="0"/>
          <w:numId w:val="2"/>
        </w:numPr>
        <w:tabs>
          <w:tab w:pos="801" w:val="left" w:leader="none"/>
        </w:tabs>
        <w:spacing w:line="266" w:lineRule="auto" w:before="4" w:after="0"/>
        <w:ind w:left="800" w:right="438" w:hanging="360"/>
        <w:jc w:val="both"/>
        <w:rPr>
          <w:sz w:val="25"/>
        </w:rPr>
      </w:pPr>
      <w:r>
        <w:rPr>
          <w:color w:val="231F20"/>
          <w:w w:val="95"/>
          <w:sz w:val="25"/>
        </w:rPr>
        <w:t>Efectuar transferencias, asistencia técnica y aplicacio-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nes en organizaciones del ámbito regional, nacional y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latinoamericano, contribuyendo al desarrollo económi-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co-social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sustentable.</w:t>
      </w:r>
    </w:p>
    <w:p>
      <w:pPr>
        <w:pStyle w:val="ListParagraph"/>
        <w:numPr>
          <w:ilvl w:val="0"/>
          <w:numId w:val="2"/>
        </w:numPr>
        <w:tabs>
          <w:tab w:pos="801" w:val="left" w:leader="none"/>
        </w:tabs>
        <w:spacing w:line="266" w:lineRule="auto" w:before="4" w:after="0"/>
        <w:ind w:left="800" w:right="438" w:hanging="360"/>
        <w:jc w:val="both"/>
        <w:rPr>
          <w:sz w:val="25"/>
        </w:rPr>
      </w:pPr>
      <w:r>
        <w:rPr>
          <w:color w:val="231F20"/>
          <w:sz w:val="25"/>
        </w:rPr>
        <w:t>Contribuir a la formación de recursos humanos alta-</w:t>
      </w:r>
      <w:r>
        <w:rPr>
          <w:color w:val="231F20"/>
          <w:spacing w:val="1"/>
          <w:sz w:val="25"/>
        </w:rPr>
        <w:t> </w:t>
      </w:r>
      <w:r>
        <w:rPr>
          <w:color w:val="231F20"/>
          <w:w w:val="95"/>
          <w:sz w:val="25"/>
        </w:rPr>
        <w:t>mente capacitados y especializados en las áreas temáti-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cas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enunciadas.</w:t>
      </w:r>
    </w:p>
    <w:p>
      <w:pPr>
        <w:pStyle w:val="ListParagraph"/>
        <w:numPr>
          <w:ilvl w:val="0"/>
          <w:numId w:val="2"/>
        </w:numPr>
        <w:tabs>
          <w:tab w:pos="801" w:val="left" w:leader="none"/>
        </w:tabs>
        <w:spacing w:line="266" w:lineRule="auto" w:before="2" w:after="0"/>
        <w:ind w:left="800" w:right="438" w:hanging="360"/>
        <w:jc w:val="both"/>
        <w:rPr>
          <w:sz w:val="25"/>
        </w:rPr>
      </w:pPr>
      <w:r>
        <w:rPr>
          <w:color w:val="231F20"/>
          <w:w w:val="95"/>
          <w:sz w:val="25"/>
        </w:rPr>
        <w:t>Generar esfuerzos permanentes destinados a expandir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pacing w:val="-1"/>
          <w:sz w:val="25"/>
        </w:rPr>
        <w:t>las</w:t>
      </w:r>
      <w:r>
        <w:rPr>
          <w:color w:val="231F20"/>
          <w:spacing w:val="-7"/>
          <w:sz w:val="25"/>
        </w:rPr>
        <w:t> </w:t>
      </w:r>
      <w:r>
        <w:rPr>
          <w:color w:val="231F20"/>
          <w:spacing w:val="-1"/>
          <w:sz w:val="25"/>
        </w:rPr>
        <w:t>fronteras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del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conocimiento,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para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beneficio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toda</w:t>
      </w:r>
      <w:r>
        <w:rPr>
          <w:color w:val="231F20"/>
          <w:spacing w:val="-60"/>
          <w:sz w:val="25"/>
        </w:rPr>
        <w:t> </w:t>
      </w:r>
      <w:r>
        <w:rPr>
          <w:color w:val="231F20"/>
          <w:sz w:val="25"/>
        </w:rPr>
        <w:t>la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sociedad.</w:t>
      </w:r>
    </w:p>
    <w:p>
      <w:pPr>
        <w:pStyle w:val="ListParagraph"/>
        <w:numPr>
          <w:ilvl w:val="0"/>
          <w:numId w:val="2"/>
        </w:numPr>
        <w:tabs>
          <w:tab w:pos="801" w:val="left" w:leader="none"/>
        </w:tabs>
        <w:spacing w:line="266" w:lineRule="auto" w:before="3" w:after="0"/>
        <w:ind w:left="800" w:right="438" w:hanging="360"/>
        <w:jc w:val="both"/>
        <w:rPr>
          <w:sz w:val="25"/>
        </w:rPr>
      </w:pPr>
      <w:r>
        <w:rPr>
          <w:color w:val="231F20"/>
          <w:w w:val="95"/>
          <w:sz w:val="25"/>
        </w:rPr>
        <w:t>Interactuar con las organizaciones, las empresas y los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gobiernos regionales, para transferir y aplicar los cono-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cimientos generados en pos de la sustentabilidad y el</w:t>
      </w:r>
      <w:r>
        <w:rPr>
          <w:color w:val="231F20"/>
          <w:spacing w:val="-60"/>
          <w:sz w:val="25"/>
        </w:rPr>
        <w:t> </w:t>
      </w:r>
      <w:r>
        <w:rPr>
          <w:color w:val="231F20"/>
          <w:sz w:val="25"/>
        </w:rPr>
        <w:t>desarrollo.</w:t>
      </w:r>
    </w:p>
    <w:p>
      <w:pPr>
        <w:pStyle w:val="BodyText"/>
        <w:spacing w:before="1"/>
        <w:rPr>
          <w:sz w:val="28"/>
        </w:rPr>
      </w:pPr>
    </w:p>
    <w:p>
      <w:pPr>
        <w:pStyle w:val="Heading3"/>
      </w:pPr>
      <w:r>
        <w:rPr>
          <w:color w:val="231F20"/>
          <w:w w:val="90"/>
        </w:rPr>
        <w:t>Objetivos</w:t>
      </w:r>
      <w:r>
        <w:rPr>
          <w:color w:val="231F20"/>
          <w:spacing w:val="21"/>
          <w:w w:val="90"/>
        </w:rPr>
        <w:t> </w:t>
      </w:r>
      <w:r>
        <w:rPr>
          <w:color w:val="231F20"/>
          <w:w w:val="90"/>
        </w:rPr>
        <w:t>Específicos</w:t>
      </w:r>
    </w:p>
    <w:p>
      <w:pPr>
        <w:pStyle w:val="BodyText"/>
        <w:spacing w:before="7"/>
        <w:rPr>
          <w:b/>
          <w:sz w:val="30"/>
        </w:rPr>
      </w:pPr>
    </w:p>
    <w:p>
      <w:pPr>
        <w:pStyle w:val="BodyText"/>
        <w:ind w:left="270"/>
      </w:pPr>
      <w:r>
        <w:rPr>
          <w:color w:val="231F20"/>
          <w:w w:val="95"/>
        </w:rPr>
        <w:t>Así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específicos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siguientes:</w:t>
      </w:r>
    </w:p>
    <w:p>
      <w:pPr>
        <w:pStyle w:val="BodyText"/>
        <w:spacing w:before="7"/>
        <w:rPr>
          <w:sz w:val="30"/>
        </w:rPr>
      </w:pPr>
    </w:p>
    <w:p>
      <w:pPr>
        <w:pStyle w:val="ListParagraph"/>
        <w:numPr>
          <w:ilvl w:val="0"/>
          <w:numId w:val="2"/>
        </w:numPr>
        <w:tabs>
          <w:tab w:pos="801" w:val="left" w:leader="none"/>
        </w:tabs>
        <w:spacing w:line="266" w:lineRule="auto" w:before="1" w:after="0"/>
        <w:ind w:left="800" w:right="438" w:hanging="360"/>
        <w:jc w:val="both"/>
        <w:rPr>
          <w:sz w:val="25"/>
        </w:rPr>
      </w:pPr>
      <w:r>
        <w:rPr>
          <w:color w:val="231F20"/>
          <w:w w:val="95"/>
          <w:sz w:val="25"/>
        </w:rPr>
        <w:t>Investigar y avanzar en la comprensión de los fenóme-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nos multidimensionales implícitos en la administración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del</w:t>
      </w:r>
      <w:r>
        <w:rPr>
          <w:color w:val="231F20"/>
          <w:spacing w:val="-5"/>
          <w:sz w:val="25"/>
        </w:rPr>
        <w:t> </w:t>
      </w:r>
      <w:r>
        <w:rPr>
          <w:color w:val="231F20"/>
          <w:sz w:val="25"/>
        </w:rPr>
        <w:t>desarrollo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local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y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regional.</w:t>
      </w:r>
    </w:p>
    <w:p>
      <w:pPr>
        <w:pStyle w:val="ListParagraph"/>
        <w:numPr>
          <w:ilvl w:val="0"/>
          <w:numId w:val="2"/>
        </w:numPr>
        <w:tabs>
          <w:tab w:pos="801" w:val="left" w:leader="none"/>
        </w:tabs>
        <w:spacing w:line="266" w:lineRule="auto" w:before="2" w:after="0"/>
        <w:ind w:left="800" w:right="438" w:hanging="360"/>
        <w:jc w:val="both"/>
        <w:rPr>
          <w:sz w:val="25"/>
        </w:rPr>
      </w:pPr>
      <w:r>
        <w:rPr>
          <w:color w:val="231F20"/>
          <w:w w:val="95"/>
          <w:sz w:val="25"/>
        </w:rPr>
        <w:t>Evaluar tipologías y modalidades de aplicación de mo-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delos, estrategias, instrumentos y herramientas de ges-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tión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del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desarrollo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territorial.</w:t>
      </w:r>
    </w:p>
    <w:p>
      <w:pPr>
        <w:pStyle w:val="ListParagraph"/>
        <w:numPr>
          <w:ilvl w:val="0"/>
          <w:numId w:val="2"/>
        </w:numPr>
        <w:tabs>
          <w:tab w:pos="801" w:val="left" w:leader="none"/>
        </w:tabs>
        <w:spacing w:line="240" w:lineRule="auto" w:before="3" w:after="0"/>
        <w:ind w:left="800" w:right="0" w:hanging="361"/>
        <w:jc w:val="both"/>
        <w:rPr>
          <w:sz w:val="25"/>
        </w:rPr>
      </w:pPr>
      <w:r>
        <w:rPr>
          <w:color w:val="231F20"/>
          <w:spacing w:val="-1"/>
          <w:sz w:val="25"/>
        </w:rPr>
        <w:t>Transferir</w:t>
      </w:r>
      <w:r>
        <w:rPr>
          <w:color w:val="231F20"/>
          <w:spacing w:val="2"/>
          <w:sz w:val="25"/>
        </w:rPr>
        <w:t> </w:t>
      </w:r>
      <w:r>
        <w:rPr>
          <w:color w:val="231F20"/>
          <w:spacing w:val="-1"/>
          <w:sz w:val="25"/>
        </w:rPr>
        <w:t>los</w:t>
      </w:r>
      <w:r>
        <w:rPr>
          <w:color w:val="231F20"/>
          <w:spacing w:val="3"/>
          <w:sz w:val="25"/>
        </w:rPr>
        <w:t> </w:t>
      </w:r>
      <w:r>
        <w:rPr>
          <w:color w:val="231F20"/>
          <w:spacing w:val="-1"/>
          <w:sz w:val="25"/>
        </w:rPr>
        <w:t>conocimientos,</w:t>
      </w:r>
      <w:r>
        <w:rPr>
          <w:color w:val="231F20"/>
          <w:spacing w:val="2"/>
          <w:sz w:val="25"/>
        </w:rPr>
        <w:t> </w:t>
      </w:r>
      <w:r>
        <w:rPr>
          <w:color w:val="231F20"/>
          <w:spacing w:val="-1"/>
          <w:sz w:val="25"/>
        </w:rPr>
        <w:t>herramientas</w:t>
      </w:r>
      <w:r>
        <w:rPr>
          <w:color w:val="231F20"/>
          <w:spacing w:val="3"/>
          <w:sz w:val="25"/>
        </w:rPr>
        <w:t> </w:t>
      </w:r>
      <w:r>
        <w:rPr>
          <w:color w:val="231F20"/>
          <w:sz w:val="25"/>
        </w:rPr>
        <w:t>y</w:t>
      </w:r>
      <w:r>
        <w:rPr>
          <w:color w:val="231F20"/>
          <w:spacing w:val="3"/>
          <w:sz w:val="25"/>
        </w:rPr>
        <w:t> </w:t>
      </w:r>
      <w:r>
        <w:rPr>
          <w:color w:val="231F20"/>
          <w:sz w:val="25"/>
        </w:rPr>
        <w:t>tecnolo-</w:t>
      </w:r>
    </w:p>
    <w:p>
      <w:pPr>
        <w:spacing w:after="0" w:line="240" w:lineRule="auto"/>
        <w:jc w:val="both"/>
        <w:rPr>
          <w:sz w:val="25"/>
        </w:rPr>
        <w:sectPr>
          <w:pgSz w:w="9080" w:h="13330"/>
          <w:pgMar w:header="0" w:footer="894" w:top="1240" w:bottom="1080" w:left="1260" w:right="1260"/>
        </w:sectPr>
      </w:pPr>
    </w:p>
    <w:p>
      <w:pPr>
        <w:pStyle w:val="BodyText"/>
        <w:spacing w:line="266" w:lineRule="auto" w:before="106"/>
        <w:ind w:left="1367" w:right="111"/>
        <w:jc w:val="both"/>
      </w:pPr>
      <w:bookmarkStart w:name="Áreas prioritarias" w:id="7"/>
      <w:bookmarkEnd w:id="7"/>
      <w:r>
        <w:rPr/>
      </w:r>
      <w:bookmarkStart w:name="_bookmark3" w:id="8"/>
      <w:bookmarkEnd w:id="8"/>
      <w:r>
        <w:rPr/>
      </w:r>
      <w:r>
        <w:rPr>
          <w:color w:val="231F20"/>
          <w:w w:val="95"/>
        </w:rPr>
        <w:t>gías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desarrollados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organizaciones,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entes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gu-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bernamentales</w:t>
      </w:r>
      <w:r>
        <w:rPr>
          <w:color w:val="231F20"/>
          <w:spacing w:val="-3"/>
        </w:rPr>
        <w:t>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sectores.</w:t>
      </w:r>
    </w:p>
    <w:p>
      <w:pPr>
        <w:pStyle w:val="ListParagraph"/>
        <w:numPr>
          <w:ilvl w:val="1"/>
          <w:numId w:val="2"/>
        </w:numPr>
        <w:tabs>
          <w:tab w:pos="1368" w:val="left" w:leader="none"/>
        </w:tabs>
        <w:spacing w:line="266" w:lineRule="auto" w:before="1" w:after="0"/>
        <w:ind w:left="1367" w:right="111" w:hanging="360"/>
        <w:jc w:val="both"/>
        <w:rPr>
          <w:sz w:val="25"/>
        </w:rPr>
      </w:pPr>
      <w:r>
        <w:rPr>
          <w:color w:val="231F20"/>
          <w:spacing w:val="-1"/>
          <w:sz w:val="25"/>
        </w:rPr>
        <w:t>Efectuar </w:t>
      </w:r>
      <w:r>
        <w:rPr>
          <w:color w:val="231F20"/>
          <w:sz w:val="25"/>
        </w:rPr>
        <w:t>publicaciones y presentaciones en eventos</w:t>
      </w:r>
      <w:r>
        <w:rPr>
          <w:color w:val="231F20"/>
          <w:spacing w:val="1"/>
          <w:sz w:val="25"/>
        </w:rPr>
        <w:t> </w:t>
      </w:r>
      <w:r>
        <w:rPr>
          <w:color w:val="231F20"/>
          <w:w w:val="95"/>
          <w:sz w:val="25"/>
        </w:rPr>
        <w:t>científicos (revistas, libros, congresos, simposios, semi-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pacing w:val="-1"/>
          <w:sz w:val="25"/>
        </w:rPr>
        <w:t>narios,</w:t>
      </w:r>
      <w:r>
        <w:rPr>
          <w:color w:val="231F20"/>
          <w:spacing w:val="-7"/>
          <w:sz w:val="25"/>
        </w:rPr>
        <w:t> </w:t>
      </w:r>
      <w:r>
        <w:rPr>
          <w:color w:val="231F20"/>
          <w:spacing w:val="-1"/>
          <w:sz w:val="25"/>
        </w:rPr>
        <w:t>conferencias,</w:t>
      </w:r>
      <w:r>
        <w:rPr>
          <w:color w:val="231F20"/>
          <w:spacing w:val="-6"/>
          <w:sz w:val="25"/>
        </w:rPr>
        <w:t> </w:t>
      </w:r>
      <w:r>
        <w:rPr>
          <w:color w:val="231F20"/>
          <w:spacing w:val="-1"/>
          <w:sz w:val="25"/>
        </w:rPr>
        <w:t>etc.)</w:t>
      </w:r>
      <w:r>
        <w:rPr>
          <w:color w:val="231F20"/>
          <w:spacing w:val="-6"/>
          <w:sz w:val="25"/>
        </w:rPr>
        <w:t> </w:t>
      </w:r>
      <w:r>
        <w:rPr>
          <w:color w:val="231F20"/>
          <w:spacing w:val="-1"/>
          <w:sz w:val="25"/>
        </w:rPr>
        <w:t>con</w:t>
      </w:r>
      <w:r>
        <w:rPr>
          <w:color w:val="231F20"/>
          <w:spacing w:val="-7"/>
          <w:sz w:val="25"/>
        </w:rPr>
        <w:t> </w:t>
      </w:r>
      <w:r>
        <w:rPr>
          <w:color w:val="231F20"/>
          <w:spacing w:val="-1"/>
          <w:sz w:val="25"/>
        </w:rPr>
        <w:t>los</w:t>
      </w:r>
      <w:r>
        <w:rPr>
          <w:color w:val="231F20"/>
          <w:spacing w:val="-6"/>
          <w:sz w:val="25"/>
        </w:rPr>
        <w:t> </w:t>
      </w:r>
      <w:r>
        <w:rPr>
          <w:color w:val="231F20"/>
          <w:spacing w:val="-1"/>
          <w:sz w:val="25"/>
        </w:rPr>
        <w:t>resultados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las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in-</w:t>
      </w:r>
      <w:r>
        <w:rPr>
          <w:color w:val="231F20"/>
          <w:spacing w:val="-60"/>
          <w:sz w:val="25"/>
        </w:rPr>
        <w:t> </w:t>
      </w:r>
      <w:r>
        <w:rPr>
          <w:color w:val="231F20"/>
          <w:sz w:val="25"/>
        </w:rPr>
        <w:t>vestigaciones,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estudios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y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transferencias.</w:t>
      </w:r>
    </w:p>
    <w:p>
      <w:pPr>
        <w:pStyle w:val="ListParagraph"/>
        <w:numPr>
          <w:ilvl w:val="1"/>
          <w:numId w:val="2"/>
        </w:numPr>
        <w:tabs>
          <w:tab w:pos="1368" w:val="left" w:leader="none"/>
        </w:tabs>
        <w:spacing w:line="266" w:lineRule="auto" w:before="4" w:after="0"/>
        <w:ind w:left="1367" w:right="111" w:hanging="360"/>
        <w:jc w:val="both"/>
        <w:rPr>
          <w:sz w:val="25"/>
        </w:rPr>
      </w:pPr>
      <w:r>
        <w:rPr>
          <w:color w:val="231F20"/>
          <w:w w:val="95"/>
          <w:sz w:val="25"/>
        </w:rPr>
        <w:t>Prestar servicios y asesoramiento técnico a organizacio-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nes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públicas</w:t>
      </w:r>
      <w:r>
        <w:rPr>
          <w:color w:val="231F20"/>
          <w:spacing w:val="-2"/>
          <w:w w:val="95"/>
          <w:sz w:val="25"/>
        </w:rPr>
        <w:t> </w:t>
      </w:r>
      <w:r>
        <w:rPr>
          <w:color w:val="231F20"/>
          <w:w w:val="95"/>
          <w:sz w:val="25"/>
        </w:rPr>
        <w:t>y</w:t>
      </w:r>
      <w:r>
        <w:rPr>
          <w:color w:val="231F20"/>
          <w:spacing w:val="-2"/>
          <w:w w:val="95"/>
          <w:sz w:val="25"/>
        </w:rPr>
        <w:t> </w:t>
      </w:r>
      <w:r>
        <w:rPr>
          <w:color w:val="231F20"/>
          <w:w w:val="95"/>
          <w:sz w:val="25"/>
        </w:rPr>
        <w:t>privadas,</w:t>
      </w:r>
      <w:r>
        <w:rPr>
          <w:color w:val="231F20"/>
          <w:spacing w:val="-2"/>
          <w:w w:val="95"/>
          <w:sz w:val="25"/>
        </w:rPr>
        <w:t> </w:t>
      </w:r>
      <w:r>
        <w:rPr>
          <w:color w:val="231F20"/>
          <w:w w:val="95"/>
          <w:sz w:val="25"/>
        </w:rPr>
        <w:t>nacionales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y</w:t>
      </w:r>
      <w:r>
        <w:rPr>
          <w:color w:val="231F20"/>
          <w:spacing w:val="-2"/>
          <w:w w:val="95"/>
          <w:sz w:val="25"/>
        </w:rPr>
        <w:t> </w:t>
      </w:r>
      <w:r>
        <w:rPr>
          <w:color w:val="231F20"/>
          <w:w w:val="95"/>
          <w:sz w:val="25"/>
        </w:rPr>
        <w:t>latinoamericanas.</w:t>
      </w:r>
    </w:p>
    <w:p>
      <w:pPr>
        <w:pStyle w:val="ListParagraph"/>
        <w:numPr>
          <w:ilvl w:val="1"/>
          <w:numId w:val="2"/>
        </w:numPr>
        <w:tabs>
          <w:tab w:pos="1368" w:val="left" w:leader="none"/>
        </w:tabs>
        <w:spacing w:line="266" w:lineRule="auto" w:before="2" w:after="0"/>
        <w:ind w:left="1367" w:right="112" w:hanging="360"/>
        <w:jc w:val="both"/>
        <w:rPr>
          <w:sz w:val="25"/>
        </w:rPr>
      </w:pPr>
      <w:r>
        <w:rPr>
          <w:color w:val="231F20"/>
          <w:w w:val="95"/>
          <w:sz w:val="25"/>
        </w:rPr>
        <w:t>Formar recursos humanos en investigación, docencia,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desarrollo tecnológico, innovación y transferencia de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tecnologías,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a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nivel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grado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y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posgrado.</w:t>
      </w:r>
    </w:p>
    <w:p>
      <w:pPr>
        <w:pStyle w:val="ListParagraph"/>
        <w:numPr>
          <w:ilvl w:val="1"/>
          <w:numId w:val="2"/>
        </w:numPr>
        <w:tabs>
          <w:tab w:pos="1368" w:val="left" w:leader="none"/>
        </w:tabs>
        <w:spacing w:line="266" w:lineRule="auto" w:before="2" w:after="0"/>
        <w:ind w:left="1367" w:right="112" w:hanging="360"/>
        <w:jc w:val="both"/>
        <w:rPr>
          <w:sz w:val="25"/>
        </w:rPr>
      </w:pPr>
      <w:r>
        <w:rPr>
          <w:color w:val="231F20"/>
          <w:w w:val="95"/>
          <w:sz w:val="25"/>
        </w:rPr>
        <w:t>Aportar al desarrollo de posgrados en el área temática y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en</w:t>
      </w:r>
      <w:r>
        <w:rPr>
          <w:color w:val="231F20"/>
          <w:spacing w:val="-5"/>
          <w:sz w:val="25"/>
        </w:rPr>
        <w:t> </w:t>
      </w:r>
      <w:r>
        <w:rPr>
          <w:color w:val="231F20"/>
          <w:sz w:val="25"/>
        </w:rPr>
        <w:t>las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disciplinas</w:t>
      </w:r>
      <w:r>
        <w:rPr>
          <w:color w:val="231F20"/>
          <w:spacing w:val="-5"/>
          <w:sz w:val="25"/>
        </w:rPr>
        <w:t> </w:t>
      </w:r>
      <w:r>
        <w:rPr>
          <w:color w:val="231F20"/>
          <w:sz w:val="25"/>
        </w:rPr>
        <w:t>relacionadas.</w:t>
      </w:r>
    </w:p>
    <w:p>
      <w:pPr>
        <w:pStyle w:val="ListParagraph"/>
        <w:numPr>
          <w:ilvl w:val="1"/>
          <w:numId w:val="2"/>
        </w:numPr>
        <w:tabs>
          <w:tab w:pos="1368" w:val="left" w:leader="none"/>
        </w:tabs>
        <w:spacing w:line="266" w:lineRule="auto" w:before="2" w:after="0"/>
        <w:ind w:left="1367" w:right="111" w:hanging="360"/>
        <w:jc w:val="both"/>
        <w:rPr>
          <w:sz w:val="25"/>
        </w:rPr>
      </w:pPr>
      <w:r>
        <w:rPr>
          <w:color w:val="231F20"/>
          <w:w w:val="95"/>
          <w:sz w:val="25"/>
        </w:rPr>
        <w:t>Identificar</w:t>
      </w:r>
      <w:r>
        <w:rPr>
          <w:color w:val="231F20"/>
          <w:spacing w:val="-10"/>
          <w:w w:val="95"/>
          <w:sz w:val="25"/>
        </w:rPr>
        <w:t> </w:t>
      </w:r>
      <w:r>
        <w:rPr>
          <w:color w:val="231F20"/>
          <w:w w:val="95"/>
          <w:sz w:val="25"/>
        </w:rPr>
        <w:t>y/o</w:t>
      </w:r>
      <w:r>
        <w:rPr>
          <w:color w:val="231F20"/>
          <w:spacing w:val="-9"/>
          <w:w w:val="95"/>
          <w:sz w:val="25"/>
        </w:rPr>
        <w:t> </w:t>
      </w:r>
      <w:r>
        <w:rPr>
          <w:color w:val="231F20"/>
          <w:w w:val="95"/>
          <w:sz w:val="25"/>
        </w:rPr>
        <w:t>establecer</w:t>
      </w:r>
      <w:r>
        <w:rPr>
          <w:color w:val="231F20"/>
          <w:spacing w:val="-9"/>
          <w:w w:val="95"/>
          <w:sz w:val="25"/>
        </w:rPr>
        <w:t> </w:t>
      </w:r>
      <w:r>
        <w:rPr>
          <w:color w:val="231F20"/>
          <w:w w:val="95"/>
          <w:sz w:val="25"/>
        </w:rPr>
        <w:t>y</w:t>
      </w:r>
      <w:r>
        <w:rPr>
          <w:color w:val="231F20"/>
          <w:spacing w:val="-9"/>
          <w:w w:val="95"/>
          <w:sz w:val="25"/>
        </w:rPr>
        <w:t> </w:t>
      </w:r>
      <w:r>
        <w:rPr>
          <w:color w:val="231F20"/>
          <w:w w:val="95"/>
          <w:sz w:val="25"/>
        </w:rPr>
        <w:t>operar</w:t>
      </w:r>
      <w:r>
        <w:rPr>
          <w:color w:val="231F20"/>
          <w:spacing w:val="-9"/>
          <w:w w:val="95"/>
          <w:sz w:val="25"/>
        </w:rPr>
        <w:t> </w:t>
      </w:r>
      <w:r>
        <w:rPr>
          <w:color w:val="231F20"/>
          <w:w w:val="95"/>
          <w:sz w:val="25"/>
        </w:rPr>
        <w:t>en</w:t>
      </w:r>
      <w:r>
        <w:rPr>
          <w:color w:val="231F20"/>
          <w:spacing w:val="-9"/>
          <w:w w:val="95"/>
          <w:sz w:val="25"/>
        </w:rPr>
        <w:t> </w:t>
      </w:r>
      <w:r>
        <w:rPr>
          <w:color w:val="231F20"/>
          <w:w w:val="95"/>
          <w:sz w:val="25"/>
        </w:rPr>
        <w:t>redes</w:t>
      </w:r>
      <w:r>
        <w:rPr>
          <w:color w:val="231F20"/>
          <w:spacing w:val="-9"/>
          <w:w w:val="95"/>
          <w:sz w:val="25"/>
        </w:rPr>
        <w:t> </w:t>
      </w:r>
      <w:r>
        <w:rPr>
          <w:color w:val="231F20"/>
          <w:w w:val="95"/>
          <w:sz w:val="25"/>
        </w:rPr>
        <w:t>temáticas</w:t>
      </w:r>
      <w:r>
        <w:rPr>
          <w:color w:val="231F20"/>
          <w:spacing w:val="-9"/>
          <w:w w:val="95"/>
          <w:sz w:val="25"/>
        </w:rPr>
        <w:t> </w:t>
      </w:r>
      <w:r>
        <w:rPr>
          <w:color w:val="231F20"/>
          <w:w w:val="95"/>
          <w:sz w:val="25"/>
        </w:rPr>
        <w:t>na-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cionales y latinoamericanas, con el objeto de compartir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conocimientos</w:t>
      </w:r>
      <w:r>
        <w:rPr>
          <w:color w:val="231F20"/>
          <w:spacing w:val="4"/>
          <w:w w:val="95"/>
          <w:sz w:val="25"/>
        </w:rPr>
        <w:t> </w:t>
      </w:r>
      <w:r>
        <w:rPr>
          <w:color w:val="231F20"/>
          <w:w w:val="95"/>
          <w:sz w:val="25"/>
        </w:rPr>
        <w:t>e</w:t>
      </w:r>
      <w:r>
        <w:rPr>
          <w:color w:val="231F20"/>
          <w:spacing w:val="4"/>
          <w:w w:val="95"/>
          <w:sz w:val="25"/>
        </w:rPr>
        <w:t> </w:t>
      </w:r>
      <w:r>
        <w:rPr>
          <w:color w:val="231F20"/>
          <w:w w:val="95"/>
          <w:sz w:val="25"/>
        </w:rPr>
        <w:t>información</w:t>
      </w:r>
      <w:r>
        <w:rPr>
          <w:color w:val="231F20"/>
          <w:spacing w:val="4"/>
          <w:w w:val="95"/>
          <w:sz w:val="25"/>
        </w:rPr>
        <w:t> </w:t>
      </w:r>
      <w:r>
        <w:rPr>
          <w:color w:val="231F20"/>
          <w:w w:val="95"/>
          <w:sz w:val="25"/>
        </w:rPr>
        <w:t>en</w:t>
      </w:r>
      <w:r>
        <w:rPr>
          <w:color w:val="231F20"/>
          <w:spacing w:val="4"/>
          <w:w w:val="95"/>
          <w:sz w:val="25"/>
        </w:rPr>
        <w:t> </w:t>
      </w:r>
      <w:r>
        <w:rPr>
          <w:color w:val="231F20"/>
          <w:w w:val="95"/>
          <w:sz w:val="25"/>
        </w:rPr>
        <w:t>el</w:t>
      </w:r>
      <w:r>
        <w:rPr>
          <w:color w:val="231F20"/>
          <w:spacing w:val="5"/>
          <w:w w:val="95"/>
          <w:sz w:val="25"/>
        </w:rPr>
        <w:t> </w:t>
      </w:r>
      <w:r>
        <w:rPr>
          <w:color w:val="231F20"/>
          <w:w w:val="95"/>
          <w:sz w:val="25"/>
        </w:rPr>
        <w:t>área</w:t>
      </w:r>
      <w:r>
        <w:rPr>
          <w:color w:val="231F20"/>
          <w:spacing w:val="4"/>
          <w:w w:val="95"/>
          <w:sz w:val="25"/>
        </w:rPr>
        <w:t> </w:t>
      </w:r>
      <w:r>
        <w:rPr>
          <w:color w:val="231F20"/>
          <w:w w:val="95"/>
          <w:sz w:val="25"/>
        </w:rPr>
        <w:t>disciplinar.</w:t>
      </w:r>
    </w:p>
    <w:p>
      <w:pPr>
        <w:pStyle w:val="ListParagraph"/>
        <w:numPr>
          <w:ilvl w:val="1"/>
          <w:numId w:val="2"/>
        </w:numPr>
        <w:tabs>
          <w:tab w:pos="1368" w:val="left" w:leader="none"/>
        </w:tabs>
        <w:spacing w:line="266" w:lineRule="auto" w:before="3" w:after="0"/>
        <w:ind w:left="1367" w:right="111" w:hanging="360"/>
        <w:jc w:val="both"/>
        <w:rPr>
          <w:sz w:val="25"/>
        </w:rPr>
      </w:pPr>
      <w:r>
        <w:rPr>
          <w:color w:val="231F20"/>
          <w:w w:val="95"/>
          <w:sz w:val="25"/>
        </w:rPr>
        <w:t>Crear condiciones de cooperación y benchmarking con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grupos</w:t>
      </w:r>
      <w:r>
        <w:rPr>
          <w:color w:val="231F20"/>
          <w:spacing w:val="-15"/>
          <w:sz w:val="25"/>
        </w:rPr>
        <w:t> </w:t>
      </w:r>
      <w:r>
        <w:rPr>
          <w:color w:val="231F20"/>
          <w:sz w:val="25"/>
        </w:rPr>
        <w:t>y/u</w:t>
      </w:r>
      <w:r>
        <w:rPr>
          <w:color w:val="231F20"/>
          <w:spacing w:val="-14"/>
          <w:sz w:val="25"/>
        </w:rPr>
        <w:t> </w:t>
      </w:r>
      <w:r>
        <w:rPr>
          <w:color w:val="231F20"/>
          <w:sz w:val="25"/>
        </w:rPr>
        <w:t>organizaciones</w:t>
      </w:r>
      <w:r>
        <w:rPr>
          <w:color w:val="231F20"/>
          <w:spacing w:val="-15"/>
          <w:sz w:val="25"/>
        </w:rPr>
        <w:t> </w:t>
      </w:r>
      <w:r>
        <w:rPr>
          <w:color w:val="231F20"/>
          <w:sz w:val="25"/>
        </w:rPr>
        <w:t>con</w:t>
      </w:r>
      <w:r>
        <w:rPr>
          <w:color w:val="231F20"/>
          <w:spacing w:val="-14"/>
          <w:sz w:val="25"/>
        </w:rPr>
        <w:t> </w:t>
      </w:r>
      <w:r>
        <w:rPr>
          <w:color w:val="231F20"/>
          <w:sz w:val="25"/>
        </w:rPr>
        <w:t>fines</w:t>
      </w:r>
      <w:r>
        <w:rPr>
          <w:color w:val="231F20"/>
          <w:spacing w:val="-14"/>
          <w:sz w:val="25"/>
        </w:rPr>
        <w:t> </w:t>
      </w:r>
      <w:r>
        <w:rPr>
          <w:color w:val="231F20"/>
          <w:sz w:val="25"/>
        </w:rPr>
        <w:t>semejantes.</w:t>
      </w:r>
    </w:p>
    <w:p>
      <w:pPr>
        <w:pStyle w:val="BodyText"/>
        <w:rPr>
          <w:sz w:val="32"/>
        </w:rPr>
      </w:pPr>
    </w:p>
    <w:p>
      <w:pPr>
        <w:pStyle w:val="BodyText"/>
        <w:spacing w:before="9"/>
        <w:rPr>
          <w:sz w:val="40"/>
        </w:rPr>
      </w:pPr>
    </w:p>
    <w:p>
      <w:pPr>
        <w:spacing w:before="1"/>
        <w:ind w:left="440" w:right="0" w:firstLine="0"/>
        <w:jc w:val="left"/>
        <w:rPr>
          <w:rFonts w:ascii="Cambria" w:hAnsi="Cambria"/>
          <w:sz w:val="24"/>
        </w:rPr>
      </w:pPr>
      <w:r>
        <w:rPr>
          <w:rFonts w:ascii="Cambria" w:hAnsi="Cambria"/>
          <w:color w:val="231F20"/>
          <w:w w:val="120"/>
          <w:sz w:val="24"/>
        </w:rPr>
        <w:t>Áreas</w:t>
      </w:r>
      <w:r>
        <w:rPr>
          <w:rFonts w:ascii="Cambria" w:hAnsi="Cambria"/>
          <w:color w:val="231F20"/>
          <w:spacing w:val="5"/>
          <w:w w:val="120"/>
          <w:sz w:val="24"/>
        </w:rPr>
        <w:t> </w:t>
      </w:r>
      <w:r>
        <w:rPr>
          <w:rFonts w:ascii="Cambria" w:hAnsi="Cambria"/>
          <w:color w:val="231F20"/>
          <w:w w:val="120"/>
          <w:sz w:val="24"/>
        </w:rPr>
        <w:t>prioritarias</w:t>
      </w:r>
    </w:p>
    <w:p>
      <w:pPr>
        <w:pStyle w:val="BodyText"/>
        <w:spacing w:line="266" w:lineRule="auto" w:before="260"/>
        <w:ind w:left="440" w:right="111" w:firstLine="396"/>
        <w:jc w:val="both"/>
      </w:pPr>
      <w:r>
        <w:rPr>
          <w:color w:val="231F20"/>
          <w:w w:val="95"/>
        </w:rPr>
        <w:t>Se establecen inicialmente como áreas disciplinares priorita-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rias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transferencia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CITED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siguientes</w:t>
      </w:r>
      <w:r>
        <w:rPr>
          <w:color w:val="231F20"/>
          <w:spacing w:val="-4"/>
        </w:rPr>
        <w:t> </w:t>
      </w:r>
      <w:r>
        <w:rPr>
          <w:color w:val="231F20"/>
        </w:rPr>
        <w:t>áreas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conocimiento: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1"/>
          <w:numId w:val="2"/>
        </w:numPr>
        <w:tabs>
          <w:tab w:pos="1368" w:val="left" w:leader="none"/>
        </w:tabs>
        <w:spacing w:line="266" w:lineRule="auto" w:before="0" w:after="0"/>
        <w:ind w:left="1367" w:right="111" w:hanging="360"/>
        <w:jc w:val="both"/>
        <w:rPr>
          <w:sz w:val="25"/>
        </w:rPr>
      </w:pPr>
      <w:r>
        <w:rPr>
          <w:color w:val="231F20"/>
          <w:w w:val="95"/>
          <w:sz w:val="25"/>
        </w:rPr>
        <w:t>Modelos productivos asociativos, distritos y parques in-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dustriales, clústers, polos y centros tecnológicos, incu-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badoras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empresas,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etc.</w:t>
      </w:r>
    </w:p>
    <w:p>
      <w:pPr>
        <w:pStyle w:val="ListParagraph"/>
        <w:numPr>
          <w:ilvl w:val="1"/>
          <w:numId w:val="2"/>
        </w:numPr>
        <w:tabs>
          <w:tab w:pos="1368" w:val="left" w:leader="none"/>
        </w:tabs>
        <w:spacing w:line="266" w:lineRule="auto" w:before="3" w:after="0"/>
        <w:ind w:left="1367" w:right="111" w:hanging="360"/>
        <w:jc w:val="both"/>
        <w:rPr>
          <w:sz w:val="25"/>
        </w:rPr>
      </w:pPr>
      <w:r>
        <w:rPr>
          <w:color w:val="231F20"/>
          <w:spacing w:val="-1"/>
          <w:w w:val="95"/>
          <w:sz w:val="25"/>
        </w:rPr>
        <w:t>Estudios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spacing w:val="-1"/>
          <w:w w:val="95"/>
          <w:sz w:val="25"/>
        </w:rPr>
        <w:t>de</w:t>
      </w:r>
      <w:r>
        <w:rPr>
          <w:color w:val="231F20"/>
          <w:spacing w:val="-10"/>
          <w:w w:val="95"/>
          <w:sz w:val="25"/>
        </w:rPr>
        <w:t> </w:t>
      </w:r>
      <w:r>
        <w:rPr>
          <w:color w:val="231F20"/>
          <w:spacing w:val="-1"/>
          <w:w w:val="95"/>
          <w:sz w:val="25"/>
        </w:rPr>
        <w:t>localización</w:t>
      </w:r>
      <w:r>
        <w:rPr>
          <w:color w:val="231F20"/>
          <w:spacing w:val="-10"/>
          <w:w w:val="95"/>
          <w:sz w:val="25"/>
        </w:rPr>
        <w:t> </w:t>
      </w:r>
      <w:r>
        <w:rPr>
          <w:color w:val="231F20"/>
          <w:w w:val="95"/>
          <w:sz w:val="25"/>
        </w:rPr>
        <w:t>estratégica</w:t>
      </w:r>
      <w:r>
        <w:rPr>
          <w:color w:val="231F20"/>
          <w:spacing w:val="-10"/>
          <w:w w:val="95"/>
          <w:sz w:val="25"/>
        </w:rPr>
        <w:t> </w:t>
      </w:r>
      <w:r>
        <w:rPr>
          <w:color w:val="231F20"/>
          <w:w w:val="95"/>
          <w:sz w:val="25"/>
        </w:rPr>
        <w:t>y</w:t>
      </w:r>
      <w:r>
        <w:rPr>
          <w:color w:val="231F20"/>
          <w:spacing w:val="-10"/>
          <w:w w:val="95"/>
          <w:sz w:val="25"/>
        </w:rPr>
        <w:t> </w:t>
      </w:r>
      <w:r>
        <w:rPr>
          <w:color w:val="231F20"/>
          <w:w w:val="95"/>
          <w:sz w:val="25"/>
        </w:rPr>
        <w:t>sustentable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10"/>
          <w:w w:val="95"/>
          <w:sz w:val="25"/>
        </w:rPr>
        <w:t> </w:t>
      </w:r>
      <w:r>
        <w:rPr>
          <w:color w:val="231F20"/>
          <w:w w:val="95"/>
          <w:sz w:val="25"/>
        </w:rPr>
        <w:t>em-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prendimientos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productivos.</w:t>
      </w:r>
    </w:p>
    <w:p>
      <w:pPr>
        <w:spacing w:after="0" w:line="266" w:lineRule="auto"/>
        <w:jc w:val="both"/>
        <w:rPr>
          <w:sz w:val="25"/>
        </w:rPr>
        <w:sectPr>
          <w:pgSz w:w="9080" w:h="13330"/>
          <w:pgMar w:header="0" w:footer="890" w:top="1240" w:bottom="1080" w:left="1260" w:right="1020"/>
        </w:sectPr>
      </w:pPr>
    </w:p>
    <w:p>
      <w:pPr>
        <w:pStyle w:val="ListParagraph"/>
        <w:numPr>
          <w:ilvl w:val="0"/>
          <w:numId w:val="3"/>
        </w:numPr>
        <w:tabs>
          <w:tab w:pos="1041" w:val="left" w:leader="none"/>
        </w:tabs>
        <w:spacing w:line="266" w:lineRule="auto" w:before="106" w:after="0"/>
        <w:ind w:left="1040" w:right="439" w:hanging="360"/>
        <w:jc w:val="both"/>
        <w:rPr>
          <w:sz w:val="25"/>
        </w:rPr>
      </w:pPr>
      <w:bookmarkStart w:name="El asociativismo desde la mirada del CIT" w:id="9"/>
      <w:bookmarkEnd w:id="9"/>
      <w:r>
        <w:rPr/>
      </w:r>
      <w:bookmarkStart w:name="_bookmark4" w:id="10"/>
      <w:bookmarkEnd w:id="10"/>
      <w:r>
        <w:rPr/>
      </w:r>
      <w:bookmarkStart w:name="_bookmark4" w:id="11"/>
      <w:bookmarkEnd w:id="11"/>
      <w:r>
        <w:rPr>
          <w:color w:val="231F20"/>
          <w:w w:val="95"/>
          <w:sz w:val="25"/>
        </w:rPr>
        <w:t>E</w:t>
      </w:r>
      <w:r>
        <w:rPr>
          <w:color w:val="231F20"/>
          <w:w w:val="95"/>
          <w:sz w:val="25"/>
        </w:rPr>
        <w:t>valuación y propuestas de modificación de la matriz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energética</w:t>
      </w:r>
      <w:r>
        <w:rPr>
          <w:color w:val="231F20"/>
          <w:spacing w:val="-11"/>
          <w:sz w:val="25"/>
        </w:rPr>
        <w:t> </w:t>
      </w:r>
      <w:r>
        <w:rPr>
          <w:color w:val="231F20"/>
          <w:sz w:val="25"/>
        </w:rPr>
        <w:t>a</w:t>
      </w:r>
      <w:r>
        <w:rPr>
          <w:color w:val="231F20"/>
          <w:spacing w:val="-10"/>
          <w:sz w:val="25"/>
        </w:rPr>
        <w:t> </w:t>
      </w:r>
      <w:r>
        <w:rPr>
          <w:color w:val="231F20"/>
          <w:sz w:val="25"/>
        </w:rPr>
        <w:t>nivel</w:t>
      </w:r>
      <w:r>
        <w:rPr>
          <w:color w:val="231F20"/>
          <w:spacing w:val="-10"/>
          <w:sz w:val="25"/>
        </w:rPr>
        <w:t> </w:t>
      </w:r>
      <w:r>
        <w:rPr>
          <w:color w:val="231F20"/>
          <w:sz w:val="25"/>
        </w:rPr>
        <w:t>local,</w:t>
      </w:r>
      <w:r>
        <w:rPr>
          <w:color w:val="231F20"/>
          <w:spacing w:val="-10"/>
          <w:sz w:val="25"/>
        </w:rPr>
        <w:t> </w:t>
      </w:r>
      <w:r>
        <w:rPr>
          <w:color w:val="231F20"/>
          <w:sz w:val="25"/>
        </w:rPr>
        <w:t>nacional</w:t>
      </w:r>
      <w:r>
        <w:rPr>
          <w:color w:val="231F20"/>
          <w:spacing w:val="-10"/>
          <w:sz w:val="25"/>
        </w:rPr>
        <w:t> </w:t>
      </w:r>
      <w:r>
        <w:rPr>
          <w:color w:val="231F20"/>
          <w:sz w:val="25"/>
        </w:rPr>
        <w:t>y</w:t>
      </w:r>
      <w:r>
        <w:rPr>
          <w:color w:val="231F20"/>
          <w:spacing w:val="-10"/>
          <w:sz w:val="25"/>
        </w:rPr>
        <w:t> </w:t>
      </w:r>
      <w:r>
        <w:rPr>
          <w:color w:val="231F20"/>
          <w:sz w:val="25"/>
        </w:rPr>
        <w:t>regional.</w:t>
      </w:r>
    </w:p>
    <w:p>
      <w:pPr>
        <w:pStyle w:val="ListParagraph"/>
        <w:numPr>
          <w:ilvl w:val="0"/>
          <w:numId w:val="3"/>
        </w:numPr>
        <w:tabs>
          <w:tab w:pos="1041" w:val="left" w:leader="none"/>
        </w:tabs>
        <w:spacing w:line="266" w:lineRule="auto" w:before="1" w:after="0"/>
        <w:ind w:left="1040" w:right="438" w:hanging="360"/>
        <w:jc w:val="both"/>
        <w:rPr>
          <w:sz w:val="25"/>
        </w:rPr>
      </w:pPr>
      <w:r>
        <w:rPr>
          <w:color w:val="231F20"/>
          <w:w w:val="95"/>
          <w:sz w:val="25"/>
        </w:rPr>
        <w:t>Planificación del uso del suelo en áreas urbanas, periur-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banas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y</w:t>
      </w:r>
      <w:r>
        <w:rPr>
          <w:color w:val="231F20"/>
          <w:spacing w:val="-1"/>
          <w:sz w:val="25"/>
        </w:rPr>
        <w:t> </w:t>
      </w:r>
      <w:r>
        <w:rPr>
          <w:color w:val="231F20"/>
          <w:sz w:val="25"/>
        </w:rPr>
        <w:t>rurales.</w:t>
      </w:r>
    </w:p>
    <w:p>
      <w:pPr>
        <w:pStyle w:val="ListParagraph"/>
        <w:numPr>
          <w:ilvl w:val="0"/>
          <w:numId w:val="3"/>
        </w:numPr>
        <w:tabs>
          <w:tab w:pos="1041" w:val="left" w:leader="none"/>
        </w:tabs>
        <w:spacing w:line="266" w:lineRule="auto" w:before="2" w:after="0"/>
        <w:ind w:left="1040" w:right="438" w:hanging="360"/>
        <w:jc w:val="both"/>
        <w:rPr>
          <w:sz w:val="25"/>
        </w:rPr>
      </w:pPr>
      <w:r>
        <w:rPr>
          <w:color w:val="231F20"/>
          <w:w w:val="95"/>
          <w:sz w:val="25"/>
        </w:rPr>
        <w:t>Identificación</w:t>
      </w:r>
      <w:r>
        <w:rPr>
          <w:color w:val="231F20"/>
          <w:spacing w:val="-8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8"/>
          <w:w w:val="95"/>
          <w:sz w:val="25"/>
        </w:rPr>
        <w:t> </w:t>
      </w:r>
      <w:r>
        <w:rPr>
          <w:color w:val="231F20"/>
          <w:w w:val="95"/>
          <w:sz w:val="25"/>
        </w:rPr>
        <w:t>factores</w:t>
      </w:r>
      <w:r>
        <w:rPr>
          <w:color w:val="231F20"/>
          <w:spacing w:val="-8"/>
          <w:w w:val="95"/>
          <w:sz w:val="25"/>
        </w:rPr>
        <w:t> </w:t>
      </w:r>
      <w:r>
        <w:rPr>
          <w:color w:val="231F20"/>
          <w:w w:val="95"/>
          <w:sz w:val="25"/>
        </w:rPr>
        <w:t>determinantes</w:t>
      </w:r>
      <w:r>
        <w:rPr>
          <w:color w:val="231F20"/>
          <w:spacing w:val="-8"/>
          <w:w w:val="95"/>
          <w:sz w:val="25"/>
        </w:rPr>
        <w:t> </w:t>
      </w:r>
      <w:r>
        <w:rPr>
          <w:color w:val="231F20"/>
          <w:w w:val="95"/>
          <w:sz w:val="25"/>
        </w:rPr>
        <w:t>para</w:t>
      </w:r>
      <w:r>
        <w:rPr>
          <w:color w:val="231F20"/>
          <w:spacing w:val="-8"/>
          <w:w w:val="95"/>
          <w:sz w:val="25"/>
        </w:rPr>
        <w:t> </w:t>
      </w:r>
      <w:r>
        <w:rPr>
          <w:color w:val="231F20"/>
          <w:w w:val="95"/>
          <w:sz w:val="25"/>
        </w:rPr>
        <w:t>el</w:t>
      </w:r>
      <w:r>
        <w:rPr>
          <w:color w:val="231F20"/>
          <w:spacing w:val="-8"/>
          <w:w w:val="95"/>
          <w:sz w:val="25"/>
        </w:rPr>
        <w:t> </w:t>
      </w:r>
      <w:r>
        <w:rPr>
          <w:color w:val="231F20"/>
          <w:w w:val="95"/>
          <w:sz w:val="25"/>
        </w:rPr>
        <w:t>desarro-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llo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sustentable.</w:t>
      </w:r>
    </w:p>
    <w:p>
      <w:pPr>
        <w:pStyle w:val="ListParagraph"/>
        <w:numPr>
          <w:ilvl w:val="0"/>
          <w:numId w:val="3"/>
        </w:numPr>
        <w:tabs>
          <w:tab w:pos="1041" w:val="left" w:leader="none"/>
        </w:tabs>
        <w:spacing w:line="266" w:lineRule="auto" w:before="2" w:after="0"/>
        <w:ind w:left="1040" w:right="438" w:hanging="360"/>
        <w:jc w:val="both"/>
        <w:rPr>
          <w:sz w:val="25"/>
        </w:rPr>
      </w:pPr>
      <w:r>
        <w:rPr>
          <w:color w:val="231F20"/>
          <w:w w:val="95"/>
          <w:sz w:val="25"/>
        </w:rPr>
        <w:t>Selección de modelos y herramientas tecnológicas dis-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ponibles</w:t>
      </w:r>
      <w:r>
        <w:rPr>
          <w:color w:val="231F20"/>
          <w:spacing w:val="-10"/>
          <w:sz w:val="25"/>
        </w:rPr>
        <w:t> </w:t>
      </w:r>
      <w:r>
        <w:rPr>
          <w:color w:val="231F20"/>
          <w:sz w:val="25"/>
        </w:rPr>
        <w:t>para</w:t>
      </w:r>
      <w:r>
        <w:rPr>
          <w:color w:val="231F20"/>
          <w:spacing w:val="-10"/>
          <w:sz w:val="25"/>
        </w:rPr>
        <w:t> </w:t>
      </w:r>
      <w:r>
        <w:rPr>
          <w:color w:val="231F20"/>
          <w:sz w:val="25"/>
        </w:rPr>
        <w:t>aplicar</w:t>
      </w:r>
      <w:r>
        <w:rPr>
          <w:color w:val="231F20"/>
          <w:spacing w:val="-10"/>
          <w:sz w:val="25"/>
        </w:rPr>
        <w:t> </w:t>
      </w:r>
      <w:r>
        <w:rPr>
          <w:color w:val="231F20"/>
          <w:sz w:val="25"/>
        </w:rPr>
        <w:t>en</w:t>
      </w:r>
      <w:r>
        <w:rPr>
          <w:color w:val="231F20"/>
          <w:spacing w:val="-10"/>
          <w:sz w:val="25"/>
        </w:rPr>
        <w:t> </w:t>
      </w:r>
      <w:r>
        <w:rPr>
          <w:color w:val="231F20"/>
          <w:sz w:val="25"/>
        </w:rPr>
        <w:t>la</w:t>
      </w:r>
      <w:r>
        <w:rPr>
          <w:color w:val="231F20"/>
          <w:spacing w:val="-10"/>
          <w:sz w:val="25"/>
        </w:rPr>
        <w:t> </w:t>
      </w:r>
      <w:r>
        <w:rPr>
          <w:color w:val="231F20"/>
          <w:sz w:val="25"/>
        </w:rPr>
        <w:t>toma</w:t>
      </w:r>
      <w:r>
        <w:rPr>
          <w:color w:val="231F20"/>
          <w:spacing w:val="-10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10"/>
          <w:sz w:val="25"/>
        </w:rPr>
        <w:t> </w:t>
      </w:r>
      <w:r>
        <w:rPr>
          <w:color w:val="231F20"/>
          <w:sz w:val="25"/>
        </w:rPr>
        <w:t>decisiones.</w:t>
      </w:r>
    </w:p>
    <w:p>
      <w:pPr>
        <w:pStyle w:val="ListParagraph"/>
        <w:numPr>
          <w:ilvl w:val="0"/>
          <w:numId w:val="3"/>
        </w:numPr>
        <w:tabs>
          <w:tab w:pos="1041" w:val="left" w:leader="none"/>
        </w:tabs>
        <w:spacing w:line="266" w:lineRule="auto" w:before="2" w:after="0"/>
        <w:ind w:left="1040" w:right="438" w:hanging="360"/>
        <w:jc w:val="both"/>
        <w:rPr>
          <w:sz w:val="25"/>
        </w:rPr>
      </w:pPr>
      <w:r>
        <w:rPr>
          <w:color w:val="231F20"/>
          <w:spacing w:val="-1"/>
          <w:w w:val="95"/>
          <w:sz w:val="25"/>
        </w:rPr>
        <w:t>Planificación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w w:val="95"/>
          <w:sz w:val="25"/>
        </w:rPr>
        <w:t>estratégica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w w:val="95"/>
          <w:sz w:val="25"/>
        </w:rPr>
        <w:t>políticas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w w:val="95"/>
          <w:sz w:val="25"/>
        </w:rPr>
        <w:t>públicas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w w:val="95"/>
          <w:sz w:val="25"/>
        </w:rPr>
        <w:t>para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w w:val="95"/>
          <w:sz w:val="25"/>
        </w:rPr>
        <w:t>el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w w:val="95"/>
          <w:sz w:val="25"/>
        </w:rPr>
        <w:t>de-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sarrollo industrial sostenido aplicando modelos partici-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pativos.</w:t>
      </w:r>
    </w:p>
    <w:p>
      <w:pPr>
        <w:pStyle w:val="ListParagraph"/>
        <w:numPr>
          <w:ilvl w:val="0"/>
          <w:numId w:val="3"/>
        </w:numPr>
        <w:tabs>
          <w:tab w:pos="1041" w:val="left" w:leader="none"/>
        </w:tabs>
        <w:spacing w:line="266" w:lineRule="auto" w:before="2" w:after="0"/>
        <w:ind w:left="1040" w:right="438" w:hanging="360"/>
        <w:jc w:val="both"/>
        <w:rPr>
          <w:sz w:val="25"/>
        </w:rPr>
      </w:pPr>
      <w:r>
        <w:rPr>
          <w:color w:val="231F20"/>
          <w:w w:val="95"/>
          <w:sz w:val="25"/>
        </w:rPr>
        <w:t>Consultorías a organizaciones públicas y privadas ten-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dientes a la transferencia de conocimientos y a la asis-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tencia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técnica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en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buenas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prácticas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gestión.</w:t>
      </w:r>
    </w:p>
    <w:p>
      <w:pPr>
        <w:pStyle w:val="ListParagraph"/>
        <w:numPr>
          <w:ilvl w:val="0"/>
          <w:numId w:val="3"/>
        </w:numPr>
        <w:tabs>
          <w:tab w:pos="1041" w:val="left" w:leader="none"/>
        </w:tabs>
        <w:spacing w:line="266" w:lineRule="auto" w:before="3" w:after="0"/>
        <w:ind w:left="1040" w:right="438" w:hanging="360"/>
        <w:jc w:val="both"/>
        <w:rPr>
          <w:sz w:val="25"/>
        </w:rPr>
      </w:pPr>
      <w:r>
        <w:rPr>
          <w:color w:val="231F20"/>
          <w:w w:val="95"/>
          <w:sz w:val="25"/>
        </w:rPr>
        <w:t>Análisis y evaluación de proyectos de inversión y/o in-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tervención, tanto públicos como privados, que se orien-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ten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al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desarrollo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la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actividad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productiva.</w:t>
      </w:r>
    </w:p>
    <w:p>
      <w:pPr>
        <w:pStyle w:val="BodyText"/>
        <w:rPr>
          <w:sz w:val="32"/>
        </w:rPr>
      </w:pPr>
    </w:p>
    <w:p>
      <w:pPr>
        <w:pStyle w:val="BodyText"/>
        <w:spacing w:before="10"/>
        <w:rPr>
          <w:sz w:val="40"/>
        </w:rPr>
      </w:pPr>
    </w:p>
    <w:p>
      <w:pPr>
        <w:spacing w:before="1"/>
        <w:ind w:left="113" w:right="0" w:firstLine="0"/>
        <w:jc w:val="left"/>
        <w:rPr>
          <w:rFonts w:ascii="Cambria"/>
          <w:sz w:val="24"/>
        </w:rPr>
      </w:pPr>
      <w:r>
        <w:rPr>
          <w:rFonts w:ascii="Cambria"/>
          <w:color w:val="231F20"/>
          <w:w w:val="120"/>
          <w:sz w:val="24"/>
        </w:rPr>
        <w:t>El</w:t>
      </w:r>
      <w:r>
        <w:rPr>
          <w:rFonts w:ascii="Cambria"/>
          <w:color w:val="231F20"/>
          <w:spacing w:val="-13"/>
          <w:w w:val="120"/>
          <w:sz w:val="24"/>
        </w:rPr>
        <w:t> </w:t>
      </w:r>
      <w:r>
        <w:rPr>
          <w:rFonts w:ascii="Cambria"/>
          <w:color w:val="231F20"/>
          <w:w w:val="120"/>
          <w:sz w:val="24"/>
        </w:rPr>
        <w:t>asociativismo</w:t>
      </w:r>
      <w:r>
        <w:rPr>
          <w:rFonts w:ascii="Cambria"/>
          <w:color w:val="231F20"/>
          <w:spacing w:val="-12"/>
          <w:w w:val="120"/>
          <w:sz w:val="24"/>
        </w:rPr>
        <w:t> </w:t>
      </w:r>
      <w:r>
        <w:rPr>
          <w:rFonts w:ascii="Cambria"/>
          <w:color w:val="231F20"/>
          <w:w w:val="120"/>
          <w:sz w:val="24"/>
        </w:rPr>
        <w:t>desde</w:t>
      </w:r>
      <w:r>
        <w:rPr>
          <w:rFonts w:ascii="Cambria"/>
          <w:color w:val="231F20"/>
          <w:spacing w:val="-12"/>
          <w:w w:val="120"/>
          <w:sz w:val="24"/>
        </w:rPr>
        <w:t> </w:t>
      </w:r>
      <w:r>
        <w:rPr>
          <w:rFonts w:ascii="Cambria"/>
          <w:color w:val="231F20"/>
          <w:w w:val="120"/>
          <w:sz w:val="24"/>
        </w:rPr>
        <w:t>la</w:t>
      </w:r>
      <w:r>
        <w:rPr>
          <w:rFonts w:ascii="Cambria"/>
          <w:color w:val="231F20"/>
          <w:spacing w:val="-13"/>
          <w:w w:val="120"/>
          <w:sz w:val="24"/>
        </w:rPr>
        <w:t> </w:t>
      </w:r>
      <w:r>
        <w:rPr>
          <w:rFonts w:ascii="Cambria"/>
          <w:color w:val="231F20"/>
          <w:w w:val="120"/>
          <w:sz w:val="24"/>
        </w:rPr>
        <w:t>mirada</w:t>
      </w:r>
      <w:r>
        <w:rPr>
          <w:rFonts w:ascii="Cambria"/>
          <w:color w:val="231F20"/>
          <w:spacing w:val="-12"/>
          <w:w w:val="120"/>
          <w:sz w:val="24"/>
        </w:rPr>
        <w:t> </w:t>
      </w:r>
      <w:r>
        <w:rPr>
          <w:rFonts w:ascii="Cambria"/>
          <w:color w:val="231F20"/>
          <w:w w:val="120"/>
          <w:sz w:val="24"/>
        </w:rPr>
        <w:t>del</w:t>
      </w:r>
      <w:r>
        <w:rPr>
          <w:rFonts w:ascii="Cambria"/>
          <w:color w:val="231F20"/>
          <w:spacing w:val="-12"/>
          <w:w w:val="120"/>
          <w:sz w:val="24"/>
        </w:rPr>
        <w:t> </w:t>
      </w:r>
      <w:r>
        <w:rPr>
          <w:rFonts w:ascii="Cambria"/>
          <w:color w:val="231F20"/>
          <w:w w:val="120"/>
          <w:sz w:val="24"/>
        </w:rPr>
        <w:t>CITED</w:t>
      </w:r>
    </w:p>
    <w:p>
      <w:pPr>
        <w:pStyle w:val="BodyText"/>
        <w:spacing w:line="266" w:lineRule="auto" w:before="260"/>
        <w:ind w:left="113" w:right="438" w:firstLine="396"/>
        <w:jc w:val="both"/>
      </w:pPr>
      <w:r>
        <w:rPr>
          <w:color w:val="231F20"/>
        </w:rPr>
        <w:t>Desde su orígenes el CITED se constituye con una mirada</w:t>
      </w:r>
      <w:r>
        <w:rPr>
          <w:color w:val="231F20"/>
          <w:spacing w:val="-60"/>
        </w:rPr>
        <w:t> </w:t>
      </w:r>
      <w:r>
        <w:rPr>
          <w:color w:val="231F20"/>
          <w:spacing w:val="-1"/>
          <w:w w:val="95"/>
        </w:rPr>
        <w:t>prioritaria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hacia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procesos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asociativos,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triángu-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</w:rPr>
        <w:t>lo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planteado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por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Sábato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y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Botana</w:t>
      </w:r>
      <w:r>
        <w:rPr>
          <w:color w:val="231F20"/>
          <w:spacing w:val="-15"/>
        </w:rPr>
        <w:t> </w:t>
      </w:r>
      <w:r>
        <w:rPr>
          <w:color w:val="231F20"/>
        </w:rPr>
        <w:t>(1968),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cual</w:t>
      </w:r>
      <w:r>
        <w:rPr>
          <w:color w:val="231F20"/>
          <w:spacing w:val="-15"/>
        </w:rPr>
        <w:t> </w:t>
      </w:r>
      <w:r>
        <w:rPr>
          <w:color w:val="231F20"/>
        </w:rPr>
        <w:t>probablemente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es el modelo conceptual más difundido para la planificación cien-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tífica y tecnológica en América Latina, que sin embargo a más de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50 años, sigue teniendo una absoluta vigencia. Si bien el modelo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analiza los sectores involucrados en el desarrollo sostenido de los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países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región,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gobierno,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estructura</w:t>
      </w:r>
      <w:r>
        <w:rPr>
          <w:color w:val="231F20"/>
          <w:spacing w:val="-12"/>
        </w:rPr>
        <w:t> </w:t>
      </w:r>
      <w:r>
        <w:rPr>
          <w:color w:val="231F20"/>
        </w:rPr>
        <w:t>productiva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in-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fraestructura científico-tecnológica (que constituyen los vértices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del</w:t>
      </w:r>
      <w:r>
        <w:rPr>
          <w:color w:val="231F20"/>
          <w:spacing w:val="-4"/>
        </w:rPr>
        <w:t> </w:t>
      </w:r>
      <w:r>
        <w:rPr>
          <w:color w:val="231F20"/>
        </w:rPr>
        <w:t>triángulo),</w:t>
      </w:r>
      <w:r>
        <w:rPr>
          <w:color w:val="231F20"/>
          <w:spacing w:val="-3"/>
        </w:rPr>
        <w:t> </w:t>
      </w:r>
      <w:r>
        <w:rPr>
          <w:color w:val="231F20"/>
        </w:rPr>
        <w:t>hace</w:t>
      </w:r>
      <w:r>
        <w:rPr>
          <w:color w:val="231F20"/>
          <w:spacing w:val="-3"/>
        </w:rPr>
        <w:t> </w:t>
      </w:r>
      <w:r>
        <w:rPr>
          <w:color w:val="231F20"/>
        </w:rPr>
        <w:t>un</w:t>
      </w:r>
      <w:r>
        <w:rPr>
          <w:color w:val="231F20"/>
          <w:spacing w:val="-3"/>
        </w:rPr>
        <w:t> </w:t>
      </w:r>
      <w:r>
        <w:rPr>
          <w:color w:val="231F20"/>
        </w:rPr>
        <w:t>real</w:t>
      </w:r>
      <w:r>
        <w:rPr>
          <w:color w:val="231F20"/>
          <w:spacing w:val="-3"/>
        </w:rPr>
        <w:t> </w:t>
      </w:r>
      <w:r>
        <w:rPr>
          <w:color w:val="231F20"/>
        </w:rPr>
        <w:t>hincapié</w:t>
      </w:r>
      <w:r>
        <w:rPr>
          <w:color w:val="231F20"/>
          <w:spacing w:val="-3"/>
        </w:rPr>
        <w:t> </w:t>
      </w:r>
      <w:r>
        <w:rPr>
          <w:color w:val="231F20"/>
        </w:rPr>
        <w:t>en</w:t>
      </w:r>
      <w:r>
        <w:rPr>
          <w:color w:val="231F20"/>
          <w:spacing w:val="-3"/>
        </w:rPr>
        <w:t> </w:t>
      </w:r>
      <w:r>
        <w:rPr>
          <w:color w:val="231F20"/>
        </w:rPr>
        <w:t>las</w:t>
      </w:r>
      <w:r>
        <w:rPr>
          <w:color w:val="231F20"/>
          <w:spacing w:val="-3"/>
        </w:rPr>
        <w:t> </w:t>
      </w:r>
      <w:r>
        <w:rPr>
          <w:color w:val="231F20"/>
        </w:rPr>
        <w:t>fuertes</w:t>
      </w:r>
      <w:r>
        <w:rPr>
          <w:color w:val="231F20"/>
          <w:spacing w:val="-3"/>
        </w:rPr>
        <w:t> </w:t>
      </w:r>
      <w:r>
        <w:rPr>
          <w:color w:val="231F20"/>
        </w:rPr>
        <w:t>interrelacio-</w:t>
      </w:r>
      <w:r>
        <w:rPr>
          <w:color w:val="231F20"/>
          <w:spacing w:val="-60"/>
        </w:rPr>
        <w:t> </w:t>
      </w:r>
      <w:r>
        <w:rPr>
          <w:color w:val="231F20"/>
        </w:rPr>
        <w:t>nes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deben</w:t>
      </w:r>
      <w:r>
        <w:rPr>
          <w:color w:val="231F20"/>
          <w:spacing w:val="-4"/>
        </w:rPr>
        <w:t> </w:t>
      </w:r>
      <w:r>
        <w:rPr>
          <w:color w:val="231F20"/>
        </w:rPr>
        <w:t>suceder</w:t>
      </w:r>
      <w:r>
        <w:rPr>
          <w:color w:val="231F20"/>
          <w:spacing w:val="-5"/>
        </w:rPr>
        <w:t> </w:t>
      </w:r>
      <w:r>
        <w:rPr>
          <w:color w:val="231F20"/>
        </w:rPr>
        <w:t>entre</w:t>
      </w:r>
      <w:r>
        <w:rPr>
          <w:color w:val="231F20"/>
          <w:spacing w:val="-4"/>
        </w:rPr>
        <w:t> </w:t>
      </w:r>
      <w:r>
        <w:rPr>
          <w:color w:val="231F20"/>
        </w:rPr>
        <w:t>ellos</w:t>
      </w:r>
      <w:r>
        <w:rPr>
          <w:color w:val="231F20"/>
          <w:spacing w:val="-5"/>
        </w:rPr>
        <w:t> </w:t>
      </w:r>
      <w:r>
        <w:rPr>
          <w:color w:val="231F20"/>
        </w:rPr>
        <w:t>(los</w:t>
      </w:r>
      <w:r>
        <w:rPr>
          <w:color w:val="231F20"/>
          <w:spacing w:val="-5"/>
        </w:rPr>
        <w:t> </w:t>
      </w:r>
      <w:r>
        <w:rPr>
          <w:color w:val="231F20"/>
        </w:rPr>
        <w:t>lados</w:t>
      </w:r>
      <w:r>
        <w:rPr>
          <w:color w:val="231F20"/>
          <w:spacing w:val="-4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triángulo)</w:t>
      </w:r>
      <w:r>
        <w:rPr>
          <w:color w:val="231F20"/>
          <w:spacing w:val="-4"/>
        </w:rPr>
        <w:t> </w:t>
      </w:r>
      <w:r>
        <w:rPr>
          <w:color w:val="231F20"/>
        </w:rPr>
        <w:t>para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440" w:right="111"/>
        <w:jc w:val="both"/>
      </w:pPr>
      <w:bookmarkStart w:name="Los proyectos de I+D+i " w:id="12"/>
      <w:bookmarkEnd w:id="12"/>
      <w:r>
        <w:rPr/>
      </w:r>
      <w:bookmarkStart w:name="_bookmark5" w:id="13"/>
      <w:bookmarkEnd w:id="13"/>
      <w:r>
        <w:rPr/>
      </w:r>
      <w:r>
        <w:rPr>
          <w:color w:val="231F20"/>
          <w:w w:val="95"/>
        </w:rPr>
        <w:t>que el desarrollo tecnológico pueda ser sostenible, sustentable y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permanente.</w:t>
      </w:r>
    </w:p>
    <w:p>
      <w:pPr>
        <w:pStyle w:val="BodyText"/>
        <w:spacing w:line="266" w:lineRule="auto" w:before="1"/>
        <w:ind w:left="440" w:right="111" w:firstLine="396"/>
        <w:jc w:val="both"/>
      </w:pPr>
      <w:r>
        <w:rPr>
          <w:color w:val="231F20"/>
          <w:w w:val="95"/>
        </w:rPr>
        <w:t>Este concepto es la génesis del asociativismo para el desarro-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  <w:w w:val="95"/>
        </w:rPr>
        <w:t>llo,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debe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complementarse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modelos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asociativos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</w:rPr>
        <w:t>de</w:t>
      </w:r>
      <w:r>
        <w:rPr>
          <w:color w:val="231F20"/>
          <w:spacing w:val="-8"/>
        </w:rPr>
        <w:t> </w:t>
      </w:r>
      <w:r>
        <w:rPr>
          <w:color w:val="231F20"/>
          <w:spacing w:val="-1"/>
        </w:rPr>
        <w:t>los</w:t>
      </w:r>
      <w:r>
        <w:rPr>
          <w:color w:val="231F20"/>
          <w:spacing w:val="-8"/>
        </w:rPr>
        <w:t> </w:t>
      </w:r>
      <w:r>
        <w:rPr>
          <w:color w:val="231F20"/>
          <w:spacing w:val="-1"/>
        </w:rPr>
        <w:t>actores</w:t>
      </w:r>
      <w:r>
        <w:rPr>
          <w:color w:val="231F20"/>
          <w:spacing w:val="-7"/>
        </w:rPr>
        <w:t> </w:t>
      </w:r>
      <w:r>
        <w:rPr>
          <w:color w:val="231F20"/>
          <w:spacing w:val="-1"/>
        </w:rPr>
        <w:t>que</w:t>
      </w:r>
      <w:r>
        <w:rPr>
          <w:color w:val="231F20"/>
          <w:spacing w:val="-8"/>
        </w:rPr>
        <w:t> </w:t>
      </w:r>
      <w:r>
        <w:rPr>
          <w:color w:val="231F20"/>
          <w:spacing w:val="-1"/>
        </w:rPr>
        <w:t>conforman</w:t>
      </w:r>
      <w:r>
        <w:rPr>
          <w:color w:val="231F20"/>
          <w:spacing w:val="-7"/>
        </w:rPr>
        <w:t> </w:t>
      </w:r>
      <w:r>
        <w:rPr>
          <w:color w:val="231F20"/>
          <w:spacing w:val="-1"/>
        </w:rPr>
        <w:t>los</w:t>
      </w:r>
      <w:r>
        <w:rPr>
          <w:color w:val="231F20"/>
          <w:spacing w:val="-8"/>
        </w:rPr>
        <w:t> </w:t>
      </w:r>
      <w:r>
        <w:rPr>
          <w:color w:val="231F20"/>
          <w:spacing w:val="-1"/>
        </w:rPr>
        <w:t>propios</w:t>
      </w:r>
      <w:r>
        <w:rPr>
          <w:color w:val="231F20"/>
          <w:spacing w:val="-7"/>
        </w:rPr>
        <w:t> </w:t>
      </w:r>
      <w:r>
        <w:rPr>
          <w:color w:val="231F20"/>
        </w:rPr>
        <w:t>vértices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triángulo.</w:t>
      </w:r>
      <w:r>
        <w:rPr>
          <w:color w:val="231F20"/>
          <w:spacing w:val="-60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allí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CITED</w:t>
      </w:r>
      <w:r>
        <w:rPr>
          <w:color w:val="231F20"/>
          <w:spacing w:val="-3"/>
        </w:rPr>
        <w:t> </w:t>
      </w:r>
      <w:r>
        <w:rPr>
          <w:color w:val="231F20"/>
        </w:rPr>
        <w:t>haya</w:t>
      </w:r>
      <w:r>
        <w:rPr>
          <w:color w:val="231F20"/>
          <w:spacing w:val="-4"/>
        </w:rPr>
        <w:t> </w:t>
      </w:r>
      <w:r>
        <w:rPr>
          <w:color w:val="231F20"/>
        </w:rPr>
        <w:t>hecho</w:t>
      </w:r>
      <w:r>
        <w:rPr>
          <w:color w:val="231F20"/>
          <w:spacing w:val="-4"/>
        </w:rPr>
        <w:t> </w:t>
      </w:r>
      <w:r>
        <w:rPr>
          <w:color w:val="231F20"/>
        </w:rPr>
        <w:t>foco</w:t>
      </w:r>
      <w:r>
        <w:rPr>
          <w:color w:val="231F20"/>
          <w:spacing w:val="-4"/>
        </w:rPr>
        <w:t> </w:t>
      </w:r>
      <w:r>
        <w:rPr>
          <w:color w:val="231F20"/>
        </w:rPr>
        <w:t>también</w:t>
      </w:r>
      <w:r>
        <w:rPr>
          <w:color w:val="231F20"/>
          <w:spacing w:val="-3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sistemas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de conglomerados empresariales, los convenios de cooperación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interuniversitaria y los foros de integración de gobiernos locales,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sub-nacionales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organismos</w:t>
      </w:r>
      <w:r>
        <w:rPr>
          <w:color w:val="231F20"/>
          <w:spacing w:val="-8"/>
        </w:rPr>
        <w:t> </w:t>
      </w:r>
      <w:r>
        <w:rPr>
          <w:color w:val="231F20"/>
        </w:rPr>
        <w:t>multilaterales.</w:t>
      </w:r>
    </w:p>
    <w:p>
      <w:pPr>
        <w:pStyle w:val="BodyText"/>
        <w:spacing w:line="266" w:lineRule="auto" w:before="7"/>
        <w:ind w:left="440" w:right="110" w:firstLine="396"/>
        <w:jc w:val="both"/>
      </w:pPr>
      <w:r>
        <w:rPr>
          <w:color w:val="231F20"/>
        </w:rPr>
        <w:t>Está</w:t>
      </w:r>
      <w:r>
        <w:rPr>
          <w:color w:val="231F20"/>
          <w:spacing w:val="-5"/>
        </w:rPr>
        <w:t> </w:t>
      </w:r>
      <w:r>
        <w:rPr>
          <w:color w:val="231F20"/>
        </w:rPr>
        <w:t>tan</w:t>
      </w:r>
      <w:r>
        <w:rPr>
          <w:color w:val="231F20"/>
          <w:spacing w:val="-5"/>
        </w:rPr>
        <w:t> </w:t>
      </w:r>
      <w:r>
        <w:rPr>
          <w:color w:val="231F20"/>
        </w:rPr>
        <w:t>fuertemente</w:t>
      </w:r>
      <w:r>
        <w:rPr>
          <w:color w:val="231F20"/>
          <w:spacing w:val="-4"/>
        </w:rPr>
        <w:t> </w:t>
      </w:r>
      <w:r>
        <w:rPr>
          <w:color w:val="231F20"/>
        </w:rPr>
        <w:t>comprometido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CITED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desa-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rrollo sostenido y sustentables de toda la región latinoamericana,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que en su propio logo se indican cuatro flechas superpuestas con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2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2"/>
          <w:w w:val="95"/>
        </w:rPr>
        <w:t>siglas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2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2"/>
          <w:w w:val="95"/>
        </w:rPr>
        <w:t>Centro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1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1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1"/>
          <w:w w:val="95"/>
        </w:rPr>
        <w:t>símbolo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1"/>
          <w:w w:val="95"/>
        </w:rPr>
        <w:t>del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1"/>
          <w:w w:val="95"/>
        </w:rPr>
        <w:t>Universidad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Tecnológica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1"/>
          <w:w w:val="95"/>
        </w:rPr>
        <w:t>Na-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cional,</w:t>
      </w:r>
      <w:r>
        <w:rPr>
          <w:color w:val="231F20"/>
          <w:spacing w:val="-9"/>
        </w:rPr>
        <w:t> </w:t>
      </w:r>
      <w:r>
        <w:rPr>
          <w:color w:val="231F20"/>
        </w:rPr>
        <w:t>indicando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integración</w:t>
      </w:r>
      <w:r>
        <w:rPr>
          <w:color w:val="231F20"/>
          <w:spacing w:val="-8"/>
        </w:rPr>
        <w:t> </w:t>
      </w:r>
      <w:r>
        <w:rPr>
          <w:color w:val="231F20"/>
        </w:rPr>
        <w:t>conjunta</w:t>
      </w:r>
      <w:r>
        <w:rPr>
          <w:color w:val="231F20"/>
          <w:spacing w:val="-8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cuatro</w:t>
      </w:r>
      <w:r>
        <w:rPr>
          <w:color w:val="231F20"/>
          <w:spacing w:val="-8"/>
        </w:rPr>
        <w:t> </w:t>
      </w:r>
      <w:r>
        <w:rPr>
          <w:color w:val="231F20"/>
        </w:rPr>
        <w:t>dimen-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siones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desarrollo,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ambiental,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final-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mente la institucional, así como la convicción de mancomunar 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hélices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territorial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planteadas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triángulo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Sábato</w:t>
      </w:r>
      <w:r>
        <w:rPr>
          <w:color w:val="231F20"/>
          <w:spacing w:val="-5"/>
        </w:rPr>
        <w:t> </w:t>
      </w:r>
      <w:r>
        <w:rPr>
          <w:color w:val="231F20"/>
        </w:rPr>
        <w:t>más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sociedad</w:t>
      </w:r>
      <w:r>
        <w:rPr>
          <w:color w:val="231F20"/>
          <w:spacing w:val="-5"/>
        </w:rPr>
        <w:t> </w:t>
      </w:r>
      <w:r>
        <w:rPr>
          <w:color w:val="231F20"/>
        </w:rPr>
        <w:t>civil)</w:t>
      </w:r>
    </w:p>
    <w:p>
      <w:pPr>
        <w:pStyle w:val="BodyText"/>
        <w:rPr>
          <w:sz w:val="32"/>
        </w:rPr>
      </w:pPr>
    </w:p>
    <w:p>
      <w:pPr>
        <w:pStyle w:val="BodyText"/>
        <w:spacing w:before="4"/>
        <w:rPr>
          <w:sz w:val="41"/>
        </w:rPr>
      </w:pPr>
    </w:p>
    <w:p>
      <w:pPr>
        <w:spacing w:before="0"/>
        <w:ind w:left="440" w:right="0" w:firstLine="0"/>
        <w:jc w:val="both"/>
        <w:rPr>
          <w:rFonts w:ascii="Cambria"/>
          <w:sz w:val="24"/>
        </w:rPr>
      </w:pPr>
      <w:r>
        <w:rPr>
          <w:rFonts w:ascii="Cambria"/>
          <w:color w:val="231F20"/>
          <w:w w:val="115"/>
          <w:sz w:val="24"/>
        </w:rPr>
        <w:t>Los</w:t>
      </w:r>
      <w:r>
        <w:rPr>
          <w:rFonts w:ascii="Cambria"/>
          <w:color w:val="231F20"/>
          <w:spacing w:val="-2"/>
          <w:w w:val="115"/>
          <w:sz w:val="24"/>
        </w:rPr>
        <w:t> </w:t>
      </w:r>
      <w:r>
        <w:rPr>
          <w:rFonts w:ascii="Cambria"/>
          <w:color w:val="231F20"/>
          <w:w w:val="115"/>
          <w:sz w:val="24"/>
        </w:rPr>
        <w:t>proyectos</w:t>
      </w:r>
      <w:r>
        <w:rPr>
          <w:rFonts w:ascii="Cambria"/>
          <w:color w:val="231F20"/>
          <w:spacing w:val="-2"/>
          <w:w w:val="115"/>
          <w:sz w:val="24"/>
        </w:rPr>
        <w:t> </w:t>
      </w:r>
      <w:r>
        <w:rPr>
          <w:rFonts w:ascii="Cambria"/>
          <w:color w:val="231F20"/>
          <w:w w:val="115"/>
          <w:sz w:val="24"/>
        </w:rPr>
        <w:t>de</w:t>
      </w:r>
      <w:r>
        <w:rPr>
          <w:rFonts w:ascii="Cambria"/>
          <w:color w:val="231F20"/>
          <w:spacing w:val="-1"/>
          <w:w w:val="115"/>
          <w:sz w:val="24"/>
        </w:rPr>
        <w:t> </w:t>
      </w:r>
      <w:r>
        <w:rPr>
          <w:rFonts w:ascii="Cambria"/>
          <w:color w:val="231F20"/>
          <w:w w:val="115"/>
          <w:sz w:val="24"/>
        </w:rPr>
        <w:t>I+D+i</w:t>
      </w:r>
    </w:p>
    <w:p>
      <w:pPr>
        <w:pStyle w:val="BodyText"/>
        <w:spacing w:line="266" w:lineRule="auto" w:before="260"/>
        <w:ind w:left="440" w:right="111" w:firstLine="396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2015,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dirección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Ing.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Marcelo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Tavella,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dio inicio al proyecto de investigación “Modelos asociativos para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el desarrollo territorial productivo” con incorporación al progra-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ma de incentivos (código PID UTN 2415TC), donde el equipo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de trabajo propuso tomar a la Cámara de Industrias Informáticas,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Electrónicas y de Comunicaciones del Centro de Argentina (CI-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IECCA)</w:t>
      </w:r>
      <w:r>
        <w:rPr>
          <w:color w:val="231F20"/>
          <w:spacing w:val="-15"/>
        </w:rPr>
        <w:t> </w:t>
      </w:r>
      <w:r>
        <w:rPr>
          <w:color w:val="231F20"/>
        </w:rPr>
        <w:t>como</w:t>
      </w:r>
      <w:r>
        <w:rPr>
          <w:color w:val="231F20"/>
          <w:spacing w:val="-14"/>
        </w:rPr>
        <w:t> </w:t>
      </w:r>
      <w:r>
        <w:rPr>
          <w:color w:val="231F20"/>
        </w:rPr>
        <w:t>objeto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investigación,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virtud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4"/>
        </w:rPr>
        <w:t> </w:t>
      </w:r>
      <w:r>
        <w:rPr>
          <w:color w:val="231F20"/>
        </w:rPr>
        <w:t>perfil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sus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asociadas, conformado principalmente por pequeñas y medianas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empresas</w:t>
      </w:r>
      <w:r>
        <w:rPr>
          <w:color w:val="231F20"/>
          <w:spacing w:val="-7"/>
        </w:rPr>
        <w:t> </w:t>
      </w:r>
      <w:r>
        <w:rPr>
          <w:color w:val="231F20"/>
        </w:rPr>
        <w:t>innovadoras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base</w:t>
      </w:r>
      <w:r>
        <w:rPr>
          <w:color w:val="231F20"/>
          <w:spacing w:val="-6"/>
        </w:rPr>
        <w:t> </w:t>
      </w:r>
      <w:r>
        <w:rPr>
          <w:color w:val="231F20"/>
        </w:rPr>
        <w:t>tecnológica.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 w:right="437" w:firstLine="396"/>
        <w:jc w:val="both"/>
      </w:pPr>
      <w:r>
        <w:rPr>
          <w:color w:val="231F20"/>
        </w:rPr>
        <w:t>Para poder acceder a la información de la Cámara y facili-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tar la disposición de los empresarios para responder la encuesta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diseñada,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contó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invalorable</w:t>
      </w:r>
      <w:r>
        <w:rPr>
          <w:color w:val="231F20"/>
          <w:spacing w:val="-12"/>
        </w:rPr>
        <w:t> </w:t>
      </w:r>
      <w:r>
        <w:rPr>
          <w:color w:val="231F20"/>
        </w:rPr>
        <w:t>contribución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Ing.</w:t>
      </w:r>
      <w:r>
        <w:rPr>
          <w:color w:val="231F20"/>
          <w:spacing w:val="-12"/>
        </w:rPr>
        <w:t> </w:t>
      </w:r>
      <w:r>
        <w:rPr>
          <w:color w:val="231F20"/>
        </w:rPr>
        <w:t>Car-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los Candiani, Director del Centro Universitario de Desarrollo en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Automación y Robótica (CUDAR) de la Universidad Tecnológi-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ca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Nacional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y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miembro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comisión</w:t>
      </w:r>
      <w:r>
        <w:rPr>
          <w:color w:val="231F20"/>
          <w:spacing w:val="-15"/>
        </w:rPr>
        <w:t> </w:t>
      </w:r>
      <w:r>
        <w:rPr>
          <w:color w:val="231F20"/>
        </w:rPr>
        <w:t>directiva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CIIECCA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quien generó el vínculo imprescindible. Para él un enorme agra-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decimiento.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destacarse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predispo-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sición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colaborar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proyecto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demostrada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Pablo</w:t>
      </w:r>
      <w:r>
        <w:rPr>
          <w:color w:val="231F20"/>
          <w:spacing w:val="-12"/>
        </w:rPr>
        <w:t> </w:t>
      </w:r>
      <w:r>
        <w:rPr>
          <w:color w:val="231F20"/>
        </w:rPr>
        <w:t>Bozzano,</w:t>
      </w:r>
      <w:r>
        <w:rPr>
          <w:color w:val="231F20"/>
          <w:spacing w:val="-12"/>
        </w:rPr>
        <w:t> </w:t>
      </w:r>
      <w:r>
        <w:rPr>
          <w:color w:val="231F20"/>
        </w:rPr>
        <w:t>Director</w:t>
      </w:r>
      <w:r>
        <w:rPr>
          <w:color w:val="231F20"/>
          <w:spacing w:val="-12"/>
        </w:rPr>
        <w:t> </w:t>
      </w:r>
      <w:r>
        <w:rPr>
          <w:color w:val="231F20"/>
        </w:rPr>
        <w:t>Ejecutivo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CIIECCA,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quien</w:t>
      </w:r>
      <w:r>
        <w:rPr>
          <w:color w:val="231F20"/>
          <w:spacing w:val="-61"/>
        </w:rPr>
        <w:t> </w:t>
      </w:r>
      <w:r>
        <w:rPr>
          <w:color w:val="231F20"/>
        </w:rPr>
        <w:t>también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3"/>
        </w:rPr>
        <w:t> </w:t>
      </w:r>
      <w:r>
        <w:rPr>
          <w:color w:val="231F20"/>
        </w:rPr>
        <w:t>agradece</w:t>
      </w:r>
      <w:r>
        <w:rPr>
          <w:color w:val="231F20"/>
          <w:spacing w:val="-3"/>
        </w:rPr>
        <w:t> </w:t>
      </w:r>
      <w:r>
        <w:rPr>
          <w:color w:val="231F20"/>
        </w:rPr>
        <w:t>su</w:t>
      </w:r>
      <w:r>
        <w:rPr>
          <w:color w:val="231F20"/>
          <w:spacing w:val="-4"/>
        </w:rPr>
        <w:t> </w:t>
      </w:r>
      <w:r>
        <w:rPr>
          <w:color w:val="231F20"/>
        </w:rPr>
        <w:t>intervención.</w:t>
      </w:r>
    </w:p>
    <w:p>
      <w:pPr>
        <w:pStyle w:val="BodyText"/>
        <w:spacing w:line="266" w:lineRule="auto" w:before="9"/>
        <w:ind w:left="113" w:right="438" w:firstLine="396"/>
        <w:jc w:val="both"/>
      </w:pPr>
      <w:r>
        <w:rPr>
          <w:color w:val="231F20"/>
        </w:rPr>
        <w:t>En el 2017 se inició un nuevo proyecto de investigación,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como un subproducto de la investigación desarrollada en el pro-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yecto</w:t>
      </w:r>
      <w:r>
        <w:rPr>
          <w:color w:val="231F20"/>
          <w:spacing w:val="-4"/>
        </w:rPr>
        <w:t> </w:t>
      </w:r>
      <w:r>
        <w:rPr>
          <w:color w:val="231F20"/>
        </w:rPr>
        <w:t>anterior,</w:t>
      </w:r>
      <w:r>
        <w:rPr>
          <w:color w:val="231F20"/>
          <w:spacing w:val="-4"/>
        </w:rPr>
        <w:t> </w:t>
      </w:r>
      <w:r>
        <w:rPr>
          <w:color w:val="231F20"/>
        </w:rPr>
        <w:t>centrando</w:t>
      </w:r>
      <w:r>
        <w:rPr>
          <w:color w:val="231F20"/>
          <w:spacing w:val="-4"/>
        </w:rPr>
        <w:t> </w:t>
      </w:r>
      <w:r>
        <w:rPr>
          <w:color w:val="231F20"/>
        </w:rPr>
        <w:t>su</w:t>
      </w:r>
      <w:r>
        <w:rPr>
          <w:color w:val="231F20"/>
          <w:spacing w:val="-4"/>
        </w:rPr>
        <w:t> </w:t>
      </w:r>
      <w:r>
        <w:rPr>
          <w:color w:val="231F20"/>
        </w:rPr>
        <w:t>eje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estudio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factores</w:t>
      </w:r>
      <w:r>
        <w:rPr>
          <w:color w:val="231F20"/>
          <w:spacing w:val="-4"/>
        </w:rPr>
        <w:t> </w:t>
      </w:r>
      <w:r>
        <w:rPr>
          <w:color w:val="231F20"/>
        </w:rPr>
        <w:t>críti-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cos de éxito de los modelos asociativos, se denominó “Factores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determinantes para la sustentabilidad de los modelos asociativos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  <w:w w:val="95"/>
        </w:rPr>
        <w:t>regionales” y fue </w:t>
      </w:r>
      <w:r>
        <w:rPr>
          <w:color w:val="231F20"/>
          <w:w w:val="95"/>
        </w:rPr>
        <w:t>aprobado en el ámbito de la Universidad Tecno-</w:t>
      </w:r>
      <w:r>
        <w:rPr>
          <w:color w:val="231F20"/>
          <w:spacing w:val="-58"/>
          <w:w w:val="95"/>
        </w:rPr>
        <w:t> </w:t>
      </w:r>
      <w:r>
        <w:rPr>
          <w:color w:val="231F20"/>
        </w:rPr>
        <w:t>lógica Nacional con el código: PID UTN 4334 y aún continúa</w:t>
      </w:r>
      <w:r>
        <w:rPr>
          <w:color w:val="231F20"/>
          <w:spacing w:val="-60"/>
        </w:rPr>
        <w:t> </w:t>
      </w:r>
      <w:r>
        <w:rPr>
          <w:color w:val="231F20"/>
        </w:rPr>
        <w:t>en</w:t>
      </w:r>
      <w:r>
        <w:rPr>
          <w:color w:val="231F20"/>
          <w:spacing w:val="-1"/>
        </w:rPr>
        <w:t> </w:t>
      </w:r>
      <w:r>
        <w:rPr>
          <w:color w:val="231F20"/>
        </w:rPr>
        <w:t>vigencia.</w:t>
      </w:r>
    </w:p>
    <w:p>
      <w:pPr>
        <w:pStyle w:val="BodyText"/>
        <w:spacing w:line="266" w:lineRule="auto" w:before="8"/>
        <w:ind w:left="113" w:right="438" w:firstLine="396"/>
        <w:jc w:val="both"/>
      </w:pPr>
      <w:r>
        <w:rPr>
          <w:color w:val="231F20"/>
          <w:w w:val="95"/>
        </w:rPr>
        <w:t>Avances,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fracciones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realizada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presentados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congresos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nacionales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internacionales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pu-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blicados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memorias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siguientes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denominaciones: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3"/>
        </w:numPr>
        <w:tabs>
          <w:tab w:pos="1041" w:val="left" w:leader="none"/>
        </w:tabs>
        <w:spacing w:line="266" w:lineRule="auto" w:before="0" w:after="0"/>
        <w:ind w:left="1040" w:right="438" w:hanging="360"/>
        <w:jc w:val="both"/>
        <w:rPr>
          <w:sz w:val="25"/>
        </w:rPr>
      </w:pPr>
      <w:r>
        <w:rPr>
          <w:color w:val="231F20"/>
          <w:w w:val="95"/>
          <w:sz w:val="25"/>
        </w:rPr>
        <w:t>“La importancia del asociativismo como factor de éxi-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to para la sustentabilidad del desarrollo Industrial re-</w:t>
      </w:r>
      <w:r>
        <w:rPr>
          <w:color w:val="231F20"/>
          <w:spacing w:val="-60"/>
          <w:sz w:val="25"/>
        </w:rPr>
        <w:t> </w:t>
      </w:r>
      <w:r>
        <w:rPr>
          <w:color w:val="231F20"/>
          <w:w w:val="95"/>
          <w:sz w:val="25"/>
        </w:rPr>
        <w:t>gional”. Autores: Miropolsky, Ariel; Tavella, Marcelo;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Manera, Roxana. 3er Congreso Argentino de Ingeniería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CADI 2016, en conjunción con el IX Congreso Argen-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tino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Enseñanza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la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Ingeniería.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7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al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9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septiem-</w:t>
      </w:r>
      <w:r>
        <w:rPr>
          <w:color w:val="231F20"/>
          <w:spacing w:val="-60"/>
          <w:sz w:val="25"/>
        </w:rPr>
        <w:t> </w:t>
      </w:r>
      <w:r>
        <w:rPr>
          <w:color w:val="231F20"/>
          <w:sz w:val="25"/>
        </w:rPr>
        <w:t>bre de 2016. Resistencia (Chaco). Publicado en libro</w:t>
      </w:r>
      <w:r>
        <w:rPr>
          <w:color w:val="231F20"/>
          <w:spacing w:val="-60"/>
          <w:sz w:val="25"/>
        </w:rPr>
        <w:t> </w:t>
      </w:r>
      <w:r>
        <w:rPr>
          <w:color w:val="231F20"/>
          <w:spacing w:val="-1"/>
          <w:sz w:val="25"/>
        </w:rPr>
        <w:t>de</w:t>
      </w:r>
      <w:r>
        <w:rPr>
          <w:color w:val="231F20"/>
          <w:spacing w:val="-15"/>
          <w:sz w:val="25"/>
        </w:rPr>
        <w:t> </w:t>
      </w:r>
      <w:r>
        <w:rPr>
          <w:color w:val="231F20"/>
          <w:spacing w:val="-1"/>
          <w:sz w:val="25"/>
        </w:rPr>
        <w:t>Actas.</w:t>
      </w:r>
      <w:r>
        <w:rPr>
          <w:color w:val="231F20"/>
          <w:spacing w:val="-14"/>
          <w:sz w:val="25"/>
        </w:rPr>
        <w:t> </w:t>
      </w:r>
      <w:r>
        <w:rPr>
          <w:color w:val="231F20"/>
          <w:sz w:val="25"/>
        </w:rPr>
        <w:t>ISBN:</w:t>
      </w:r>
      <w:r>
        <w:rPr>
          <w:color w:val="231F20"/>
          <w:spacing w:val="-14"/>
          <w:sz w:val="25"/>
        </w:rPr>
        <w:t> </w:t>
      </w:r>
      <w:r>
        <w:rPr>
          <w:color w:val="231F20"/>
          <w:sz w:val="25"/>
        </w:rPr>
        <w:t>ISBN</w:t>
      </w:r>
      <w:r>
        <w:rPr>
          <w:color w:val="231F20"/>
          <w:spacing w:val="-14"/>
          <w:sz w:val="25"/>
        </w:rPr>
        <w:t> </w:t>
      </w:r>
      <w:r>
        <w:rPr>
          <w:color w:val="231F20"/>
          <w:sz w:val="25"/>
        </w:rPr>
        <w:t>978-950-42-0173-1.</w:t>
      </w:r>
      <w:r>
        <w:rPr>
          <w:color w:val="231F20"/>
          <w:spacing w:val="-14"/>
          <w:sz w:val="25"/>
        </w:rPr>
        <w:t> </w:t>
      </w:r>
      <w:r>
        <w:rPr>
          <w:color w:val="231F20"/>
          <w:sz w:val="25"/>
        </w:rPr>
        <w:t>Pgs.</w:t>
      </w:r>
      <w:r>
        <w:rPr>
          <w:color w:val="231F20"/>
          <w:spacing w:val="-15"/>
          <w:sz w:val="25"/>
        </w:rPr>
        <w:t> </w:t>
      </w:r>
      <w:r>
        <w:rPr>
          <w:color w:val="231F20"/>
          <w:sz w:val="25"/>
        </w:rPr>
        <w:t>1660</w:t>
      </w:r>
      <w:r>
        <w:rPr>
          <w:color w:val="231F20"/>
          <w:spacing w:val="-60"/>
          <w:sz w:val="25"/>
        </w:rPr>
        <w:t> </w:t>
      </w:r>
      <w:r>
        <w:rPr>
          <w:color w:val="231F20"/>
          <w:sz w:val="25"/>
        </w:rPr>
        <w:t>a</w:t>
      </w:r>
      <w:r>
        <w:rPr>
          <w:color w:val="231F20"/>
          <w:spacing w:val="-1"/>
          <w:sz w:val="25"/>
        </w:rPr>
        <w:t> </w:t>
      </w:r>
      <w:r>
        <w:rPr>
          <w:color w:val="231F20"/>
          <w:sz w:val="25"/>
        </w:rPr>
        <w:t>1671.</w:t>
      </w:r>
    </w:p>
    <w:p>
      <w:pPr>
        <w:spacing w:after="0" w:line="266" w:lineRule="auto"/>
        <w:jc w:val="both"/>
        <w:rPr>
          <w:sz w:val="25"/>
        </w:rPr>
        <w:sectPr>
          <w:pgSz w:w="9080" w:h="13330"/>
          <w:pgMar w:header="0" w:footer="894" w:top="1240" w:bottom="1080" w:left="1020" w:right="1260"/>
        </w:sectPr>
      </w:pPr>
    </w:p>
    <w:p>
      <w:pPr>
        <w:pStyle w:val="ListParagraph"/>
        <w:numPr>
          <w:ilvl w:val="1"/>
          <w:numId w:val="3"/>
        </w:numPr>
        <w:tabs>
          <w:tab w:pos="1368" w:val="left" w:leader="none"/>
        </w:tabs>
        <w:spacing w:line="278" w:lineRule="auto" w:before="108" w:after="0"/>
        <w:ind w:left="1367" w:right="111" w:hanging="360"/>
        <w:jc w:val="both"/>
        <w:rPr>
          <w:color w:val="231F20"/>
          <w:sz w:val="24"/>
        </w:rPr>
      </w:pPr>
      <w:r>
        <w:rPr>
          <w:color w:val="231F20"/>
          <w:w w:val="95"/>
          <w:sz w:val="24"/>
        </w:rPr>
        <w:t>“Evaluación de la sustentabilidad en empresas integran-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w w:val="95"/>
          <w:sz w:val="24"/>
        </w:rPr>
        <w:t>tes de modelos asociativos”. Autores: Marcelo A. Tave-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sz w:val="24"/>
        </w:rPr>
        <w:t>lla, Ariel G. Miropolsky, Roxana M. Manera y Demián</w:t>
      </w:r>
      <w:r>
        <w:rPr>
          <w:color w:val="231F20"/>
          <w:spacing w:val="-57"/>
          <w:sz w:val="24"/>
        </w:rPr>
        <w:t> </w:t>
      </w:r>
      <w:r>
        <w:rPr>
          <w:color w:val="231F20"/>
          <w:spacing w:val="-2"/>
          <w:sz w:val="24"/>
        </w:rPr>
        <w:t>Tavella. III Congreso </w:t>
      </w:r>
      <w:r>
        <w:rPr>
          <w:color w:val="231F20"/>
          <w:spacing w:val="-1"/>
          <w:sz w:val="24"/>
        </w:rPr>
        <w:t>Nacional de Ciencia y Tecnología</w:t>
      </w:r>
      <w:r>
        <w:rPr>
          <w:color w:val="231F20"/>
          <w:spacing w:val="-57"/>
          <w:sz w:val="24"/>
        </w:rPr>
        <w:t> </w:t>
      </w:r>
      <w:r>
        <w:rPr>
          <w:color w:val="231F20"/>
          <w:sz w:val="24"/>
        </w:rPr>
        <w:t>Ambiental AA2017. 31 de julio al 3 de agosto de 2017.</w:t>
      </w:r>
      <w:r>
        <w:rPr>
          <w:color w:val="231F20"/>
          <w:spacing w:val="-58"/>
          <w:sz w:val="24"/>
        </w:rPr>
        <w:t> </w:t>
      </w:r>
      <w:r>
        <w:rPr>
          <w:color w:val="231F20"/>
          <w:spacing w:val="-1"/>
          <w:sz w:val="24"/>
        </w:rPr>
        <w:t>Santa</w:t>
      </w:r>
      <w:r>
        <w:rPr>
          <w:color w:val="231F20"/>
          <w:spacing w:val="-11"/>
          <w:sz w:val="24"/>
        </w:rPr>
        <w:t> </w:t>
      </w:r>
      <w:r>
        <w:rPr>
          <w:color w:val="231F20"/>
          <w:spacing w:val="-1"/>
          <w:sz w:val="24"/>
        </w:rPr>
        <w:t>Fe,</w:t>
      </w:r>
      <w:r>
        <w:rPr>
          <w:color w:val="231F20"/>
          <w:spacing w:val="-10"/>
          <w:sz w:val="24"/>
        </w:rPr>
        <w:t> </w:t>
      </w:r>
      <w:r>
        <w:rPr>
          <w:color w:val="231F20"/>
          <w:spacing w:val="-1"/>
          <w:sz w:val="24"/>
        </w:rPr>
        <w:t>Argentina.</w:t>
      </w:r>
      <w:r>
        <w:rPr>
          <w:color w:val="231F20"/>
          <w:spacing w:val="-11"/>
          <w:sz w:val="24"/>
        </w:rPr>
        <w:t> </w:t>
      </w:r>
      <w:r>
        <w:rPr>
          <w:color w:val="231F20"/>
          <w:spacing w:val="-1"/>
          <w:sz w:val="24"/>
        </w:rPr>
        <w:t>Publicado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libro</w:t>
      </w:r>
      <w:r>
        <w:rPr>
          <w:color w:val="231F20"/>
          <w:spacing w:val="-11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Actas.</w:t>
      </w:r>
      <w:r>
        <w:rPr>
          <w:color w:val="231F20"/>
          <w:spacing w:val="-11"/>
          <w:sz w:val="24"/>
        </w:rPr>
        <w:t> </w:t>
      </w:r>
      <w:r>
        <w:rPr>
          <w:color w:val="231F20"/>
          <w:sz w:val="24"/>
        </w:rPr>
        <w:t>ISBN:</w:t>
      </w:r>
      <w:r>
        <w:rPr>
          <w:color w:val="231F20"/>
          <w:spacing w:val="-57"/>
          <w:sz w:val="24"/>
        </w:rPr>
        <w:t> </w:t>
      </w:r>
      <w:r>
        <w:rPr>
          <w:color w:val="231F20"/>
          <w:sz w:val="24"/>
        </w:rPr>
        <w:t>978-987-46096-3-2.</w:t>
      </w:r>
      <w:r>
        <w:rPr>
          <w:color w:val="231F20"/>
          <w:spacing w:val="-2"/>
          <w:sz w:val="24"/>
        </w:rPr>
        <w:t> </w:t>
      </w:r>
      <w:r>
        <w:rPr>
          <w:color w:val="231F20"/>
          <w:sz w:val="24"/>
        </w:rPr>
        <w:t>Pag.</w:t>
      </w:r>
      <w:r>
        <w:rPr>
          <w:color w:val="231F20"/>
          <w:spacing w:val="-1"/>
          <w:sz w:val="24"/>
        </w:rPr>
        <w:t> </w:t>
      </w:r>
      <w:r>
        <w:rPr>
          <w:color w:val="231F20"/>
          <w:sz w:val="24"/>
        </w:rPr>
        <w:t>695-700.</w:t>
      </w:r>
    </w:p>
    <w:p>
      <w:pPr>
        <w:pStyle w:val="ListParagraph"/>
        <w:numPr>
          <w:ilvl w:val="1"/>
          <w:numId w:val="3"/>
        </w:numPr>
        <w:tabs>
          <w:tab w:pos="1368" w:val="left" w:leader="none"/>
        </w:tabs>
        <w:spacing w:line="278" w:lineRule="auto" w:before="0" w:after="0"/>
        <w:ind w:left="1367" w:right="111" w:hanging="360"/>
        <w:jc w:val="both"/>
        <w:rPr>
          <w:color w:val="231F20"/>
          <w:sz w:val="24"/>
        </w:rPr>
      </w:pPr>
      <w:r>
        <w:rPr>
          <w:color w:val="231F20"/>
          <w:w w:val="95"/>
          <w:sz w:val="24"/>
        </w:rPr>
        <w:t>“Los modelos asociativos como estrategia para el desarro-</w:t>
      </w:r>
      <w:r>
        <w:rPr>
          <w:color w:val="231F20"/>
          <w:spacing w:val="-54"/>
          <w:w w:val="95"/>
          <w:sz w:val="24"/>
        </w:rPr>
        <w:t> </w:t>
      </w:r>
      <w:r>
        <w:rPr>
          <w:color w:val="231F20"/>
          <w:w w:val="95"/>
          <w:sz w:val="24"/>
        </w:rPr>
        <w:t>llo territorial productivo”. Autores: Marcelo A. Tavella,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w w:val="95"/>
          <w:sz w:val="24"/>
        </w:rPr>
        <w:t>Ariel G. Miropolsky, Roxana M. Manera y Demián Tave-</w:t>
      </w:r>
      <w:r>
        <w:rPr>
          <w:color w:val="231F20"/>
          <w:spacing w:val="-54"/>
          <w:w w:val="95"/>
          <w:sz w:val="24"/>
        </w:rPr>
        <w:t> </w:t>
      </w:r>
      <w:r>
        <w:rPr>
          <w:color w:val="231F20"/>
          <w:w w:val="95"/>
          <w:sz w:val="24"/>
        </w:rPr>
        <w:t>lla.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w w:val="95"/>
          <w:sz w:val="24"/>
        </w:rPr>
        <w:t>1er. Congreso Latinoamericano de Ingeniería CLADI</w:t>
      </w:r>
      <w:r>
        <w:rPr>
          <w:color w:val="231F20"/>
          <w:spacing w:val="-54"/>
          <w:w w:val="95"/>
          <w:sz w:val="24"/>
        </w:rPr>
        <w:t> </w:t>
      </w:r>
      <w:r>
        <w:rPr>
          <w:color w:val="231F20"/>
          <w:w w:val="95"/>
          <w:sz w:val="24"/>
        </w:rPr>
        <w:t>2017. 13 al 15 de septiembre de 2017. Paraná, Entre Ríos,</w:t>
      </w:r>
      <w:r>
        <w:rPr>
          <w:color w:val="231F20"/>
          <w:spacing w:val="-54"/>
          <w:w w:val="95"/>
          <w:sz w:val="24"/>
        </w:rPr>
        <w:t> </w:t>
      </w:r>
      <w:r>
        <w:rPr>
          <w:color w:val="231F20"/>
          <w:sz w:val="24"/>
        </w:rPr>
        <w:t>Argentina.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Publicado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libro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Actas.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ISBN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978-987-</w:t>
      </w:r>
      <w:r>
        <w:rPr>
          <w:color w:val="231F20"/>
          <w:spacing w:val="-57"/>
          <w:sz w:val="24"/>
        </w:rPr>
        <w:t> </w:t>
      </w:r>
      <w:r>
        <w:rPr>
          <w:color w:val="231F20"/>
          <w:sz w:val="24"/>
        </w:rPr>
        <w:t>1896-84-4.</w:t>
      </w:r>
    </w:p>
    <w:p>
      <w:pPr>
        <w:pStyle w:val="ListParagraph"/>
        <w:numPr>
          <w:ilvl w:val="1"/>
          <w:numId w:val="3"/>
        </w:numPr>
        <w:tabs>
          <w:tab w:pos="1368" w:val="left" w:leader="none"/>
        </w:tabs>
        <w:spacing w:line="278" w:lineRule="auto" w:before="0" w:after="0"/>
        <w:ind w:left="1367" w:right="111" w:hanging="360"/>
        <w:jc w:val="both"/>
        <w:rPr>
          <w:color w:val="231F20"/>
          <w:sz w:val="24"/>
        </w:rPr>
      </w:pPr>
      <w:r>
        <w:rPr>
          <w:color w:val="231F20"/>
          <w:w w:val="95"/>
          <w:sz w:val="24"/>
        </w:rPr>
        <w:t>“Las herramientas de gestión como factor crítico de éxito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w w:val="95"/>
          <w:sz w:val="24"/>
        </w:rPr>
        <w:t>para la sustentabilidad de empresas integrantes de mode-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w w:val="95"/>
          <w:sz w:val="24"/>
        </w:rPr>
        <w:t>los asociativos”. Autores: Ariel Miropolsky, Roxana Ma-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w w:val="95"/>
          <w:sz w:val="24"/>
        </w:rPr>
        <w:t>nera y Demian Tavella. IV Congreso Argentino de Inge-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sz w:val="24"/>
        </w:rPr>
        <w:t>niería (CADI 2018), en conjunción con el X Congreso</w:t>
      </w:r>
      <w:r>
        <w:rPr>
          <w:color w:val="231F20"/>
          <w:spacing w:val="1"/>
          <w:sz w:val="24"/>
        </w:rPr>
        <w:t> </w:t>
      </w:r>
      <w:r>
        <w:rPr>
          <w:color w:val="231F20"/>
          <w:w w:val="95"/>
          <w:sz w:val="24"/>
        </w:rPr>
        <w:t>Argentino de Enseñanza de la Ingeniería (CAEDI 2018).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sz w:val="24"/>
        </w:rPr>
        <w:t>Del 19 al 21 de septiembre de 2018. Córdoba, Argenti-</w:t>
      </w:r>
      <w:r>
        <w:rPr>
          <w:color w:val="231F20"/>
          <w:spacing w:val="-57"/>
          <w:sz w:val="24"/>
        </w:rPr>
        <w:t> </w:t>
      </w:r>
      <w:r>
        <w:rPr>
          <w:color w:val="231F20"/>
          <w:sz w:val="24"/>
        </w:rPr>
        <w:t>na. Publicado en libro de Actas. Disponible en:</w:t>
      </w:r>
      <w:r>
        <w:rPr>
          <w:color w:val="0000FF"/>
          <w:sz w:val="24"/>
        </w:rPr>
        <w:t> </w:t>
      </w:r>
      <w:hyperlink r:id="rId45">
        <w:r>
          <w:rPr>
            <w:color w:val="0000FF"/>
            <w:sz w:val="24"/>
            <w:u w:val="single" w:color="0000FF"/>
          </w:rPr>
          <w:t>https://</w:t>
        </w:r>
      </w:hyperlink>
      <w:r>
        <w:rPr>
          <w:color w:val="0000FF"/>
          <w:spacing w:val="1"/>
          <w:sz w:val="24"/>
        </w:rPr>
        <w:t> </w:t>
      </w:r>
      <w:hyperlink r:id="rId45">
        <w:r>
          <w:rPr>
            <w:color w:val="0000FF"/>
            <w:w w:val="95"/>
            <w:sz w:val="24"/>
            <w:u w:val="single" w:color="0000FF"/>
          </w:rPr>
          <w:t>drive.google.com/file/d/1bWYpLP6YMR0MTWMzfcn-</w:t>
        </w:r>
      </w:hyperlink>
      <w:r>
        <w:rPr>
          <w:color w:val="0000FF"/>
          <w:spacing w:val="1"/>
          <w:w w:val="95"/>
          <w:sz w:val="24"/>
        </w:rPr>
        <w:t> </w:t>
      </w:r>
      <w:hyperlink r:id="rId45">
        <w:r>
          <w:rPr>
            <w:color w:val="0000FF"/>
            <w:w w:val="95"/>
            <w:sz w:val="24"/>
            <w:u w:val="single" w:color="0000FF"/>
          </w:rPr>
          <w:t>1jOktUVvvJSdH/view</w:t>
        </w:r>
      </w:hyperlink>
      <w:r>
        <w:rPr>
          <w:color w:val="231F20"/>
          <w:w w:val="95"/>
          <w:sz w:val="23"/>
        </w:rPr>
        <w:t>.</w:t>
      </w:r>
      <w:r>
        <w:rPr>
          <w:color w:val="231F20"/>
          <w:spacing w:val="52"/>
          <w:w w:val="95"/>
          <w:sz w:val="23"/>
        </w:rPr>
        <w:t> </w:t>
      </w:r>
      <w:r>
        <w:rPr>
          <w:color w:val="231F20"/>
          <w:w w:val="95"/>
          <w:sz w:val="24"/>
        </w:rPr>
        <w:t>ISBN:</w:t>
      </w:r>
      <w:r>
        <w:rPr>
          <w:color w:val="231F20"/>
          <w:spacing w:val="51"/>
          <w:w w:val="95"/>
          <w:sz w:val="24"/>
        </w:rPr>
        <w:t> </w:t>
      </w:r>
      <w:r>
        <w:rPr>
          <w:color w:val="231F20"/>
          <w:w w:val="95"/>
          <w:sz w:val="24"/>
        </w:rPr>
        <w:t>978-950-33-1453-1.</w:t>
      </w:r>
      <w:r>
        <w:rPr>
          <w:color w:val="231F20"/>
          <w:spacing w:val="51"/>
          <w:w w:val="95"/>
          <w:sz w:val="24"/>
        </w:rPr>
        <w:t> </w:t>
      </w:r>
      <w:r>
        <w:rPr>
          <w:color w:val="231F20"/>
          <w:w w:val="95"/>
          <w:sz w:val="24"/>
        </w:rPr>
        <w:t>Pag.</w:t>
      </w:r>
    </w:p>
    <w:p>
      <w:pPr>
        <w:spacing w:line="275" w:lineRule="exact" w:before="0"/>
        <w:ind w:left="1367" w:right="0" w:firstLine="0"/>
        <w:jc w:val="left"/>
        <w:rPr>
          <w:sz w:val="24"/>
        </w:rPr>
      </w:pPr>
      <w:r>
        <w:rPr>
          <w:color w:val="231F20"/>
          <w:sz w:val="24"/>
        </w:rPr>
        <w:t>1621-1630.</w:t>
      </w:r>
    </w:p>
    <w:p>
      <w:pPr>
        <w:pStyle w:val="BodyText"/>
        <w:spacing w:before="7"/>
        <w:rPr>
          <w:sz w:val="30"/>
        </w:rPr>
      </w:pPr>
    </w:p>
    <w:p>
      <w:pPr>
        <w:pStyle w:val="BodyText"/>
        <w:spacing w:line="266" w:lineRule="auto"/>
        <w:ind w:left="440" w:right="111" w:firstLine="396"/>
        <w:jc w:val="both"/>
      </w:pPr>
      <w:r>
        <w:rPr>
          <w:color w:val="231F20"/>
          <w:w w:val="95"/>
        </w:rPr>
        <w:t>El presente libro constituye la integración de todos los resul-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tados de la investigación realizada, deseando de que sirva como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un disparador para futuras investigaciones sobre otros modelos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exitosos de asociativismo, ya sea en el ámbito empresarial como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en los demás sectores involucrados en el desarrollo productivo de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territorios;</w:t>
      </w:r>
      <w:r>
        <w:rPr>
          <w:color w:val="231F20"/>
          <w:spacing w:val="-12"/>
        </w:rPr>
        <w:t> </w:t>
      </w:r>
      <w:r>
        <w:rPr>
          <w:color w:val="231F20"/>
        </w:rPr>
        <w:t>gobierno,</w:t>
      </w:r>
      <w:r>
        <w:rPr>
          <w:color w:val="231F20"/>
          <w:spacing w:val="-12"/>
        </w:rPr>
        <w:t> </w:t>
      </w:r>
      <w:r>
        <w:rPr>
          <w:color w:val="231F20"/>
        </w:rPr>
        <w:t>universitario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sociedad</w:t>
      </w:r>
      <w:r>
        <w:rPr>
          <w:color w:val="231F20"/>
          <w:spacing w:val="-12"/>
        </w:rPr>
        <w:t> </w:t>
      </w:r>
      <w:r>
        <w:rPr>
          <w:color w:val="231F20"/>
        </w:rPr>
        <w:t>civil.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 w:right="438" w:firstLine="396"/>
        <w:jc w:val="both"/>
      </w:pPr>
      <w:bookmarkStart w:name="Datos de contacto del CITED" w:id="14"/>
      <w:bookmarkEnd w:id="14"/>
      <w:r>
        <w:rPr/>
      </w:r>
      <w:bookmarkStart w:name="_bookmark6" w:id="15"/>
      <w:bookmarkEnd w:id="15"/>
      <w:r>
        <w:rPr/>
      </w:r>
      <w:r>
        <w:rPr>
          <w:color w:val="231F20"/>
        </w:rPr>
        <w:t>Finalmente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8"/>
        </w:rPr>
        <w:t> </w:t>
      </w:r>
      <w:r>
        <w:rPr>
          <w:color w:val="231F20"/>
        </w:rPr>
        <w:t>sentido</w:t>
      </w:r>
      <w:r>
        <w:rPr>
          <w:color w:val="231F20"/>
          <w:spacing w:val="-9"/>
        </w:rPr>
        <w:t> </w:t>
      </w:r>
      <w:r>
        <w:rPr>
          <w:color w:val="231F20"/>
        </w:rPr>
        <w:t>reconocimiento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becarios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in-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vestigación que oficiaron de encuestadores, Marcial Cipriani y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Yanina Boccardo, pues sin su voluntad y perseverancia no podría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haberse</w:t>
      </w:r>
      <w:r>
        <w:rPr>
          <w:color w:val="231F20"/>
          <w:spacing w:val="-3"/>
        </w:rPr>
        <w:t> </w:t>
      </w:r>
      <w:r>
        <w:rPr>
          <w:color w:val="231F20"/>
        </w:rPr>
        <w:t>realizado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2"/>
        </w:rPr>
        <w:t> </w:t>
      </w:r>
      <w:r>
        <w:rPr>
          <w:color w:val="231F20"/>
        </w:rPr>
        <w:t>misma.</w:t>
      </w:r>
    </w:p>
    <w:p>
      <w:pPr>
        <w:pStyle w:val="BodyText"/>
        <w:rPr>
          <w:sz w:val="32"/>
        </w:rPr>
      </w:pPr>
    </w:p>
    <w:p>
      <w:pPr>
        <w:pStyle w:val="BodyText"/>
        <w:spacing w:before="11"/>
        <w:rPr>
          <w:sz w:val="40"/>
        </w:rPr>
      </w:pPr>
    </w:p>
    <w:p>
      <w:pPr>
        <w:spacing w:before="0"/>
        <w:ind w:left="113" w:right="0" w:firstLine="0"/>
        <w:jc w:val="left"/>
        <w:rPr>
          <w:rFonts w:ascii="Cambria"/>
          <w:sz w:val="24"/>
        </w:rPr>
      </w:pPr>
      <w:r>
        <w:rPr>
          <w:rFonts w:ascii="Cambria"/>
          <w:color w:val="231F20"/>
          <w:w w:val="120"/>
          <w:sz w:val="24"/>
        </w:rPr>
        <w:t>Datos</w:t>
      </w:r>
      <w:r>
        <w:rPr>
          <w:rFonts w:ascii="Cambria"/>
          <w:color w:val="231F20"/>
          <w:spacing w:val="-13"/>
          <w:w w:val="120"/>
          <w:sz w:val="24"/>
        </w:rPr>
        <w:t> </w:t>
      </w:r>
      <w:r>
        <w:rPr>
          <w:rFonts w:ascii="Cambria"/>
          <w:color w:val="231F20"/>
          <w:w w:val="120"/>
          <w:sz w:val="24"/>
        </w:rPr>
        <w:t>de</w:t>
      </w:r>
      <w:r>
        <w:rPr>
          <w:rFonts w:ascii="Cambria"/>
          <w:color w:val="231F20"/>
          <w:spacing w:val="-12"/>
          <w:w w:val="120"/>
          <w:sz w:val="24"/>
        </w:rPr>
        <w:t> </w:t>
      </w:r>
      <w:r>
        <w:rPr>
          <w:rFonts w:ascii="Cambria"/>
          <w:color w:val="231F20"/>
          <w:w w:val="120"/>
          <w:sz w:val="24"/>
        </w:rPr>
        <w:t>contacto</w:t>
      </w:r>
      <w:r>
        <w:rPr>
          <w:rFonts w:ascii="Cambria"/>
          <w:color w:val="231F20"/>
          <w:spacing w:val="-12"/>
          <w:w w:val="120"/>
          <w:sz w:val="24"/>
        </w:rPr>
        <w:t> </w:t>
      </w:r>
      <w:r>
        <w:rPr>
          <w:rFonts w:ascii="Cambria"/>
          <w:color w:val="231F20"/>
          <w:w w:val="120"/>
          <w:sz w:val="24"/>
        </w:rPr>
        <w:t>del</w:t>
      </w:r>
      <w:r>
        <w:rPr>
          <w:rFonts w:ascii="Cambria"/>
          <w:color w:val="231F20"/>
          <w:spacing w:val="-12"/>
          <w:w w:val="120"/>
          <w:sz w:val="24"/>
        </w:rPr>
        <w:t> </w:t>
      </w:r>
      <w:r>
        <w:rPr>
          <w:rFonts w:ascii="Cambria"/>
          <w:color w:val="231F20"/>
          <w:w w:val="120"/>
          <w:sz w:val="24"/>
        </w:rPr>
        <w:t>CITED</w:t>
      </w:r>
    </w:p>
    <w:p>
      <w:pPr>
        <w:pStyle w:val="BodyText"/>
        <w:spacing w:line="266" w:lineRule="auto" w:before="260"/>
        <w:ind w:left="113" w:right="438" w:firstLine="396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centro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sedes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predio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Facultad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gional Córdoba de la Universidad Tecnológica Nacional, sito en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Maestro López esq. Cruz Roja Argentina, Ciudad Universitaria,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Córdoba,</w:t>
      </w:r>
      <w:r>
        <w:rPr>
          <w:color w:val="231F20"/>
          <w:spacing w:val="-3"/>
        </w:rPr>
        <w:t> </w:t>
      </w:r>
      <w:r>
        <w:rPr>
          <w:color w:val="231F20"/>
        </w:rPr>
        <w:t>Argentina.</w:t>
      </w:r>
      <w:r>
        <w:rPr>
          <w:color w:val="231F20"/>
          <w:spacing w:val="-2"/>
        </w:rPr>
        <w:t> </w:t>
      </w:r>
      <w:r>
        <w:rPr>
          <w:color w:val="231F20"/>
        </w:rPr>
        <w:t>A</w:t>
      </w:r>
      <w:r>
        <w:rPr>
          <w:color w:val="231F20"/>
          <w:spacing w:val="-2"/>
        </w:rPr>
        <w:t> </w:t>
      </w:r>
      <w:r>
        <w:rPr>
          <w:color w:val="231F20"/>
        </w:rPr>
        <w:t>saber:</w:t>
      </w:r>
    </w:p>
    <w:p>
      <w:pPr>
        <w:pStyle w:val="BodyText"/>
        <w:spacing w:line="266" w:lineRule="auto" w:before="4"/>
        <w:ind w:left="113" w:right="438" w:firstLine="396"/>
        <w:jc w:val="both"/>
      </w:pPr>
      <w:r>
        <w:rPr>
          <w:color w:val="231F20"/>
          <w:w w:val="95"/>
        </w:rPr>
        <w:t>Sede Edificio Central: Primer piso edificio central, oficinas y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sala</w:t>
      </w:r>
      <w:r>
        <w:rPr>
          <w:color w:val="231F20"/>
          <w:spacing w:val="-2"/>
        </w:rPr>
        <w:t> </w:t>
      </w:r>
      <w:r>
        <w:rPr>
          <w:color w:val="231F20"/>
        </w:rPr>
        <w:t>de</w:t>
      </w:r>
      <w:r>
        <w:rPr>
          <w:color w:val="231F20"/>
          <w:spacing w:val="-1"/>
        </w:rPr>
        <w:t> </w:t>
      </w:r>
      <w:r>
        <w:rPr>
          <w:color w:val="231F20"/>
        </w:rPr>
        <w:t>reuniones.</w:t>
      </w:r>
    </w:p>
    <w:p>
      <w:pPr>
        <w:pStyle w:val="BodyText"/>
        <w:spacing w:line="266" w:lineRule="auto" w:before="1"/>
        <w:ind w:left="113" w:right="438" w:firstLine="396"/>
        <w:jc w:val="both"/>
      </w:pPr>
      <w:r>
        <w:rPr>
          <w:color w:val="231F20"/>
          <w:spacing w:val="-1"/>
        </w:rPr>
        <w:t>Sede Edificio Sananez-Irico: </w:t>
      </w:r>
      <w:r>
        <w:rPr>
          <w:color w:val="231F20"/>
        </w:rPr>
        <w:t>Departamento de ingeniería</w:t>
      </w:r>
      <w:r>
        <w:rPr>
          <w:color w:val="231F20"/>
          <w:spacing w:val="1"/>
        </w:rPr>
        <w:t> </w:t>
      </w:r>
      <w:r>
        <w:rPr>
          <w:color w:val="231F20"/>
        </w:rPr>
        <w:t>eléctrica,</w:t>
      </w:r>
      <w:r>
        <w:rPr>
          <w:color w:val="231F20"/>
          <w:spacing w:val="-8"/>
        </w:rPr>
        <w:t> </w:t>
      </w:r>
      <w:r>
        <w:rPr>
          <w:color w:val="231F20"/>
        </w:rPr>
        <w:t>sala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control</w:t>
      </w:r>
      <w:r>
        <w:rPr>
          <w:color w:val="231F20"/>
          <w:spacing w:val="-8"/>
        </w:rPr>
        <w:t> </w:t>
      </w:r>
      <w:r>
        <w:rPr>
          <w:color w:val="231F20"/>
        </w:rPr>
        <w:t>laboratorio</w:t>
      </w:r>
      <w:r>
        <w:rPr>
          <w:color w:val="231F20"/>
          <w:spacing w:val="-8"/>
        </w:rPr>
        <w:t> </w:t>
      </w:r>
      <w:r>
        <w:rPr>
          <w:color w:val="231F20"/>
        </w:rPr>
        <w:t>fotovoltaico.</w:t>
      </w:r>
    </w:p>
    <w:p>
      <w:pPr>
        <w:pStyle w:val="BodyText"/>
        <w:spacing w:line="254" w:lineRule="auto"/>
        <w:ind w:left="510" w:right="3625"/>
      </w:pPr>
      <w:r>
        <w:rPr>
          <w:color w:val="231F20"/>
        </w:rPr>
        <w:t>Teléfono</w:t>
      </w:r>
      <w:r>
        <w:rPr>
          <w:rFonts w:ascii="Candara" w:hAnsi="Candara"/>
          <w:b/>
          <w:color w:val="231F20"/>
        </w:rPr>
        <w:t>: </w:t>
      </w:r>
      <w:r>
        <w:rPr>
          <w:color w:val="231F20"/>
        </w:rPr>
        <w:t>54 351 5986020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Mail:</w:t>
      </w:r>
      <w:r>
        <w:rPr>
          <w:color w:val="231F20"/>
          <w:spacing w:val="5"/>
          <w:w w:val="95"/>
        </w:rPr>
        <w:t> </w:t>
      </w:r>
      <w:hyperlink r:id="rId46">
        <w:r>
          <w:rPr>
            <w:color w:val="0000FF"/>
            <w:w w:val="95"/>
            <w:u w:val="single" w:color="0000FF"/>
          </w:rPr>
          <w:t>cited.utn@gmail.com</w:t>
        </w:r>
      </w:hyperlink>
    </w:p>
    <w:p>
      <w:pPr>
        <w:pStyle w:val="BodyText"/>
        <w:spacing w:before="14"/>
        <w:ind w:left="510"/>
      </w:pPr>
      <w:r>
        <w:rPr>
          <w:color w:val="231F20"/>
          <w:w w:val="95"/>
        </w:rPr>
        <w:t>Web:</w:t>
      </w:r>
      <w:r>
        <w:rPr>
          <w:color w:val="231F20"/>
          <w:spacing w:val="42"/>
          <w:w w:val="95"/>
        </w:rPr>
        <w:t> </w:t>
      </w:r>
      <w:hyperlink r:id="rId47">
        <w:r>
          <w:rPr>
            <w:color w:val="0000FF"/>
            <w:w w:val="95"/>
            <w:u w:val="single" w:color="0000FF"/>
          </w:rPr>
          <w:t>http://www.investigacion.frc.utn.edu.ar/cited/</w:t>
        </w:r>
      </w:hyperlink>
    </w:p>
    <w:p>
      <w:pPr>
        <w:spacing w:after="0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080" w:h="13330"/>
          <w:pgMar w:header="0" w:footer="890" w:top="1240" w:bottom="1000" w:left="1260" w:right="12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pStyle w:val="Heading1"/>
      </w:pPr>
      <w:bookmarkStart w:name="Capítulo 2   Marco teórico y antecedente" w:id="16"/>
      <w:bookmarkEnd w:id="16"/>
      <w:r>
        <w:rPr/>
      </w:r>
      <w:bookmarkStart w:name="_bookmark7" w:id="17"/>
      <w:bookmarkEnd w:id="17"/>
      <w:r>
        <w:rPr/>
      </w:r>
      <w:r>
        <w:rPr>
          <w:color w:val="939598"/>
          <w:w w:val="115"/>
        </w:rPr>
        <w:t>Capítulo</w:t>
      </w:r>
      <w:r>
        <w:rPr>
          <w:color w:val="939598"/>
          <w:spacing w:val="39"/>
          <w:w w:val="115"/>
        </w:rPr>
        <w:t> </w:t>
      </w:r>
      <w:r>
        <w:rPr>
          <w:color w:val="939598"/>
          <w:w w:val="115"/>
        </w:rPr>
        <w:t>2</w:t>
      </w:r>
    </w:p>
    <w:p>
      <w:pPr>
        <w:pStyle w:val="Heading2"/>
      </w:pPr>
      <w:r>
        <w:rPr>
          <w:color w:val="231F20"/>
          <w:w w:val="90"/>
        </w:rPr>
        <w:t>Marco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teórico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antecedentes</w:t>
      </w:r>
    </w:p>
    <w:p>
      <w:pPr>
        <w:pStyle w:val="BodyText"/>
        <w:rPr>
          <w:rFonts w:ascii="Tahoma"/>
          <w:b/>
          <w:sz w:val="32"/>
        </w:rPr>
      </w:pPr>
    </w:p>
    <w:p>
      <w:pPr>
        <w:pStyle w:val="BodyText"/>
        <w:spacing w:before="10"/>
        <w:rPr>
          <w:rFonts w:ascii="Tahoma"/>
          <w:b/>
          <w:sz w:val="34"/>
        </w:rPr>
      </w:pPr>
    </w:p>
    <w:p>
      <w:pPr>
        <w:pStyle w:val="BodyText"/>
        <w:spacing w:line="266" w:lineRule="auto"/>
        <w:ind w:left="113" w:right="438" w:firstLine="396"/>
        <w:jc w:val="both"/>
      </w:pPr>
      <w:r>
        <w:rPr>
          <w:color w:val="231F20"/>
        </w:rPr>
        <w:t>Un</w:t>
      </w:r>
      <w:r>
        <w:rPr>
          <w:color w:val="231F20"/>
          <w:spacing w:val="-4"/>
        </w:rPr>
        <w:t> </w:t>
      </w:r>
      <w:r>
        <w:rPr>
          <w:color w:val="231F20"/>
        </w:rPr>
        <w:t>primer</w:t>
      </w:r>
      <w:r>
        <w:rPr>
          <w:color w:val="231F20"/>
          <w:spacing w:val="-4"/>
        </w:rPr>
        <w:t> </w:t>
      </w:r>
      <w:r>
        <w:rPr>
          <w:color w:val="231F20"/>
        </w:rPr>
        <w:t>concepto</w:t>
      </w:r>
      <w:r>
        <w:rPr>
          <w:color w:val="231F20"/>
          <w:spacing w:val="-4"/>
        </w:rPr>
        <w:t> </w:t>
      </w:r>
      <w:r>
        <w:rPr>
          <w:color w:val="231F20"/>
        </w:rPr>
        <w:t>importante,</w:t>
      </w:r>
      <w:r>
        <w:rPr>
          <w:color w:val="231F20"/>
          <w:spacing w:val="-4"/>
        </w:rPr>
        <w:t> </w:t>
      </w:r>
      <w:r>
        <w:rPr>
          <w:color w:val="231F20"/>
        </w:rPr>
        <w:t>analizado</w:t>
      </w:r>
      <w:r>
        <w:rPr>
          <w:color w:val="231F20"/>
          <w:spacing w:val="-3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esta</w:t>
      </w:r>
      <w:r>
        <w:rPr>
          <w:color w:val="231F20"/>
          <w:spacing w:val="-4"/>
        </w:rPr>
        <w:t> </w:t>
      </w:r>
      <w:r>
        <w:rPr>
          <w:color w:val="231F20"/>
        </w:rPr>
        <w:t>publica-</w:t>
      </w:r>
      <w:r>
        <w:rPr>
          <w:color w:val="231F20"/>
          <w:spacing w:val="-60"/>
        </w:rPr>
        <w:t> </w:t>
      </w:r>
      <w:r>
        <w:rPr>
          <w:color w:val="231F20"/>
        </w:rPr>
        <w:t>ción</w:t>
      </w:r>
      <w:r>
        <w:rPr>
          <w:color w:val="231F20"/>
          <w:spacing w:val="-5"/>
        </w:rPr>
        <w:t> </w:t>
      </w:r>
      <w:r>
        <w:rPr>
          <w:color w:val="231F20"/>
        </w:rPr>
        <w:t>es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relativo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sostenibilidad.</w:t>
      </w:r>
    </w:p>
    <w:p>
      <w:pPr>
        <w:pStyle w:val="BodyText"/>
        <w:spacing w:line="266" w:lineRule="auto" w:before="2"/>
        <w:ind w:left="113" w:right="438" w:firstLine="396"/>
        <w:jc w:val="both"/>
      </w:pPr>
      <w:r>
        <w:rPr>
          <w:color w:val="231F20"/>
          <w:w w:val="95"/>
        </w:rPr>
        <w:t>Ser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sostenible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sinónimo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duradero,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perdurable.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cepto contempla cuatro dimensiones: ambiental, social, económi-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ca</w:t>
      </w:r>
      <w:r>
        <w:rPr>
          <w:color w:val="231F20"/>
          <w:spacing w:val="-3"/>
        </w:rPr>
        <w:t> </w:t>
      </w:r>
      <w:r>
        <w:rPr>
          <w:color w:val="231F20"/>
        </w:rPr>
        <w:t>e</w:t>
      </w:r>
      <w:r>
        <w:rPr>
          <w:color w:val="231F20"/>
          <w:spacing w:val="-3"/>
        </w:rPr>
        <w:t> </w:t>
      </w:r>
      <w:r>
        <w:rPr>
          <w:color w:val="231F20"/>
        </w:rPr>
        <w:t>institucional</w:t>
      </w:r>
      <w:r>
        <w:rPr>
          <w:color w:val="231F20"/>
          <w:spacing w:val="-2"/>
        </w:rPr>
        <w:t> </w:t>
      </w:r>
      <w:r>
        <w:rPr>
          <w:color w:val="231F20"/>
        </w:rPr>
        <w:t>(Guimaräes,</w:t>
      </w:r>
      <w:r>
        <w:rPr>
          <w:color w:val="231F20"/>
          <w:spacing w:val="-3"/>
        </w:rPr>
        <w:t> </w:t>
      </w:r>
      <w:r>
        <w:rPr>
          <w:color w:val="231F20"/>
        </w:rPr>
        <w:t>2003).</w:t>
      </w:r>
    </w:p>
    <w:p>
      <w:pPr>
        <w:pStyle w:val="BodyText"/>
        <w:spacing w:line="266" w:lineRule="auto" w:before="3"/>
        <w:ind w:left="113" w:right="438" w:firstLine="396"/>
        <w:jc w:val="both"/>
      </w:pPr>
      <w:r>
        <w:rPr>
          <w:color w:val="231F20"/>
          <w:w w:val="95"/>
        </w:rPr>
        <w:t>El término desarrollo sustentable se aplica al desarrollo so-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cio-económico y fue formalizado por primera vez en el docu-</w:t>
      </w:r>
      <w:r>
        <w:rPr>
          <w:color w:val="231F20"/>
          <w:spacing w:val="1"/>
        </w:rPr>
        <w:t> </w:t>
      </w:r>
      <w:r>
        <w:rPr>
          <w:color w:val="231F20"/>
        </w:rPr>
        <w:t>mento Informe Brundtland (1987), fruto de los trabajos de la</w:t>
      </w:r>
      <w:r>
        <w:rPr>
          <w:color w:val="231F20"/>
          <w:spacing w:val="1"/>
        </w:rPr>
        <w:t> </w:t>
      </w:r>
      <w:r>
        <w:rPr>
          <w:color w:val="231F20"/>
        </w:rPr>
        <w:t>Comisión</w:t>
      </w:r>
      <w:r>
        <w:rPr>
          <w:color w:val="231F20"/>
          <w:spacing w:val="-8"/>
        </w:rPr>
        <w:t> </w:t>
      </w:r>
      <w:r>
        <w:rPr>
          <w:color w:val="231F20"/>
        </w:rPr>
        <w:t>Mundial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Medio</w:t>
      </w:r>
      <w:r>
        <w:rPr>
          <w:color w:val="231F20"/>
          <w:spacing w:val="-8"/>
        </w:rPr>
        <w:t> </w:t>
      </w:r>
      <w:r>
        <w:rPr>
          <w:color w:val="231F20"/>
        </w:rPr>
        <w:t>Ambiente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Desarrollo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Nacio-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nes Unidas, creada en Asamblea de las Naciones Unidas en 1983.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Dicha definición se asumiría en el Principio 3º de la Declaración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Río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(1992),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“satisfacer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generaciones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pre-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sentes</w:t>
      </w:r>
      <w:r>
        <w:rPr>
          <w:color w:val="231F20"/>
          <w:spacing w:val="-3"/>
        </w:rPr>
        <w:t> </w:t>
      </w:r>
      <w:r>
        <w:rPr>
          <w:color w:val="231F20"/>
        </w:rPr>
        <w:t>sin</w:t>
      </w:r>
      <w:r>
        <w:rPr>
          <w:color w:val="231F20"/>
          <w:spacing w:val="-3"/>
        </w:rPr>
        <w:t> </w:t>
      </w:r>
      <w:r>
        <w:rPr>
          <w:color w:val="231F20"/>
        </w:rPr>
        <w:t>comprometer</w:t>
      </w:r>
      <w:r>
        <w:rPr>
          <w:color w:val="231F20"/>
          <w:spacing w:val="-3"/>
        </w:rPr>
        <w:t> </w:t>
      </w:r>
      <w:r>
        <w:rPr>
          <w:color w:val="231F20"/>
        </w:rPr>
        <w:t>las</w:t>
      </w:r>
      <w:r>
        <w:rPr>
          <w:color w:val="231F20"/>
          <w:spacing w:val="-3"/>
        </w:rPr>
        <w:t> </w:t>
      </w:r>
      <w:r>
        <w:rPr>
          <w:color w:val="231F20"/>
        </w:rPr>
        <w:t>posibilidades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2"/>
        </w:rPr>
        <w:t> </w:t>
      </w:r>
      <w:r>
        <w:rPr>
          <w:color w:val="231F20"/>
        </w:rPr>
        <w:t>las</w:t>
      </w:r>
      <w:r>
        <w:rPr>
          <w:color w:val="231F20"/>
          <w:spacing w:val="-3"/>
        </w:rPr>
        <w:t> </w:t>
      </w:r>
      <w:r>
        <w:rPr>
          <w:color w:val="231F20"/>
        </w:rPr>
        <w:t>del</w:t>
      </w:r>
      <w:r>
        <w:rPr>
          <w:color w:val="231F20"/>
          <w:spacing w:val="-3"/>
        </w:rPr>
        <w:t> </w:t>
      </w:r>
      <w:r>
        <w:rPr>
          <w:color w:val="231F20"/>
        </w:rPr>
        <w:t>futuro</w:t>
      </w:r>
      <w:r>
        <w:rPr>
          <w:color w:val="231F20"/>
          <w:spacing w:val="-3"/>
        </w:rPr>
        <w:t> </w:t>
      </w:r>
      <w:r>
        <w:rPr>
          <w:color w:val="231F20"/>
        </w:rPr>
        <w:t>para</w:t>
      </w:r>
      <w:r>
        <w:rPr>
          <w:color w:val="231F20"/>
          <w:spacing w:val="-60"/>
        </w:rPr>
        <w:t> </w:t>
      </w:r>
      <w:r>
        <w:rPr>
          <w:color w:val="231F20"/>
        </w:rPr>
        <w:t>atender</w:t>
      </w:r>
      <w:r>
        <w:rPr>
          <w:color w:val="231F20"/>
          <w:spacing w:val="-14"/>
        </w:rPr>
        <w:t> </w:t>
      </w:r>
      <w:r>
        <w:rPr>
          <w:color w:val="231F20"/>
        </w:rPr>
        <w:t>sus</w:t>
      </w:r>
      <w:r>
        <w:rPr>
          <w:color w:val="231F20"/>
          <w:spacing w:val="-13"/>
        </w:rPr>
        <w:t> </w:t>
      </w:r>
      <w:r>
        <w:rPr>
          <w:color w:val="231F20"/>
        </w:rPr>
        <w:t>propias</w:t>
      </w:r>
      <w:r>
        <w:rPr>
          <w:color w:val="231F20"/>
          <w:spacing w:val="-13"/>
        </w:rPr>
        <w:t> </w:t>
      </w:r>
      <w:r>
        <w:rPr>
          <w:color w:val="231F20"/>
        </w:rPr>
        <w:t>necesidades”</w:t>
      </w:r>
      <w:r>
        <w:rPr>
          <w:color w:val="231F20"/>
          <w:spacing w:val="-14"/>
        </w:rPr>
        <w:t> </w:t>
      </w:r>
      <w:r>
        <w:rPr>
          <w:color w:val="231F20"/>
        </w:rPr>
        <w:t>(Franciskovic,</w:t>
      </w:r>
      <w:r>
        <w:rPr>
          <w:color w:val="231F20"/>
          <w:spacing w:val="-13"/>
        </w:rPr>
        <w:t> </w:t>
      </w:r>
      <w:r>
        <w:rPr>
          <w:color w:val="231F20"/>
        </w:rPr>
        <w:t>2012).</w:t>
      </w:r>
    </w:p>
    <w:p>
      <w:pPr>
        <w:pStyle w:val="BodyText"/>
        <w:spacing w:line="266" w:lineRule="auto" w:before="8"/>
        <w:ind w:left="113" w:right="437" w:firstLine="396"/>
        <w:jc w:val="both"/>
      </w:pPr>
      <w:r>
        <w:rPr>
          <w:color w:val="231F20"/>
        </w:rPr>
        <w:t>Posteriormente se fue consolidando el uso de la expresión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desarrollo sostenible, pues implica un proceso en el tiempo y es-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pacio y va de la mano de la eficiencia, mientras que el desarrollo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sustentable implica una finalidad (aquí/ahora) y va de la mano de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eficacia.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tanto,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verdadero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sostenible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implica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440" w:right="111"/>
        <w:jc w:val="both"/>
      </w:pPr>
      <w:r>
        <w:rPr>
          <w:color w:val="231F20"/>
          <w:w w:val="95"/>
        </w:rPr>
        <w:t>por añadidura sustentabilidad, pero la sustentabilidad no implica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necesariamente</w:t>
      </w:r>
      <w:r>
        <w:rPr>
          <w:color w:val="231F20"/>
          <w:spacing w:val="-10"/>
        </w:rPr>
        <w:t> </w:t>
      </w:r>
      <w:r>
        <w:rPr>
          <w:color w:val="231F20"/>
        </w:rPr>
        <w:t>sostenibilidad</w:t>
      </w:r>
      <w:r>
        <w:rPr>
          <w:color w:val="231F20"/>
          <w:spacing w:val="-9"/>
        </w:rPr>
        <w:t> </w:t>
      </w:r>
      <w:r>
        <w:rPr>
          <w:color w:val="231F20"/>
        </w:rPr>
        <w:t>(Wandemberg,</w:t>
      </w:r>
      <w:r>
        <w:rPr>
          <w:color w:val="231F20"/>
          <w:spacing w:val="-9"/>
        </w:rPr>
        <w:t> </w:t>
      </w:r>
      <w:r>
        <w:rPr>
          <w:color w:val="231F20"/>
        </w:rPr>
        <w:t>2015).</w:t>
      </w:r>
    </w:p>
    <w:p>
      <w:pPr>
        <w:pStyle w:val="BodyText"/>
        <w:spacing w:line="266" w:lineRule="auto" w:before="1"/>
        <w:ind w:left="440" w:right="111" w:firstLine="396"/>
        <w:jc w:val="right"/>
      </w:pPr>
      <w:r>
        <w:rPr>
          <w:color w:val="231F20"/>
        </w:rPr>
        <w:t>El concepto</w:t>
      </w:r>
      <w:r>
        <w:rPr>
          <w:color w:val="231F20"/>
          <w:spacing w:val="1"/>
        </w:rPr>
        <w:t> </w:t>
      </w:r>
      <w:r>
        <w:rPr>
          <w:color w:val="231F20"/>
        </w:rPr>
        <w:t>de</w:t>
      </w:r>
      <w:r>
        <w:rPr>
          <w:color w:val="231F20"/>
          <w:spacing w:val="1"/>
        </w:rPr>
        <w:t> </w:t>
      </w:r>
      <w:r>
        <w:rPr>
          <w:color w:val="231F20"/>
        </w:rPr>
        <w:t>territorio</w:t>
      </w:r>
      <w:r>
        <w:rPr>
          <w:color w:val="231F20"/>
          <w:spacing w:val="1"/>
        </w:rPr>
        <w:t> </w:t>
      </w:r>
      <w:r>
        <w:rPr>
          <w:color w:val="231F20"/>
        </w:rPr>
        <w:t>ha</w:t>
      </w:r>
      <w:r>
        <w:rPr>
          <w:color w:val="231F20"/>
          <w:spacing w:val="1"/>
        </w:rPr>
        <w:t> </w:t>
      </w:r>
      <w:r>
        <w:rPr>
          <w:color w:val="231F20"/>
        </w:rPr>
        <w:t>cambiado en</w:t>
      </w:r>
      <w:r>
        <w:rPr>
          <w:color w:val="231F20"/>
          <w:spacing w:val="1"/>
        </w:rPr>
        <w:t> </w:t>
      </w:r>
      <w:r>
        <w:rPr>
          <w:color w:val="231F20"/>
        </w:rPr>
        <w:t>los</w:t>
      </w:r>
      <w:r>
        <w:rPr>
          <w:color w:val="231F20"/>
          <w:spacing w:val="1"/>
        </w:rPr>
        <w:t> </w:t>
      </w:r>
      <w:r>
        <w:rPr>
          <w:color w:val="231F20"/>
        </w:rPr>
        <w:t>últimas</w:t>
      </w:r>
      <w:r>
        <w:rPr>
          <w:color w:val="231F20"/>
          <w:spacing w:val="1"/>
        </w:rPr>
        <w:t> </w:t>
      </w:r>
      <w:r>
        <w:rPr>
          <w:color w:val="231F20"/>
        </w:rPr>
        <w:t>dece-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nios,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dimensional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enmarcado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fron-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teras</w:t>
      </w:r>
      <w:r>
        <w:rPr>
          <w:color w:val="231F20"/>
          <w:spacing w:val="-8"/>
        </w:rPr>
        <w:t> </w:t>
      </w:r>
      <w:r>
        <w:rPr>
          <w:color w:val="231F20"/>
        </w:rPr>
        <w:t>políticas,</w:t>
      </w:r>
      <w:r>
        <w:rPr>
          <w:color w:val="231F20"/>
          <w:spacing w:val="-7"/>
        </w:rPr>
        <w:t> </w:t>
      </w:r>
      <w:r>
        <w:rPr>
          <w:color w:val="231F20"/>
        </w:rPr>
        <w:t>hacia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7"/>
        </w:rPr>
        <w:t> </w:t>
      </w:r>
      <w:r>
        <w:rPr>
          <w:color w:val="231F20"/>
        </w:rPr>
        <w:t>mirada</w:t>
      </w:r>
      <w:r>
        <w:rPr>
          <w:color w:val="231F20"/>
          <w:spacing w:val="-8"/>
        </w:rPr>
        <w:t> </w:t>
      </w:r>
      <w:r>
        <w:rPr>
          <w:color w:val="231F20"/>
        </w:rPr>
        <w:t>mucha</w:t>
      </w:r>
      <w:r>
        <w:rPr>
          <w:color w:val="231F20"/>
          <w:spacing w:val="-7"/>
        </w:rPr>
        <w:t> </w:t>
      </w:r>
      <w:r>
        <w:rPr>
          <w:color w:val="231F20"/>
        </w:rPr>
        <w:t>más</w:t>
      </w:r>
      <w:r>
        <w:rPr>
          <w:color w:val="231F20"/>
          <w:spacing w:val="-8"/>
        </w:rPr>
        <w:t> </w:t>
      </w:r>
      <w:r>
        <w:rPr>
          <w:color w:val="231F20"/>
        </w:rPr>
        <w:t>amplia,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incor-</w:t>
      </w:r>
      <w:r>
        <w:rPr>
          <w:color w:val="231F20"/>
          <w:spacing w:val="-59"/>
        </w:rPr>
        <w:t> </w:t>
      </w:r>
      <w:r>
        <w:rPr>
          <w:color w:val="231F20"/>
        </w:rPr>
        <w:t>pora</w:t>
      </w:r>
      <w:r>
        <w:rPr>
          <w:color w:val="231F20"/>
          <w:spacing w:val="7"/>
        </w:rPr>
        <w:t> </w:t>
      </w:r>
      <w:r>
        <w:rPr>
          <w:color w:val="231F20"/>
        </w:rPr>
        <w:t>tanto</w:t>
      </w:r>
      <w:r>
        <w:rPr>
          <w:color w:val="231F20"/>
          <w:spacing w:val="7"/>
        </w:rPr>
        <w:t> </w:t>
      </w:r>
      <w:r>
        <w:rPr>
          <w:color w:val="231F20"/>
        </w:rPr>
        <w:t>a</w:t>
      </w:r>
      <w:r>
        <w:rPr>
          <w:color w:val="231F20"/>
          <w:spacing w:val="7"/>
        </w:rPr>
        <w:t> </w:t>
      </w:r>
      <w:r>
        <w:rPr>
          <w:color w:val="231F20"/>
        </w:rPr>
        <w:t>las</w:t>
      </w:r>
      <w:r>
        <w:rPr>
          <w:color w:val="231F20"/>
          <w:spacing w:val="7"/>
        </w:rPr>
        <w:t> </w:t>
      </w:r>
      <w:r>
        <w:rPr>
          <w:color w:val="231F20"/>
        </w:rPr>
        <w:t>características</w:t>
      </w:r>
      <w:r>
        <w:rPr>
          <w:color w:val="231F20"/>
          <w:spacing w:val="7"/>
        </w:rPr>
        <w:t> </w:t>
      </w:r>
      <w:r>
        <w:rPr>
          <w:color w:val="231F20"/>
        </w:rPr>
        <w:t>del</w:t>
      </w:r>
      <w:r>
        <w:rPr>
          <w:color w:val="231F20"/>
          <w:spacing w:val="7"/>
        </w:rPr>
        <w:t> </w:t>
      </w:r>
      <w:r>
        <w:rPr>
          <w:color w:val="231F20"/>
        </w:rPr>
        <w:t>medio</w:t>
      </w:r>
      <w:r>
        <w:rPr>
          <w:color w:val="231F20"/>
          <w:spacing w:val="7"/>
        </w:rPr>
        <w:t> </w:t>
      </w:r>
      <w:r>
        <w:rPr>
          <w:color w:val="231F20"/>
        </w:rPr>
        <w:t>ambiente</w:t>
      </w:r>
      <w:r>
        <w:rPr>
          <w:color w:val="231F20"/>
          <w:spacing w:val="7"/>
        </w:rPr>
        <w:t> </w:t>
      </w:r>
      <w:r>
        <w:rPr>
          <w:color w:val="231F20"/>
        </w:rPr>
        <w:t>como</w:t>
      </w:r>
      <w:r>
        <w:rPr>
          <w:color w:val="231F20"/>
          <w:spacing w:val="7"/>
        </w:rPr>
        <w:t> </w:t>
      </w:r>
      <w:r>
        <w:rPr>
          <w:color w:val="231F20"/>
        </w:rPr>
        <w:t>a</w:t>
      </w:r>
      <w:r>
        <w:rPr>
          <w:color w:val="231F20"/>
          <w:spacing w:val="7"/>
        </w:rPr>
        <w:t> </w:t>
      </w:r>
      <w:r>
        <w:rPr>
          <w:color w:val="231F20"/>
        </w:rPr>
        <w:t>las</w:t>
      </w:r>
      <w:r>
        <w:rPr>
          <w:color w:val="231F20"/>
          <w:spacing w:val="-59"/>
        </w:rPr>
        <w:t> </w:t>
      </w:r>
      <w:r>
        <w:rPr>
          <w:color w:val="231F20"/>
          <w:w w:val="95"/>
        </w:rPr>
        <w:t>personas que viven y se desenvuelven en ese ámbito, esto incluye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32"/>
          <w:w w:val="95"/>
        </w:rPr>
        <w:t> </w:t>
      </w:r>
      <w:r>
        <w:rPr>
          <w:color w:val="231F20"/>
          <w:w w:val="95"/>
        </w:rPr>
        <w:t>raigambre</w:t>
      </w:r>
      <w:r>
        <w:rPr>
          <w:color w:val="231F20"/>
          <w:spacing w:val="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33"/>
          <w:w w:val="95"/>
        </w:rPr>
        <w:t> </w:t>
      </w:r>
      <w:r>
        <w:rPr>
          <w:color w:val="231F20"/>
          <w:w w:val="95"/>
        </w:rPr>
        <w:t>costumbres</w:t>
      </w:r>
      <w:r>
        <w:rPr>
          <w:color w:val="231F20"/>
          <w:spacing w:val="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33"/>
          <w:w w:val="95"/>
        </w:rPr>
        <w:t> </w:t>
      </w:r>
      <w:r>
        <w:rPr>
          <w:color w:val="231F20"/>
          <w:w w:val="95"/>
        </w:rPr>
        <w:t>tradiciones,</w:t>
      </w:r>
      <w:r>
        <w:rPr>
          <w:color w:val="231F20"/>
          <w:spacing w:val="32"/>
          <w:w w:val="95"/>
        </w:rPr>
        <w:t> </w:t>
      </w:r>
      <w:r>
        <w:rPr>
          <w:color w:val="231F20"/>
          <w:w w:val="95"/>
        </w:rPr>
        <w:t>peculiaridades</w:t>
      </w:r>
      <w:r>
        <w:rPr>
          <w:color w:val="231F20"/>
          <w:spacing w:val="32"/>
          <w:w w:val="95"/>
        </w:rPr>
        <w:t> </w:t>
      </w:r>
      <w:r>
        <w:rPr>
          <w:color w:val="231F20"/>
          <w:w w:val="95"/>
        </w:rPr>
        <w:t>cultu-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rales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idiomáticas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integran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constituir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una identidad particular reconocible (Gutiérrez y Sánchez, 2009).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El territorio es modificado para y por el hombre que lo habita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antrópicas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deberían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favorecer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desarro-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llo,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contemplando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dimensiones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sostenibilidad,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considerando</w:t>
      </w:r>
      <w:r>
        <w:rPr>
          <w:color w:val="231F20"/>
          <w:spacing w:val="2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solo</w:t>
      </w:r>
      <w:r>
        <w:rPr>
          <w:color w:val="231F20"/>
          <w:spacing w:val="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26"/>
          <w:w w:val="95"/>
        </w:rPr>
        <w:t> </w:t>
      </w:r>
      <w:r>
        <w:rPr>
          <w:color w:val="231F20"/>
          <w:w w:val="95"/>
        </w:rPr>
        <w:t>económicos,</w:t>
      </w:r>
      <w:r>
        <w:rPr>
          <w:color w:val="231F20"/>
          <w:spacing w:val="26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tam-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bién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ambientales,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institucionales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(Tavella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et</w:t>
      </w:r>
    </w:p>
    <w:p>
      <w:pPr>
        <w:pStyle w:val="BodyText"/>
        <w:spacing w:before="12"/>
        <w:ind w:left="440"/>
        <w:jc w:val="both"/>
      </w:pPr>
      <w:r>
        <w:rPr>
          <w:color w:val="231F20"/>
        </w:rPr>
        <w:t>al,</w:t>
      </w:r>
      <w:r>
        <w:rPr>
          <w:color w:val="231F20"/>
          <w:spacing w:val="-9"/>
        </w:rPr>
        <w:t> </w:t>
      </w:r>
      <w:r>
        <w:rPr>
          <w:color w:val="231F20"/>
        </w:rPr>
        <w:t>2010).</w:t>
      </w:r>
    </w:p>
    <w:p>
      <w:pPr>
        <w:pStyle w:val="BodyText"/>
        <w:spacing w:line="266" w:lineRule="auto" w:before="33"/>
        <w:ind w:left="440" w:right="111" w:firstLine="396"/>
        <w:jc w:val="both"/>
      </w:pPr>
      <w:r>
        <w:rPr>
          <w:color w:val="231F20"/>
          <w:w w:val="95"/>
        </w:rPr>
        <w:t>Desde la planificación del desarrollo territorial, los agrupa-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  <w:w w:val="95"/>
        </w:rPr>
        <w:t>mientos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industriales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son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espacios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físicos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especialmente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desarrolla-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dos para la instalación de industrias, actividades productivas y de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servicios que cuentan con infraestructura y equipamientos para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propiciar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radicación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territorial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de dichas industrias. En tal sentido se pueden distinguir cada uno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sus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características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específicas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zonas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industriales,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distritos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industriales, clúster, parques industriales, parques tecnológicos,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polos tecnológicos, incubadora de empresas, cooperativas de pro-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ducción, modelos de empresa ancla, entre otros. Particularmente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se</w:t>
      </w:r>
      <w:r>
        <w:rPr>
          <w:color w:val="231F20"/>
          <w:spacing w:val="-3"/>
        </w:rPr>
        <w:t> </w:t>
      </w:r>
      <w:r>
        <w:rPr>
          <w:color w:val="231F20"/>
        </w:rPr>
        <w:t>ve</w:t>
      </w:r>
      <w:r>
        <w:rPr>
          <w:color w:val="231F20"/>
          <w:spacing w:val="-2"/>
        </w:rPr>
        <w:t> </w:t>
      </w:r>
      <w:r>
        <w:rPr>
          <w:color w:val="231F20"/>
        </w:rPr>
        <w:t>un</w:t>
      </w:r>
      <w:r>
        <w:rPr>
          <w:color w:val="231F20"/>
          <w:spacing w:val="-3"/>
        </w:rPr>
        <w:t> </w:t>
      </w:r>
      <w:r>
        <w:rPr>
          <w:color w:val="231F20"/>
        </w:rPr>
        <w:t>claro</w:t>
      </w:r>
      <w:r>
        <w:rPr>
          <w:color w:val="231F20"/>
          <w:spacing w:val="-2"/>
        </w:rPr>
        <w:t> </w:t>
      </w:r>
      <w:r>
        <w:rPr>
          <w:color w:val="231F20"/>
        </w:rPr>
        <w:t>ejemplo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2"/>
        </w:rPr>
        <w:t> </w:t>
      </w:r>
      <w:r>
        <w:rPr>
          <w:color w:val="231F20"/>
        </w:rPr>
        <w:t>modelo</w:t>
      </w:r>
      <w:r>
        <w:rPr>
          <w:color w:val="231F20"/>
          <w:spacing w:val="-3"/>
        </w:rPr>
        <w:t> </w:t>
      </w:r>
      <w:r>
        <w:rPr>
          <w:color w:val="231F20"/>
        </w:rPr>
        <w:t>asociativo,</w:t>
      </w:r>
      <w:r>
        <w:rPr>
          <w:color w:val="231F20"/>
          <w:spacing w:val="-2"/>
        </w:rPr>
        <w:t> </w:t>
      </w:r>
      <w:r>
        <w:rPr>
          <w:color w:val="231F20"/>
        </w:rPr>
        <w:t>en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2"/>
        </w:rPr>
        <w:t> </w:t>
      </w:r>
      <w:r>
        <w:rPr>
          <w:color w:val="231F20"/>
        </w:rPr>
        <w:t>abordaje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parques industriales, ya que son un conjunto de industrias, que se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agrupan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obtener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ventajas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disponer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servicios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comunes. Sin embargo, los resultados dependen de un conjun-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internos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externos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determinan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desenvolvi-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00" w:left="1260" w:right="1020"/>
        </w:sectPr>
      </w:pPr>
    </w:p>
    <w:p>
      <w:pPr>
        <w:pStyle w:val="BodyText"/>
        <w:spacing w:line="266" w:lineRule="auto" w:before="106"/>
        <w:ind w:left="113" w:right="438"/>
        <w:jc w:val="both"/>
      </w:pPr>
      <w:r>
        <w:rPr>
          <w:color w:val="231F20"/>
          <w:w w:val="95"/>
        </w:rPr>
        <w:t>miento de dichos desarrollos (Tavella et al, 2008) (Miropolsky et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al,</w:t>
      </w:r>
      <w:r>
        <w:rPr>
          <w:color w:val="231F20"/>
          <w:spacing w:val="-1"/>
        </w:rPr>
        <w:t> </w:t>
      </w:r>
      <w:r>
        <w:rPr>
          <w:color w:val="231F20"/>
        </w:rPr>
        <w:t>2010).</w:t>
      </w:r>
    </w:p>
    <w:p>
      <w:pPr>
        <w:pStyle w:val="BodyText"/>
        <w:spacing w:line="266" w:lineRule="auto" w:before="1"/>
        <w:ind w:left="113" w:right="438" w:firstLine="396"/>
        <w:jc w:val="both"/>
      </w:pPr>
      <w:r>
        <w:rPr>
          <w:color w:val="231F20"/>
          <w:w w:val="95"/>
        </w:rPr>
        <w:t>Cada vez más se usa el término parque industrial sostenible.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Los parques industriales sostenibles son comunidades de empren-</w:t>
      </w:r>
      <w:r>
        <w:rPr>
          <w:color w:val="231F20"/>
          <w:spacing w:val="-58"/>
          <w:w w:val="95"/>
        </w:rPr>
        <w:t> </w:t>
      </w:r>
      <w:r>
        <w:rPr>
          <w:color w:val="231F20"/>
          <w:w w:val="95"/>
        </w:rPr>
        <w:t>dimientos industriales en los cuales las empresas cooperan entre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sí compartiendo sus recursos (información, materiales, residuos,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recursos humanos, energía…) para alcanzar una mejora económi-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reduciendo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repercusiones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ambiente,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obteniendo de forma directa un incremento de su competitividad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5"/>
        </w:rPr>
        <w:t> </w:t>
      </w:r>
      <w:r>
        <w:rPr>
          <w:color w:val="231F20"/>
        </w:rPr>
        <w:t>reducción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consumo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recursos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colaboración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la administración local hacia la consecución de un modelo de ac-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tividad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sostenible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(Tavella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et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al,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2008),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(Banco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Mundial,1991).</w:t>
      </w:r>
    </w:p>
    <w:p>
      <w:pPr>
        <w:pStyle w:val="BodyText"/>
        <w:spacing w:line="266" w:lineRule="auto" w:before="9"/>
        <w:ind w:left="113" w:right="438" w:firstLine="396"/>
        <w:jc w:val="both"/>
      </w:pPr>
      <w:r>
        <w:rPr>
          <w:color w:val="231F20"/>
          <w:w w:val="95"/>
        </w:rPr>
        <w:t>No existe un modelo óptimo que pueda ser utilizado en todas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las circunstancias que se promueva un modelo asociativo susten-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table, la selección del mismo depende de cada situación en parti-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cular, tendiéndose a la especificidad de cada territorio o sector 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integrar (Tavella et al, 2008). En tal sentido, las políticas públicas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orientadas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estructurales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faci-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litar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efectivo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asociativo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empresarial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activar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fuerzas endógenas del mercado y permitir la formación de entor-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nos productivos dinámicos que otorguen escenarios favorables al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desarrollo</w:t>
      </w:r>
      <w:r>
        <w:rPr>
          <w:color w:val="231F20"/>
          <w:spacing w:val="-8"/>
        </w:rPr>
        <w:t> </w:t>
      </w:r>
      <w:r>
        <w:rPr>
          <w:color w:val="231F20"/>
        </w:rPr>
        <w:t>productivo</w:t>
      </w:r>
      <w:r>
        <w:rPr>
          <w:color w:val="231F20"/>
          <w:spacing w:val="-7"/>
        </w:rPr>
        <w:t> </w:t>
      </w:r>
      <w:r>
        <w:rPr>
          <w:color w:val="231F20"/>
        </w:rPr>
        <w:t>regional</w:t>
      </w:r>
      <w:r>
        <w:rPr>
          <w:color w:val="231F20"/>
          <w:spacing w:val="-7"/>
        </w:rPr>
        <w:t> </w:t>
      </w:r>
      <w:r>
        <w:rPr>
          <w:color w:val="231F20"/>
        </w:rPr>
        <w:t>(Guimaräes,</w:t>
      </w:r>
      <w:r>
        <w:rPr>
          <w:color w:val="231F20"/>
          <w:spacing w:val="-7"/>
        </w:rPr>
        <w:t> </w:t>
      </w:r>
      <w:r>
        <w:rPr>
          <w:color w:val="231F20"/>
        </w:rPr>
        <w:t>2003).</w:t>
      </w:r>
    </w:p>
    <w:p>
      <w:pPr>
        <w:pStyle w:val="BodyText"/>
        <w:spacing w:line="266" w:lineRule="auto" w:before="9"/>
        <w:ind w:left="113" w:right="438" w:firstLine="396"/>
        <w:jc w:val="both"/>
      </w:pPr>
      <w:r>
        <w:rPr>
          <w:color w:val="231F20"/>
          <w:w w:val="95"/>
        </w:rPr>
        <w:t>Para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menester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aplicar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mejores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estrategias,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definien-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do políticas prospectivas con una visión a largo plazo, a partir de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puedan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estructurarse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estratégicas,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planes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y programas y finalmente las acciones, que permitan resolver los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problemas</w:t>
      </w:r>
      <w:r>
        <w:rPr>
          <w:color w:val="231F20"/>
          <w:spacing w:val="-3"/>
        </w:rPr>
        <w:t> </w:t>
      </w:r>
      <w:r>
        <w:rPr>
          <w:color w:val="231F20"/>
          <w:spacing w:val="-1"/>
        </w:rPr>
        <w:t>más</w:t>
      </w:r>
      <w:r>
        <w:rPr>
          <w:color w:val="231F20"/>
          <w:spacing w:val="-2"/>
        </w:rPr>
        <w:t> </w:t>
      </w:r>
      <w:r>
        <w:rPr>
          <w:color w:val="231F20"/>
        </w:rPr>
        <w:t>acuciantes</w:t>
      </w:r>
      <w:r>
        <w:rPr>
          <w:color w:val="231F20"/>
          <w:spacing w:val="-3"/>
        </w:rPr>
        <w:t> </w:t>
      </w:r>
      <w:r>
        <w:rPr>
          <w:color w:val="231F20"/>
        </w:rPr>
        <w:t>para</w:t>
      </w:r>
      <w:r>
        <w:rPr>
          <w:color w:val="231F20"/>
          <w:spacing w:val="-2"/>
        </w:rPr>
        <w:t> </w:t>
      </w:r>
      <w:r>
        <w:rPr>
          <w:color w:val="231F20"/>
        </w:rPr>
        <w:t>el</w:t>
      </w:r>
      <w:r>
        <w:rPr>
          <w:color w:val="231F20"/>
          <w:spacing w:val="-2"/>
        </w:rPr>
        <w:t> </w:t>
      </w:r>
      <w:r>
        <w:rPr>
          <w:color w:val="231F20"/>
        </w:rPr>
        <w:t>desarrollo</w:t>
      </w:r>
      <w:r>
        <w:rPr>
          <w:color w:val="231F20"/>
          <w:spacing w:val="-3"/>
        </w:rPr>
        <w:t> </w:t>
      </w:r>
      <w:r>
        <w:rPr>
          <w:color w:val="231F20"/>
        </w:rPr>
        <w:t>a</w:t>
      </w:r>
      <w:r>
        <w:rPr>
          <w:color w:val="231F20"/>
          <w:spacing w:val="-2"/>
        </w:rPr>
        <w:t> </w:t>
      </w:r>
      <w:r>
        <w:rPr>
          <w:color w:val="231F20"/>
        </w:rPr>
        <w:t>mediano</w:t>
      </w:r>
      <w:r>
        <w:rPr>
          <w:color w:val="231F20"/>
          <w:spacing w:val="-2"/>
        </w:rPr>
        <w:t>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largo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plazo y no solamente los que se observan como inmediatos (Gra-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glia,</w:t>
      </w:r>
      <w:r>
        <w:rPr>
          <w:color w:val="231F20"/>
          <w:spacing w:val="-1"/>
        </w:rPr>
        <w:t> </w:t>
      </w:r>
      <w:r>
        <w:rPr>
          <w:color w:val="231F20"/>
        </w:rPr>
        <w:t>2005).</w:t>
      </w:r>
    </w:p>
    <w:p>
      <w:pPr>
        <w:pStyle w:val="BodyText"/>
        <w:spacing w:line="266" w:lineRule="auto" w:before="7"/>
        <w:ind w:left="113" w:right="438" w:firstLine="396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bienes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servicios,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ligado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integración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horizontal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vertical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de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440" w:right="111"/>
        <w:jc w:val="both"/>
      </w:pPr>
      <w:r>
        <w:rPr>
          <w:color w:val="231F20"/>
          <w:w w:val="95"/>
        </w:rPr>
        <w:t>las cadenas de valor. En este marco, el término asociación surge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como uno de los mecanismos de cooperación mediante el cual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unir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esfuerzos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enfrentar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dificultades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comunes.</w:t>
      </w:r>
    </w:p>
    <w:p>
      <w:pPr>
        <w:pStyle w:val="BodyText"/>
        <w:spacing w:line="266" w:lineRule="auto" w:before="3"/>
        <w:ind w:left="440" w:right="111" w:firstLine="396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referencia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conveniente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destacar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trategias colectivas fundamentadas en la economía social de mer-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cado</w:t>
      </w:r>
      <w:r>
        <w:rPr>
          <w:color w:val="231F20"/>
          <w:spacing w:val="-11"/>
        </w:rPr>
        <w:t> </w:t>
      </w:r>
      <w:r>
        <w:rPr>
          <w:color w:val="231F20"/>
        </w:rPr>
        <w:t>tales</w:t>
      </w:r>
      <w:r>
        <w:rPr>
          <w:color w:val="231F20"/>
          <w:spacing w:val="-11"/>
        </w:rPr>
        <w:t> </w:t>
      </w:r>
      <w:r>
        <w:rPr>
          <w:color w:val="231F20"/>
        </w:rPr>
        <w:t>como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cooperativismo</w:t>
      </w:r>
      <w:r>
        <w:rPr>
          <w:color w:val="231F20"/>
          <w:spacing w:val="-11"/>
        </w:rPr>
        <w:t> </w:t>
      </w:r>
      <w:r>
        <w:rPr>
          <w:color w:val="231F20"/>
        </w:rPr>
        <w:t>o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mutualismo</w:t>
      </w:r>
      <w:r>
        <w:rPr>
          <w:color w:val="231F20"/>
          <w:spacing w:val="-11"/>
        </w:rPr>
        <w:t> </w:t>
      </w:r>
      <w:r>
        <w:rPr>
          <w:color w:val="231F20"/>
        </w:rPr>
        <w:t>que,</w:t>
      </w:r>
      <w:r>
        <w:rPr>
          <w:color w:val="231F20"/>
          <w:spacing w:val="-10"/>
        </w:rPr>
        <w:t> </w:t>
      </w:r>
      <w:r>
        <w:rPr>
          <w:color w:val="231F20"/>
        </w:rPr>
        <w:t>si</w:t>
      </w:r>
      <w:r>
        <w:rPr>
          <w:color w:val="231F20"/>
          <w:spacing w:val="-11"/>
        </w:rPr>
        <w:t> </w:t>
      </w:r>
      <w:r>
        <w:rPr>
          <w:color w:val="231F20"/>
        </w:rPr>
        <w:t>bien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persiguen objetivos similares,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presentan algunas diferencias con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los proyectos asociativos. Entre las diferencias más significativas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con la asociatividad, se destacan, la propiedad del patrimonio, la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vigencia de la forma jurídica de los participantes y la distribución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utilidades,</w:t>
      </w:r>
      <w:r>
        <w:rPr>
          <w:color w:val="231F20"/>
          <w:spacing w:val="-5"/>
        </w:rPr>
        <w:t> </w:t>
      </w:r>
      <w:r>
        <w:rPr>
          <w:color w:val="231F20"/>
        </w:rPr>
        <w:t>entre</w:t>
      </w:r>
      <w:r>
        <w:rPr>
          <w:color w:val="231F20"/>
          <w:spacing w:val="-5"/>
        </w:rPr>
        <w:t> </w:t>
      </w:r>
      <w:r>
        <w:rPr>
          <w:color w:val="231F20"/>
        </w:rPr>
        <w:t>otras</w:t>
      </w:r>
      <w:r>
        <w:rPr>
          <w:color w:val="231F20"/>
          <w:spacing w:val="-5"/>
        </w:rPr>
        <w:t> </w:t>
      </w:r>
      <w:r>
        <w:rPr>
          <w:color w:val="231F20"/>
        </w:rPr>
        <w:t>(Moran</w:t>
      </w:r>
      <w:r>
        <w:rPr>
          <w:color w:val="231F20"/>
          <w:spacing w:val="-6"/>
        </w:rPr>
        <w:t> </w:t>
      </w:r>
      <w:r>
        <w:rPr>
          <w:color w:val="231F20"/>
        </w:rPr>
        <w:t>Esparza,</w:t>
      </w:r>
      <w:r>
        <w:rPr>
          <w:color w:val="231F20"/>
          <w:spacing w:val="-5"/>
        </w:rPr>
        <w:t> </w:t>
      </w:r>
      <w:r>
        <w:rPr>
          <w:color w:val="231F20"/>
        </w:rPr>
        <w:t>2008).</w:t>
      </w:r>
    </w:p>
    <w:p>
      <w:pPr>
        <w:pStyle w:val="BodyText"/>
        <w:spacing w:line="266" w:lineRule="auto" w:before="7"/>
        <w:ind w:left="440" w:right="111" w:firstLine="396"/>
        <w:jc w:val="right"/>
      </w:pPr>
      <w:r>
        <w:rPr>
          <w:color w:val="231F20"/>
        </w:rPr>
        <w:t>También</w:t>
      </w:r>
      <w:r>
        <w:rPr>
          <w:color w:val="231F20"/>
          <w:spacing w:val="2"/>
        </w:rPr>
        <w:t> </w:t>
      </w:r>
      <w:r>
        <w:rPr>
          <w:color w:val="231F20"/>
        </w:rPr>
        <w:t>se</w:t>
      </w:r>
      <w:r>
        <w:rPr>
          <w:color w:val="231F20"/>
          <w:spacing w:val="3"/>
        </w:rPr>
        <w:t> </w:t>
      </w:r>
      <w:r>
        <w:rPr>
          <w:color w:val="231F20"/>
        </w:rPr>
        <w:t>deben</w:t>
      </w:r>
      <w:r>
        <w:rPr>
          <w:color w:val="231F20"/>
          <w:spacing w:val="3"/>
        </w:rPr>
        <w:t> </w:t>
      </w:r>
      <w:r>
        <w:rPr>
          <w:color w:val="231F20"/>
        </w:rPr>
        <w:t>contemplar</w:t>
      </w:r>
      <w:r>
        <w:rPr>
          <w:color w:val="231F20"/>
          <w:spacing w:val="3"/>
        </w:rPr>
        <w:t> </w:t>
      </w:r>
      <w:r>
        <w:rPr>
          <w:color w:val="231F20"/>
        </w:rPr>
        <w:t>los</w:t>
      </w:r>
      <w:r>
        <w:rPr>
          <w:color w:val="231F20"/>
          <w:spacing w:val="2"/>
        </w:rPr>
        <w:t> </w:t>
      </w:r>
      <w:r>
        <w:rPr>
          <w:color w:val="231F20"/>
        </w:rPr>
        <w:t>nuevos</w:t>
      </w:r>
      <w:r>
        <w:rPr>
          <w:color w:val="231F20"/>
          <w:spacing w:val="3"/>
        </w:rPr>
        <w:t> </w:t>
      </w:r>
      <w:r>
        <w:rPr>
          <w:color w:val="231F20"/>
        </w:rPr>
        <w:t>modelos</w:t>
      </w:r>
      <w:r>
        <w:rPr>
          <w:color w:val="231F20"/>
          <w:spacing w:val="3"/>
        </w:rPr>
        <w:t> </w:t>
      </w:r>
      <w:r>
        <w:rPr>
          <w:color w:val="231F20"/>
        </w:rPr>
        <w:t>de</w:t>
      </w:r>
      <w:r>
        <w:rPr>
          <w:color w:val="231F20"/>
          <w:spacing w:val="3"/>
        </w:rPr>
        <w:t> </w:t>
      </w:r>
      <w:r>
        <w:rPr>
          <w:color w:val="231F20"/>
        </w:rPr>
        <w:t>ges-</w:t>
      </w:r>
      <w:r>
        <w:rPr>
          <w:color w:val="231F20"/>
          <w:spacing w:val="-60"/>
        </w:rPr>
        <w:t> </w:t>
      </w:r>
      <w:r>
        <w:rPr>
          <w:color w:val="231F20"/>
        </w:rPr>
        <w:t>tión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generación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uso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energía</w:t>
      </w:r>
      <w:r>
        <w:rPr>
          <w:color w:val="231F20"/>
          <w:spacing w:val="-13"/>
        </w:rPr>
        <w:t> </w:t>
      </w:r>
      <w:r>
        <w:rPr>
          <w:color w:val="231F20"/>
        </w:rPr>
        <w:t>eléctrica,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permiten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59"/>
        </w:rPr>
        <w:t> </w:t>
      </w:r>
      <w:r>
        <w:rPr>
          <w:color w:val="231F20"/>
          <w:w w:val="95"/>
        </w:rPr>
        <w:t>asociación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consumidores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proveedores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energéticos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distribuida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(Bartolomeo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Tavella,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2013).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movimiento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asociativo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comenzado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de-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sarrollarse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impulso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últimos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despertando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actores.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escenario,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identi-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ficar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amplia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gama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inter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empresariales,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par-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ticipación o no del estado en su carácter de organizador de las ac-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tividades económicas.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ellas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podemos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mencionar,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proveedores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clientes,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pequeños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medianos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empresarios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agrupados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sí,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alianzas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comerciales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transitorias,</w:t>
      </w:r>
    </w:p>
    <w:p>
      <w:pPr>
        <w:pStyle w:val="BodyText"/>
        <w:spacing w:line="266" w:lineRule="auto" w:before="11"/>
        <w:ind w:left="837" w:right="111" w:hanging="397"/>
        <w:jc w:val="both"/>
      </w:pPr>
      <w:r>
        <w:rPr>
          <w:color w:val="231F20"/>
          <w:w w:val="95"/>
        </w:rPr>
        <w:t>conformación de instituciones intermedias, etc. (Mitnik, 2011).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contexto,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claro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asociatividad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pro-</w:t>
      </w:r>
    </w:p>
    <w:p>
      <w:pPr>
        <w:pStyle w:val="BodyText"/>
        <w:spacing w:line="266" w:lineRule="auto" w:before="2"/>
        <w:ind w:left="440" w:right="111"/>
        <w:jc w:val="both"/>
      </w:pPr>
      <w:r>
        <w:rPr>
          <w:color w:val="231F20"/>
          <w:w w:val="95"/>
        </w:rPr>
        <w:t>ceso bastante complejo que abarca una considerable gama de va-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riables </w:t>
      </w:r>
      <w:r>
        <w:rPr>
          <w:color w:val="231F20"/>
        </w:rPr>
        <w:t>pero siempre persigue como objetivo fundamental unir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fuerzas para alcanzar el éxito conjunto. Las empresas asociadas,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generalmente, mediante la implementación de acciones conjun-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tas, mejoran la competitividad e incrementan la producción a</w:t>
      </w:r>
      <w:r>
        <w:rPr>
          <w:color w:val="231F20"/>
          <w:spacing w:val="1"/>
        </w:rPr>
        <w:t> </w:t>
      </w:r>
      <w:r>
        <w:rPr>
          <w:color w:val="231F20"/>
          <w:spacing w:val="-1"/>
        </w:rPr>
        <w:t>través</w:t>
      </w:r>
      <w:r>
        <w:rPr>
          <w:color w:val="231F20"/>
          <w:spacing w:val="-7"/>
        </w:rPr>
        <w:t> </w:t>
      </w:r>
      <w:r>
        <w:rPr>
          <w:color w:val="231F20"/>
          <w:spacing w:val="-1"/>
        </w:rPr>
        <w:t>de</w:t>
      </w:r>
      <w:r>
        <w:rPr>
          <w:color w:val="231F20"/>
          <w:spacing w:val="-6"/>
        </w:rPr>
        <w:t> </w:t>
      </w:r>
      <w:r>
        <w:rPr>
          <w:color w:val="231F20"/>
          <w:spacing w:val="-1"/>
        </w:rPr>
        <w:t>alianzas</w:t>
      </w:r>
      <w:r>
        <w:rPr>
          <w:color w:val="231F20"/>
          <w:spacing w:val="-6"/>
        </w:rPr>
        <w:t> </w:t>
      </w:r>
      <w:r>
        <w:rPr>
          <w:color w:val="231F20"/>
          <w:spacing w:val="-1"/>
        </w:rPr>
        <w:t>entre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distintos</w:t>
      </w:r>
      <w:r>
        <w:rPr>
          <w:color w:val="231F20"/>
          <w:spacing w:val="-6"/>
        </w:rPr>
        <w:t> </w:t>
      </w:r>
      <w:r>
        <w:rPr>
          <w:color w:val="231F20"/>
        </w:rPr>
        <w:t>agentes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interactúan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 w:right="439"/>
        <w:jc w:val="both"/>
      </w:pPr>
      <w:r>
        <w:rPr>
          <w:color w:val="231F20"/>
          <w:w w:val="95"/>
        </w:rPr>
        <w:t>el mercado aumentando significativamente las oportunidades de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crecimiento</w:t>
      </w:r>
      <w:r>
        <w:rPr>
          <w:color w:val="231F20"/>
          <w:spacing w:val="-4"/>
        </w:rPr>
        <w:t> </w:t>
      </w:r>
      <w:r>
        <w:rPr>
          <w:color w:val="231F20"/>
        </w:rPr>
        <w:t>individual</w:t>
      </w:r>
      <w:r>
        <w:rPr>
          <w:color w:val="231F20"/>
          <w:spacing w:val="-3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colectivo.</w:t>
      </w:r>
    </w:p>
    <w:p>
      <w:pPr>
        <w:pStyle w:val="BodyText"/>
        <w:spacing w:line="266" w:lineRule="auto" w:before="1"/>
        <w:ind w:left="113" w:right="438" w:firstLine="396"/>
        <w:jc w:val="both"/>
      </w:pPr>
      <w:r>
        <w:rPr>
          <w:color w:val="231F20"/>
        </w:rPr>
        <w:t>No obstante, previamente al desarrollo de modalidades de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asociación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den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ciertas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específicas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que permitan la sostenibilidad de las mismas. Entre los requisitos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más importantes podemos señalar: proyecto común, compromiso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mutuo,</w:t>
      </w:r>
      <w:r>
        <w:rPr>
          <w:color w:val="231F20"/>
          <w:spacing w:val="26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27"/>
          <w:w w:val="95"/>
        </w:rPr>
        <w:t> </w:t>
      </w:r>
      <w:r>
        <w:rPr>
          <w:color w:val="231F20"/>
          <w:w w:val="95"/>
        </w:rPr>
        <w:t>comunes</w:t>
      </w:r>
      <w:r>
        <w:rPr>
          <w:color w:val="231F20"/>
          <w:spacing w:val="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27"/>
          <w:w w:val="95"/>
        </w:rPr>
        <w:t> </w:t>
      </w:r>
      <w:r>
        <w:rPr>
          <w:color w:val="231F20"/>
          <w:w w:val="95"/>
        </w:rPr>
        <w:t>riesgos</w:t>
      </w:r>
      <w:r>
        <w:rPr>
          <w:color w:val="231F20"/>
          <w:spacing w:val="27"/>
          <w:w w:val="95"/>
        </w:rPr>
        <w:t> </w:t>
      </w:r>
      <w:r>
        <w:rPr>
          <w:color w:val="231F20"/>
          <w:w w:val="95"/>
        </w:rPr>
        <w:t>compartidos</w:t>
      </w:r>
      <w:r>
        <w:rPr>
          <w:color w:val="231F20"/>
          <w:spacing w:val="27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27"/>
          <w:w w:val="95"/>
        </w:rPr>
        <w:t> </w:t>
      </w:r>
      <w:r>
        <w:rPr>
          <w:color w:val="231F20"/>
          <w:w w:val="95"/>
        </w:rPr>
        <w:t>abandonar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la independencia de cada uno de los participantes (Liendo y Mar-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tínez,</w:t>
      </w:r>
      <w:r>
        <w:rPr>
          <w:color w:val="231F20"/>
          <w:spacing w:val="-1"/>
        </w:rPr>
        <w:t> </w:t>
      </w:r>
      <w:r>
        <w:rPr>
          <w:color w:val="231F20"/>
        </w:rPr>
        <w:t>2001).</w:t>
      </w:r>
    </w:p>
    <w:p>
      <w:pPr>
        <w:pStyle w:val="BodyText"/>
        <w:spacing w:line="266" w:lineRule="auto" w:before="7"/>
        <w:ind w:left="113" w:right="438" w:firstLine="396"/>
        <w:jc w:val="both"/>
      </w:pPr>
      <w:r>
        <w:rPr>
          <w:color w:val="231F20"/>
          <w:w w:val="95"/>
        </w:rPr>
        <w:t>El desarrollo de modelos de cooperación empresarial, facilita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a los participantes el acceso e incorporación de experiencias de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otros</w:t>
      </w:r>
      <w:r>
        <w:rPr>
          <w:color w:val="231F20"/>
          <w:spacing w:val="-13"/>
        </w:rPr>
        <w:t> </w:t>
      </w:r>
      <w:r>
        <w:rPr>
          <w:color w:val="231F20"/>
        </w:rPr>
        <w:t>actores</w:t>
      </w:r>
      <w:r>
        <w:rPr>
          <w:color w:val="231F20"/>
          <w:spacing w:val="-13"/>
        </w:rPr>
        <w:t> </w:t>
      </w:r>
      <w:r>
        <w:rPr>
          <w:color w:val="231F20"/>
        </w:rPr>
        <w:t>reduciendo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riesgo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incertidumbre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toma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de decisiones. Por otra parte, estimula la especialización, incre-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menta la posibilidad de establecer nuevas redes de contactos am-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pliando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potenciando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esfuerzos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individuales,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dejar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lado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autonomía</w:t>
      </w:r>
      <w:r>
        <w:rPr>
          <w:color w:val="231F20"/>
          <w:spacing w:val="-2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las</w:t>
      </w:r>
      <w:r>
        <w:rPr>
          <w:color w:val="231F20"/>
          <w:spacing w:val="-2"/>
        </w:rPr>
        <w:t> </w:t>
      </w:r>
      <w:r>
        <w:rPr>
          <w:color w:val="231F20"/>
        </w:rPr>
        <w:t>empresas.</w:t>
      </w:r>
    </w:p>
    <w:p>
      <w:pPr>
        <w:pStyle w:val="BodyText"/>
        <w:spacing w:line="266" w:lineRule="auto" w:before="6"/>
        <w:ind w:left="113" w:right="438" w:firstLine="396"/>
        <w:jc w:val="both"/>
      </w:pPr>
      <w:r>
        <w:rPr>
          <w:color w:val="231F20"/>
          <w:spacing w:val="-1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cuanto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modalidades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asociatividad,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espec-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tro de actividades que pueden desarrollarse y las múltiples com-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binaciones organizacionales que se pueden adoptar para llevar 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cabo el esfuerzo colectivo, los diferentes tipos de asociatividad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agruparse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atendiendo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varios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criterios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(Lozano,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2010).</w:t>
      </w:r>
    </w:p>
    <w:p>
      <w:pPr>
        <w:pStyle w:val="BodyText"/>
        <w:spacing w:before="2"/>
        <w:rPr>
          <w:sz w:val="28"/>
        </w:rPr>
      </w:pPr>
    </w:p>
    <w:p>
      <w:pPr>
        <w:pStyle w:val="ListParagraph"/>
        <w:numPr>
          <w:ilvl w:val="0"/>
          <w:numId w:val="3"/>
        </w:numPr>
        <w:tabs>
          <w:tab w:pos="1041" w:val="left" w:leader="none"/>
        </w:tabs>
        <w:spacing w:line="266" w:lineRule="auto" w:before="0" w:after="0"/>
        <w:ind w:left="1040" w:right="438" w:hanging="360"/>
        <w:jc w:val="both"/>
        <w:rPr>
          <w:sz w:val="25"/>
        </w:rPr>
      </w:pPr>
      <w:r>
        <w:rPr>
          <w:color w:val="231F20"/>
          <w:w w:val="95"/>
          <w:sz w:val="25"/>
        </w:rPr>
        <w:t>En función de las diferentes fases del proceso empresa-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rial: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del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diseño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a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la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comercialización.</w:t>
      </w:r>
    </w:p>
    <w:p>
      <w:pPr>
        <w:pStyle w:val="ListParagraph"/>
        <w:numPr>
          <w:ilvl w:val="0"/>
          <w:numId w:val="3"/>
        </w:numPr>
        <w:tabs>
          <w:tab w:pos="1041" w:val="left" w:leader="none"/>
        </w:tabs>
        <w:spacing w:line="266" w:lineRule="auto" w:before="2" w:after="0"/>
        <w:ind w:left="1040" w:right="438" w:hanging="360"/>
        <w:jc w:val="both"/>
        <w:rPr>
          <w:sz w:val="25"/>
        </w:rPr>
      </w:pPr>
      <w:r>
        <w:rPr>
          <w:color w:val="231F20"/>
          <w:w w:val="95"/>
          <w:sz w:val="25"/>
        </w:rPr>
        <w:t>En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w w:val="95"/>
          <w:sz w:val="25"/>
        </w:rPr>
        <w:t>relación</w:t>
      </w:r>
      <w:r>
        <w:rPr>
          <w:color w:val="231F20"/>
          <w:spacing w:val="-10"/>
          <w:w w:val="95"/>
          <w:sz w:val="25"/>
        </w:rPr>
        <w:t> </w:t>
      </w:r>
      <w:r>
        <w:rPr>
          <w:color w:val="231F20"/>
          <w:w w:val="95"/>
          <w:sz w:val="25"/>
        </w:rPr>
        <w:t>a</w:t>
      </w:r>
      <w:r>
        <w:rPr>
          <w:color w:val="231F20"/>
          <w:spacing w:val="-10"/>
          <w:w w:val="95"/>
          <w:sz w:val="25"/>
        </w:rPr>
        <w:t> </w:t>
      </w:r>
      <w:r>
        <w:rPr>
          <w:color w:val="231F20"/>
          <w:w w:val="95"/>
          <w:sz w:val="25"/>
        </w:rPr>
        <w:t>cada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w w:val="95"/>
          <w:sz w:val="25"/>
        </w:rPr>
        <w:t>una</w:t>
      </w:r>
      <w:r>
        <w:rPr>
          <w:color w:val="231F20"/>
          <w:spacing w:val="-10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10"/>
          <w:w w:val="95"/>
          <w:sz w:val="25"/>
        </w:rPr>
        <w:t> </w:t>
      </w:r>
      <w:r>
        <w:rPr>
          <w:color w:val="231F20"/>
          <w:w w:val="95"/>
          <w:sz w:val="25"/>
        </w:rPr>
        <w:t>las</w:t>
      </w:r>
      <w:r>
        <w:rPr>
          <w:color w:val="231F20"/>
          <w:spacing w:val="-10"/>
          <w:w w:val="95"/>
          <w:sz w:val="25"/>
        </w:rPr>
        <w:t> </w:t>
      </w:r>
      <w:r>
        <w:rPr>
          <w:color w:val="231F20"/>
          <w:w w:val="95"/>
          <w:sz w:val="25"/>
        </w:rPr>
        <w:t>funciones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w w:val="95"/>
          <w:sz w:val="25"/>
        </w:rPr>
        <w:t>básicas</w:t>
      </w:r>
      <w:r>
        <w:rPr>
          <w:color w:val="231F20"/>
          <w:spacing w:val="-10"/>
          <w:w w:val="95"/>
          <w:sz w:val="25"/>
        </w:rPr>
        <w:t> </w:t>
      </w:r>
      <w:r>
        <w:rPr>
          <w:color w:val="231F20"/>
          <w:w w:val="95"/>
          <w:sz w:val="25"/>
        </w:rPr>
        <w:t>que</w:t>
      </w:r>
      <w:r>
        <w:rPr>
          <w:color w:val="231F20"/>
          <w:spacing w:val="-10"/>
          <w:w w:val="95"/>
          <w:sz w:val="25"/>
        </w:rPr>
        <w:t> </w:t>
      </w:r>
      <w:r>
        <w:rPr>
          <w:color w:val="231F20"/>
          <w:w w:val="95"/>
          <w:sz w:val="25"/>
        </w:rPr>
        <w:t>exis-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ten en cualquier empresa: financiamiento, aprovisiona-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miento,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recursos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humanos,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servicios,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etc.</w:t>
      </w:r>
    </w:p>
    <w:p>
      <w:pPr>
        <w:pStyle w:val="ListParagraph"/>
        <w:numPr>
          <w:ilvl w:val="0"/>
          <w:numId w:val="3"/>
        </w:numPr>
        <w:tabs>
          <w:tab w:pos="1041" w:val="left" w:leader="none"/>
        </w:tabs>
        <w:spacing w:line="266" w:lineRule="auto" w:before="3" w:after="0"/>
        <w:ind w:left="1040" w:right="438" w:hanging="360"/>
        <w:jc w:val="both"/>
        <w:rPr>
          <w:sz w:val="25"/>
        </w:rPr>
      </w:pPr>
      <w:r>
        <w:rPr>
          <w:color w:val="231F20"/>
          <w:w w:val="95"/>
          <w:sz w:val="25"/>
        </w:rPr>
        <w:t>Según el alcance de la asociatividad: geográfico, secto-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rial,</w:t>
      </w:r>
      <w:r>
        <w:rPr>
          <w:color w:val="231F20"/>
          <w:spacing w:val="-14"/>
          <w:sz w:val="25"/>
        </w:rPr>
        <w:t> </w:t>
      </w:r>
      <w:r>
        <w:rPr>
          <w:color w:val="231F20"/>
          <w:sz w:val="25"/>
        </w:rPr>
        <w:t>especializado,</w:t>
      </w:r>
      <w:r>
        <w:rPr>
          <w:color w:val="231F20"/>
          <w:spacing w:val="-14"/>
          <w:sz w:val="25"/>
        </w:rPr>
        <w:t> </w:t>
      </w:r>
      <w:r>
        <w:rPr>
          <w:color w:val="231F20"/>
          <w:sz w:val="25"/>
        </w:rPr>
        <w:t>diversificado,</w:t>
      </w:r>
      <w:r>
        <w:rPr>
          <w:color w:val="231F20"/>
          <w:spacing w:val="-14"/>
          <w:sz w:val="25"/>
        </w:rPr>
        <w:t> </w:t>
      </w:r>
      <w:r>
        <w:rPr>
          <w:color w:val="231F20"/>
          <w:sz w:val="25"/>
        </w:rPr>
        <w:t>integral,</w:t>
      </w:r>
      <w:r>
        <w:rPr>
          <w:color w:val="231F20"/>
          <w:spacing w:val="-14"/>
          <w:sz w:val="25"/>
        </w:rPr>
        <w:t> </w:t>
      </w:r>
      <w:r>
        <w:rPr>
          <w:color w:val="231F20"/>
          <w:sz w:val="25"/>
        </w:rPr>
        <w:t>etc.</w:t>
      </w:r>
    </w:p>
    <w:p>
      <w:pPr>
        <w:pStyle w:val="BodyText"/>
        <w:rPr>
          <w:sz w:val="28"/>
        </w:rPr>
      </w:pPr>
    </w:p>
    <w:p>
      <w:pPr>
        <w:pStyle w:val="BodyText"/>
        <w:spacing w:line="266" w:lineRule="auto"/>
        <w:ind w:left="113" w:right="438" w:firstLine="396"/>
        <w:jc w:val="both"/>
      </w:pPr>
      <w:r>
        <w:rPr>
          <w:color w:val="231F20"/>
          <w:w w:val="95"/>
        </w:rPr>
        <w:t>En este escenario, resulta claro que lograr ventajas compara-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tivas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permitan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rentables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del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440" w:right="111"/>
        <w:jc w:val="both"/>
      </w:pPr>
      <w:r>
        <w:rPr>
          <w:color w:val="231F20"/>
          <w:w w:val="90"/>
        </w:rPr>
        <w:t>tiempo es esencial para su supervivencia y éxito. Ello sin perder de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5"/>
        </w:rPr>
        <w:t>vista el ambiente cada vez más competitivo y dinámico en el que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empresas</w:t>
      </w:r>
      <w:r>
        <w:rPr>
          <w:color w:val="231F20"/>
          <w:spacing w:val="-8"/>
        </w:rPr>
        <w:t> </w:t>
      </w:r>
      <w:r>
        <w:rPr>
          <w:color w:val="231F20"/>
        </w:rPr>
        <w:t>tienen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desarrollar</w:t>
      </w:r>
      <w:r>
        <w:rPr>
          <w:color w:val="231F20"/>
          <w:spacing w:val="-7"/>
        </w:rPr>
        <w:t> </w:t>
      </w:r>
      <w:r>
        <w:rPr>
          <w:color w:val="231F20"/>
        </w:rPr>
        <w:t>su</w:t>
      </w:r>
      <w:r>
        <w:rPr>
          <w:color w:val="231F20"/>
          <w:spacing w:val="-8"/>
        </w:rPr>
        <w:t> </w:t>
      </w:r>
      <w:r>
        <w:rPr>
          <w:color w:val="231F20"/>
        </w:rPr>
        <w:t>actividad.</w:t>
      </w:r>
    </w:p>
    <w:p>
      <w:pPr>
        <w:pStyle w:val="BodyText"/>
        <w:spacing w:line="266" w:lineRule="auto" w:before="2"/>
        <w:ind w:left="440" w:right="110" w:firstLine="396"/>
        <w:jc w:val="both"/>
      </w:pPr>
      <w:r>
        <w:rPr>
          <w:color w:val="231F20"/>
          <w:w w:val="95"/>
        </w:rPr>
        <w:t>En este punto, cabe destacar particularmente </w:t>
      </w:r>
      <w:r>
        <w:rPr>
          <w:w w:val="95"/>
        </w:rPr>
        <w:t>la contribución</w:t>
      </w:r>
      <w:r>
        <w:rPr>
          <w:spacing w:val="1"/>
          <w:w w:val="95"/>
        </w:rPr>
        <w:t> </w:t>
      </w:r>
      <w:r>
        <w:rPr>
          <w:w w:val="95"/>
        </w:rPr>
        <w:t>de las Pequeñas y Medianas Empresas (PyMEs) en la generación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empleos,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obtención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ingresos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papel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generadoras</w:t>
      </w:r>
      <w:r>
        <w:rPr>
          <w:spacing w:val="-57"/>
          <w:w w:val="95"/>
        </w:rPr>
        <w:t> </w:t>
      </w:r>
      <w:r>
        <w:rPr>
          <w:w w:val="95"/>
        </w:rPr>
        <w:t>de riqueza. No obstante, estas empresas, por sus características</w:t>
      </w:r>
      <w:r>
        <w:rPr>
          <w:spacing w:val="1"/>
          <w:w w:val="95"/>
        </w:rPr>
        <w:t> </w:t>
      </w:r>
      <w:r>
        <w:rPr>
          <w:w w:val="95"/>
        </w:rPr>
        <w:t>estructurales, suelen encontrarse en desventaja tanto en recursos</w:t>
      </w:r>
      <w:r>
        <w:rPr>
          <w:spacing w:val="1"/>
          <w:w w:val="95"/>
        </w:rPr>
        <w:t> </w:t>
      </w:r>
      <w:r>
        <w:rPr>
          <w:w w:val="95"/>
        </w:rPr>
        <w:t>como en capacidades comparándolas con las grandes empresas,</w:t>
      </w:r>
      <w:r>
        <w:rPr>
          <w:spacing w:val="1"/>
          <w:w w:val="95"/>
        </w:rPr>
        <w:t> </w:t>
      </w:r>
      <w:r>
        <w:rPr>
          <w:w w:val="95"/>
        </w:rPr>
        <w:t>representando serias dificultades para sobrevivir y desarrollarse</w:t>
      </w:r>
      <w:r>
        <w:rPr>
          <w:spacing w:val="1"/>
          <w:w w:val="95"/>
        </w:rPr>
        <w:t> </w:t>
      </w:r>
      <w:r>
        <w:rPr>
          <w:w w:val="95"/>
        </w:rPr>
        <w:t>(Estrada</w:t>
      </w:r>
      <w:r>
        <w:rPr>
          <w:spacing w:val="-3"/>
          <w:w w:val="95"/>
        </w:rPr>
        <w:t> </w:t>
      </w:r>
      <w:r>
        <w:rPr>
          <w:w w:val="95"/>
        </w:rPr>
        <w:t>Bárcenas</w:t>
      </w:r>
      <w:r>
        <w:rPr>
          <w:spacing w:val="-3"/>
          <w:w w:val="95"/>
        </w:rPr>
        <w:t> </w:t>
      </w:r>
      <w:r>
        <w:rPr>
          <w:w w:val="95"/>
        </w:rPr>
        <w:t>et</w:t>
      </w:r>
      <w:r>
        <w:rPr>
          <w:spacing w:val="-2"/>
          <w:w w:val="95"/>
        </w:rPr>
        <w:t> </w:t>
      </w:r>
      <w:r>
        <w:rPr>
          <w:w w:val="95"/>
        </w:rPr>
        <w:t>al,</w:t>
      </w:r>
      <w:r>
        <w:rPr>
          <w:spacing w:val="-3"/>
          <w:w w:val="95"/>
        </w:rPr>
        <w:t> </w:t>
      </w:r>
      <w:r>
        <w:rPr>
          <w:w w:val="95"/>
        </w:rPr>
        <w:t>2009).</w:t>
      </w:r>
      <w:r>
        <w:rPr>
          <w:spacing w:val="-2"/>
          <w:w w:val="95"/>
        </w:rPr>
        <w:t> </w:t>
      </w:r>
      <w:r>
        <w:rPr>
          <w:w w:val="95"/>
        </w:rPr>
        <w:t>Razón</w:t>
      </w:r>
      <w:r>
        <w:rPr>
          <w:spacing w:val="-3"/>
          <w:w w:val="95"/>
        </w:rPr>
        <w:t> </w:t>
      </w:r>
      <w:r>
        <w:rPr>
          <w:w w:val="95"/>
        </w:rPr>
        <w:t>por</w:t>
      </w:r>
      <w:r>
        <w:rPr>
          <w:spacing w:val="-2"/>
          <w:w w:val="95"/>
        </w:rPr>
        <w:t> </w:t>
      </w:r>
      <w:r>
        <w:rPr>
          <w:w w:val="95"/>
        </w:rPr>
        <w:t>la</w:t>
      </w:r>
      <w:r>
        <w:rPr>
          <w:spacing w:val="-3"/>
          <w:w w:val="95"/>
        </w:rPr>
        <w:t> </w:t>
      </w:r>
      <w:r>
        <w:rPr>
          <w:w w:val="95"/>
        </w:rPr>
        <w:t>cual</w:t>
      </w:r>
      <w:r>
        <w:rPr>
          <w:spacing w:val="-3"/>
          <w:w w:val="95"/>
        </w:rPr>
        <w:t> </w:t>
      </w:r>
      <w:r>
        <w:rPr>
          <w:w w:val="95"/>
        </w:rPr>
        <w:t>para</w:t>
      </w:r>
      <w:r>
        <w:rPr>
          <w:spacing w:val="-2"/>
          <w:w w:val="95"/>
        </w:rPr>
        <w:t> </w:t>
      </w:r>
      <w:r>
        <w:rPr>
          <w:w w:val="95"/>
        </w:rPr>
        <w:t>este</w:t>
      </w:r>
      <w:r>
        <w:rPr>
          <w:spacing w:val="-3"/>
          <w:w w:val="95"/>
        </w:rPr>
        <w:t> </w:t>
      </w:r>
      <w:r>
        <w:rPr>
          <w:w w:val="95"/>
        </w:rPr>
        <w:t>tipo</w:t>
      </w:r>
      <w:r>
        <w:rPr>
          <w:spacing w:val="-2"/>
          <w:w w:val="95"/>
        </w:rPr>
        <w:t> </w:t>
      </w:r>
      <w:r>
        <w:rPr>
          <w:w w:val="95"/>
        </w:rPr>
        <w:t>de</w:t>
      </w:r>
      <w:r>
        <w:rPr>
          <w:spacing w:val="-57"/>
          <w:w w:val="95"/>
        </w:rPr>
        <w:t> </w:t>
      </w:r>
      <w:r>
        <w:rPr>
          <w:w w:val="95"/>
        </w:rPr>
        <w:t>empresas resulta sustancialmente valioso el consolidarse a través</w:t>
      </w:r>
      <w:r>
        <w:rPr>
          <w:spacing w:val="1"/>
          <w:w w:val="95"/>
        </w:rPr>
        <w:t> </w:t>
      </w:r>
      <w:r>
        <w:rPr>
          <w:w w:val="95"/>
        </w:rPr>
        <w:t>de modelos asociativos para unir sus esfuerzos y obtener benefi-</w:t>
      </w:r>
      <w:r>
        <w:rPr>
          <w:spacing w:val="1"/>
          <w:w w:val="95"/>
        </w:rPr>
        <w:t> </w:t>
      </w:r>
      <w:r>
        <w:rPr/>
        <w:t>cios</w:t>
      </w:r>
      <w:r>
        <w:rPr>
          <w:spacing w:val="-2"/>
        </w:rPr>
        <w:t> </w:t>
      </w:r>
      <w:r>
        <w:rPr/>
        <w:t>colectivos.</w:t>
      </w:r>
    </w:p>
    <w:p>
      <w:pPr>
        <w:pStyle w:val="BodyText"/>
        <w:spacing w:line="266" w:lineRule="auto" w:before="10"/>
        <w:ind w:left="440" w:right="111" w:firstLine="396"/>
        <w:jc w:val="both"/>
      </w:pPr>
      <w:r>
        <w:rPr/>
        <w:t>En este contexto, y tomando como marco de referencia la</w:t>
      </w:r>
      <w:r>
        <w:rPr>
          <w:spacing w:val="1"/>
        </w:rPr>
        <w:t> </w:t>
      </w:r>
      <w:r>
        <w:rPr>
          <w:w w:val="95"/>
        </w:rPr>
        <w:t>Teoría de los Recursos y Capacidades de las Empresas (Barney,</w:t>
      </w:r>
      <w:r>
        <w:rPr>
          <w:spacing w:val="1"/>
          <w:w w:val="95"/>
        </w:rPr>
        <w:t> </w:t>
      </w:r>
      <w:r>
        <w:rPr>
          <w:w w:val="95"/>
        </w:rPr>
        <w:t>1991) (Penrose, 1959); que explica porque algunas empresas apa-</w:t>
      </w:r>
      <w:r>
        <w:rPr>
          <w:spacing w:val="-57"/>
          <w:w w:val="95"/>
        </w:rPr>
        <w:t> </w:t>
      </w:r>
      <w:r>
        <w:rPr/>
        <w:t>rentemente iguales son más exitosas que otras, y manteniendo</w:t>
      </w:r>
      <w:r>
        <w:rPr>
          <w:spacing w:val="-60"/>
        </w:rPr>
        <w:t> </w:t>
      </w:r>
      <w:r>
        <w:rPr>
          <w:w w:val="95"/>
        </w:rPr>
        <w:t>que</w:t>
      </w:r>
      <w:r>
        <w:rPr>
          <w:spacing w:val="22"/>
          <w:w w:val="95"/>
        </w:rPr>
        <w:t> </w:t>
      </w:r>
      <w:r>
        <w:rPr>
          <w:w w:val="95"/>
        </w:rPr>
        <w:t>cada</w:t>
      </w:r>
      <w:r>
        <w:rPr>
          <w:spacing w:val="23"/>
          <w:w w:val="95"/>
        </w:rPr>
        <w:t> </w:t>
      </w:r>
      <w:r>
        <w:rPr>
          <w:w w:val="95"/>
        </w:rPr>
        <w:t>organización</w:t>
      </w:r>
      <w:r>
        <w:rPr>
          <w:spacing w:val="23"/>
          <w:w w:val="95"/>
        </w:rPr>
        <w:t> </w:t>
      </w:r>
      <w:r>
        <w:rPr>
          <w:w w:val="95"/>
        </w:rPr>
        <w:t>posee</w:t>
      </w:r>
      <w:r>
        <w:rPr>
          <w:spacing w:val="22"/>
          <w:w w:val="95"/>
        </w:rPr>
        <w:t> </w:t>
      </w:r>
      <w:r>
        <w:rPr>
          <w:w w:val="95"/>
        </w:rPr>
        <w:t>recursos</w:t>
      </w:r>
      <w:r>
        <w:rPr>
          <w:spacing w:val="23"/>
          <w:w w:val="95"/>
        </w:rPr>
        <w:t> </w:t>
      </w:r>
      <w:r>
        <w:rPr>
          <w:w w:val="95"/>
        </w:rPr>
        <w:t>y</w:t>
      </w:r>
      <w:r>
        <w:rPr>
          <w:spacing w:val="23"/>
          <w:w w:val="95"/>
        </w:rPr>
        <w:t> </w:t>
      </w:r>
      <w:r>
        <w:rPr>
          <w:w w:val="95"/>
        </w:rPr>
        <w:t>capacidades</w:t>
      </w:r>
      <w:r>
        <w:rPr>
          <w:spacing w:val="23"/>
          <w:w w:val="95"/>
        </w:rPr>
        <w:t> </w:t>
      </w:r>
      <w:r>
        <w:rPr>
          <w:w w:val="95"/>
        </w:rPr>
        <w:t>únicos</w:t>
      </w:r>
      <w:r>
        <w:rPr>
          <w:spacing w:val="22"/>
          <w:w w:val="95"/>
        </w:rPr>
        <w:t> </w:t>
      </w:r>
      <w:r>
        <w:rPr>
          <w:w w:val="95"/>
        </w:rPr>
        <w:t>que</w:t>
      </w:r>
      <w:r>
        <w:rPr>
          <w:spacing w:val="-57"/>
          <w:w w:val="95"/>
        </w:rPr>
        <w:t> </w:t>
      </w:r>
      <w:r>
        <w:rPr>
          <w:w w:val="95"/>
        </w:rPr>
        <w:t>la diferencian de los demás competidores de su sector, resultaría</w:t>
      </w:r>
      <w:r>
        <w:rPr>
          <w:spacing w:val="1"/>
          <w:w w:val="95"/>
        </w:rPr>
        <w:t> </w:t>
      </w:r>
      <w:r>
        <w:rPr>
          <w:w w:val="95"/>
        </w:rPr>
        <w:t>sumamente enriquecedor identificar los factores sobre los que las</w:t>
      </w:r>
      <w:r>
        <w:rPr>
          <w:spacing w:val="-57"/>
          <w:w w:val="95"/>
        </w:rPr>
        <w:t> </w:t>
      </w:r>
      <w:r>
        <w:rPr/>
        <w:t>empresas,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más</w:t>
      </w:r>
      <w:r>
        <w:rPr>
          <w:spacing w:val="-3"/>
        </w:rPr>
        <w:t> </w:t>
      </w:r>
      <w:r>
        <w:rPr/>
        <w:t>concretamente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PyMEs,</w:t>
      </w:r>
      <w:r>
        <w:rPr>
          <w:spacing w:val="-3"/>
        </w:rPr>
        <w:t> </w:t>
      </w:r>
      <w:r>
        <w:rPr/>
        <w:t>como</w:t>
      </w:r>
      <w:r>
        <w:rPr>
          <w:spacing w:val="-2"/>
        </w:rPr>
        <w:t> </w:t>
      </w:r>
      <w:r>
        <w:rPr/>
        <w:t>partes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un</w:t>
      </w:r>
      <w:r>
        <w:rPr>
          <w:spacing w:val="-60"/>
        </w:rPr>
        <w:t> </w:t>
      </w:r>
      <w:r>
        <w:rPr>
          <w:w w:val="95"/>
        </w:rPr>
        <w:t>modelo asociativo, articulan su éxito. Para ello es preciso profun-</w:t>
      </w:r>
      <w:r>
        <w:rPr>
          <w:spacing w:val="-57"/>
          <w:w w:val="95"/>
        </w:rPr>
        <w:t> </w:t>
      </w:r>
      <w:r>
        <w:rPr/>
        <w:t>dizar</w:t>
      </w:r>
      <w:r>
        <w:rPr>
          <w:spacing w:val="6"/>
        </w:rPr>
        <w:t> </w:t>
      </w:r>
      <w:r>
        <w:rPr/>
        <w:t>el</w:t>
      </w:r>
      <w:r>
        <w:rPr>
          <w:spacing w:val="6"/>
        </w:rPr>
        <w:t> </w:t>
      </w:r>
      <w:r>
        <w:rPr/>
        <w:t>estudio,</w:t>
      </w:r>
      <w:r>
        <w:rPr>
          <w:spacing w:val="6"/>
        </w:rPr>
        <w:t> </w:t>
      </w:r>
      <w:r>
        <w:rPr/>
        <w:t>para</w:t>
      </w:r>
      <w:r>
        <w:rPr>
          <w:spacing w:val="6"/>
        </w:rPr>
        <w:t> </w:t>
      </w:r>
      <w:r>
        <w:rPr/>
        <w:t>tratar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dar</w:t>
      </w:r>
      <w:r>
        <w:rPr>
          <w:spacing w:val="7"/>
        </w:rPr>
        <w:t> </w:t>
      </w:r>
      <w:r>
        <w:rPr/>
        <w:t>respuesta</w:t>
      </w:r>
      <w:r>
        <w:rPr>
          <w:spacing w:val="6"/>
        </w:rPr>
        <w:t> </w:t>
      </w:r>
      <w:r>
        <w:rPr/>
        <w:t>a</w:t>
      </w:r>
      <w:r>
        <w:rPr>
          <w:spacing w:val="6"/>
        </w:rPr>
        <w:t> </w:t>
      </w:r>
      <w:r>
        <w:rPr/>
        <w:t>un</w:t>
      </w:r>
      <w:r>
        <w:rPr>
          <w:spacing w:val="6"/>
        </w:rPr>
        <w:t> </w:t>
      </w:r>
      <w:r>
        <w:rPr/>
        <w:t>interrogante:</w:t>
      </w:r>
    </w:p>
    <w:p>
      <w:pPr>
        <w:pStyle w:val="BodyText"/>
        <w:spacing w:line="266" w:lineRule="auto" w:before="9"/>
        <w:ind w:left="440" w:right="110"/>
        <w:jc w:val="both"/>
      </w:pPr>
      <w:r>
        <w:rPr>
          <w:w w:val="95"/>
        </w:rPr>
        <w:t>¿cuáles son las variables de gestión o de dirección que propician</w:t>
      </w:r>
      <w:r>
        <w:rPr>
          <w:spacing w:val="1"/>
          <w:w w:val="95"/>
        </w:rPr>
        <w:t> </w:t>
      </w:r>
      <w:r>
        <w:rPr>
          <w:spacing w:val="-1"/>
        </w:rPr>
        <w:t>el</w:t>
      </w:r>
      <w:r>
        <w:rPr>
          <w:spacing w:val="-6"/>
        </w:rPr>
        <w:t> </w:t>
      </w:r>
      <w:r>
        <w:rPr>
          <w:spacing w:val="-1"/>
        </w:rPr>
        <w:t>éxito</w:t>
      </w:r>
      <w:r>
        <w:rPr>
          <w:spacing w:val="-6"/>
        </w:rPr>
        <w:t> </w:t>
      </w:r>
      <w:r>
        <w:rPr>
          <w:spacing w:val="-1"/>
        </w:rPr>
        <w:t>o</w:t>
      </w:r>
      <w:r>
        <w:rPr>
          <w:spacing w:val="-6"/>
        </w:rPr>
        <w:t> </w:t>
      </w:r>
      <w:r>
        <w:rPr>
          <w:spacing w:val="-1"/>
        </w:rPr>
        <w:t>el</w:t>
      </w:r>
      <w:r>
        <w:rPr>
          <w:spacing w:val="-5"/>
        </w:rPr>
        <w:t> </w:t>
      </w:r>
      <w:r>
        <w:rPr>
          <w:spacing w:val="-1"/>
        </w:rPr>
        <w:t>fracaso</w:t>
      </w:r>
      <w:r>
        <w:rPr>
          <w:spacing w:val="-6"/>
        </w:rPr>
        <w:t> </w:t>
      </w:r>
      <w:r>
        <w:rPr>
          <w:spacing w:val="-1"/>
        </w:rPr>
        <w:t>de</w:t>
      </w:r>
      <w:r>
        <w:rPr>
          <w:spacing w:val="-6"/>
        </w:rPr>
        <w:t> </w:t>
      </w:r>
      <w:r>
        <w:rPr>
          <w:spacing w:val="-1"/>
        </w:rPr>
        <w:t>las</w:t>
      </w:r>
      <w:r>
        <w:rPr>
          <w:spacing w:val="-6"/>
        </w:rPr>
        <w:t> </w:t>
      </w:r>
      <w:r>
        <w:rPr>
          <w:spacing w:val="-1"/>
        </w:rPr>
        <w:t>empresas?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aquí</w:t>
      </w:r>
      <w:r>
        <w:rPr>
          <w:spacing w:val="-6"/>
        </w:rPr>
        <w:t> </w:t>
      </w:r>
      <w:r>
        <w:rPr/>
        <w:t>surge</w:t>
      </w:r>
      <w:r>
        <w:rPr>
          <w:spacing w:val="-6"/>
        </w:rPr>
        <w:t> </w:t>
      </w:r>
      <w:r>
        <w:rPr/>
        <w:t>entonces</w:t>
      </w:r>
      <w:r>
        <w:rPr>
          <w:spacing w:val="-5"/>
        </w:rPr>
        <w:t> </w:t>
      </w:r>
      <w:r>
        <w:rPr/>
        <w:t>el</w:t>
      </w:r>
      <w:r>
        <w:rPr>
          <w:spacing w:val="-60"/>
        </w:rPr>
        <w:t> </w:t>
      </w:r>
      <w:r>
        <w:rPr/>
        <w:t>concepto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6"/>
        </w:rPr>
        <w:t> </w:t>
      </w:r>
      <w:r>
        <w:rPr/>
        <w:t>Factores</w:t>
      </w:r>
      <w:r>
        <w:rPr>
          <w:spacing w:val="-7"/>
        </w:rPr>
        <w:t> </w:t>
      </w:r>
      <w:r>
        <w:rPr/>
        <w:t>Críticos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Éxito</w:t>
      </w:r>
      <w:r>
        <w:rPr>
          <w:spacing w:val="-7"/>
        </w:rPr>
        <w:t> </w:t>
      </w:r>
      <w:r>
        <w:rPr/>
        <w:t>(FCE).</w:t>
      </w:r>
    </w:p>
    <w:p>
      <w:pPr>
        <w:pStyle w:val="BodyText"/>
        <w:spacing w:line="266" w:lineRule="auto" w:before="3"/>
        <w:ind w:left="440" w:right="111" w:firstLine="396"/>
        <w:jc w:val="both"/>
      </w:pP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FCE</w:t>
      </w:r>
      <w:r>
        <w:rPr>
          <w:color w:val="231F20"/>
          <w:spacing w:val="-9"/>
        </w:rPr>
        <w:t> </w:t>
      </w:r>
      <w:r>
        <w:rPr>
          <w:color w:val="231F20"/>
        </w:rPr>
        <w:t>son</w:t>
      </w:r>
      <w:r>
        <w:rPr>
          <w:color w:val="231F20"/>
          <w:spacing w:val="-9"/>
        </w:rPr>
        <w:t> </w:t>
      </w:r>
      <w:r>
        <w:rPr>
          <w:color w:val="231F20"/>
        </w:rPr>
        <w:t>variables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deben</w:t>
      </w:r>
      <w:r>
        <w:rPr>
          <w:color w:val="231F20"/>
          <w:spacing w:val="-9"/>
        </w:rPr>
        <w:t> </w:t>
      </w:r>
      <w:r>
        <w:rPr>
          <w:color w:val="231F20"/>
        </w:rPr>
        <w:t>tomar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cuenta,</w:t>
      </w:r>
      <w:r>
        <w:rPr>
          <w:color w:val="231F20"/>
          <w:spacing w:val="-9"/>
        </w:rPr>
        <w:t> </w:t>
      </w:r>
      <w:r>
        <w:rPr>
          <w:color w:val="231F20"/>
        </w:rPr>
        <w:t>antes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y durante la realización de un proyecto, ya que aportan informa-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valiosa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alcanzar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metas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empresa.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determinación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FCE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basa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 w:right="439"/>
        <w:jc w:val="both"/>
      </w:pPr>
      <w:r>
        <w:rPr>
          <w:color w:val="231F20"/>
          <w:w w:val="95"/>
        </w:rPr>
        <w:t>en lo general de un juicio subjetivo, ya que no existe una fórmula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para</w:t>
      </w:r>
      <w:r>
        <w:rPr>
          <w:color w:val="231F20"/>
          <w:spacing w:val="-10"/>
        </w:rPr>
        <w:t> </w:t>
      </w:r>
      <w:r>
        <w:rPr>
          <w:color w:val="231F20"/>
        </w:rPr>
        <w:t>determinar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FCE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claridad</w:t>
      </w:r>
      <w:r>
        <w:rPr>
          <w:color w:val="231F20"/>
          <w:spacing w:val="-9"/>
        </w:rPr>
        <w:t> </w:t>
      </w:r>
      <w:r>
        <w:rPr>
          <w:color w:val="231F20"/>
        </w:rPr>
        <w:t>(Gil</w:t>
      </w:r>
      <w:r>
        <w:rPr>
          <w:color w:val="231F20"/>
          <w:spacing w:val="-9"/>
        </w:rPr>
        <w:t> </w:t>
      </w:r>
      <w:r>
        <w:rPr>
          <w:color w:val="231F20"/>
        </w:rPr>
        <w:t>e</w:t>
      </w:r>
      <w:r>
        <w:rPr>
          <w:color w:val="231F20"/>
          <w:spacing w:val="-9"/>
        </w:rPr>
        <w:t> </w:t>
      </w:r>
      <w:r>
        <w:rPr>
          <w:color w:val="231F20"/>
        </w:rPr>
        <w:t>Ibarra,</w:t>
      </w:r>
      <w:r>
        <w:rPr>
          <w:color w:val="231F20"/>
          <w:spacing w:val="-9"/>
        </w:rPr>
        <w:t> </w:t>
      </w:r>
      <w:r>
        <w:rPr>
          <w:color w:val="231F20"/>
        </w:rPr>
        <w:t>2014).</w:t>
      </w:r>
    </w:p>
    <w:p>
      <w:pPr>
        <w:pStyle w:val="BodyText"/>
        <w:spacing w:line="266" w:lineRule="auto" w:before="1"/>
        <w:ind w:left="113" w:right="437" w:firstLine="396"/>
        <w:jc w:val="both"/>
      </w:pPr>
      <w:r>
        <w:rPr>
          <w:color w:val="231F20"/>
          <w:spacing w:val="-1"/>
        </w:rPr>
        <w:t>Un primer acercamiento </w:t>
      </w:r>
      <w:r>
        <w:rPr>
          <w:color w:val="231F20"/>
        </w:rPr>
        <w:t>a los FCE permite clasificarlos en</w:t>
      </w:r>
      <w:r>
        <w:rPr>
          <w:color w:val="231F20"/>
          <w:spacing w:val="-60"/>
        </w:rPr>
        <w:t> </w:t>
      </w:r>
      <w:r>
        <w:rPr>
          <w:color w:val="231F20"/>
        </w:rPr>
        <w:t>dos grandes grupos: externos e internos. Entre los externos, se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sitúan aquellas variables que se derivan del entorno de actuación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0"/>
        </w:rPr>
        <w:t>de la empresa; es decir, por un lado, a las variables sociales, econó-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5"/>
        </w:rPr>
        <w:t>micas, políticas y legales que afectan por igual al funcionamiento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situadas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determinada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región.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otro,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al conjunto de características estructurales que moldean el entor-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no sectorial o industrial bajo el cual se desarrolla la competencia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entre</w:t>
      </w:r>
      <w:r>
        <w:rPr>
          <w:color w:val="231F20"/>
          <w:spacing w:val="-4"/>
        </w:rPr>
        <w:t> </w:t>
      </w:r>
      <w:r>
        <w:rPr>
          <w:color w:val="231F20"/>
        </w:rPr>
        <w:t>empresas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un</w:t>
      </w:r>
      <w:r>
        <w:rPr>
          <w:color w:val="231F20"/>
          <w:spacing w:val="-3"/>
        </w:rPr>
        <w:t> </w:t>
      </w:r>
      <w:r>
        <w:rPr>
          <w:color w:val="231F20"/>
        </w:rPr>
        <w:t>mismo</w:t>
      </w:r>
      <w:r>
        <w:rPr>
          <w:color w:val="231F20"/>
          <w:spacing w:val="-3"/>
        </w:rPr>
        <w:t> </w:t>
      </w:r>
      <w:r>
        <w:rPr>
          <w:color w:val="231F20"/>
        </w:rPr>
        <w:t>sector.</w:t>
      </w:r>
    </w:p>
    <w:p>
      <w:pPr>
        <w:pStyle w:val="BodyText"/>
        <w:spacing w:line="266" w:lineRule="auto" w:before="8"/>
        <w:ind w:left="113" w:right="438" w:firstLine="396"/>
        <w:jc w:val="both"/>
      </w:pP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factores</w:t>
      </w:r>
      <w:r>
        <w:rPr>
          <w:color w:val="231F20"/>
          <w:spacing w:val="-6"/>
        </w:rPr>
        <w:t> </w:t>
      </w:r>
      <w:r>
        <w:rPr>
          <w:color w:val="231F20"/>
        </w:rPr>
        <w:t>internos,</w:t>
      </w:r>
      <w:r>
        <w:rPr>
          <w:color w:val="231F20"/>
          <w:spacing w:val="-6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otra</w:t>
      </w:r>
      <w:r>
        <w:rPr>
          <w:color w:val="231F20"/>
          <w:spacing w:val="-6"/>
        </w:rPr>
        <w:t> </w:t>
      </w:r>
      <w:r>
        <w:rPr>
          <w:color w:val="231F20"/>
        </w:rPr>
        <w:t>parte,</w:t>
      </w:r>
      <w:r>
        <w:rPr>
          <w:color w:val="231F20"/>
          <w:spacing w:val="-6"/>
        </w:rPr>
        <w:t> </w:t>
      </w: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</w:rPr>
        <w:t>refieren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varia-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bles propias de cada empresa. Es decir, a los recursos tangibles,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físicos, técnicos, financieros, entre otros y a las habilidades y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conocimientos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tecnológicos,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organizativos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(Aragón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y</w:t>
      </w:r>
      <w:r>
        <w:rPr>
          <w:color w:val="231F20"/>
          <w:spacing w:val="-1"/>
        </w:rPr>
        <w:t> </w:t>
      </w:r>
      <w:r>
        <w:rPr>
          <w:color w:val="231F20"/>
        </w:rPr>
        <w:t>Rubio, 2005).</w:t>
      </w:r>
    </w:p>
    <w:p>
      <w:pPr>
        <w:pStyle w:val="BodyText"/>
        <w:spacing w:line="266" w:lineRule="auto" w:before="5"/>
        <w:ind w:left="113" w:right="438" w:firstLine="396"/>
        <w:jc w:val="both"/>
      </w:pPr>
      <w:r>
        <w:rPr>
          <w:color w:val="231F20"/>
          <w:w w:val="95"/>
        </w:rPr>
        <w:t>Actualmente, las organizaciones se están enfrentando a cam-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bios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importantes,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originados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internas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0"/>
        </w:rPr>
        <w:t>externas como la competencia cada vez más aguda, la sofisticación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5"/>
        </w:rPr>
        <w:t>de la tecnología, los cambios económicos y la globalización de la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economía, por mencionar algunos. En este sentido el concepto de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sostenibilidad cobra vital importancia, pues se ha convertido en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una exigencia para sobrevivir y un requisito para obtener buenos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resultados.</w:t>
      </w:r>
    </w:p>
    <w:p>
      <w:pPr>
        <w:pStyle w:val="BodyText"/>
        <w:spacing w:line="266" w:lineRule="auto" w:before="7"/>
        <w:ind w:left="113" w:right="435" w:firstLine="396"/>
        <w:jc w:val="both"/>
      </w:pPr>
      <w:r>
        <w:rPr>
          <w:color w:val="231F20"/>
          <w:w w:val="95"/>
        </w:rPr>
        <w:t>En este sentido, los estudios respecto a los FCE como catali-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zadores de la sostenibilidad se han enfocado desde dos perspec-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tivas. Una de ellas considera que las organizaciones son sistemas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abiertos que se ven influidos por factores externos sobre los que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la empresa tiene poco o ningún control. Desde este punto de</w:t>
      </w:r>
      <w:r>
        <w:rPr>
          <w:color w:val="231F20"/>
          <w:spacing w:val="1"/>
        </w:rPr>
        <w:t> </w:t>
      </w:r>
      <w:r>
        <w:rPr>
          <w:color w:val="231F20"/>
        </w:rPr>
        <w:t>vista, el ambiente externo determinará el éxito o fracaso de las</w:t>
      </w:r>
      <w:r>
        <w:rPr>
          <w:color w:val="231F20"/>
          <w:spacing w:val="-60"/>
        </w:rPr>
        <w:t> </w:t>
      </w:r>
      <w:r>
        <w:rPr>
          <w:color w:val="231F20"/>
        </w:rPr>
        <w:t>mismas.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440" w:right="111" w:firstLine="396"/>
        <w:jc w:val="both"/>
      </w:pPr>
      <w:r>
        <w:rPr>
          <w:color w:val="231F20"/>
          <w:w w:val="95"/>
        </w:rPr>
        <w:t>Sin embargo, respecto a la otra perspectiva que hace hincapié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recursos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propias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organizaciones,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especialmente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de naturaleza intangible, Porter (1991), opinó que las caracterís-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ticas estructurales del sector en que se desenvuelven las empresas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son inestables y que el comportamiento de éstas influye de mane-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ra</w:t>
      </w:r>
      <w:r>
        <w:rPr>
          <w:color w:val="231F20"/>
          <w:spacing w:val="-3"/>
        </w:rPr>
        <w:t> </w:t>
      </w:r>
      <w:r>
        <w:rPr>
          <w:color w:val="231F20"/>
        </w:rPr>
        <w:t>decisiva</w:t>
      </w:r>
      <w:r>
        <w:rPr>
          <w:color w:val="231F20"/>
          <w:spacing w:val="-3"/>
        </w:rPr>
        <w:t> </w:t>
      </w:r>
      <w:r>
        <w:rPr>
          <w:color w:val="231F20"/>
        </w:rPr>
        <w:t>en</w:t>
      </w:r>
      <w:r>
        <w:rPr>
          <w:color w:val="231F20"/>
          <w:spacing w:val="-3"/>
        </w:rPr>
        <w:t> </w:t>
      </w:r>
      <w:r>
        <w:rPr>
          <w:color w:val="231F20"/>
        </w:rPr>
        <w:t>los</w:t>
      </w:r>
      <w:r>
        <w:rPr>
          <w:color w:val="231F20"/>
          <w:spacing w:val="-3"/>
        </w:rPr>
        <w:t> </w:t>
      </w:r>
      <w:r>
        <w:rPr>
          <w:color w:val="231F20"/>
        </w:rPr>
        <w:t>resultados.</w:t>
      </w:r>
    </w:p>
    <w:p>
      <w:pPr>
        <w:pStyle w:val="BodyText"/>
        <w:spacing w:line="266" w:lineRule="auto" w:before="5"/>
        <w:ind w:left="440" w:right="111" w:firstLine="396"/>
        <w:jc w:val="both"/>
      </w:pPr>
      <w:r>
        <w:rPr>
          <w:color w:val="231F20"/>
          <w:w w:val="95"/>
        </w:rPr>
        <w:t>La dimensión regional en la que se desarrolla el presente es-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tudio permite contar con un mayor número de experiencias y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también disponer de contextos socio – económicos distintos, para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establecer vínculos entre factores de éxito ligados a situaciones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más estructurales, de otros más dependientes de circunstancias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endógenas.</w:t>
      </w:r>
    </w:p>
    <w:p>
      <w:pPr>
        <w:pStyle w:val="BodyText"/>
        <w:spacing w:line="266" w:lineRule="auto" w:before="5"/>
        <w:ind w:left="440" w:right="111" w:firstLine="396"/>
        <w:jc w:val="both"/>
      </w:pPr>
      <w:r>
        <w:rPr>
          <w:color w:val="231F20"/>
        </w:rPr>
        <w:t>Sin</w:t>
      </w:r>
      <w:r>
        <w:rPr>
          <w:color w:val="231F20"/>
          <w:spacing w:val="-9"/>
        </w:rPr>
        <w:t> </w:t>
      </w:r>
      <w:r>
        <w:rPr>
          <w:color w:val="231F20"/>
        </w:rPr>
        <w:t>embargo,</w:t>
      </w:r>
      <w:r>
        <w:rPr>
          <w:color w:val="231F20"/>
          <w:spacing w:val="-8"/>
        </w:rPr>
        <w:t> </w:t>
      </w:r>
      <w:r>
        <w:rPr>
          <w:color w:val="231F20"/>
        </w:rPr>
        <w:t>como</w:t>
      </w:r>
      <w:r>
        <w:rPr>
          <w:color w:val="231F20"/>
          <w:spacing w:val="-8"/>
        </w:rPr>
        <w:t> </w:t>
      </w:r>
      <w:r>
        <w:rPr>
          <w:color w:val="231F20"/>
        </w:rPr>
        <w:t>ya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mencionó,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debe</w:t>
      </w:r>
      <w:r>
        <w:rPr>
          <w:color w:val="231F20"/>
          <w:spacing w:val="-8"/>
        </w:rPr>
        <w:t> </w:t>
      </w:r>
      <w:r>
        <w:rPr>
          <w:color w:val="231F20"/>
        </w:rPr>
        <w:t>tener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cuen-</w:t>
      </w:r>
      <w:r>
        <w:rPr>
          <w:color w:val="231F20"/>
          <w:spacing w:val="-61"/>
        </w:rPr>
        <w:t> </w:t>
      </w:r>
      <w:r>
        <w:rPr>
          <w:color w:val="231F20"/>
          <w:spacing w:val="-1"/>
        </w:rPr>
        <w:t>ta</w:t>
      </w:r>
      <w:r>
        <w:rPr>
          <w:color w:val="231F20"/>
          <w:spacing w:val="-10"/>
        </w:rPr>
        <w:t> </w:t>
      </w:r>
      <w:r>
        <w:rPr>
          <w:color w:val="231F20"/>
          <w:spacing w:val="-1"/>
        </w:rPr>
        <w:t>que</w:t>
      </w:r>
      <w:r>
        <w:rPr>
          <w:color w:val="231F20"/>
          <w:spacing w:val="-9"/>
        </w:rPr>
        <w:t> </w:t>
      </w:r>
      <w:r>
        <w:rPr>
          <w:color w:val="231F20"/>
          <w:spacing w:val="-1"/>
        </w:rPr>
        <w:t>las</w:t>
      </w:r>
      <w:r>
        <w:rPr>
          <w:color w:val="231F20"/>
          <w:spacing w:val="-9"/>
        </w:rPr>
        <w:t> </w:t>
      </w:r>
      <w:r>
        <w:rPr>
          <w:color w:val="231F20"/>
          <w:spacing w:val="-1"/>
        </w:rPr>
        <w:t>variables</w:t>
      </w:r>
      <w:r>
        <w:rPr>
          <w:color w:val="231F20"/>
          <w:spacing w:val="-9"/>
        </w:rPr>
        <w:t> </w:t>
      </w:r>
      <w:r>
        <w:rPr>
          <w:color w:val="231F20"/>
        </w:rPr>
        <w:t>internas</w:t>
      </w:r>
      <w:r>
        <w:rPr>
          <w:color w:val="231F20"/>
          <w:spacing w:val="-9"/>
        </w:rPr>
        <w:t> </w:t>
      </w:r>
      <w:r>
        <w:rPr>
          <w:color w:val="231F20"/>
        </w:rPr>
        <w:t>o</w:t>
      </w:r>
      <w:r>
        <w:rPr>
          <w:color w:val="231F20"/>
          <w:spacing w:val="-9"/>
        </w:rPr>
        <w:t> </w:t>
      </w:r>
      <w:r>
        <w:rPr>
          <w:color w:val="231F20"/>
        </w:rPr>
        <w:t>externas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afectan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organi-</w:t>
      </w:r>
      <w:r>
        <w:rPr>
          <w:color w:val="231F20"/>
          <w:spacing w:val="-60"/>
        </w:rPr>
        <w:t> </w:t>
      </w:r>
      <w:r>
        <w:rPr>
          <w:color w:val="231F20"/>
        </w:rPr>
        <w:t>zaciones no son estáticas sino que son parte de un proceso de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cambio. De acuerdo a ello, la sostenibilidad resulta entonces, un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concepto dinámico que se va transformando a través del tiempo y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reafirma la percepción de que algunos FCE que jugaban un papel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importante en el pasado, en la actualidad hayan perdido peso;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mientras que otros surgen como consecuencia de la globalización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</w:rPr>
        <w:t>y la propia </w:t>
      </w:r>
      <w:r>
        <w:rPr>
          <w:color w:val="231F20"/>
        </w:rPr>
        <w:t>dinámica empresarial, para integrar planteamientos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tradicionales con otros más actuales, vinculados al desarrollo de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tecnologías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comunicación,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e implantación de la innovación, o a los mecanismos que faciliten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captación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recursos</w:t>
      </w:r>
      <w:r>
        <w:rPr>
          <w:color w:val="231F20"/>
          <w:spacing w:val="-13"/>
        </w:rPr>
        <w:t> </w:t>
      </w:r>
      <w:r>
        <w:rPr>
          <w:color w:val="231F20"/>
        </w:rPr>
        <w:t>externos</w:t>
      </w:r>
      <w:r>
        <w:rPr>
          <w:color w:val="231F20"/>
          <w:spacing w:val="-14"/>
        </w:rPr>
        <w:t> </w:t>
      </w:r>
      <w:r>
        <w:rPr>
          <w:color w:val="231F20"/>
        </w:rPr>
        <w:t>(Aragón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Rubio,</w:t>
      </w:r>
      <w:r>
        <w:rPr>
          <w:color w:val="231F20"/>
          <w:spacing w:val="-13"/>
        </w:rPr>
        <w:t> </w:t>
      </w:r>
      <w:r>
        <w:rPr>
          <w:color w:val="231F20"/>
        </w:rPr>
        <w:t>2002).</w:t>
      </w:r>
    </w:p>
    <w:p>
      <w:pPr>
        <w:pStyle w:val="BodyText"/>
        <w:spacing w:line="266" w:lineRule="auto" w:before="12"/>
        <w:ind w:left="440" w:right="111" w:firstLine="396"/>
        <w:jc w:val="both"/>
      </w:pPr>
      <w:r>
        <w:rPr>
          <w:color w:val="231F20"/>
        </w:rPr>
        <w:t>Particularmente, en el caso de las PyMEs es importante la</w:t>
      </w:r>
      <w:r>
        <w:rPr>
          <w:color w:val="231F20"/>
          <w:spacing w:val="1"/>
        </w:rPr>
        <w:t> </w:t>
      </w:r>
      <w:r>
        <w:rPr>
          <w:color w:val="231F20"/>
        </w:rPr>
        <w:t>identificación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FCE</w:t>
      </w:r>
      <w:r>
        <w:rPr>
          <w:color w:val="231F20"/>
          <w:spacing w:val="-8"/>
        </w:rPr>
        <w:t> </w:t>
      </w:r>
      <w:r>
        <w:rPr>
          <w:color w:val="231F20"/>
        </w:rPr>
        <w:t>propios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otros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ayuden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superar</w:t>
      </w:r>
      <w:r>
        <w:rPr>
          <w:color w:val="231F20"/>
          <w:spacing w:val="-8"/>
        </w:rPr>
        <w:t> </w:t>
      </w:r>
      <w:r>
        <w:rPr>
          <w:color w:val="231F20"/>
        </w:rPr>
        <w:t>sus</w:t>
      </w:r>
      <w:r>
        <w:rPr>
          <w:color w:val="231F20"/>
          <w:spacing w:val="-60"/>
        </w:rPr>
        <w:t> </w:t>
      </w:r>
      <w:r>
        <w:rPr>
          <w:color w:val="231F20"/>
        </w:rPr>
        <w:t>limitaciones.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tal</w:t>
      </w:r>
      <w:r>
        <w:rPr>
          <w:color w:val="231F20"/>
          <w:spacing w:val="-11"/>
        </w:rPr>
        <w:t> </w:t>
      </w:r>
      <w:r>
        <w:rPr>
          <w:color w:val="231F20"/>
        </w:rPr>
        <w:t>sentido,</w:t>
      </w:r>
      <w:r>
        <w:rPr>
          <w:color w:val="231F20"/>
          <w:spacing w:val="-10"/>
        </w:rPr>
        <w:t> </w:t>
      </w:r>
      <w:r>
        <w:rPr>
          <w:color w:val="231F20"/>
        </w:rPr>
        <w:t>es</w:t>
      </w:r>
      <w:r>
        <w:rPr>
          <w:color w:val="231F20"/>
          <w:spacing w:val="-11"/>
        </w:rPr>
        <w:t> </w:t>
      </w:r>
      <w:r>
        <w:rPr>
          <w:color w:val="231F20"/>
        </w:rPr>
        <w:t>necesario</w:t>
      </w:r>
      <w:r>
        <w:rPr>
          <w:color w:val="231F20"/>
          <w:spacing w:val="-10"/>
        </w:rPr>
        <w:t> </w:t>
      </w:r>
      <w:r>
        <w:rPr>
          <w:color w:val="231F20"/>
        </w:rPr>
        <w:t>mencionar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60"/>
        </w:rPr>
        <w:t> </w:t>
      </w:r>
      <w:r>
        <w:rPr>
          <w:color w:val="231F20"/>
          <w:spacing w:val="-1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principales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características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PyMEs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argentinas,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general,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precisamente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asociatividad.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operan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solitario,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aisladas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compitiendo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sí,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 w:right="438"/>
        <w:jc w:val="both"/>
      </w:pPr>
      <w:r>
        <w:rPr>
          <w:color w:val="231F20"/>
          <w:spacing w:val="-1"/>
        </w:rPr>
        <w:t>sin</w:t>
      </w:r>
      <w:r>
        <w:rPr>
          <w:color w:val="231F20"/>
          <w:spacing w:val="-11"/>
        </w:rPr>
        <w:t> </w:t>
      </w:r>
      <w:r>
        <w:rPr>
          <w:color w:val="231F20"/>
          <w:spacing w:val="-1"/>
        </w:rPr>
        <w:t>aprovechar</w:t>
      </w:r>
      <w:r>
        <w:rPr>
          <w:color w:val="231F20"/>
          <w:spacing w:val="-11"/>
        </w:rPr>
        <w:t> </w:t>
      </w:r>
      <w:r>
        <w:rPr>
          <w:color w:val="231F20"/>
          <w:spacing w:val="-1"/>
        </w:rPr>
        <w:t>el</w:t>
      </w:r>
      <w:r>
        <w:rPr>
          <w:color w:val="231F20"/>
          <w:spacing w:val="-10"/>
        </w:rPr>
        <w:t> </w:t>
      </w:r>
      <w:r>
        <w:rPr>
          <w:color w:val="231F20"/>
          <w:spacing w:val="-1"/>
        </w:rPr>
        <w:t>mejoramiento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supone</w:t>
      </w:r>
      <w:r>
        <w:rPr>
          <w:color w:val="231F20"/>
          <w:spacing w:val="-11"/>
        </w:rPr>
        <w:t> </w:t>
      </w:r>
      <w:r>
        <w:rPr>
          <w:color w:val="231F20"/>
        </w:rPr>
        <w:t>para</w:t>
      </w:r>
      <w:r>
        <w:rPr>
          <w:color w:val="231F20"/>
          <w:spacing w:val="-10"/>
        </w:rPr>
        <w:t> </w:t>
      </w:r>
      <w:r>
        <w:rPr>
          <w:color w:val="231F20"/>
        </w:rPr>
        <w:t>su</w:t>
      </w:r>
      <w:r>
        <w:rPr>
          <w:color w:val="231F20"/>
          <w:spacing w:val="-11"/>
        </w:rPr>
        <w:t> </w:t>
      </w:r>
      <w:r>
        <w:rPr>
          <w:color w:val="231F20"/>
        </w:rPr>
        <w:t>actividad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60"/>
        </w:rPr>
        <w:t> </w:t>
      </w:r>
      <w:r>
        <w:rPr>
          <w:color w:val="231F20"/>
        </w:rPr>
        <w:t>realizar</w:t>
      </w:r>
      <w:r>
        <w:rPr>
          <w:color w:val="231F20"/>
          <w:spacing w:val="-13"/>
        </w:rPr>
        <w:t> </w:t>
      </w:r>
      <w:r>
        <w:rPr>
          <w:color w:val="231F20"/>
        </w:rPr>
        <w:t>prácticas</w:t>
      </w:r>
      <w:r>
        <w:rPr>
          <w:color w:val="231F20"/>
          <w:spacing w:val="-13"/>
        </w:rPr>
        <w:t> </w:t>
      </w:r>
      <w:r>
        <w:rPr>
          <w:color w:val="231F20"/>
        </w:rPr>
        <w:t>conjuntas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poder</w:t>
      </w:r>
      <w:r>
        <w:rPr>
          <w:color w:val="231F20"/>
          <w:spacing w:val="-13"/>
        </w:rPr>
        <w:t> </w:t>
      </w:r>
      <w:r>
        <w:rPr>
          <w:color w:val="231F20"/>
        </w:rPr>
        <w:t>actuar</w:t>
      </w:r>
      <w:r>
        <w:rPr>
          <w:color w:val="231F20"/>
          <w:spacing w:val="-12"/>
        </w:rPr>
        <w:t> </w:t>
      </w:r>
      <w:r>
        <w:rPr>
          <w:color w:val="231F20"/>
        </w:rPr>
        <w:t>como</w:t>
      </w:r>
      <w:r>
        <w:rPr>
          <w:color w:val="231F20"/>
          <w:spacing w:val="-13"/>
        </w:rPr>
        <w:t> </w:t>
      </w:r>
      <w:r>
        <w:rPr>
          <w:color w:val="231F20"/>
        </w:rPr>
        <w:t>grupo.</w:t>
      </w:r>
    </w:p>
    <w:p>
      <w:pPr>
        <w:pStyle w:val="BodyText"/>
        <w:spacing w:line="266" w:lineRule="auto" w:before="1"/>
        <w:ind w:left="113" w:right="438" w:firstLine="396"/>
        <w:jc w:val="both"/>
      </w:pPr>
      <w:r>
        <w:rPr>
          <w:color w:val="231F20"/>
        </w:rPr>
        <w:t>La implementación de modelos asociativos en este tipo de</w:t>
      </w:r>
      <w:r>
        <w:rPr>
          <w:color w:val="231F20"/>
          <w:spacing w:val="-60"/>
        </w:rPr>
        <w:t> </w:t>
      </w:r>
      <w:r>
        <w:rPr>
          <w:color w:val="231F20"/>
        </w:rPr>
        <w:t>empresas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</w:rPr>
        <w:t>constituye</w:t>
      </w:r>
      <w:r>
        <w:rPr>
          <w:color w:val="231F20"/>
          <w:spacing w:val="-6"/>
        </w:rPr>
        <w:t> </w:t>
      </w:r>
      <w:r>
        <w:rPr>
          <w:color w:val="231F20"/>
        </w:rPr>
        <w:t>entonces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importante</w:t>
      </w:r>
      <w:r>
        <w:rPr>
          <w:color w:val="231F20"/>
          <w:spacing w:val="-6"/>
        </w:rPr>
        <w:t> </w:t>
      </w:r>
      <w:r>
        <w:rPr>
          <w:color w:val="231F20"/>
        </w:rPr>
        <w:t>FCE</w:t>
      </w:r>
      <w:r>
        <w:rPr>
          <w:color w:val="231F20"/>
          <w:spacing w:val="-6"/>
        </w:rPr>
        <w:t> </w:t>
      </w:r>
      <w:r>
        <w:rPr>
          <w:color w:val="231F20"/>
        </w:rPr>
        <w:t>que,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manera efectiva y planificada, coadyuve a que unan esfuerzos y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cristalicen las oportunidades de mercado que el contexto actual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les</w:t>
      </w:r>
      <w:r>
        <w:rPr>
          <w:color w:val="231F20"/>
          <w:spacing w:val="-5"/>
        </w:rPr>
        <w:t> </w:t>
      </w:r>
      <w:r>
        <w:rPr>
          <w:color w:val="231F20"/>
        </w:rPr>
        <w:t>puede</w:t>
      </w:r>
      <w:r>
        <w:rPr>
          <w:color w:val="231F20"/>
          <w:spacing w:val="-5"/>
        </w:rPr>
        <w:t> </w:t>
      </w:r>
      <w:r>
        <w:rPr>
          <w:color w:val="231F20"/>
        </w:rPr>
        <w:t>ofrecer</w:t>
      </w:r>
      <w:r>
        <w:rPr>
          <w:color w:val="231F20"/>
          <w:spacing w:val="-4"/>
        </w:rPr>
        <w:t> </w:t>
      </w:r>
      <w:r>
        <w:rPr>
          <w:color w:val="231F20"/>
        </w:rPr>
        <w:t>(Miropolsky</w:t>
      </w:r>
      <w:r>
        <w:rPr>
          <w:color w:val="231F20"/>
          <w:spacing w:val="-5"/>
        </w:rPr>
        <w:t> </w:t>
      </w:r>
      <w:r>
        <w:rPr>
          <w:color w:val="231F20"/>
        </w:rPr>
        <w:t>et</w:t>
      </w:r>
      <w:r>
        <w:rPr>
          <w:color w:val="231F20"/>
          <w:spacing w:val="-5"/>
        </w:rPr>
        <w:t> </w:t>
      </w:r>
      <w:r>
        <w:rPr>
          <w:color w:val="231F20"/>
        </w:rPr>
        <w:t>al,</w:t>
      </w:r>
      <w:r>
        <w:rPr>
          <w:color w:val="231F20"/>
          <w:spacing w:val="-4"/>
        </w:rPr>
        <w:t> </w:t>
      </w:r>
      <w:r>
        <w:rPr>
          <w:color w:val="231F20"/>
        </w:rPr>
        <w:t>2016).</w:t>
      </w:r>
    </w:p>
    <w:p>
      <w:pPr>
        <w:pStyle w:val="BodyText"/>
        <w:spacing w:line="266" w:lineRule="auto" w:before="5"/>
        <w:ind w:left="113" w:right="438" w:firstLine="396"/>
        <w:jc w:val="right"/>
      </w:pPr>
      <w:r>
        <w:rPr>
          <w:color w:val="231F20"/>
          <w:spacing w:val="-1"/>
          <w:w w:val="95"/>
        </w:rPr>
        <w:t>Por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lo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anterior,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concluir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identificación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aso-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ciativismo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12"/>
          <w:w w:val="95"/>
        </w:rPr>
        <w:t> </w:t>
      </w:r>
      <w:r>
        <w:rPr>
          <w:w w:val="95"/>
        </w:rPr>
        <w:t>FCE</w:t>
      </w:r>
      <w:r>
        <w:rPr>
          <w:spacing w:val="12"/>
          <w:w w:val="95"/>
        </w:rPr>
        <w:t> </w:t>
      </w:r>
      <w:r>
        <w:rPr>
          <w:w w:val="95"/>
        </w:rPr>
        <w:t>entre</w:t>
      </w:r>
      <w:r>
        <w:rPr>
          <w:spacing w:val="12"/>
          <w:w w:val="95"/>
        </w:rPr>
        <w:t> </w:t>
      </w:r>
      <w:r>
        <w:rPr>
          <w:w w:val="95"/>
        </w:rPr>
        <w:t>empresas</w:t>
      </w:r>
      <w:r>
        <w:rPr>
          <w:spacing w:val="12"/>
          <w:w w:val="95"/>
        </w:rPr>
        <w:t> </w:t>
      </w:r>
      <w:r>
        <w:rPr>
          <w:w w:val="95"/>
        </w:rPr>
        <w:t>de</w:t>
      </w:r>
      <w:r>
        <w:rPr>
          <w:spacing w:val="12"/>
          <w:w w:val="95"/>
        </w:rPr>
        <w:t> </w:t>
      </w:r>
      <w:r>
        <w:rPr>
          <w:w w:val="95"/>
        </w:rPr>
        <w:t>sectores</w:t>
      </w:r>
      <w:r>
        <w:rPr>
          <w:spacing w:val="12"/>
          <w:w w:val="95"/>
        </w:rPr>
        <w:t> </w:t>
      </w:r>
      <w:r>
        <w:rPr>
          <w:w w:val="95"/>
        </w:rPr>
        <w:t>iguales</w:t>
      </w:r>
      <w:r>
        <w:rPr>
          <w:spacing w:val="12"/>
          <w:w w:val="95"/>
        </w:rPr>
        <w:t> </w:t>
      </w:r>
      <w:r>
        <w:rPr>
          <w:w w:val="95"/>
        </w:rPr>
        <w:t>o</w:t>
      </w:r>
      <w:r>
        <w:rPr>
          <w:spacing w:val="12"/>
          <w:w w:val="95"/>
        </w:rPr>
        <w:t> </w:t>
      </w:r>
      <w:r>
        <w:rPr>
          <w:w w:val="95"/>
        </w:rPr>
        <w:t>com-</w:t>
      </w:r>
      <w:r>
        <w:rPr>
          <w:spacing w:val="-56"/>
          <w:w w:val="95"/>
        </w:rPr>
        <w:t> </w:t>
      </w:r>
      <w:r>
        <w:rPr>
          <w:w w:val="95"/>
        </w:rPr>
        <w:t>plementarios</w:t>
      </w:r>
      <w:r>
        <w:rPr>
          <w:spacing w:val="5"/>
          <w:w w:val="95"/>
        </w:rPr>
        <w:t> </w:t>
      </w:r>
      <w:r>
        <w:rPr>
          <w:w w:val="95"/>
        </w:rPr>
        <w:t>constituye</w:t>
      </w:r>
      <w:r>
        <w:rPr>
          <w:spacing w:val="6"/>
          <w:w w:val="95"/>
        </w:rPr>
        <w:t> </w:t>
      </w:r>
      <w:r>
        <w:rPr>
          <w:w w:val="95"/>
        </w:rPr>
        <w:t>una</w:t>
      </w:r>
      <w:r>
        <w:rPr>
          <w:spacing w:val="5"/>
          <w:w w:val="95"/>
        </w:rPr>
        <w:t> </w:t>
      </w:r>
      <w:r>
        <w:rPr>
          <w:w w:val="95"/>
        </w:rPr>
        <w:t>valiosa</w:t>
      </w:r>
      <w:r>
        <w:rPr>
          <w:spacing w:val="6"/>
          <w:w w:val="95"/>
        </w:rPr>
        <w:t> </w:t>
      </w:r>
      <w:r>
        <w:rPr>
          <w:w w:val="95"/>
        </w:rPr>
        <w:t>herramienta</w:t>
      </w:r>
      <w:r>
        <w:rPr>
          <w:spacing w:val="6"/>
          <w:w w:val="95"/>
        </w:rPr>
        <w:t> </w:t>
      </w:r>
      <w:r>
        <w:rPr>
          <w:w w:val="95"/>
        </w:rPr>
        <w:t>de</w:t>
      </w:r>
      <w:r>
        <w:rPr>
          <w:spacing w:val="5"/>
          <w:w w:val="95"/>
        </w:rPr>
        <w:t> </w:t>
      </w:r>
      <w:r>
        <w:rPr>
          <w:w w:val="95"/>
        </w:rPr>
        <w:t>gestión</w:t>
      </w:r>
      <w:r>
        <w:rPr>
          <w:spacing w:val="6"/>
          <w:w w:val="95"/>
        </w:rPr>
        <w:t> </w:t>
      </w:r>
      <w:r>
        <w:rPr>
          <w:w w:val="95"/>
        </w:rPr>
        <w:t>hacia</w:t>
      </w:r>
      <w:r>
        <w:rPr>
          <w:spacing w:val="-57"/>
          <w:w w:val="95"/>
        </w:rPr>
        <w:t> </w:t>
      </w:r>
      <w:r>
        <w:rPr>
          <w:w w:val="95"/>
        </w:rPr>
        <w:t>la</w:t>
      </w:r>
      <w:r>
        <w:rPr>
          <w:spacing w:val="4"/>
          <w:w w:val="95"/>
        </w:rPr>
        <w:t> </w:t>
      </w:r>
      <w:r>
        <w:rPr>
          <w:w w:val="95"/>
        </w:rPr>
        <w:t>sostenibilidad,</w:t>
      </w:r>
      <w:r>
        <w:rPr>
          <w:spacing w:val="4"/>
          <w:w w:val="95"/>
        </w:rPr>
        <w:t> </w:t>
      </w:r>
      <w:r>
        <w:rPr>
          <w:w w:val="95"/>
        </w:rPr>
        <w:t>principalmente</w:t>
      </w:r>
      <w:r>
        <w:rPr>
          <w:spacing w:val="5"/>
          <w:w w:val="95"/>
        </w:rPr>
        <w:t> </w:t>
      </w:r>
      <w:r>
        <w:rPr>
          <w:w w:val="95"/>
        </w:rPr>
        <w:t>en</w:t>
      </w:r>
      <w:r>
        <w:rPr>
          <w:spacing w:val="4"/>
          <w:w w:val="95"/>
        </w:rPr>
        <w:t> </w:t>
      </w:r>
      <w:r>
        <w:rPr>
          <w:w w:val="95"/>
        </w:rPr>
        <w:t>pequeñas</w:t>
      </w:r>
      <w:r>
        <w:rPr>
          <w:spacing w:val="5"/>
          <w:w w:val="95"/>
        </w:rPr>
        <w:t> </w:t>
      </w:r>
      <w:r>
        <w:rPr>
          <w:w w:val="95"/>
        </w:rPr>
        <w:t>y</w:t>
      </w:r>
      <w:r>
        <w:rPr>
          <w:spacing w:val="4"/>
          <w:w w:val="95"/>
        </w:rPr>
        <w:t> </w:t>
      </w:r>
      <w:r>
        <w:rPr>
          <w:w w:val="95"/>
        </w:rPr>
        <w:t>medianas</w:t>
      </w:r>
      <w:r>
        <w:rPr>
          <w:spacing w:val="5"/>
          <w:w w:val="95"/>
        </w:rPr>
        <w:t> </w:t>
      </w:r>
      <w:r>
        <w:rPr>
          <w:w w:val="95"/>
        </w:rPr>
        <w:t>empre-</w:t>
      </w:r>
      <w:r>
        <w:rPr>
          <w:spacing w:val="-57"/>
          <w:w w:val="95"/>
        </w:rPr>
        <w:t> </w:t>
      </w:r>
      <w:r>
        <w:rPr>
          <w:w w:val="95"/>
        </w:rPr>
        <w:t>sas,</w:t>
      </w:r>
      <w:r>
        <w:rPr>
          <w:spacing w:val="22"/>
          <w:w w:val="95"/>
        </w:rPr>
        <w:t> </w:t>
      </w:r>
      <w:r>
        <w:rPr>
          <w:w w:val="95"/>
        </w:rPr>
        <w:t>para</w:t>
      </w:r>
      <w:r>
        <w:rPr>
          <w:spacing w:val="23"/>
          <w:w w:val="95"/>
        </w:rPr>
        <w:t> </w:t>
      </w:r>
      <w:r>
        <w:rPr>
          <w:w w:val="95"/>
        </w:rPr>
        <w:t>contrarrestar</w:t>
      </w:r>
      <w:r>
        <w:rPr>
          <w:spacing w:val="23"/>
          <w:w w:val="95"/>
        </w:rPr>
        <w:t> </w:t>
      </w:r>
      <w:r>
        <w:rPr>
          <w:w w:val="95"/>
        </w:rPr>
        <w:t>limitaciones</w:t>
      </w:r>
      <w:r>
        <w:rPr>
          <w:spacing w:val="22"/>
          <w:w w:val="95"/>
        </w:rPr>
        <w:t> </w:t>
      </w:r>
      <w:r>
        <w:rPr>
          <w:w w:val="95"/>
        </w:rPr>
        <w:t>y</w:t>
      </w:r>
      <w:r>
        <w:rPr>
          <w:spacing w:val="23"/>
          <w:w w:val="95"/>
        </w:rPr>
        <w:t> </w:t>
      </w:r>
      <w:r>
        <w:rPr>
          <w:w w:val="95"/>
        </w:rPr>
        <w:t>disponer</w:t>
      </w:r>
      <w:r>
        <w:rPr>
          <w:spacing w:val="23"/>
          <w:w w:val="95"/>
        </w:rPr>
        <w:t> </w:t>
      </w:r>
      <w:r>
        <w:rPr>
          <w:w w:val="95"/>
        </w:rPr>
        <w:t>de</w:t>
      </w:r>
      <w:r>
        <w:rPr>
          <w:spacing w:val="23"/>
          <w:w w:val="95"/>
        </w:rPr>
        <w:t> </w:t>
      </w:r>
      <w:r>
        <w:rPr>
          <w:w w:val="95"/>
        </w:rPr>
        <w:t>una</w:t>
      </w:r>
      <w:r>
        <w:rPr>
          <w:spacing w:val="22"/>
          <w:w w:val="95"/>
        </w:rPr>
        <w:t> </w:t>
      </w:r>
      <w:r>
        <w:rPr>
          <w:w w:val="95"/>
        </w:rPr>
        <w:t>capacidad</w:t>
      </w:r>
      <w:r>
        <w:rPr>
          <w:spacing w:val="-56"/>
          <w:w w:val="95"/>
        </w:rPr>
        <w:t> </w:t>
      </w:r>
      <w:r>
        <w:rPr>
          <w:w w:val="95"/>
        </w:rPr>
        <w:t>financiera</w:t>
      </w:r>
      <w:r>
        <w:rPr>
          <w:spacing w:val="4"/>
          <w:w w:val="95"/>
        </w:rPr>
        <w:t> </w:t>
      </w:r>
      <w:r>
        <w:rPr>
          <w:w w:val="95"/>
        </w:rPr>
        <w:t>sólida</w:t>
      </w:r>
      <w:r>
        <w:rPr>
          <w:spacing w:val="4"/>
          <w:w w:val="95"/>
        </w:rPr>
        <w:t> </w:t>
      </w:r>
      <w:r>
        <w:rPr>
          <w:w w:val="95"/>
        </w:rPr>
        <w:t>que</w:t>
      </w:r>
      <w:r>
        <w:rPr>
          <w:spacing w:val="5"/>
          <w:w w:val="95"/>
        </w:rPr>
        <w:t> </w:t>
      </w:r>
      <w:r>
        <w:rPr>
          <w:w w:val="95"/>
        </w:rPr>
        <w:t>les</w:t>
      </w:r>
      <w:r>
        <w:rPr>
          <w:spacing w:val="4"/>
          <w:w w:val="95"/>
        </w:rPr>
        <w:t> </w:t>
      </w:r>
      <w:r>
        <w:rPr>
          <w:w w:val="95"/>
        </w:rPr>
        <w:t>facilite</w:t>
      </w:r>
      <w:r>
        <w:rPr>
          <w:spacing w:val="5"/>
          <w:w w:val="95"/>
        </w:rPr>
        <w:t> </w:t>
      </w:r>
      <w:r>
        <w:rPr>
          <w:w w:val="95"/>
        </w:rPr>
        <w:t>acceder</w:t>
      </w:r>
      <w:r>
        <w:rPr>
          <w:spacing w:val="4"/>
          <w:w w:val="95"/>
        </w:rPr>
        <w:t> </w:t>
      </w:r>
      <w:r>
        <w:rPr>
          <w:w w:val="95"/>
        </w:rPr>
        <w:t>a</w:t>
      </w:r>
      <w:r>
        <w:rPr>
          <w:spacing w:val="4"/>
          <w:w w:val="95"/>
        </w:rPr>
        <w:t> </w:t>
      </w:r>
      <w:r>
        <w:rPr>
          <w:w w:val="95"/>
        </w:rPr>
        <w:t>la</w:t>
      </w:r>
      <w:r>
        <w:rPr>
          <w:spacing w:val="5"/>
          <w:w w:val="95"/>
        </w:rPr>
        <w:t> </w:t>
      </w:r>
      <w:r>
        <w:rPr>
          <w:w w:val="95"/>
        </w:rPr>
        <w:t>tecnología</w:t>
      </w:r>
      <w:r>
        <w:rPr>
          <w:spacing w:val="4"/>
          <w:w w:val="95"/>
        </w:rPr>
        <w:t> </w:t>
      </w:r>
      <w:r>
        <w:rPr>
          <w:w w:val="95"/>
        </w:rPr>
        <w:t>adecuada</w:t>
      </w:r>
      <w:r>
        <w:rPr>
          <w:spacing w:val="-56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aplicar</w:t>
      </w:r>
      <w:r>
        <w:rPr>
          <w:spacing w:val="-8"/>
          <w:w w:val="95"/>
        </w:rPr>
        <w:t> </w:t>
      </w:r>
      <w:r>
        <w:rPr>
          <w:w w:val="95"/>
        </w:rPr>
        <w:t>economías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escala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generar</w:t>
      </w:r>
      <w:r>
        <w:rPr>
          <w:spacing w:val="-8"/>
          <w:w w:val="95"/>
        </w:rPr>
        <w:t> </w:t>
      </w:r>
      <w:r>
        <w:rPr>
          <w:w w:val="95"/>
        </w:rPr>
        <w:t>mayores</w:t>
      </w:r>
      <w:r>
        <w:rPr>
          <w:spacing w:val="-8"/>
          <w:w w:val="95"/>
        </w:rPr>
        <w:t> </w:t>
      </w:r>
      <w:r>
        <w:rPr>
          <w:w w:val="95"/>
        </w:rPr>
        <w:t>volúmenes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56"/>
          <w:w w:val="95"/>
        </w:rPr>
        <w:t> </w:t>
      </w:r>
      <w:r>
        <w:rPr>
          <w:w w:val="95"/>
        </w:rPr>
        <w:t>producción.</w:t>
      </w:r>
      <w:r>
        <w:rPr>
          <w:spacing w:val="-8"/>
          <w:w w:val="95"/>
        </w:rPr>
        <w:t> </w:t>
      </w:r>
      <w:r>
        <w:rPr>
          <w:w w:val="95"/>
        </w:rPr>
        <w:t>También</w:t>
      </w:r>
      <w:r>
        <w:rPr>
          <w:spacing w:val="4"/>
          <w:w w:val="95"/>
        </w:rPr>
        <w:t> </w:t>
      </w:r>
      <w:r>
        <w:rPr>
          <w:w w:val="95"/>
        </w:rPr>
        <w:t>aporta</w:t>
      </w:r>
      <w:r>
        <w:rPr>
          <w:spacing w:val="5"/>
          <w:w w:val="95"/>
        </w:rPr>
        <w:t> </w:t>
      </w:r>
      <w:r>
        <w:rPr>
          <w:w w:val="95"/>
        </w:rPr>
        <w:t>otras</w:t>
      </w:r>
      <w:r>
        <w:rPr>
          <w:spacing w:val="4"/>
          <w:w w:val="95"/>
        </w:rPr>
        <w:t> </w:t>
      </w:r>
      <w:r>
        <w:rPr>
          <w:w w:val="95"/>
        </w:rPr>
        <w:t>ventajas</w:t>
      </w:r>
      <w:r>
        <w:rPr>
          <w:spacing w:val="5"/>
          <w:w w:val="95"/>
        </w:rPr>
        <w:t> </w:t>
      </w:r>
      <w:r>
        <w:rPr>
          <w:w w:val="95"/>
        </w:rPr>
        <w:t>tales</w:t>
      </w:r>
      <w:r>
        <w:rPr>
          <w:spacing w:val="4"/>
          <w:w w:val="95"/>
        </w:rPr>
        <w:t> </w:t>
      </w:r>
      <w:r>
        <w:rPr>
          <w:w w:val="95"/>
        </w:rPr>
        <w:t>como</w:t>
      </w:r>
      <w:r>
        <w:rPr>
          <w:spacing w:val="5"/>
          <w:w w:val="95"/>
        </w:rPr>
        <w:t> </w:t>
      </w:r>
      <w:r>
        <w:rPr>
          <w:w w:val="95"/>
        </w:rPr>
        <w:t>una</w:t>
      </w:r>
      <w:r>
        <w:rPr>
          <w:spacing w:val="4"/>
          <w:w w:val="95"/>
        </w:rPr>
        <w:t> </w:t>
      </w:r>
      <w:r>
        <w:rPr>
          <w:w w:val="95"/>
        </w:rPr>
        <w:t>mayor</w:t>
      </w:r>
      <w:r>
        <w:rPr>
          <w:spacing w:val="-56"/>
          <w:w w:val="95"/>
        </w:rPr>
        <w:t> </w:t>
      </w:r>
      <w:r>
        <w:rPr>
          <w:w w:val="95"/>
        </w:rPr>
        <w:t>capacidad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negociación</w:t>
      </w:r>
      <w:r>
        <w:rPr>
          <w:spacing w:val="-6"/>
          <w:w w:val="95"/>
        </w:rPr>
        <w:t> </w:t>
      </w:r>
      <w:r>
        <w:rPr>
          <w:w w:val="95"/>
        </w:rPr>
        <w:t>tanto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cadena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proveeduría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5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clientes</w:t>
      </w:r>
      <w:r>
        <w:rPr>
          <w:spacing w:val="-6"/>
          <w:w w:val="95"/>
        </w:rPr>
        <w:t> </w:t>
      </w:r>
      <w:r>
        <w:rPr>
          <w:w w:val="95"/>
        </w:rPr>
        <w:t>foráneos,</w:t>
      </w:r>
      <w:r>
        <w:rPr>
          <w:spacing w:val="-6"/>
          <w:w w:val="95"/>
        </w:rPr>
        <w:t> </w:t>
      </w:r>
      <w:r>
        <w:rPr>
          <w:w w:val="95"/>
        </w:rPr>
        <w:t>mejor</w:t>
      </w:r>
      <w:r>
        <w:rPr>
          <w:spacing w:val="-6"/>
          <w:w w:val="95"/>
        </w:rPr>
        <w:t> </w:t>
      </w:r>
      <w:r>
        <w:rPr>
          <w:w w:val="95"/>
        </w:rPr>
        <w:t>soporte</w:t>
      </w:r>
      <w:r>
        <w:rPr>
          <w:spacing w:val="-6"/>
          <w:w w:val="95"/>
        </w:rPr>
        <w:t> </w:t>
      </w:r>
      <w:r>
        <w:rPr>
          <w:w w:val="95"/>
        </w:rPr>
        <w:t>financiero,</w:t>
      </w:r>
      <w:r>
        <w:rPr>
          <w:spacing w:val="-6"/>
          <w:w w:val="95"/>
        </w:rPr>
        <w:t> </w:t>
      </w:r>
      <w:r>
        <w:rPr>
          <w:w w:val="95"/>
        </w:rPr>
        <w:t>solvencia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56"/>
          <w:w w:val="95"/>
        </w:rPr>
        <w:t> </w:t>
      </w:r>
      <w:r>
        <w:rPr>
          <w:w w:val="95"/>
        </w:rPr>
        <w:t>costear</w:t>
      </w:r>
      <w:r>
        <w:rPr>
          <w:spacing w:val="17"/>
          <w:w w:val="95"/>
        </w:rPr>
        <w:t> </w:t>
      </w:r>
      <w:r>
        <w:rPr>
          <w:w w:val="95"/>
        </w:rPr>
        <w:t>investigaciones</w:t>
      </w:r>
      <w:r>
        <w:rPr>
          <w:spacing w:val="17"/>
          <w:w w:val="95"/>
        </w:rPr>
        <w:t> </w:t>
      </w:r>
      <w:r>
        <w:rPr>
          <w:w w:val="95"/>
        </w:rPr>
        <w:t>de</w:t>
      </w:r>
      <w:r>
        <w:rPr>
          <w:spacing w:val="18"/>
          <w:w w:val="95"/>
        </w:rPr>
        <w:t> </w:t>
      </w:r>
      <w:r>
        <w:rPr>
          <w:w w:val="95"/>
        </w:rPr>
        <w:t>mercado</w:t>
      </w:r>
      <w:r>
        <w:rPr>
          <w:spacing w:val="17"/>
          <w:w w:val="95"/>
        </w:rPr>
        <w:t> </w:t>
      </w:r>
      <w:r>
        <w:rPr>
          <w:w w:val="95"/>
        </w:rPr>
        <w:t>de</w:t>
      </w:r>
      <w:r>
        <w:rPr>
          <w:spacing w:val="18"/>
          <w:w w:val="95"/>
        </w:rPr>
        <w:t> </w:t>
      </w:r>
      <w:r>
        <w:rPr>
          <w:w w:val="95"/>
        </w:rPr>
        <w:t>manera</w:t>
      </w:r>
      <w:r>
        <w:rPr>
          <w:spacing w:val="17"/>
          <w:w w:val="95"/>
        </w:rPr>
        <w:t> </w:t>
      </w:r>
      <w:r>
        <w:rPr>
          <w:w w:val="95"/>
        </w:rPr>
        <w:t>conjunta</w:t>
      </w:r>
      <w:r>
        <w:rPr>
          <w:spacing w:val="18"/>
          <w:w w:val="95"/>
        </w:rPr>
        <w:t> </w:t>
      </w:r>
      <w:r>
        <w:rPr>
          <w:w w:val="95"/>
        </w:rPr>
        <w:t>o</w:t>
      </w:r>
      <w:r>
        <w:rPr>
          <w:spacing w:val="17"/>
          <w:w w:val="95"/>
        </w:rPr>
        <w:t> </w:t>
      </w:r>
      <w:r>
        <w:rPr>
          <w:w w:val="95"/>
        </w:rPr>
        <w:t>lograr</w:t>
      </w:r>
      <w:r>
        <w:rPr>
          <w:spacing w:val="-56"/>
          <w:w w:val="95"/>
        </w:rPr>
        <w:t> </w:t>
      </w:r>
      <w:r>
        <w:rPr>
          <w:w w:val="95"/>
        </w:rPr>
        <w:t>certificaciones</w:t>
      </w:r>
      <w:r>
        <w:rPr>
          <w:spacing w:val="25"/>
          <w:w w:val="95"/>
        </w:rPr>
        <w:t> </w:t>
      </w:r>
      <w:r>
        <w:rPr>
          <w:w w:val="95"/>
        </w:rPr>
        <w:t>internacionales</w:t>
      </w:r>
      <w:r>
        <w:rPr>
          <w:spacing w:val="26"/>
          <w:w w:val="95"/>
        </w:rPr>
        <w:t> </w:t>
      </w:r>
      <w:r>
        <w:rPr>
          <w:w w:val="95"/>
        </w:rPr>
        <w:t>o</w:t>
      </w:r>
      <w:r>
        <w:rPr>
          <w:spacing w:val="25"/>
          <w:w w:val="95"/>
        </w:rPr>
        <w:t> </w:t>
      </w:r>
      <w:r>
        <w:rPr>
          <w:w w:val="95"/>
        </w:rPr>
        <w:t>de</w:t>
      </w:r>
      <w:r>
        <w:rPr>
          <w:spacing w:val="26"/>
          <w:w w:val="95"/>
        </w:rPr>
        <w:t> </w:t>
      </w:r>
      <w:r>
        <w:rPr>
          <w:w w:val="95"/>
        </w:rPr>
        <w:t>normalización</w:t>
      </w:r>
      <w:r>
        <w:rPr>
          <w:spacing w:val="25"/>
          <w:w w:val="95"/>
        </w:rPr>
        <w:t> </w:t>
      </w:r>
      <w:r>
        <w:rPr>
          <w:w w:val="95"/>
        </w:rPr>
        <w:t>técnica</w:t>
      </w:r>
      <w:r>
        <w:rPr>
          <w:spacing w:val="26"/>
          <w:w w:val="95"/>
        </w:rPr>
        <w:t> </w:t>
      </w:r>
      <w:r>
        <w:rPr>
          <w:w w:val="95"/>
        </w:rPr>
        <w:t>(Cor-</w:t>
      </w:r>
      <w:r>
        <w:rPr>
          <w:spacing w:val="-57"/>
          <w:w w:val="95"/>
        </w:rPr>
        <w:t> </w:t>
      </w:r>
      <w:r>
        <w:rPr/>
        <w:t>poración</w:t>
      </w:r>
      <w:r>
        <w:rPr>
          <w:spacing w:val="-5"/>
        </w:rPr>
        <w:t> </w:t>
      </w:r>
      <w:r>
        <w:rPr/>
        <w:t>Andina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Fomento,</w:t>
      </w:r>
      <w:r>
        <w:rPr>
          <w:spacing w:val="-4"/>
        </w:rPr>
        <w:t> </w:t>
      </w:r>
      <w:r>
        <w:rPr/>
        <w:t>2007).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partir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estas</w:t>
      </w:r>
      <w:r>
        <w:rPr>
          <w:spacing w:val="-5"/>
        </w:rPr>
        <w:t> </w:t>
      </w:r>
      <w:r>
        <w:rPr/>
        <w:t>ventajas</w:t>
      </w:r>
      <w:r>
        <w:rPr>
          <w:spacing w:val="-59"/>
        </w:rPr>
        <w:t> </w:t>
      </w:r>
      <w:r>
        <w:rPr>
          <w:w w:val="95"/>
        </w:rPr>
        <w:t>las</w:t>
      </w:r>
      <w:r>
        <w:rPr>
          <w:spacing w:val="5"/>
          <w:w w:val="95"/>
        </w:rPr>
        <w:t> </w:t>
      </w:r>
      <w:r>
        <w:rPr>
          <w:w w:val="95"/>
        </w:rPr>
        <w:t>empresas</w:t>
      </w:r>
      <w:r>
        <w:rPr>
          <w:spacing w:val="5"/>
          <w:w w:val="95"/>
        </w:rPr>
        <w:t> </w:t>
      </w:r>
      <w:r>
        <w:rPr>
          <w:w w:val="95"/>
        </w:rPr>
        <w:t>asociadas</w:t>
      </w:r>
      <w:r>
        <w:rPr>
          <w:spacing w:val="6"/>
          <w:w w:val="95"/>
        </w:rPr>
        <w:t> </w:t>
      </w:r>
      <w:r>
        <w:rPr>
          <w:w w:val="95"/>
        </w:rPr>
        <w:t>pueden</w:t>
      </w:r>
      <w:r>
        <w:rPr>
          <w:spacing w:val="5"/>
          <w:w w:val="95"/>
        </w:rPr>
        <w:t> </w:t>
      </w:r>
      <w:r>
        <w:rPr>
          <w:w w:val="95"/>
        </w:rPr>
        <w:t>ofrecer</w:t>
      </w:r>
      <w:r>
        <w:rPr>
          <w:spacing w:val="6"/>
          <w:w w:val="95"/>
        </w:rPr>
        <w:t> </w:t>
      </w:r>
      <w:r>
        <w:rPr>
          <w:w w:val="95"/>
        </w:rPr>
        <w:t>precios</w:t>
      </w:r>
      <w:r>
        <w:rPr>
          <w:spacing w:val="5"/>
          <w:w w:val="95"/>
        </w:rPr>
        <w:t> </w:t>
      </w:r>
      <w:r>
        <w:rPr>
          <w:w w:val="95"/>
        </w:rPr>
        <w:t>más</w:t>
      </w:r>
      <w:r>
        <w:rPr>
          <w:spacing w:val="6"/>
          <w:w w:val="95"/>
        </w:rPr>
        <w:t> </w:t>
      </w:r>
      <w:r>
        <w:rPr>
          <w:w w:val="95"/>
        </w:rPr>
        <w:t>competitivos,</w:t>
      </w:r>
      <w:r>
        <w:rPr>
          <w:spacing w:val="-56"/>
          <w:w w:val="95"/>
        </w:rPr>
        <w:t> </w:t>
      </w:r>
      <w:r>
        <w:rPr>
          <w:w w:val="95"/>
        </w:rPr>
        <w:t>en</w:t>
      </w:r>
      <w:r>
        <w:rPr>
          <w:spacing w:val="12"/>
          <w:w w:val="95"/>
        </w:rPr>
        <w:t> </w:t>
      </w:r>
      <w:r>
        <w:rPr>
          <w:w w:val="95"/>
        </w:rPr>
        <w:t>función</w:t>
      </w:r>
      <w:r>
        <w:rPr>
          <w:spacing w:val="12"/>
          <w:w w:val="95"/>
        </w:rPr>
        <w:t> </w:t>
      </w:r>
      <w:r>
        <w:rPr>
          <w:w w:val="95"/>
        </w:rPr>
        <w:t>del</w:t>
      </w:r>
      <w:r>
        <w:rPr>
          <w:spacing w:val="12"/>
          <w:w w:val="95"/>
        </w:rPr>
        <w:t> </w:t>
      </w:r>
      <w:r>
        <w:rPr>
          <w:w w:val="95"/>
        </w:rPr>
        <w:t>mercado</w:t>
      </w:r>
      <w:r>
        <w:rPr>
          <w:spacing w:val="12"/>
          <w:w w:val="95"/>
        </w:rPr>
        <w:t> </w:t>
      </w:r>
      <w:r>
        <w:rPr>
          <w:w w:val="95"/>
        </w:rPr>
        <w:t>meta</w:t>
      </w:r>
      <w:r>
        <w:rPr>
          <w:spacing w:val="12"/>
          <w:w w:val="95"/>
        </w:rPr>
        <w:t> </w:t>
      </w:r>
      <w:r>
        <w:rPr>
          <w:w w:val="95"/>
        </w:rPr>
        <w:t>a</w:t>
      </w:r>
      <w:r>
        <w:rPr>
          <w:spacing w:val="12"/>
          <w:w w:val="95"/>
        </w:rPr>
        <w:t> </w:t>
      </w:r>
      <w:r>
        <w:rPr>
          <w:w w:val="95"/>
        </w:rPr>
        <w:t>atender</w:t>
      </w:r>
      <w:r>
        <w:rPr>
          <w:spacing w:val="12"/>
          <w:w w:val="95"/>
        </w:rPr>
        <w:t> </w:t>
      </w:r>
      <w:r>
        <w:rPr>
          <w:w w:val="95"/>
        </w:rPr>
        <w:t>(Lozano</w:t>
      </w:r>
      <w:r>
        <w:rPr>
          <w:spacing w:val="12"/>
          <w:w w:val="95"/>
        </w:rPr>
        <w:t> </w:t>
      </w:r>
      <w:r>
        <w:rPr>
          <w:w w:val="95"/>
        </w:rPr>
        <w:t>Monroy,</w:t>
      </w:r>
      <w:r>
        <w:rPr>
          <w:spacing w:val="12"/>
          <w:w w:val="95"/>
        </w:rPr>
        <w:t> </w:t>
      </w:r>
      <w:r>
        <w:rPr>
          <w:w w:val="95"/>
        </w:rPr>
        <w:t>2010).</w:t>
      </w:r>
    </w:p>
    <w:p>
      <w:pPr>
        <w:pStyle w:val="BodyText"/>
        <w:spacing w:line="266" w:lineRule="auto" w:before="13"/>
        <w:ind w:left="113" w:right="438" w:firstLine="396"/>
        <w:jc w:val="both"/>
      </w:pPr>
      <w:r>
        <w:rPr>
          <w:spacing w:val="-1"/>
          <w:w w:val="95"/>
        </w:rPr>
        <w:t>Es</w:t>
      </w:r>
      <w:r>
        <w:rPr>
          <w:spacing w:val="-12"/>
          <w:w w:val="95"/>
        </w:rPr>
        <w:t> </w:t>
      </w:r>
      <w:r>
        <w:rPr>
          <w:spacing w:val="-1"/>
          <w:w w:val="95"/>
        </w:rPr>
        <w:t>necesario</w:t>
      </w:r>
      <w:r>
        <w:rPr>
          <w:spacing w:val="-11"/>
          <w:w w:val="95"/>
        </w:rPr>
        <w:t> </w:t>
      </w:r>
      <w:r>
        <w:rPr>
          <w:spacing w:val="-1"/>
          <w:w w:val="95"/>
        </w:rPr>
        <w:t>aclarar,</w:t>
      </w:r>
      <w:r>
        <w:rPr>
          <w:spacing w:val="-11"/>
          <w:w w:val="95"/>
        </w:rPr>
        <w:t> </w:t>
      </w:r>
      <w:r>
        <w:rPr>
          <w:w w:val="95"/>
        </w:rPr>
        <w:t>sin</w:t>
      </w:r>
      <w:r>
        <w:rPr>
          <w:spacing w:val="-12"/>
          <w:w w:val="95"/>
        </w:rPr>
        <w:t> </w:t>
      </w:r>
      <w:r>
        <w:rPr>
          <w:w w:val="95"/>
        </w:rPr>
        <w:t>embargo,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esfuerzo</w:t>
      </w:r>
      <w:r>
        <w:rPr>
          <w:spacing w:val="-11"/>
          <w:w w:val="95"/>
        </w:rPr>
        <w:t> </w:t>
      </w:r>
      <w:r>
        <w:rPr>
          <w:w w:val="95"/>
        </w:rPr>
        <w:t>colectivo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57"/>
          <w:w w:val="95"/>
        </w:rPr>
        <w:t> </w:t>
      </w:r>
      <w:r>
        <w:rPr>
          <w:w w:val="95"/>
        </w:rPr>
        <w:t>el asociativismo debe efectuarse mediante la acción voluntaria de</w:t>
      </w:r>
      <w:r>
        <w:rPr>
          <w:spacing w:val="-57"/>
          <w:w w:val="95"/>
        </w:rPr>
        <w:t> </w:t>
      </w:r>
      <w:r>
        <w:rPr>
          <w:spacing w:val="-1"/>
        </w:rPr>
        <w:t>los</w:t>
      </w:r>
      <w:r>
        <w:rPr>
          <w:spacing w:val="-10"/>
        </w:rPr>
        <w:t> </w:t>
      </w:r>
      <w:r>
        <w:rPr>
          <w:spacing w:val="-1"/>
        </w:rPr>
        <w:t>participantes,</w:t>
      </w:r>
      <w:r>
        <w:rPr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/>
        <w:t>siendo</w:t>
      </w:r>
      <w:r>
        <w:rPr>
          <w:spacing w:val="-9"/>
        </w:rPr>
        <w:t> </w:t>
      </w:r>
      <w:r>
        <w:rPr/>
        <w:t>forzada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cooperación</w:t>
      </w:r>
      <w:r>
        <w:rPr>
          <w:spacing w:val="-9"/>
        </w:rPr>
        <w:t> </w:t>
      </w:r>
      <w:r>
        <w:rPr/>
        <w:t>por</w:t>
      </w:r>
      <w:r>
        <w:rPr>
          <w:spacing w:val="-10"/>
        </w:rPr>
        <w:t> </w:t>
      </w:r>
      <w:r>
        <w:rPr/>
        <w:t>ninguna</w:t>
      </w:r>
      <w:r>
        <w:rPr>
          <w:spacing w:val="-60"/>
        </w:rPr>
        <w:t> </w:t>
      </w:r>
      <w:r>
        <w:rPr>
          <w:w w:val="95"/>
        </w:rPr>
        <w:t>de las partes, siendo ésta una de las características distintiva del</w:t>
      </w:r>
      <w:r>
        <w:rPr>
          <w:spacing w:val="1"/>
          <w:w w:val="95"/>
        </w:rPr>
        <w:t> </w:t>
      </w:r>
      <w:r>
        <w:rPr>
          <w:w w:val="95"/>
        </w:rPr>
        <w:t>asociativismo. La decisión de intentar la asociatividad puede ser</w:t>
      </w:r>
      <w:r>
        <w:rPr>
          <w:spacing w:val="1"/>
          <w:w w:val="95"/>
        </w:rPr>
        <w:t> </w:t>
      </w:r>
      <w:r>
        <w:rPr>
          <w:w w:val="95"/>
        </w:rPr>
        <w:t>estimulada por instituciones ajenas a los establecimientos, como</w:t>
      </w:r>
      <w:r>
        <w:rPr>
          <w:spacing w:val="1"/>
          <w:w w:val="95"/>
        </w:rPr>
        <w:t> </w:t>
      </w:r>
      <w:r>
        <w:rPr>
          <w:w w:val="95"/>
        </w:rPr>
        <w:t>por ejemplo el estado nacional, provincial, municipal u organis-</w:t>
      </w:r>
      <w:r>
        <w:rPr>
          <w:spacing w:val="1"/>
          <w:w w:val="95"/>
        </w:rPr>
        <w:t> </w:t>
      </w:r>
      <w:r>
        <w:rPr>
          <w:w w:val="95"/>
        </w:rPr>
        <w:t>mos independientes. Pero, en definitiva, son los empresarios los</w:t>
      </w:r>
      <w:r>
        <w:rPr>
          <w:spacing w:val="1"/>
          <w:w w:val="95"/>
        </w:rPr>
        <w:t> </w:t>
      </w:r>
      <w:r>
        <w:rPr/>
        <w:t>que</w:t>
      </w:r>
      <w:r>
        <w:rPr>
          <w:spacing w:val="-3"/>
        </w:rPr>
        <w:t> </w:t>
      </w:r>
      <w:r>
        <w:rPr/>
        <w:t>deben</w:t>
      </w:r>
      <w:r>
        <w:rPr>
          <w:spacing w:val="-2"/>
        </w:rPr>
        <w:t> </w:t>
      </w:r>
      <w:r>
        <w:rPr/>
        <w:t>llevarla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cabo.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440" w:right="110" w:firstLine="396"/>
        <w:jc w:val="both"/>
      </w:pPr>
      <w:r>
        <w:rPr>
          <w:w w:val="95"/>
        </w:rPr>
        <w:t>De acuerdo con estas características, los clústers asociativos</w:t>
      </w:r>
      <w:r>
        <w:rPr>
          <w:spacing w:val="1"/>
          <w:w w:val="95"/>
        </w:rPr>
        <w:t> </w:t>
      </w:r>
      <w:r>
        <w:rPr>
          <w:spacing w:val="-1"/>
        </w:rPr>
        <w:t>se</w:t>
      </w:r>
      <w:r>
        <w:rPr>
          <w:spacing w:val="-15"/>
        </w:rPr>
        <w:t> </w:t>
      </w:r>
      <w:r>
        <w:rPr>
          <w:spacing w:val="-1"/>
        </w:rPr>
        <w:t>asemejan</w:t>
      </w:r>
      <w:r>
        <w:rPr>
          <w:spacing w:val="-15"/>
        </w:rPr>
        <w:t> </w:t>
      </w:r>
      <w:r>
        <w:rPr>
          <w:spacing w:val="-1"/>
        </w:rPr>
        <w:t>a</w:t>
      </w:r>
      <w:r>
        <w:rPr>
          <w:spacing w:val="-14"/>
        </w:rPr>
        <w:t> </w:t>
      </w:r>
      <w:r>
        <w:rPr>
          <w:spacing w:val="-1"/>
        </w:rPr>
        <w:t>una</w:t>
      </w:r>
      <w:r>
        <w:rPr>
          <w:spacing w:val="-15"/>
        </w:rPr>
        <w:t> </w:t>
      </w:r>
      <w:r>
        <w:rPr>
          <w:spacing w:val="-1"/>
        </w:rPr>
        <w:t>red</w:t>
      </w:r>
      <w:r>
        <w:rPr>
          <w:spacing w:val="-14"/>
        </w:rPr>
        <w:t> </w:t>
      </w:r>
      <w:r>
        <w:rPr/>
        <w:t>horizontal</w:t>
      </w:r>
      <w:r>
        <w:rPr>
          <w:spacing w:val="-15"/>
        </w:rPr>
        <w:t> </w:t>
      </w:r>
      <w:r>
        <w:rPr/>
        <w:t>que</w:t>
      </w:r>
      <w:r>
        <w:rPr>
          <w:spacing w:val="-14"/>
        </w:rPr>
        <w:t> </w:t>
      </w:r>
      <w:r>
        <w:rPr/>
        <w:t>busca</w:t>
      </w:r>
      <w:r>
        <w:rPr>
          <w:spacing w:val="-15"/>
        </w:rPr>
        <w:t> </w:t>
      </w:r>
      <w:r>
        <w:rPr/>
        <w:t>la</w:t>
      </w:r>
      <w:r>
        <w:rPr>
          <w:spacing w:val="-14"/>
        </w:rPr>
        <w:t> </w:t>
      </w:r>
      <w:r>
        <w:rPr/>
        <w:t>cooperación</w:t>
      </w:r>
      <w:r>
        <w:rPr>
          <w:spacing w:val="-15"/>
        </w:rPr>
        <w:t> </w:t>
      </w:r>
      <w:r>
        <w:rPr/>
        <w:t>entre</w:t>
      </w:r>
      <w:r>
        <w:rPr>
          <w:spacing w:val="-60"/>
        </w:rPr>
        <w:t> </w:t>
      </w:r>
      <w:r>
        <w:rPr/>
        <w:t>empresas</w:t>
      </w:r>
      <w:r>
        <w:rPr>
          <w:spacing w:val="-15"/>
        </w:rPr>
        <w:t> </w:t>
      </w:r>
      <w:r>
        <w:rPr/>
        <w:t>que</w:t>
      </w:r>
      <w:r>
        <w:rPr>
          <w:spacing w:val="-14"/>
        </w:rPr>
        <w:t> </w:t>
      </w:r>
      <w:r>
        <w:rPr/>
        <w:t>atienden</w:t>
      </w:r>
      <w:r>
        <w:rPr>
          <w:spacing w:val="-14"/>
        </w:rPr>
        <w:t> </w:t>
      </w:r>
      <w:r>
        <w:rPr/>
        <w:t>al</w:t>
      </w:r>
      <w:r>
        <w:rPr>
          <w:spacing w:val="-14"/>
        </w:rPr>
        <w:t> </w:t>
      </w:r>
      <w:r>
        <w:rPr/>
        <w:t>mismo</w:t>
      </w:r>
      <w:r>
        <w:rPr>
          <w:spacing w:val="-14"/>
        </w:rPr>
        <w:t> </w:t>
      </w:r>
      <w:r>
        <w:rPr/>
        <w:t>mercado</w:t>
      </w:r>
      <w:r>
        <w:rPr>
          <w:spacing w:val="-15"/>
        </w:rPr>
        <w:t> </w:t>
      </w:r>
      <w:r>
        <w:rPr/>
        <w:t>o</w:t>
      </w:r>
      <w:r>
        <w:rPr>
          <w:spacing w:val="-14"/>
        </w:rPr>
        <w:t> </w:t>
      </w:r>
      <w:r>
        <w:rPr/>
        <w:t>tienen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misma</w:t>
      </w:r>
      <w:r>
        <w:rPr>
          <w:spacing w:val="-14"/>
        </w:rPr>
        <w:t> </w:t>
      </w:r>
      <w:r>
        <w:rPr/>
        <w:t>ca-</w:t>
      </w:r>
      <w:r>
        <w:rPr>
          <w:spacing w:val="-60"/>
        </w:rPr>
        <w:t> </w:t>
      </w:r>
      <w:r>
        <w:rPr/>
        <w:t>dena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valor.</w:t>
      </w:r>
    </w:p>
    <w:p>
      <w:pPr>
        <w:pStyle w:val="BodyText"/>
        <w:spacing w:line="266" w:lineRule="auto" w:before="3"/>
        <w:ind w:left="440" w:right="111" w:firstLine="396"/>
        <w:jc w:val="both"/>
      </w:pPr>
      <w:r>
        <w:rPr>
          <w:w w:val="95"/>
        </w:rPr>
        <w:t>Otra distinción importante de la asociatividad es el alto grado</w:t>
      </w:r>
      <w:r>
        <w:rPr>
          <w:spacing w:val="-57"/>
          <w:w w:val="95"/>
        </w:rPr>
        <w:t> </w:t>
      </w:r>
      <w:r>
        <w:rPr>
          <w:w w:val="95"/>
        </w:rPr>
        <w:t>de autonomía en la dirección de las explotaciones que mantienen</w:t>
      </w:r>
      <w:r>
        <w:rPr>
          <w:spacing w:val="1"/>
          <w:w w:val="95"/>
        </w:rPr>
        <w:t> </w:t>
      </w:r>
      <w:r>
        <w:rPr>
          <w:w w:val="95"/>
        </w:rPr>
        <w:t>los participantes después de adoptar la decisión. Por ejemplo, la</w:t>
      </w:r>
      <w:r>
        <w:rPr>
          <w:spacing w:val="1"/>
          <w:w w:val="95"/>
        </w:rPr>
        <w:t> </w:t>
      </w:r>
      <w:r>
        <w:rPr>
          <w:w w:val="95"/>
        </w:rPr>
        <w:t>manera de emplear los recursos o beneficios obtenidos a partir de</w:t>
      </w:r>
      <w:r>
        <w:rPr>
          <w:spacing w:val="-57"/>
          <w:w w:val="95"/>
        </w:rPr>
        <w:t> </w:t>
      </w:r>
      <w:r>
        <w:rPr>
          <w:w w:val="95"/>
        </w:rPr>
        <w:t>haberse asociado, es de la incumbencia exclusiva de cada propie-</w:t>
      </w:r>
      <w:r>
        <w:rPr>
          <w:spacing w:val="-57"/>
          <w:w w:val="95"/>
        </w:rPr>
        <w:t> </w:t>
      </w:r>
      <w:r>
        <w:rPr>
          <w:w w:val="95"/>
        </w:rPr>
        <w:t>tario,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cual</w:t>
      </w:r>
      <w:r>
        <w:rPr>
          <w:spacing w:val="-4"/>
          <w:w w:val="95"/>
        </w:rPr>
        <w:t> </w:t>
      </w:r>
      <w:r>
        <w:rPr>
          <w:w w:val="95"/>
        </w:rPr>
        <w:t>sólo</w:t>
      </w:r>
      <w:r>
        <w:rPr>
          <w:spacing w:val="-5"/>
          <w:w w:val="95"/>
        </w:rPr>
        <w:t> </w:t>
      </w:r>
      <w:r>
        <w:rPr>
          <w:w w:val="95"/>
        </w:rPr>
        <w:t>debe</w:t>
      </w:r>
      <w:r>
        <w:rPr>
          <w:spacing w:val="-4"/>
          <w:w w:val="95"/>
        </w:rPr>
        <w:t> </w:t>
      </w:r>
      <w:r>
        <w:rPr>
          <w:w w:val="95"/>
        </w:rPr>
        <w:t>responder</w:t>
      </w:r>
      <w:r>
        <w:rPr>
          <w:spacing w:val="-5"/>
          <w:w w:val="95"/>
        </w:rPr>
        <w:t> </w:t>
      </w:r>
      <w:r>
        <w:rPr>
          <w:w w:val="95"/>
        </w:rPr>
        <w:t>ante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resto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participantes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7"/>
          <w:w w:val="95"/>
        </w:rPr>
        <w:t> </w:t>
      </w:r>
      <w:r>
        <w:rPr/>
        <w:t>la</w:t>
      </w:r>
      <w:r>
        <w:rPr>
          <w:spacing w:val="-6"/>
        </w:rPr>
        <w:t> </w:t>
      </w:r>
      <w:r>
        <w:rPr/>
        <w:t>parte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esfuerzos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le</w:t>
      </w:r>
      <w:r>
        <w:rPr>
          <w:spacing w:val="-5"/>
        </w:rPr>
        <w:t> </w:t>
      </w:r>
      <w:r>
        <w:rPr/>
        <w:t>corresponde.</w:t>
      </w:r>
    </w:p>
    <w:p>
      <w:pPr>
        <w:pStyle w:val="BodyText"/>
        <w:spacing w:line="266" w:lineRule="auto" w:before="6"/>
        <w:ind w:left="440" w:right="111" w:firstLine="396"/>
        <w:jc w:val="both"/>
      </w:pPr>
      <w:r>
        <w:rPr>
          <w:w w:val="95"/>
        </w:rPr>
        <w:t>La posibilidad de mantener un alto grado de autonomía “ge-</w:t>
      </w:r>
      <w:r>
        <w:rPr>
          <w:spacing w:val="1"/>
          <w:w w:val="95"/>
        </w:rPr>
        <w:t> </w:t>
      </w:r>
      <w:r>
        <w:rPr/>
        <w:t>rencial” puede constituir uno de los principales estimuladores</w:t>
      </w:r>
      <w:r>
        <w:rPr>
          <w:spacing w:val="1"/>
        </w:rPr>
        <w:t> </w:t>
      </w:r>
      <w:r>
        <w:rPr>
          <w:w w:val="95"/>
        </w:rPr>
        <w:t>para el desarrollo del asociativismo. Bajo esta modalidad los pro-</w:t>
      </w:r>
      <w:r>
        <w:rPr>
          <w:spacing w:val="-57"/>
          <w:w w:val="95"/>
        </w:rPr>
        <w:t> </w:t>
      </w:r>
      <w:r>
        <w:rPr>
          <w:w w:val="95"/>
        </w:rPr>
        <w:t>pietarios de las empresas no son obligados a compartir informa-</w:t>
      </w:r>
      <w:r>
        <w:rPr>
          <w:spacing w:val="1"/>
          <w:w w:val="95"/>
        </w:rPr>
        <w:t> </w:t>
      </w:r>
      <w:r>
        <w:rPr>
          <w:w w:val="95"/>
        </w:rPr>
        <w:t>ción que estimen confidencial o poco relevante, como en el caso</w:t>
      </w:r>
      <w:r>
        <w:rPr>
          <w:spacing w:val="1"/>
          <w:w w:val="95"/>
        </w:rPr>
        <w:t> </w:t>
      </w:r>
      <w:r>
        <w:rPr>
          <w:w w:val="95"/>
        </w:rPr>
        <w:t>de la cooperación compulsiva de las redes verticales o las exigen-</w:t>
      </w:r>
      <w:r>
        <w:rPr>
          <w:spacing w:val="-57"/>
          <w:w w:val="95"/>
        </w:rPr>
        <w:t> </w:t>
      </w:r>
      <w:r>
        <w:rPr/>
        <w:t>cias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5"/>
        </w:rPr>
        <w:t> </w:t>
      </w:r>
      <w:r>
        <w:rPr/>
        <w:t>alianzas</w:t>
      </w:r>
      <w:r>
        <w:rPr>
          <w:spacing w:val="-4"/>
        </w:rPr>
        <w:t> </w:t>
      </w:r>
      <w:r>
        <w:rPr/>
        <w:t>estratégicas.</w:t>
      </w:r>
    </w:p>
    <w:p>
      <w:pPr>
        <w:pStyle w:val="BodyText"/>
        <w:spacing w:line="266" w:lineRule="auto" w:before="7"/>
        <w:ind w:left="440" w:right="106" w:firstLine="396"/>
        <w:jc w:val="both"/>
      </w:pPr>
      <w:r>
        <w:rPr>
          <w:color w:val="231F20"/>
        </w:rPr>
        <w:t>Una distinción adicional de la asociatividad es el carácter</w:t>
      </w:r>
      <w:r>
        <w:rPr>
          <w:color w:val="231F20"/>
          <w:spacing w:val="1"/>
        </w:rPr>
        <w:t> </w:t>
      </w:r>
      <w:r>
        <w:rPr>
          <w:color w:val="231F20"/>
        </w:rPr>
        <w:t>amplio de las actividades de cooperación que puede abarcar.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La asociatividad se puede establecer para múltiples propósitos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desde el financiamiento hasta la investigación conjunta de un</w:t>
      </w:r>
      <w:r>
        <w:rPr>
          <w:color w:val="231F20"/>
          <w:spacing w:val="1"/>
        </w:rPr>
        <w:t> </w:t>
      </w:r>
      <w:r>
        <w:rPr>
          <w:color w:val="231F20"/>
        </w:rPr>
        <w:t>determinado problema y, al mismo tiempo, comprender las</w:t>
      </w:r>
      <w:r>
        <w:rPr>
          <w:color w:val="231F20"/>
          <w:spacing w:val="1"/>
        </w:rPr>
        <w:t> </w:t>
      </w:r>
      <w:r>
        <w:rPr>
          <w:color w:val="231F20"/>
        </w:rPr>
        <w:t>diferentes etapas de los procesos básicos de producción. En</w:t>
      </w:r>
      <w:r>
        <w:rPr>
          <w:color w:val="231F20"/>
          <w:spacing w:val="1"/>
        </w:rPr>
        <w:t> </w:t>
      </w:r>
      <w:r>
        <w:rPr>
          <w:color w:val="231F20"/>
        </w:rPr>
        <w:t>principio,</w:t>
      </w:r>
      <w:r>
        <w:rPr>
          <w:color w:val="231F20"/>
          <w:spacing w:val="22"/>
        </w:rPr>
        <w:t> </w:t>
      </w:r>
      <w:r>
        <w:rPr>
          <w:color w:val="231F20"/>
        </w:rPr>
        <w:t>no</w:t>
      </w:r>
      <w:r>
        <w:rPr>
          <w:color w:val="231F20"/>
          <w:spacing w:val="22"/>
        </w:rPr>
        <w:t> </w:t>
      </w:r>
      <w:r>
        <w:rPr>
          <w:color w:val="231F20"/>
        </w:rPr>
        <w:t>hay</w:t>
      </w:r>
      <w:r>
        <w:rPr>
          <w:color w:val="231F20"/>
          <w:spacing w:val="22"/>
        </w:rPr>
        <w:t> </w:t>
      </w:r>
      <w:r>
        <w:rPr>
          <w:color w:val="231F20"/>
        </w:rPr>
        <w:t>limitación</w:t>
      </w:r>
      <w:r>
        <w:rPr>
          <w:color w:val="231F20"/>
          <w:spacing w:val="22"/>
        </w:rPr>
        <w:t> </w:t>
      </w:r>
      <w:r>
        <w:rPr>
          <w:color w:val="231F20"/>
        </w:rPr>
        <w:t>del</w:t>
      </w:r>
      <w:r>
        <w:rPr>
          <w:color w:val="231F20"/>
          <w:spacing w:val="22"/>
        </w:rPr>
        <w:t> </w:t>
      </w:r>
      <w:r>
        <w:rPr>
          <w:color w:val="231F20"/>
        </w:rPr>
        <w:t>ámbito</w:t>
      </w:r>
      <w:r>
        <w:rPr>
          <w:color w:val="231F20"/>
          <w:spacing w:val="22"/>
        </w:rPr>
        <w:t> </w:t>
      </w:r>
      <w:r>
        <w:rPr>
          <w:color w:val="231F20"/>
        </w:rPr>
        <w:t>de</w:t>
      </w:r>
      <w:r>
        <w:rPr>
          <w:color w:val="231F20"/>
          <w:spacing w:val="22"/>
        </w:rPr>
        <w:t> </w:t>
      </w:r>
      <w:r>
        <w:rPr>
          <w:color w:val="231F20"/>
        </w:rPr>
        <w:t>la</w:t>
      </w:r>
      <w:r>
        <w:rPr>
          <w:color w:val="231F20"/>
          <w:spacing w:val="22"/>
        </w:rPr>
        <w:t> </w:t>
      </w:r>
      <w:r>
        <w:rPr>
          <w:color w:val="231F20"/>
        </w:rPr>
        <w:t>cooperación</w:t>
      </w:r>
      <w:r>
        <w:rPr>
          <w:color w:val="231F20"/>
          <w:spacing w:val="22"/>
        </w:rPr>
        <w:t> </w:t>
      </w:r>
      <w:r>
        <w:rPr>
          <w:color w:val="231F20"/>
        </w:rPr>
        <w:t>en</w:t>
      </w:r>
      <w:r>
        <w:rPr>
          <w:color w:val="231F20"/>
          <w:spacing w:val="-60"/>
        </w:rPr>
        <w:t> </w:t>
      </w:r>
      <w:r>
        <w:rPr>
          <w:color w:val="231F20"/>
        </w:rPr>
        <w:t>la asociatividad, pues se encuentra determinado por los inte-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reses específicos de la cadena de producción o incluso por los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intereses estratégicos de las empresas líderes (Olave Gutiérrez,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2005).</w:t>
      </w:r>
    </w:p>
    <w:p>
      <w:pPr>
        <w:pStyle w:val="BodyText"/>
        <w:spacing w:line="266" w:lineRule="auto" w:before="10"/>
        <w:ind w:left="440" w:right="111" w:firstLine="396"/>
        <w:jc w:val="both"/>
      </w:pPr>
      <w:r>
        <w:rPr>
          <w:color w:val="231F20"/>
        </w:rPr>
        <w:t>El concepto de asociatividad empresarial como un factor</w:t>
      </w:r>
      <w:r>
        <w:rPr>
          <w:color w:val="231F20"/>
          <w:spacing w:val="1"/>
        </w:rPr>
        <w:t> </w:t>
      </w:r>
      <w:r>
        <w:rPr>
          <w:color w:val="231F20"/>
        </w:rPr>
        <w:t>crítico de éxito se entiende, entonces, como un mecanismo de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cooperación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flexible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empresas,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una,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perder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 w:right="438"/>
        <w:jc w:val="both"/>
      </w:pPr>
      <w:r>
        <w:rPr>
          <w:color w:val="231F20"/>
          <w:spacing w:val="-1"/>
        </w:rPr>
        <w:t>su</w:t>
      </w:r>
      <w:r>
        <w:rPr>
          <w:color w:val="231F20"/>
          <w:spacing w:val="-12"/>
        </w:rPr>
        <w:t> </w:t>
      </w:r>
      <w:r>
        <w:rPr>
          <w:color w:val="231F20"/>
          <w:spacing w:val="-1"/>
        </w:rPr>
        <w:t>autonomía,</w:t>
      </w:r>
      <w:r>
        <w:rPr>
          <w:color w:val="231F20"/>
          <w:spacing w:val="-12"/>
        </w:rPr>
        <w:t> </w:t>
      </w:r>
      <w:r>
        <w:rPr>
          <w:color w:val="231F20"/>
          <w:spacing w:val="-1"/>
        </w:rPr>
        <w:t>decide</w:t>
      </w:r>
      <w:r>
        <w:rPr>
          <w:color w:val="231F20"/>
          <w:spacing w:val="-12"/>
        </w:rPr>
        <w:t> </w:t>
      </w:r>
      <w:r>
        <w:rPr>
          <w:color w:val="231F20"/>
          <w:spacing w:val="-1"/>
        </w:rPr>
        <w:t>voluntariamente</w:t>
      </w:r>
      <w:r>
        <w:rPr>
          <w:color w:val="231F20"/>
          <w:spacing w:val="-11"/>
        </w:rPr>
        <w:t> </w:t>
      </w:r>
      <w:r>
        <w:rPr>
          <w:color w:val="231F20"/>
        </w:rPr>
        <w:t>participar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esfuerzo</w:t>
      </w:r>
      <w:r>
        <w:rPr>
          <w:color w:val="231F20"/>
          <w:spacing w:val="-60"/>
        </w:rPr>
        <w:t> </w:t>
      </w:r>
      <w:r>
        <w:rPr>
          <w:color w:val="231F20"/>
        </w:rPr>
        <w:t>conjunto</w:t>
      </w:r>
      <w:r>
        <w:rPr>
          <w:color w:val="231F20"/>
          <w:spacing w:val="-6"/>
        </w:rPr>
        <w:t> </w:t>
      </w:r>
      <w:r>
        <w:rPr>
          <w:color w:val="231F20"/>
        </w:rPr>
        <w:t>para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obtención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objetivos</w:t>
      </w:r>
      <w:r>
        <w:rPr>
          <w:color w:val="231F20"/>
          <w:spacing w:val="-5"/>
        </w:rPr>
        <w:t> </w:t>
      </w:r>
      <w:r>
        <w:rPr>
          <w:color w:val="231F20"/>
        </w:rPr>
        <w:t>comunes.</w:t>
      </w:r>
    </w:p>
    <w:p>
      <w:pPr>
        <w:pStyle w:val="BodyText"/>
        <w:spacing w:line="266" w:lineRule="auto" w:before="1"/>
        <w:ind w:left="113" w:right="438" w:firstLine="396"/>
        <w:jc w:val="both"/>
      </w:pPr>
      <w:r>
        <w:rPr>
          <w:w w:val="95"/>
        </w:rPr>
        <w:t>Por otra parte, para que puedan darse alguno de los modelos</w:t>
      </w:r>
      <w:r>
        <w:rPr>
          <w:spacing w:val="1"/>
          <w:w w:val="95"/>
        </w:rPr>
        <w:t> </w:t>
      </w:r>
      <w:r>
        <w:rPr>
          <w:w w:val="95"/>
        </w:rPr>
        <w:t>asociativos, en líneas generales, tiene que existir la cooperación</w:t>
      </w:r>
      <w:r>
        <w:rPr>
          <w:spacing w:val="1"/>
          <w:w w:val="95"/>
        </w:rPr>
        <w:t> </w:t>
      </w:r>
      <w:r>
        <w:rPr>
          <w:w w:val="95"/>
        </w:rPr>
        <w:t>por necesidad mutua, esto genera el compromiso y la responsabi-</w:t>
      </w:r>
      <w:r>
        <w:rPr>
          <w:spacing w:val="-57"/>
          <w:w w:val="95"/>
        </w:rPr>
        <w:t> </w:t>
      </w:r>
      <w:r>
        <w:rPr>
          <w:w w:val="95"/>
        </w:rPr>
        <w:t>lidad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compartir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riesgos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4"/>
          <w:w w:val="95"/>
        </w:rPr>
        <w:t> </w:t>
      </w:r>
      <w:r>
        <w:rPr>
          <w:w w:val="95"/>
        </w:rPr>
        <w:t>lograr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objetivos</w:t>
      </w:r>
      <w:r>
        <w:rPr>
          <w:spacing w:val="-4"/>
          <w:w w:val="95"/>
        </w:rPr>
        <w:t> </w:t>
      </w:r>
      <w:r>
        <w:rPr>
          <w:w w:val="95"/>
        </w:rPr>
        <w:t>propuestos</w:t>
      </w:r>
      <w:r>
        <w:rPr>
          <w:spacing w:val="-57"/>
          <w:w w:val="95"/>
        </w:rPr>
        <w:t> </w:t>
      </w:r>
      <w:r>
        <w:rPr/>
        <w:t>(Surraco,</w:t>
      </w:r>
      <w:r>
        <w:rPr>
          <w:spacing w:val="-1"/>
        </w:rPr>
        <w:t> </w:t>
      </w:r>
      <w:r>
        <w:rPr/>
        <w:t>2004).</w:t>
      </w:r>
    </w:p>
    <w:p>
      <w:pPr>
        <w:pStyle w:val="BodyText"/>
        <w:spacing w:line="266" w:lineRule="auto" w:before="5"/>
        <w:ind w:left="113" w:right="437" w:firstLine="396"/>
        <w:jc w:val="right"/>
      </w:pPr>
      <w:r>
        <w:rPr/>
        <w:t>Un</w:t>
      </w:r>
      <w:r>
        <w:rPr>
          <w:spacing w:val="-9"/>
        </w:rPr>
        <w:t> </w:t>
      </w:r>
      <w:r>
        <w:rPr/>
        <w:t>elemento</w:t>
      </w:r>
      <w:r>
        <w:rPr>
          <w:spacing w:val="-9"/>
        </w:rPr>
        <w:t> </w:t>
      </w:r>
      <w:r>
        <w:rPr/>
        <w:t>importante</w:t>
      </w:r>
      <w:r>
        <w:rPr>
          <w:spacing w:val="-8"/>
        </w:rPr>
        <w:t> </w:t>
      </w:r>
      <w:r>
        <w:rPr/>
        <w:t>relacionado</w:t>
      </w:r>
      <w:r>
        <w:rPr>
          <w:spacing w:val="-9"/>
        </w:rPr>
        <w:t> </w:t>
      </w:r>
      <w:r>
        <w:rPr/>
        <w:t>con</w:t>
      </w:r>
      <w:r>
        <w:rPr>
          <w:spacing w:val="-9"/>
        </w:rPr>
        <w:t> </w:t>
      </w:r>
      <w:r>
        <w:rPr/>
        <w:t>la</w:t>
      </w:r>
      <w:r>
        <w:rPr>
          <w:spacing w:val="-8"/>
        </w:rPr>
        <w:t> </w:t>
      </w:r>
      <w:r>
        <w:rPr/>
        <w:t>sustentabilidad</w:t>
      </w:r>
      <w:r>
        <w:rPr>
          <w:spacing w:val="-60"/>
        </w:rPr>
        <w:t> </w:t>
      </w:r>
      <w:r>
        <w:rPr/>
        <w:t>tanto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empresas</w:t>
      </w:r>
      <w:r>
        <w:rPr>
          <w:spacing w:val="-11"/>
        </w:rPr>
        <w:t> </w:t>
      </w:r>
      <w:r>
        <w:rPr/>
        <w:t>individuales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como</w:t>
      </w:r>
      <w:r>
        <w:rPr>
          <w:spacing w:val="-11"/>
        </w:rPr>
        <w:t> </w:t>
      </w:r>
      <w:r>
        <w:rPr/>
        <w:t>parte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modelo</w:t>
      </w:r>
      <w:r>
        <w:rPr>
          <w:spacing w:val="-11"/>
        </w:rPr>
        <w:t> </w:t>
      </w:r>
      <w:r>
        <w:rPr/>
        <w:t>aso-</w:t>
      </w:r>
      <w:r>
        <w:rPr>
          <w:spacing w:val="-60"/>
        </w:rPr>
        <w:t> </w:t>
      </w:r>
      <w:r>
        <w:rPr>
          <w:w w:val="95"/>
        </w:rPr>
        <w:t>ciativo es el concerniente</w:t>
      </w:r>
      <w:r>
        <w:rPr>
          <w:spacing w:val="1"/>
          <w:w w:val="95"/>
        </w:rPr>
        <w:t> </w:t>
      </w:r>
      <w:r>
        <w:rPr>
          <w:w w:val="95"/>
        </w:rPr>
        <w:t>a la innovación, </w:t>
      </w:r>
      <w:r>
        <w:rPr>
          <w:color w:val="231F20"/>
          <w:w w:val="95"/>
        </w:rPr>
        <w:t>debido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a su facultad de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adaptarse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rápidamente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cambiantes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entorno.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El apoyo que brinda la innovación para enfrentarse a las com-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petencias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globalizada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mejoramiento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</w:rPr>
        <w:t>y</w:t>
      </w:r>
      <w:r>
        <w:rPr>
          <w:color w:val="231F20"/>
        </w:rPr>
        <w:t> </w:t>
      </w:r>
      <w:r>
        <w:rPr>
          <w:color w:val="231F20"/>
          <w:spacing w:val="-1"/>
        </w:rPr>
        <w:t>eficiencia</w:t>
      </w:r>
      <w:r>
        <w:rPr>
          <w:color w:val="231F20"/>
        </w:rPr>
        <w:t> </w:t>
      </w:r>
      <w:r>
        <w:rPr>
          <w:color w:val="231F20"/>
          <w:spacing w:val="-1"/>
        </w:rPr>
        <w:t>de</w:t>
      </w:r>
      <w:r>
        <w:rPr>
          <w:color w:val="231F20"/>
        </w:rPr>
        <w:t> </w:t>
      </w:r>
      <w:r>
        <w:rPr>
          <w:color w:val="231F20"/>
          <w:spacing w:val="-1"/>
        </w:rPr>
        <w:t>los</w:t>
      </w:r>
      <w:r>
        <w:rPr>
          <w:color w:val="231F20"/>
        </w:rPr>
        <w:t> </w:t>
      </w:r>
      <w:r>
        <w:rPr>
          <w:color w:val="231F20"/>
          <w:spacing w:val="-1"/>
        </w:rPr>
        <w:t>procesos</w:t>
      </w:r>
      <w:r>
        <w:rPr>
          <w:color w:val="231F20"/>
        </w:rPr>
        <w:t> son armas fundamentales que toda</w:t>
      </w:r>
      <w:r>
        <w:rPr>
          <w:color w:val="231F20"/>
          <w:spacing w:val="-60"/>
        </w:rPr>
        <w:t> </w:t>
      </w:r>
      <w:r>
        <w:rPr>
          <w:color w:val="231F20"/>
          <w:spacing w:val="-1"/>
        </w:rPr>
        <w:t>empresa</w:t>
      </w:r>
      <w:r>
        <w:rPr>
          <w:color w:val="231F20"/>
          <w:spacing w:val="-9"/>
        </w:rPr>
        <w:t> </w:t>
      </w:r>
      <w:r>
        <w:rPr>
          <w:color w:val="231F20"/>
          <w:spacing w:val="-1"/>
        </w:rPr>
        <w:t>debe</w:t>
      </w:r>
      <w:r>
        <w:rPr>
          <w:color w:val="231F20"/>
          <w:spacing w:val="-8"/>
        </w:rPr>
        <w:t> </w:t>
      </w:r>
      <w:r>
        <w:rPr>
          <w:color w:val="231F20"/>
          <w:spacing w:val="-1"/>
        </w:rPr>
        <w:t>tener</w:t>
      </w:r>
      <w:r>
        <w:rPr>
          <w:color w:val="231F20"/>
          <w:spacing w:val="-8"/>
        </w:rPr>
        <w:t> </w:t>
      </w:r>
      <w:r>
        <w:rPr>
          <w:color w:val="231F20"/>
          <w:spacing w:val="-1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sus</w:t>
      </w:r>
      <w:r>
        <w:rPr>
          <w:color w:val="231F20"/>
          <w:spacing w:val="-8"/>
        </w:rPr>
        <w:t> </w:t>
      </w:r>
      <w:r>
        <w:rPr>
          <w:color w:val="231F20"/>
        </w:rPr>
        <w:t>filas</w:t>
      </w:r>
      <w:r>
        <w:rPr>
          <w:color w:val="231F20"/>
          <w:spacing w:val="-9"/>
        </w:rPr>
        <w:t> </w:t>
      </w:r>
      <w:r>
        <w:rPr>
          <w:color w:val="231F20"/>
        </w:rPr>
        <w:t>(Ferrer</w:t>
      </w:r>
      <w:r>
        <w:rPr>
          <w:color w:val="231F20"/>
          <w:spacing w:val="-8"/>
        </w:rPr>
        <w:t> </w:t>
      </w:r>
      <w:r>
        <w:rPr>
          <w:color w:val="231F20"/>
        </w:rPr>
        <w:t>Castellanos</w:t>
      </w:r>
      <w:r>
        <w:rPr>
          <w:color w:val="231F20"/>
          <w:spacing w:val="-8"/>
        </w:rPr>
        <w:t> </w:t>
      </w:r>
      <w:r>
        <w:rPr>
          <w:color w:val="231F20"/>
        </w:rPr>
        <w:t>et</w:t>
      </w:r>
      <w:r>
        <w:rPr>
          <w:color w:val="231F20"/>
          <w:spacing w:val="-8"/>
        </w:rPr>
        <w:t> </w:t>
      </w:r>
      <w:r>
        <w:rPr>
          <w:color w:val="231F20"/>
        </w:rPr>
        <w:t>al,</w:t>
      </w:r>
      <w:r>
        <w:rPr>
          <w:color w:val="231F20"/>
          <w:spacing w:val="-8"/>
        </w:rPr>
        <w:t> </w:t>
      </w:r>
      <w:r>
        <w:rPr>
          <w:color w:val="231F20"/>
        </w:rPr>
        <w:t>2015).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Dada</w:t>
      </w:r>
      <w:r>
        <w:rPr>
          <w:color w:val="231F20"/>
          <w:spacing w:val="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34"/>
          <w:w w:val="95"/>
        </w:rPr>
        <w:t> </w:t>
      </w:r>
      <w:r>
        <w:rPr>
          <w:color w:val="231F20"/>
          <w:w w:val="95"/>
        </w:rPr>
        <w:t>circunstancias</w:t>
      </w:r>
      <w:r>
        <w:rPr>
          <w:color w:val="231F20"/>
          <w:spacing w:val="33"/>
          <w:w w:val="95"/>
        </w:rPr>
        <w:t> </w:t>
      </w:r>
      <w:r>
        <w:rPr>
          <w:color w:val="231F20"/>
          <w:w w:val="95"/>
        </w:rPr>
        <w:t>actuales</w:t>
      </w:r>
      <w:r>
        <w:rPr>
          <w:color w:val="231F20"/>
          <w:spacing w:val="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34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33"/>
          <w:w w:val="95"/>
        </w:rPr>
        <w:t> </w:t>
      </w:r>
      <w:r>
        <w:rPr>
          <w:color w:val="231F20"/>
          <w:w w:val="95"/>
        </w:rPr>
        <w:t>empresarial,</w:t>
      </w:r>
      <w:r>
        <w:rPr>
          <w:color w:val="231F20"/>
          <w:spacing w:val="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innovación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convertido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56"/>
          <w:w w:val="95"/>
        </w:rPr>
        <w:t> </w:t>
      </w:r>
      <w:r>
        <w:rPr>
          <w:color w:val="231F20"/>
        </w:rPr>
        <w:t>FCE,</w:t>
      </w:r>
      <w:r>
        <w:rPr>
          <w:color w:val="231F20"/>
          <w:spacing w:val="-6"/>
        </w:rPr>
        <w:t> </w:t>
      </w:r>
      <w:r>
        <w:rPr>
          <w:color w:val="231F20"/>
        </w:rPr>
        <w:t>para</w:t>
      </w:r>
      <w:r>
        <w:rPr>
          <w:color w:val="231F20"/>
          <w:spacing w:val="-5"/>
        </w:rPr>
        <w:t> </w:t>
      </w:r>
      <w:r>
        <w:rPr>
          <w:color w:val="231F20"/>
        </w:rPr>
        <w:t>mantener</w:t>
      </w:r>
      <w:r>
        <w:rPr>
          <w:color w:val="231F20"/>
          <w:spacing w:val="-5"/>
        </w:rPr>
        <w:t> </w:t>
      </w:r>
      <w:r>
        <w:rPr>
          <w:color w:val="231F20"/>
        </w:rPr>
        <w:t>e</w:t>
      </w:r>
      <w:r>
        <w:rPr>
          <w:color w:val="231F20"/>
          <w:spacing w:val="-5"/>
        </w:rPr>
        <w:t> </w:t>
      </w:r>
      <w:r>
        <w:rPr>
          <w:color w:val="231F20"/>
        </w:rPr>
        <w:t>incrementar</w:t>
      </w:r>
      <w:r>
        <w:rPr>
          <w:color w:val="231F20"/>
          <w:spacing w:val="-5"/>
        </w:rPr>
        <w:t> </w:t>
      </w:r>
      <w:r>
        <w:rPr>
          <w:color w:val="231F20"/>
        </w:rPr>
        <w:t>su</w:t>
      </w:r>
      <w:r>
        <w:rPr>
          <w:color w:val="231F20"/>
          <w:spacing w:val="-6"/>
        </w:rPr>
        <w:t> </w:t>
      </w:r>
      <w:r>
        <w:rPr>
          <w:color w:val="231F20"/>
        </w:rPr>
        <w:t>competitividad,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este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modo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sostenibilidad,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dificultad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competir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precio,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quedan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focalización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diferenciación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opciones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estratégicas,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marketing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innova-</w:t>
      </w:r>
    </w:p>
    <w:p>
      <w:pPr>
        <w:pStyle w:val="BodyText"/>
        <w:spacing w:before="12"/>
        <w:ind w:left="113"/>
        <w:jc w:val="both"/>
      </w:pPr>
      <w:r>
        <w:rPr>
          <w:color w:val="231F20"/>
          <w:w w:val="95"/>
        </w:rPr>
        <w:t>ción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clave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empresa.</w:t>
      </w:r>
    </w:p>
    <w:p>
      <w:pPr>
        <w:pStyle w:val="BodyText"/>
        <w:spacing w:line="266" w:lineRule="auto" w:before="33"/>
        <w:ind w:left="113" w:right="438" w:firstLine="396"/>
        <w:jc w:val="both"/>
      </w:pPr>
      <w:r>
        <w:rPr>
          <w:color w:val="231F20"/>
          <w:spacing w:val="-1"/>
          <w:w w:val="95"/>
        </w:rPr>
        <w:t>Según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1"/>
          <w:w w:val="95"/>
        </w:rPr>
        <w:t>lo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1"/>
          <w:w w:val="95"/>
        </w:rPr>
        <w:t>expresado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Sainz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Vicuña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(2009),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receta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que la innovación tenga éxito en una empresa es tener siempre</w:t>
      </w:r>
      <w:r>
        <w:rPr>
          <w:color w:val="231F20"/>
          <w:spacing w:val="-61"/>
        </w:rPr>
        <w:t> </w:t>
      </w:r>
      <w:r>
        <w:rPr>
          <w:color w:val="231F20"/>
        </w:rPr>
        <w:t>presente</w:t>
      </w:r>
      <w:r>
        <w:rPr>
          <w:color w:val="231F20"/>
          <w:spacing w:val="-3"/>
        </w:rPr>
        <w:t> </w:t>
      </w:r>
      <w:r>
        <w:rPr>
          <w:color w:val="231F20"/>
        </w:rPr>
        <w:t>que</w:t>
      </w:r>
      <w:r>
        <w:rPr>
          <w:color w:val="231F20"/>
          <w:spacing w:val="-2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clave</w:t>
      </w:r>
      <w:r>
        <w:rPr>
          <w:color w:val="231F20"/>
          <w:spacing w:val="-2"/>
        </w:rPr>
        <w:t> </w:t>
      </w:r>
      <w:r>
        <w:rPr>
          <w:color w:val="231F20"/>
        </w:rPr>
        <w:t>del</w:t>
      </w:r>
      <w:r>
        <w:rPr>
          <w:color w:val="231F20"/>
          <w:spacing w:val="-3"/>
        </w:rPr>
        <w:t> </w:t>
      </w:r>
      <w:r>
        <w:rPr>
          <w:color w:val="231F20"/>
        </w:rPr>
        <w:t>éxito</w:t>
      </w:r>
      <w:r>
        <w:rPr>
          <w:color w:val="231F20"/>
          <w:spacing w:val="-2"/>
        </w:rPr>
        <w:t> </w:t>
      </w:r>
      <w:r>
        <w:rPr>
          <w:color w:val="231F20"/>
        </w:rPr>
        <w:t>es</w:t>
      </w:r>
      <w:r>
        <w:rPr>
          <w:color w:val="231F20"/>
          <w:spacing w:val="-2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aportación</w:t>
      </w:r>
      <w:r>
        <w:rPr>
          <w:color w:val="231F20"/>
          <w:spacing w:val="-2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valor</w:t>
      </w:r>
      <w:r>
        <w:rPr>
          <w:color w:val="231F20"/>
          <w:spacing w:val="-2"/>
        </w:rPr>
        <w:t> </w:t>
      </w:r>
      <w:r>
        <w:rPr>
          <w:color w:val="231F20"/>
        </w:rPr>
        <w:t>para</w:t>
      </w:r>
      <w:r>
        <w:rPr>
          <w:color w:val="231F20"/>
          <w:spacing w:val="-2"/>
        </w:rPr>
        <w:t> </w:t>
      </w:r>
      <w:r>
        <w:rPr>
          <w:color w:val="231F20"/>
        </w:rPr>
        <w:t>el</w:t>
      </w:r>
      <w:r>
        <w:rPr>
          <w:color w:val="231F20"/>
          <w:spacing w:val="-60"/>
        </w:rPr>
        <w:t> </w:t>
      </w:r>
      <w:r>
        <w:rPr>
          <w:color w:val="231F20"/>
        </w:rPr>
        <w:t>cliente,</w:t>
      </w:r>
      <w:r>
        <w:rPr>
          <w:color w:val="231F20"/>
          <w:spacing w:val="-5"/>
        </w:rPr>
        <w:t> </w:t>
      </w:r>
      <w:r>
        <w:rPr>
          <w:color w:val="231F20"/>
        </w:rPr>
        <w:t>es</w:t>
      </w:r>
      <w:r>
        <w:rPr>
          <w:color w:val="231F20"/>
          <w:spacing w:val="-5"/>
        </w:rPr>
        <w:t> </w:t>
      </w:r>
      <w:r>
        <w:rPr>
          <w:color w:val="231F20"/>
        </w:rPr>
        <w:t>decir,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innovación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valor.</w:t>
      </w:r>
    </w:p>
    <w:p>
      <w:pPr>
        <w:pStyle w:val="BodyText"/>
        <w:spacing w:line="266" w:lineRule="auto" w:before="4"/>
        <w:ind w:left="113" w:right="438" w:firstLine="396"/>
        <w:jc w:val="both"/>
      </w:pPr>
      <w:r>
        <w:rPr>
          <w:color w:val="231F20"/>
          <w:w w:val="95"/>
        </w:rPr>
        <w:t>Los modelos asociativos promueven la innovación, tanto co-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laborativa, en la creación de clúster ad-hoc, como la abierta, en la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búsqueda de soluciones innovadoras a través de la inter consulta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de</w:t>
      </w:r>
      <w:r>
        <w:rPr>
          <w:color w:val="231F20"/>
          <w:spacing w:val="-2"/>
        </w:rPr>
        <w:t> </w:t>
      </w:r>
      <w:r>
        <w:rPr>
          <w:color w:val="231F20"/>
        </w:rPr>
        <w:t>sus</w:t>
      </w:r>
      <w:r>
        <w:rPr>
          <w:color w:val="231F20"/>
          <w:spacing w:val="-1"/>
        </w:rPr>
        <w:t> </w:t>
      </w:r>
      <w:r>
        <w:rPr>
          <w:color w:val="231F20"/>
        </w:rPr>
        <w:t>asociados.</w:t>
      </w:r>
    </w:p>
    <w:p>
      <w:pPr>
        <w:pStyle w:val="BodyText"/>
        <w:spacing w:line="266" w:lineRule="auto" w:before="3"/>
        <w:ind w:left="113" w:right="438" w:firstLine="396"/>
        <w:jc w:val="both"/>
      </w:pPr>
      <w:r>
        <w:rPr>
          <w:color w:val="231F20"/>
          <w:w w:val="95"/>
        </w:rPr>
        <w:t>En este punto resulta importante identificar también al mar-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keting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como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otro</w:t>
      </w:r>
      <w:r>
        <w:rPr>
          <w:color w:val="231F20"/>
          <w:spacing w:val="-14"/>
        </w:rPr>
        <w:t> </w:t>
      </w:r>
      <w:r>
        <w:rPr>
          <w:color w:val="231F20"/>
        </w:rPr>
        <w:t>FCE.</w:t>
      </w:r>
      <w:r>
        <w:rPr>
          <w:color w:val="231F20"/>
          <w:spacing w:val="-15"/>
        </w:rPr>
        <w:t> </w:t>
      </w:r>
      <w:r>
        <w:rPr>
          <w:color w:val="231F20"/>
        </w:rPr>
        <w:t>Innovación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marketing</w:t>
      </w:r>
      <w:r>
        <w:rPr>
          <w:color w:val="231F20"/>
          <w:spacing w:val="-15"/>
        </w:rPr>
        <w:t> </w:t>
      </w:r>
      <w:r>
        <w:rPr>
          <w:color w:val="231F20"/>
        </w:rPr>
        <w:t>van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mano,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440" w:right="110"/>
        <w:jc w:val="both"/>
      </w:pPr>
      <w:r>
        <w:rPr>
          <w:color w:val="231F20"/>
        </w:rPr>
        <w:t>la una para hacer, y el otro para dar a conocer, sin embargo se</w:t>
      </w:r>
      <w:r>
        <w:rPr>
          <w:color w:val="231F20"/>
          <w:spacing w:val="1"/>
        </w:rPr>
        <w:t> </w:t>
      </w:r>
      <w:r>
        <w:rPr>
          <w:color w:val="231F20"/>
        </w:rPr>
        <w:t>debe tener en cuenta que cualquiera que sea la orientación de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Marketing que adopte una empresa, su estrategia debe enfocarse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en una excelente ejecución y conducir a la mayor rentabilidad en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el largo plazo en cualquier compañía (Jorge Humberto Céspedes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Flores,</w:t>
      </w:r>
      <w:r>
        <w:rPr>
          <w:color w:val="231F20"/>
          <w:spacing w:val="-1"/>
        </w:rPr>
        <w:t> </w:t>
      </w:r>
      <w:r>
        <w:rPr>
          <w:color w:val="231F20"/>
        </w:rPr>
        <w:t>2017).</w:t>
      </w:r>
    </w:p>
    <w:p>
      <w:pPr>
        <w:pStyle w:val="BodyText"/>
        <w:spacing w:line="266" w:lineRule="auto" w:before="5"/>
        <w:ind w:left="440" w:right="111" w:firstLine="396"/>
        <w:jc w:val="both"/>
      </w:pPr>
      <w:r>
        <w:rPr>
          <w:color w:val="231F20"/>
          <w:w w:val="95"/>
        </w:rPr>
        <w:t>A pesar de que el concepto de sostenibilidad tiene más de 30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años, ha sido difícil para la empresa comprender la manera en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que puede aplicarlo dentro de su modelo de negocio. La empresa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sigue creando, en su gran mayoría, estrategias aisladas o en una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sola</w:t>
      </w:r>
      <w:r>
        <w:rPr>
          <w:color w:val="231F20"/>
          <w:spacing w:val="-1"/>
        </w:rPr>
        <w:t> </w:t>
      </w:r>
      <w:r>
        <w:rPr>
          <w:color w:val="231F20"/>
        </w:rPr>
        <w:t>dimensión.</w:t>
      </w:r>
    </w:p>
    <w:p>
      <w:pPr>
        <w:pStyle w:val="BodyText"/>
        <w:spacing w:line="266" w:lineRule="auto" w:before="4"/>
        <w:ind w:left="440" w:right="110" w:firstLine="396"/>
        <w:jc w:val="both"/>
      </w:pPr>
      <w:r>
        <w:rPr>
          <w:color w:val="231F20"/>
          <w:w w:val="95"/>
        </w:rPr>
        <w:t>Para que el concepto de sostenibilidad se convierta en aplica-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  <w:w w:val="95"/>
        </w:rPr>
        <w:t>ble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empresa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adaptado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prendido, practicado y ejecutado. De tal forma, la sostenibilidad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empresarial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consiste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adoptar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estrategias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negocio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consensua-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satisfacer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empresa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interesados,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mientras se protege y mantiene a los recursos naturales que serán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necesarios en el futuro y se favorece el desarrollo de la sociedad.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empresa,</w:t>
      </w:r>
      <w:r>
        <w:rPr>
          <w:color w:val="231F20"/>
          <w:spacing w:val="-9"/>
        </w:rPr>
        <w:t> </w:t>
      </w:r>
      <w:r>
        <w:rPr>
          <w:color w:val="231F20"/>
        </w:rPr>
        <w:t>como</w:t>
      </w:r>
      <w:r>
        <w:rPr>
          <w:color w:val="231F20"/>
          <w:spacing w:val="-9"/>
        </w:rPr>
        <w:t> </w:t>
      </w:r>
      <w:r>
        <w:rPr>
          <w:color w:val="231F20"/>
        </w:rPr>
        <w:t>ente</w:t>
      </w:r>
      <w:r>
        <w:rPr>
          <w:color w:val="231F20"/>
          <w:spacing w:val="-10"/>
        </w:rPr>
        <w:t> </w:t>
      </w:r>
      <w:r>
        <w:rPr>
          <w:color w:val="231F20"/>
        </w:rPr>
        <w:t>social,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particular</w:t>
      </w:r>
      <w:r>
        <w:rPr>
          <w:color w:val="231F20"/>
          <w:spacing w:val="-10"/>
        </w:rPr>
        <w:t> </w:t>
      </w:r>
      <w:r>
        <w:rPr>
          <w:color w:val="231F20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este</w:t>
      </w:r>
      <w:r>
        <w:rPr>
          <w:color w:val="231F20"/>
          <w:spacing w:val="-9"/>
        </w:rPr>
        <w:t> </w:t>
      </w:r>
      <w:r>
        <w:rPr>
          <w:color w:val="231F20"/>
        </w:rPr>
        <w:t>estudio,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como parte de un modelo asociativo, requiere mantener su óptica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 generación de riqueza, valor agregado y certidumbre de largo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plazo; sin embargo, esta visión debe desenvolverse en una consi-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deración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variables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ambientales,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institucionales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</w:rPr>
        <w:t>las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que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existe;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integrando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esta</w:t>
      </w:r>
      <w:r>
        <w:rPr>
          <w:color w:val="231F20"/>
          <w:spacing w:val="-5"/>
        </w:rPr>
        <w:t> </w:t>
      </w:r>
      <w:r>
        <w:rPr>
          <w:color w:val="231F20"/>
        </w:rPr>
        <w:t>forma</w:t>
      </w:r>
      <w:r>
        <w:rPr>
          <w:color w:val="231F20"/>
          <w:spacing w:val="-5"/>
        </w:rPr>
        <w:t> </w:t>
      </w: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cuatro</w:t>
      </w:r>
      <w:r>
        <w:rPr>
          <w:color w:val="231F20"/>
          <w:spacing w:val="-5"/>
        </w:rPr>
        <w:t> </w:t>
      </w:r>
      <w:r>
        <w:rPr>
          <w:color w:val="231F20"/>
        </w:rPr>
        <w:t>dimensiones</w:t>
      </w:r>
      <w:r>
        <w:rPr>
          <w:color w:val="231F20"/>
          <w:spacing w:val="-60"/>
        </w:rPr>
        <w:t> </w:t>
      </w:r>
      <w:r>
        <w:rPr>
          <w:color w:val="231F20"/>
        </w:rPr>
        <w:t>mencionadas.</w:t>
      </w:r>
    </w:p>
    <w:p>
      <w:pPr>
        <w:pStyle w:val="BodyText"/>
        <w:spacing w:line="266" w:lineRule="auto" w:before="13"/>
        <w:ind w:left="440" w:right="111" w:firstLine="396"/>
        <w:jc w:val="both"/>
      </w:pPr>
      <w:r>
        <w:rPr>
          <w:color w:val="231F20"/>
          <w:spacing w:val="-2"/>
        </w:rPr>
        <w:t>Para</w:t>
      </w:r>
      <w:r>
        <w:rPr>
          <w:color w:val="231F20"/>
          <w:spacing w:val="-5"/>
        </w:rPr>
        <w:t> </w:t>
      </w:r>
      <w:r>
        <w:rPr>
          <w:color w:val="231F20"/>
          <w:spacing w:val="-2"/>
        </w:rPr>
        <w:t>las</w:t>
      </w:r>
      <w:r>
        <w:rPr>
          <w:color w:val="231F20"/>
          <w:spacing w:val="-5"/>
        </w:rPr>
        <w:t> </w:t>
      </w:r>
      <w:r>
        <w:rPr>
          <w:color w:val="231F20"/>
          <w:spacing w:val="-2"/>
        </w:rPr>
        <w:t>empresas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PyMES,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donde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la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mayoría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corresponde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a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empresas familiares, la dimensión institucional, aunque menos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difundida que las otras tres, constituye un factor primordial, pues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tensiones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desconfianzas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sucesorios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fa-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milias fundadoras suelen constituirse en factores principales de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disolución</w:t>
      </w:r>
      <w:r>
        <w:rPr>
          <w:color w:val="231F20"/>
          <w:spacing w:val="-4"/>
        </w:rPr>
        <w:t> </w:t>
      </w:r>
      <w:r>
        <w:rPr>
          <w:color w:val="231F20"/>
        </w:rPr>
        <w:t>(Goyzueta</w:t>
      </w:r>
      <w:r>
        <w:rPr>
          <w:color w:val="231F20"/>
          <w:spacing w:val="-3"/>
        </w:rPr>
        <w:t> </w:t>
      </w:r>
      <w:r>
        <w:rPr>
          <w:color w:val="231F20"/>
        </w:rPr>
        <w:t>Rivera,</w:t>
      </w:r>
      <w:r>
        <w:rPr>
          <w:color w:val="231F20"/>
          <w:spacing w:val="-3"/>
        </w:rPr>
        <w:t> </w:t>
      </w:r>
      <w:r>
        <w:rPr>
          <w:color w:val="231F20"/>
        </w:rPr>
        <w:t>2013).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 w:right="438" w:firstLine="396"/>
        <w:jc w:val="both"/>
      </w:pPr>
      <w:r>
        <w:rPr>
          <w:color w:val="231F20"/>
          <w:w w:val="95"/>
        </w:rPr>
        <w:t>Visualizando cada variable de forma global, la empresa po-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drá identificar los aspectos de riesgo potencial, es decir aquellos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factores económicos, institucionales, ambientales o sociales que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le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disminuyen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sostenibilidad,</w:t>
      </w:r>
      <w:r>
        <w:rPr>
          <w:color w:val="231F20"/>
          <w:spacing w:val="-5"/>
        </w:rPr>
        <w:t> </w:t>
      </w:r>
      <w:r>
        <w:rPr>
          <w:color w:val="231F20"/>
        </w:rPr>
        <w:t>o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afectan</w:t>
      </w:r>
      <w:r>
        <w:rPr>
          <w:color w:val="231F20"/>
          <w:spacing w:val="-5"/>
        </w:rPr>
        <w:t> </w:t>
      </w:r>
      <w:r>
        <w:rPr>
          <w:color w:val="231F20"/>
        </w:rPr>
        <w:t>negativamente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su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propia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rentabilidad,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23"/>
          <w:w w:val="95"/>
        </w:rPr>
        <w:t> </w:t>
      </w:r>
      <w:r>
        <w:rPr>
          <w:color w:val="231F20"/>
          <w:w w:val="95"/>
        </w:rPr>
        <w:t>estabilidad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societaria,</w:t>
      </w:r>
      <w:r>
        <w:rPr>
          <w:color w:val="231F20"/>
          <w:spacing w:val="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23"/>
          <w:w w:val="95"/>
        </w:rPr>
        <w:t> </w:t>
      </w:r>
      <w:r>
        <w:rPr>
          <w:color w:val="231F20"/>
          <w:w w:val="95"/>
        </w:rPr>
        <w:t>ambiente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o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las</w:t>
      </w:r>
      <w:r>
        <w:rPr>
          <w:color w:val="231F20"/>
          <w:spacing w:val="-5"/>
        </w:rPr>
        <w:t> </w:t>
      </w:r>
      <w:r>
        <w:rPr>
          <w:color w:val="231F20"/>
        </w:rPr>
        <w:t>partes</w:t>
      </w:r>
      <w:r>
        <w:rPr>
          <w:color w:val="231F20"/>
          <w:spacing w:val="-5"/>
        </w:rPr>
        <w:t> </w:t>
      </w:r>
      <w:r>
        <w:rPr>
          <w:color w:val="231F20"/>
        </w:rPr>
        <w:t>interesadas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sociedad.</w:t>
      </w:r>
    </w:p>
    <w:p>
      <w:pPr>
        <w:pStyle w:val="BodyText"/>
        <w:spacing w:line="266" w:lineRule="auto" w:before="5"/>
        <w:ind w:left="113" w:right="438" w:firstLine="396"/>
        <w:jc w:val="both"/>
      </w:pPr>
      <w:r>
        <w:rPr>
          <w:color w:val="231F20"/>
          <w:spacing w:val="-1"/>
        </w:rPr>
        <w:t>De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lo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anterior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es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claro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que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un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aspecto</w:t>
      </w:r>
      <w:r>
        <w:rPr>
          <w:color w:val="231F20"/>
          <w:spacing w:val="-14"/>
        </w:rPr>
        <w:t> </w:t>
      </w:r>
      <w:r>
        <w:rPr>
          <w:color w:val="231F20"/>
        </w:rPr>
        <w:t>transversal</w:t>
      </w:r>
      <w:r>
        <w:rPr>
          <w:color w:val="231F20"/>
          <w:spacing w:val="-14"/>
        </w:rPr>
        <w:t> </w:t>
      </w:r>
      <w:r>
        <w:rPr>
          <w:color w:val="231F20"/>
        </w:rPr>
        <w:t>ligado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sostenibilidad de estas empresas es el inherente a los riesgos a los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enfrentan</w:t>
      </w:r>
      <w:r>
        <w:rPr>
          <w:color w:val="231F20"/>
          <w:spacing w:val="-8"/>
        </w:rPr>
        <w:t> </w:t>
      </w:r>
      <w:r>
        <w:rPr>
          <w:color w:val="231F20"/>
        </w:rPr>
        <w:t>actualmente</w:t>
      </w:r>
      <w:r>
        <w:rPr>
          <w:color w:val="231F20"/>
          <w:spacing w:val="-7"/>
        </w:rPr>
        <w:t> </w:t>
      </w:r>
      <w:r>
        <w:rPr>
          <w:color w:val="231F20"/>
        </w:rPr>
        <w:t>las</w:t>
      </w:r>
      <w:r>
        <w:rPr>
          <w:color w:val="231F20"/>
          <w:spacing w:val="-7"/>
        </w:rPr>
        <w:t> </w:t>
      </w:r>
      <w:r>
        <w:rPr>
          <w:color w:val="231F20"/>
        </w:rPr>
        <w:t>organizaciones.</w:t>
      </w:r>
    </w:p>
    <w:p>
      <w:pPr>
        <w:pStyle w:val="BodyText"/>
        <w:spacing w:line="266" w:lineRule="auto" w:before="3"/>
        <w:ind w:left="113" w:right="438" w:firstLine="396"/>
        <w:jc w:val="right"/>
      </w:pPr>
      <w:r>
        <w:rPr>
          <w:color w:val="231F20"/>
        </w:rPr>
        <w:t>Según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norma</w:t>
      </w:r>
      <w:r>
        <w:rPr>
          <w:color w:val="231F20"/>
          <w:spacing w:val="-16"/>
        </w:rPr>
        <w:t> </w:t>
      </w:r>
      <w:r>
        <w:rPr>
          <w:color w:val="231F20"/>
        </w:rPr>
        <w:t>ISO</w:t>
      </w:r>
      <w:r>
        <w:rPr>
          <w:color w:val="231F20"/>
          <w:spacing w:val="-15"/>
        </w:rPr>
        <w:t> </w:t>
      </w:r>
      <w:r>
        <w:rPr>
          <w:color w:val="231F20"/>
        </w:rPr>
        <w:t>31000:2009,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riesgo</w:t>
      </w:r>
      <w:r>
        <w:rPr>
          <w:color w:val="231F20"/>
          <w:spacing w:val="-15"/>
        </w:rPr>
        <w:t> </w:t>
      </w:r>
      <w:r>
        <w:rPr>
          <w:color w:val="231F20"/>
        </w:rPr>
        <w:t>es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efecto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59"/>
        </w:rPr>
        <w:t> </w:t>
      </w:r>
      <w:r>
        <w:rPr>
          <w:color w:val="231F20"/>
          <w:w w:val="95"/>
        </w:rPr>
        <w:t>incertidumbre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(International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Organization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for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Standardization,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2009).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empresarial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riesgo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aso-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cia con la incertidumbre de un resultado, el cual puede ser negati-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vo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ocasionar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pérdidas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materiales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inmateriales,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positivo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convierte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oportunidad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obtener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ganancias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(Mirabal,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2004).</w:t>
      </w:r>
    </w:p>
    <w:p>
      <w:pPr>
        <w:pStyle w:val="BodyText"/>
        <w:spacing w:line="266" w:lineRule="auto" w:before="5"/>
        <w:ind w:left="113" w:right="438" w:firstLine="396"/>
        <w:jc w:val="both"/>
      </w:pPr>
      <w:r>
        <w:rPr>
          <w:color w:val="231F20"/>
          <w:w w:val="95"/>
        </w:rPr>
        <w:t>En este orden de ideas, la gestión de riesgos se constituye en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un elemento trascendental e ineludible para quienes están al fren-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te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empresas</w:t>
      </w:r>
      <w:r>
        <w:rPr>
          <w:color w:val="231F20"/>
          <w:spacing w:val="-3"/>
        </w:rPr>
        <w:t> </w:t>
      </w:r>
      <w:r>
        <w:rPr>
          <w:color w:val="231F20"/>
        </w:rPr>
        <w:t>(Mejía</w:t>
      </w:r>
      <w:r>
        <w:rPr>
          <w:color w:val="231F20"/>
          <w:spacing w:val="-4"/>
        </w:rPr>
        <w:t> </w:t>
      </w:r>
      <w:r>
        <w:rPr>
          <w:color w:val="231F20"/>
        </w:rPr>
        <w:t>Quijano,</w:t>
      </w:r>
      <w:r>
        <w:rPr>
          <w:color w:val="231F20"/>
          <w:spacing w:val="-4"/>
        </w:rPr>
        <w:t> </w:t>
      </w:r>
      <w:r>
        <w:rPr>
          <w:color w:val="231F20"/>
        </w:rPr>
        <w:t>2013).</w:t>
      </w:r>
    </w:p>
    <w:p>
      <w:pPr>
        <w:pStyle w:val="BodyText"/>
        <w:spacing w:line="266" w:lineRule="auto" w:before="3"/>
        <w:ind w:left="113" w:right="438" w:firstLine="396"/>
        <w:jc w:val="both"/>
      </w:pPr>
      <w:r>
        <w:rPr>
          <w:color w:val="231F20"/>
        </w:rPr>
        <w:t>Otro punto importante que afecta a la sostenibilidad es el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referente a los sistemas de gestión, los cuales se entienden como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un conjunto de etapas unidas en un proceso, que permite trabajar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ordenadamente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ideas</w:t>
      </w:r>
      <w:r>
        <w:rPr>
          <w:color w:val="231F20"/>
          <w:spacing w:val="-9"/>
        </w:rPr>
        <w:t> </w:t>
      </w:r>
      <w:r>
        <w:rPr>
          <w:color w:val="231F20"/>
        </w:rPr>
        <w:t>hasta</w:t>
      </w:r>
      <w:r>
        <w:rPr>
          <w:color w:val="231F20"/>
          <w:spacing w:val="-8"/>
        </w:rPr>
        <w:t> </w:t>
      </w:r>
      <w:r>
        <w:rPr>
          <w:color w:val="231F20"/>
        </w:rPr>
        <w:t>lograr</w:t>
      </w:r>
      <w:r>
        <w:rPr>
          <w:color w:val="231F20"/>
          <w:spacing w:val="-9"/>
        </w:rPr>
        <w:t> </w:t>
      </w:r>
      <w:r>
        <w:rPr>
          <w:color w:val="231F20"/>
        </w:rPr>
        <w:t>afianzarlas.</w:t>
      </w:r>
    </w:p>
    <w:p>
      <w:pPr>
        <w:pStyle w:val="BodyText"/>
        <w:spacing w:line="266" w:lineRule="auto" w:before="3"/>
        <w:ind w:left="113" w:right="438" w:firstLine="396"/>
        <w:jc w:val="both"/>
      </w:pPr>
      <w:r>
        <w:rPr>
          <w:color w:val="231F20"/>
          <w:w w:val="95"/>
        </w:rPr>
        <w:t>Desde hace algunos años se han realizado estudios acerca de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los sistemas de gestión (calidad, medio ambiente, seguridad y sa-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lud del trabajo), cómo han evolucionado y se han implementado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 forma satisfactoria en las organizaciones, con la intención de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proponer</w:t>
      </w:r>
      <w:r>
        <w:rPr>
          <w:color w:val="231F20"/>
          <w:spacing w:val="-10"/>
        </w:rPr>
        <w:t> </w:t>
      </w:r>
      <w:r>
        <w:rPr>
          <w:color w:val="231F20"/>
        </w:rPr>
        <w:t>modelos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gestión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ayuden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procurar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satisfac-</w:t>
      </w:r>
      <w:r>
        <w:rPr>
          <w:color w:val="231F20"/>
          <w:spacing w:val="-60"/>
        </w:rPr>
        <w:t> </w:t>
      </w:r>
      <w:r>
        <w:rPr>
          <w:color w:val="231F20"/>
          <w:spacing w:val="-1"/>
        </w:rPr>
        <w:t>ción</w:t>
      </w:r>
      <w:r>
        <w:rPr>
          <w:color w:val="231F20"/>
          <w:spacing w:val="-9"/>
        </w:rPr>
        <w:t> </w:t>
      </w:r>
      <w:r>
        <w:rPr>
          <w:color w:val="231F20"/>
          <w:spacing w:val="-1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spacing w:val="-1"/>
        </w:rPr>
        <w:t>las</w:t>
      </w:r>
      <w:r>
        <w:rPr>
          <w:color w:val="231F20"/>
          <w:spacing w:val="-8"/>
        </w:rPr>
        <w:t> </w:t>
      </w:r>
      <w:r>
        <w:rPr>
          <w:color w:val="231F20"/>
          <w:spacing w:val="-1"/>
        </w:rPr>
        <w:t>diferentes</w:t>
      </w:r>
      <w:r>
        <w:rPr>
          <w:color w:val="231F20"/>
          <w:spacing w:val="-9"/>
        </w:rPr>
        <w:t> </w:t>
      </w:r>
      <w:r>
        <w:rPr>
          <w:color w:val="231F20"/>
          <w:spacing w:val="-1"/>
        </w:rPr>
        <w:t>partes</w:t>
      </w:r>
      <w:r>
        <w:rPr>
          <w:color w:val="231F20"/>
          <w:spacing w:val="-9"/>
        </w:rPr>
        <w:t> </w:t>
      </w:r>
      <w:r>
        <w:rPr>
          <w:color w:val="231F20"/>
          <w:spacing w:val="-1"/>
        </w:rPr>
        <w:t>interesadas,</w:t>
      </w:r>
      <w:r>
        <w:rPr>
          <w:color w:val="231F20"/>
          <w:spacing w:val="-8"/>
        </w:rPr>
        <w:t> </w:t>
      </w:r>
      <w:r>
        <w:rPr>
          <w:color w:val="231F20"/>
        </w:rPr>
        <w:t>aunque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forma</w:t>
      </w:r>
      <w:r>
        <w:rPr>
          <w:color w:val="231F20"/>
          <w:spacing w:val="-9"/>
        </w:rPr>
        <w:t> </w:t>
      </w:r>
      <w:r>
        <w:rPr>
          <w:color w:val="231F20"/>
        </w:rPr>
        <w:t>sepa-</w:t>
      </w:r>
      <w:r>
        <w:rPr>
          <w:color w:val="231F20"/>
          <w:spacing w:val="-60"/>
        </w:rPr>
        <w:t> </w:t>
      </w:r>
      <w:r>
        <w:rPr>
          <w:color w:val="231F20"/>
        </w:rPr>
        <w:t>rada.</w:t>
      </w:r>
      <w:r>
        <w:rPr>
          <w:color w:val="231F20"/>
          <w:spacing w:val="-13"/>
        </w:rPr>
        <w:t> </w:t>
      </w:r>
      <w:r>
        <w:rPr>
          <w:color w:val="231F20"/>
        </w:rPr>
        <w:t>Así</w:t>
      </w:r>
      <w:r>
        <w:rPr>
          <w:color w:val="231F20"/>
          <w:spacing w:val="-12"/>
        </w:rPr>
        <w:t> </w:t>
      </w:r>
      <w:r>
        <w:rPr>
          <w:color w:val="231F20"/>
        </w:rPr>
        <w:t>surgen,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ejemplo,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familias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normas</w:t>
      </w:r>
      <w:r>
        <w:rPr>
          <w:color w:val="231F20"/>
          <w:spacing w:val="-12"/>
        </w:rPr>
        <w:t> </w:t>
      </w:r>
      <w:r>
        <w:rPr>
          <w:color w:val="231F20"/>
        </w:rPr>
        <w:t>ISO</w:t>
      </w:r>
      <w:r>
        <w:rPr>
          <w:color w:val="231F20"/>
          <w:spacing w:val="-12"/>
        </w:rPr>
        <w:t> </w:t>
      </w:r>
      <w:r>
        <w:rPr>
          <w:color w:val="231F20"/>
        </w:rPr>
        <w:t>9000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(Gestión de la calidad), ISO 14000 (Gestión del medioambiente)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OHSAS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18001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(Gestión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prevención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riesgos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laborales)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440" w:right="111" w:firstLine="62"/>
        <w:jc w:val="both"/>
      </w:pPr>
      <w:r>
        <w:rPr>
          <w:color w:val="231F20"/>
          <w:w w:val="95"/>
        </w:rPr>
        <w:t>con una clara orientación hacia los clientes, la sociedad y los tra-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bajadores</w:t>
      </w:r>
      <w:r>
        <w:rPr>
          <w:color w:val="231F20"/>
          <w:spacing w:val="-7"/>
        </w:rPr>
        <w:t> </w:t>
      </w:r>
      <w:r>
        <w:rPr>
          <w:color w:val="231F20"/>
        </w:rPr>
        <w:t>respectivamente</w:t>
      </w:r>
      <w:r>
        <w:rPr>
          <w:color w:val="231F20"/>
          <w:spacing w:val="-7"/>
        </w:rPr>
        <w:t> </w:t>
      </w:r>
      <w:r>
        <w:rPr>
          <w:color w:val="231F20"/>
        </w:rPr>
        <w:t>(Abad</w:t>
      </w:r>
      <w:r>
        <w:rPr>
          <w:color w:val="231F20"/>
          <w:spacing w:val="-7"/>
        </w:rPr>
        <w:t> </w:t>
      </w:r>
      <w:r>
        <w:rPr>
          <w:color w:val="231F20"/>
        </w:rPr>
        <w:t>Puente,</w:t>
      </w:r>
      <w:r>
        <w:rPr>
          <w:color w:val="231F20"/>
          <w:spacing w:val="-7"/>
        </w:rPr>
        <w:t> </w:t>
      </w:r>
      <w:r>
        <w:rPr>
          <w:color w:val="231F20"/>
        </w:rPr>
        <w:t>2009).</w:t>
      </w:r>
    </w:p>
    <w:p>
      <w:pPr>
        <w:pStyle w:val="BodyText"/>
        <w:spacing w:line="266" w:lineRule="auto" w:before="1"/>
        <w:ind w:left="440" w:right="111" w:firstLine="396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estándares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ponen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énfa-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sis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mejora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continua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empresa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entorno,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constituyén-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dose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3"/>
        </w:rPr>
        <w:t> </w:t>
      </w:r>
      <w:r>
        <w:rPr>
          <w:color w:val="231F20"/>
        </w:rPr>
        <w:t>un</w:t>
      </w:r>
      <w:r>
        <w:rPr>
          <w:color w:val="231F20"/>
          <w:spacing w:val="-3"/>
        </w:rPr>
        <w:t> </w:t>
      </w:r>
      <w:r>
        <w:rPr>
          <w:color w:val="231F20"/>
        </w:rPr>
        <w:t>pilar</w:t>
      </w:r>
      <w:r>
        <w:rPr>
          <w:color w:val="231F20"/>
          <w:spacing w:val="-3"/>
        </w:rPr>
        <w:t> </w:t>
      </w:r>
      <w:r>
        <w:rPr>
          <w:color w:val="231F20"/>
        </w:rPr>
        <w:t>para</w:t>
      </w:r>
      <w:r>
        <w:rPr>
          <w:color w:val="231F20"/>
          <w:spacing w:val="-3"/>
        </w:rPr>
        <w:t> </w:t>
      </w:r>
      <w:r>
        <w:rPr>
          <w:color w:val="231F20"/>
        </w:rPr>
        <w:t>su</w:t>
      </w:r>
      <w:r>
        <w:rPr>
          <w:color w:val="231F20"/>
          <w:spacing w:val="-3"/>
        </w:rPr>
        <w:t> </w:t>
      </w:r>
      <w:r>
        <w:rPr>
          <w:color w:val="231F20"/>
        </w:rPr>
        <w:t>sostenibilidad.</w:t>
      </w:r>
    </w:p>
    <w:p>
      <w:pPr>
        <w:pStyle w:val="BodyText"/>
        <w:spacing w:line="266" w:lineRule="auto" w:before="3"/>
        <w:ind w:left="440" w:right="111" w:firstLine="396"/>
        <w:jc w:val="both"/>
      </w:pPr>
      <w:r>
        <w:rPr>
          <w:color w:val="231F20"/>
          <w:w w:val="95"/>
        </w:rPr>
        <w:t>Existen sistemas de gestión (SG) basados en calidad, medio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ambiente y seguridad, salud en el trabajo; hay otros SG funda-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mentados en estándares internacionales, desarrollados por la Or-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ganización Internacional de Normalización (ISO), por ejemplo: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ISO/IEC 27001:2013, seguridad de la información e ISO/IEC</w:t>
      </w:r>
      <w:r>
        <w:rPr>
          <w:color w:val="231F20"/>
          <w:spacing w:val="1"/>
        </w:rPr>
        <w:t> </w:t>
      </w:r>
      <w:r>
        <w:rPr>
          <w:color w:val="231F20"/>
          <w:spacing w:val="-1"/>
        </w:rPr>
        <w:t>20000:2011 gestión </w:t>
      </w:r>
      <w:r>
        <w:rPr>
          <w:color w:val="231F20"/>
        </w:rPr>
        <w:t>de servicios TI. Algunos se desarrollan de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conjunto entre la ISO y la Comisión Electrotécnica Internacional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(IEC)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actualmente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ISO</w:t>
      </w:r>
      <w:r>
        <w:rPr>
          <w:color w:val="231F20"/>
          <w:spacing w:val="-8"/>
        </w:rPr>
        <w:t> </w:t>
      </w:r>
      <w:r>
        <w:rPr>
          <w:color w:val="231F20"/>
        </w:rPr>
        <w:t>50001:</w:t>
      </w:r>
      <w:r>
        <w:rPr>
          <w:color w:val="231F20"/>
          <w:spacing w:val="-9"/>
        </w:rPr>
        <w:t> </w:t>
      </w:r>
      <w:r>
        <w:rPr>
          <w:color w:val="231F20"/>
        </w:rPr>
        <w:t>2011,</w:t>
      </w:r>
      <w:r>
        <w:rPr>
          <w:color w:val="231F20"/>
          <w:spacing w:val="-8"/>
        </w:rPr>
        <w:t> </w:t>
      </w:r>
      <w:r>
        <w:rPr>
          <w:color w:val="231F20"/>
        </w:rPr>
        <w:t>sistema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gestión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la energía, que se impone como una necesidad en el sector orga-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nizacional. Estadísticas anuales develan un crecimiento saludable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certificaciones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ámbitos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(Gasiorowski,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2013).</w:t>
      </w:r>
    </w:p>
    <w:p>
      <w:pPr>
        <w:pStyle w:val="BodyText"/>
        <w:spacing w:line="266" w:lineRule="auto" w:before="10"/>
        <w:ind w:left="440" w:right="111" w:firstLine="396"/>
        <w:jc w:val="both"/>
      </w:pP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este</w:t>
      </w:r>
      <w:r>
        <w:rPr>
          <w:color w:val="231F20"/>
          <w:spacing w:val="-6"/>
        </w:rPr>
        <w:t> </w:t>
      </w:r>
      <w:r>
        <w:rPr>
          <w:color w:val="231F20"/>
        </w:rPr>
        <w:t>contexto,</w:t>
      </w:r>
      <w:r>
        <w:rPr>
          <w:color w:val="231F20"/>
          <w:spacing w:val="-5"/>
        </w:rPr>
        <w:t> </w:t>
      </w:r>
      <w:r>
        <w:rPr>
          <w:color w:val="231F20"/>
        </w:rPr>
        <w:t>vale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pena</w:t>
      </w:r>
      <w:r>
        <w:rPr>
          <w:color w:val="231F20"/>
          <w:spacing w:val="-6"/>
        </w:rPr>
        <w:t> </w:t>
      </w:r>
      <w:r>
        <w:rPr>
          <w:color w:val="231F20"/>
        </w:rPr>
        <w:t>señalar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importancia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sistemas de gestión orientados a la calidad y la mejora continua.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gestión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calidad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ha</w:t>
      </w:r>
      <w:r>
        <w:rPr>
          <w:color w:val="231F20"/>
          <w:spacing w:val="-14"/>
        </w:rPr>
        <w:t> </w:t>
      </w:r>
      <w:r>
        <w:rPr>
          <w:color w:val="231F20"/>
        </w:rPr>
        <w:t>convertido</w:t>
      </w:r>
      <w:r>
        <w:rPr>
          <w:color w:val="231F20"/>
          <w:spacing w:val="-15"/>
        </w:rPr>
        <w:t> </w:t>
      </w:r>
      <w:r>
        <w:rPr>
          <w:color w:val="231F20"/>
        </w:rPr>
        <w:t>actualmente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con-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dición necesaria para cualquier estrategia dirigida hacia el éxito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2"/>
        </w:rPr>
        <w:t> </w:t>
      </w:r>
      <w:r>
        <w:rPr>
          <w:color w:val="231F20"/>
        </w:rPr>
        <w:t>empresa.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2"/>
        </w:rPr>
        <w:t> </w:t>
      </w:r>
      <w:r>
        <w:rPr>
          <w:color w:val="231F20"/>
        </w:rPr>
        <w:t>aumento</w:t>
      </w:r>
      <w:r>
        <w:rPr>
          <w:color w:val="231F20"/>
          <w:spacing w:val="-3"/>
        </w:rPr>
        <w:t> </w:t>
      </w:r>
      <w:r>
        <w:rPr>
          <w:color w:val="231F20"/>
        </w:rPr>
        <w:t>incesante</w:t>
      </w:r>
      <w:r>
        <w:rPr>
          <w:color w:val="231F20"/>
          <w:spacing w:val="-2"/>
        </w:rPr>
        <w:t> </w:t>
      </w:r>
      <w:r>
        <w:rPr>
          <w:color w:val="231F20"/>
        </w:rPr>
        <w:t>del</w:t>
      </w:r>
      <w:r>
        <w:rPr>
          <w:color w:val="231F20"/>
          <w:spacing w:val="-3"/>
        </w:rPr>
        <w:t> </w:t>
      </w:r>
      <w:r>
        <w:rPr>
          <w:color w:val="231F20"/>
        </w:rPr>
        <w:t>nivel</w:t>
      </w:r>
      <w:r>
        <w:rPr>
          <w:color w:val="231F20"/>
          <w:spacing w:val="-2"/>
        </w:rPr>
        <w:t> </w:t>
      </w:r>
      <w:r>
        <w:rPr>
          <w:color w:val="231F20"/>
        </w:rPr>
        <w:t>de</w:t>
      </w:r>
      <w:r>
        <w:rPr>
          <w:color w:val="231F20"/>
          <w:spacing w:val="-2"/>
        </w:rPr>
        <w:t> </w:t>
      </w:r>
      <w:r>
        <w:rPr>
          <w:color w:val="231F20"/>
        </w:rPr>
        <w:t>exigencia</w:t>
      </w:r>
      <w:r>
        <w:rPr>
          <w:color w:val="231F20"/>
          <w:spacing w:val="-3"/>
        </w:rPr>
        <w:t> </w:t>
      </w:r>
      <w:r>
        <w:rPr>
          <w:color w:val="231F20"/>
        </w:rPr>
        <w:t>del</w:t>
      </w:r>
      <w:r>
        <w:rPr>
          <w:color w:val="231F20"/>
          <w:spacing w:val="-60"/>
        </w:rPr>
        <w:t> </w:t>
      </w:r>
      <w:r>
        <w:rPr>
          <w:color w:val="231F20"/>
          <w:spacing w:val="-1"/>
        </w:rPr>
        <w:t>consumidor,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junto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explosión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competencia</w:t>
      </w:r>
      <w:r>
        <w:rPr>
          <w:color w:val="231F20"/>
          <w:spacing w:val="-13"/>
        </w:rPr>
        <w:t> </w:t>
      </w:r>
      <w:r>
        <w:rPr>
          <w:color w:val="231F20"/>
        </w:rPr>
        <w:t>procedente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nuevos países con ventajas comparativas en costes y la creciente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complejidad de productos, procesos, sistemas y organizaciones,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son algunas de las causas que hacen de la calidad un factor deter-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minante para la competitividad y la sostenibilidad de la empresa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moderna. La literatura en este campo, apoyada en una amplia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evidencia empírica, concluye que la competitividad empresarial,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un</w:t>
      </w:r>
      <w:r>
        <w:rPr>
          <w:color w:val="231F20"/>
          <w:spacing w:val="-4"/>
        </w:rPr>
        <w:t> </w:t>
      </w:r>
      <w:r>
        <w:rPr>
          <w:color w:val="231F20"/>
        </w:rPr>
        <w:t>entorno</w:t>
      </w:r>
      <w:r>
        <w:rPr>
          <w:color w:val="231F20"/>
          <w:spacing w:val="-4"/>
        </w:rPr>
        <w:t> </w:t>
      </w:r>
      <w:r>
        <w:rPr>
          <w:color w:val="231F20"/>
        </w:rPr>
        <w:t>turbulento</w:t>
      </w:r>
      <w:r>
        <w:rPr>
          <w:color w:val="231F20"/>
          <w:spacing w:val="-4"/>
        </w:rPr>
        <w:t> </w:t>
      </w:r>
      <w:r>
        <w:rPr>
          <w:color w:val="231F20"/>
        </w:rPr>
        <w:t>como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actual,</w:t>
      </w:r>
      <w:r>
        <w:rPr>
          <w:color w:val="231F20"/>
          <w:spacing w:val="-4"/>
        </w:rPr>
        <w:t> </w:t>
      </w:r>
      <w:r>
        <w:rPr>
          <w:color w:val="231F20"/>
        </w:rPr>
        <w:t>exige</w:t>
      </w:r>
      <w:r>
        <w:rPr>
          <w:color w:val="231F20"/>
          <w:spacing w:val="-4"/>
        </w:rPr>
        <w:t> </w:t>
      </w:r>
      <w:r>
        <w:rPr>
          <w:color w:val="231F20"/>
        </w:rPr>
        <w:t>una</w:t>
      </w:r>
      <w:r>
        <w:rPr>
          <w:color w:val="231F20"/>
          <w:spacing w:val="-4"/>
        </w:rPr>
        <w:t> </w:t>
      </w:r>
      <w:r>
        <w:rPr>
          <w:color w:val="231F20"/>
        </w:rPr>
        <w:t>orientación</w:t>
      </w:r>
      <w:r>
        <w:rPr>
          <w:color w:val="231F20"/>
          <w:spacing w:val="-60"/>
        </w:rPr>
        <w:t> </w:t>
      </w:r>
      <w:r>
        <w:rPr>
          <w:color w:val="231F20"/>
        </w:rPr>
        <w:t>prioritaria</w:t>
      </w:r>
      <w:r>
        <w:rPr>
          <w:color w:val="231F20"/>
          <w:spacing w:val="-4"/>
        </w:rPr>
        <w:t> </w:t>
      </w:r>
      <w:r>
        <w:rPr>
          <w:color w:val="231F20"/>
        </w:rPr>
        <w:t>hacia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mejora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calidad.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fundamento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esta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prescripción teórica es la existencia de una relación positiva entre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organizativos.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abun-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 w:right="438"/>
        <w:jc w:val="both"/>
      </w:pPr>
      <w:r>
        <w:rPr>
          <w:color w:val="231F20"/>
          <w:w w:val="95"/>
        </w:rPr>
        <w:t>dante literatura existente reposa en una hipótesis explícita: la im-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plantación de sistemas de gestión y mejora de la calidad permite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alcanzar posiciones de mercado, competitivas y financieras más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fuertes</w:t>
      </w:r>
      <w:r>
        <w:rPr>
          <w:color w:val="231F20"/>
          <w:spacing w:val="-2"/>
        </w:rPr>
        <w:t> </w:t>
      </w:r>
      <w:r>
        <w:rPr>
          <w:color w:val="231F20"/>
        </w:rPr>
        <w:t>(Camisón</w:t>
      </w:r>
      <w:r>
        <w:rPr>
          <w:color w:val="231F20"/>
          <w:spacing w:val="-2"/>
        </w:rPr>
        <w:t> </w:t>
      </w:r>
      <w:r>
        <w:rPr>
          <w:color w:val="231F20"/>
        </w:rPr>
        <w:t>et</w:t>
      </w:r>
      <w:r>
        <w:rPr>
          <w:color w:val="231F20"/>
          <w:spacing w:val="-1"/>
        </w:rPr>
        <w:t> </w:t>
      </w:r>
      <w:r>
        <w:rPr>
          <w:color w:val="231F20"/>
        </w:rPr>
        <w:t>al,</w:t>
      </w:r>
      <w:r>
        <w:rPr>
          <w:color w:val="231F20"/>
          <w:spacing w:val="-2"/>
        </w:rPr>
        <w:t> </w:t>
      </w:r>
      <w:r>
        <w:rPr>
          <w:color w:val="231F20"/>
        </w:rPr>
        <w:t>2006).</w:t>
      </w:r>
    </w:p>
    <w:p>
      <w:pPr>
        <w:pStyle w:val="BodyText"/>
        <w:spacing w:line="266" w:lineRule="auto" w:before="3"/>
        <w:ind w:left="113" w:right="437" w:firstLine="396"/>
        <w:jc w:val="both"/>
      </w:pPr>
      <w:r>
        <w:rPr>
          <w:color w:val="231F20"/>
          <w:w w:val="95"/>
        </w:rPr>
        <w:t>Por último, la problemática energética constituye un aspecto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destacado en el análisis de la sostenibilidad del desarrollo. En los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últimos años conceptos como eficiencia energética y generación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de energía de fuentes renovables han sido ampliamente difun-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didos, pero los programas de implementación de estas políticas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muestran</w:t>
      </w:r>
      <w:r>
        <w:rPr>
          <w:color w:val="231F20"/>
          <w:spacing w:val="-5"/>
        </w:rPr>
        <w:t> </w:t>
      </w:r>
      <w:r>
        <w:rPr>
          <w:color w:val="231F20"/>
        </w:rPr>
        <w:t>disímiles</w:t>
      </w:r>
      <w:r>
        <w:rPr>
          <w:color w:val="231F20"/>
          <w:spacing w:val="-4"/>
        </w:rPr>
        <w:t> </w:t>
      </w:r>
      <w:r>
        <w:rPr>
          <w:color w:val="231F20"/>
        </w:rPr>
        <w:t>estados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avance.</w:t>
      </w:r>
    </w:p>
    <w:p>
      <w:pPr>
        <w:pStyle w:val="BodyText"/>
        <w:spacing w:line="266" w:lineRule="auto" w:before="6"/>
        <w:ind w:left="113" w:right="438" w:firstLine="396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ejemplo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renovables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de forma distribuida, generando energía en el mismo sitio donde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se utiliza, es un campo inmenso que se ha explorado poco en</w:t>
      </w:r>
      <w:r>
        <w:rPr>
          <w:color w:val="231F20"/>
          <w:spacing w:val="1"/>
        </w:rPr>
        <w:t> </w:t>
      </w:r>
      <w:r>
        <w:rPr>
          <w:color w:val="231F20"/>
          <w:spacing w:val="-1"/>
        </w:rPr>
        <w:t>Argentina, </w:t>
      </w:r>
      <w:r>
        <w:rPr>
          <w:color w:val="231F20"/>
        </w:rPr>
        <w:t>aunque ya tiene vasto desarrollo en otros países del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mundo. Es en aplicaciones hogareñas o en edificios corporativos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donde</w:t>
      </w:r>
      <w:r>
        <w:rPr>
          <w:color w:val="231F20"/>
          <w:spacing w:val="-16"/>
        </w:rPr>
        <w:t> </w:t>
      </w:r>
      <w:r>
        <w:rPr>
          <w:color w:val="231F20"/>
        </w:rPr>
        <w:t>esta</w:t>
      </w:r>
      <w:r>
        <w:rPr>
          <w:color w:val="231F20"/>
          <w:spacing w:val="-15"/>
        </w:rPr>
        <w:t> </w:t>
      </w:r>
      <w:r>
        <w:rPr>
          <w:color w:val="231F20"/>
        </w:rPr>
        <w:t>modalidad</w:t>
      </w:r>
      <w:r>
        <w:rPr>
          <w:color w:val="231F20"/>
          <w:spacing w:val="-15"/>
        </w:rPr>
        <w:t> </w:t>
      </w:r>
      <w:r>
        <w:rPr>
          <w:color w:val="231F20"/>
        </w:rPr>
        <w:t>tiene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potencial</w:t>
      </w:r>
      <w:r>
        <w:rPr>
          <w:color w:val="231F20"/>
          <w:spacing w:val="-15"/>
        </w:rPr>
        <w:t> </w:t>
      </w:r>
      <w:r>
        <w:rPr>
          <w:color w:val="231F20"/>
        </w:rPr>
        <w:t>inmenso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puede</w:t>
      </w:r>
      <w:r>
        <w:rPr>
          <w:color w:val="231F20"/>
          <w:spacing w:val="-15"/>
        </w:rPr>
        <w:t> </w:t>
      </w:r>
      <w:r>
        <w:rPr>
          <w:color w:val="231F20"/>
        </w:rPr>
        <w:t>desa-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rrollarse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rápidamente.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solar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baja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escala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un nicho muy interesante, entre otras razones, porque compite</w:t>
      </w:r>
      <w:r>
        <w:rPr>
          <w:color w:val="231F20"/>
          <w:spacing w:val="-6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precio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energía,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precio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paga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usuario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final,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facilita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amortización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rápida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implantación.</w:t>
      </w:r>
    </w:p>
    <w:p>
      <w:pPr>
        <w:pStyle w:val="BodyText"/>
        <w:spacing w:line="266" w:lineRule="auto" w:before="9"/>
        <w:ind w:left="113" w:right="438" w:firstLine="396"/>
        <w:jc w:val="both"/>
      </w:pPr>
      <w:r>
        <w:rPr>
          <w:color w:val="231F20"/>
          <w:w w:val="95"/>
        </w:rPr>
        <w:t>Además, la generación distribuida permite aprovechar el po-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tencial de las fuentes renovables a baja escala disminuyendo la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demanda de generación desde los grandes centros de producción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concretando la reducción de emisiones del sector energético. A la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vez,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eficiente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equilibrando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mandas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disminuyendo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pérdidas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energía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transmisión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a través de las redes que conectan grandes distancias. Es por ello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que la generación renovable del lado de la demanda está íntima-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mente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ligada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racional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energía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esencial del diseño de un futuro energético con gran integración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de</w:t>
      </w:r>
      <w:r>
        <w:rPr>
          <w:color w:val="231F20"/>
          <w:spacing w:val="-2"/>
        </w:rPr>
        <w:t> </w:t>
      </w:r>
      <w:r>
        <w:rPr>
          <w:color w:val="231F20"/>
        </w:rPr>
        <w:t>renovables.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440" w:right="110" w:firstLine="396"/>
        <w:jc w:val="both"/>
      </w:pPr>
      <w:r>
        <w:rPr>
          <w:color w:val="231F20"/>
          <w:w w:val="95"/>
        </w:rPr>
        <w:t>La energía fotovoltaica puede ser utilizada en las ciudades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convirtiendo</w:t>
      </w:r>
      <w:r>
        <w:rPr>
          <w:color w:val="231F20"/>
          <w:spacing w:val="-9"/>
        </w:rPr>
        <w:t> </w:t>
      </w:r>
      <w:r>
        <w:rPr>
          <w:color w:val="231F20"/>
        </w:rPr>
        <w:t>directamente</w:t>
      </w:r>
      <w:r>
        <w:rPr>
          <w:color w:val="231F20"/>
          <w:spacing w:val="-8"/>
        </w:rPr>
        <w:t> </w:t>
      </w:r>
      <w:r>
        <w:rPr>
          <w:color w:val="231F20"/>
        </w:rPr>
        <w:t>su</w:t>
      </w:r>
      <w:r>
        <w:rPr>
          <w:color w:val="231F20"/>
          <w:spacing w:val="-8"/>
        </w:rPr>
        <w:t> </w:t>
      </w:r>
      <w:r>
        <w:rPr>
          <w:color w:val="231F20"/>
        </w:rPr>
        <w:t>energía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corriente</w:t>
      </w:r>
      <w:r>
        <w:rPr>
          <w:color w:val="231F20"/>
          <w:spacing w:val="-8"/>
        </w:rPr>
        <w:t> </w:t>
      </w:r>
      <w:r>
        <w:rPr>
          <w:color w:val="231F20"/>
        </w:rPr>
        <w:t>alterna</w:t>
      </w:r>
      <w:r>
        <w:rPr>
          <w:color w:val="231F20"/>
          <w:spacing w:val="-8"/>
        </w:rPr>
        <w:t> </w:t>
      </w:r>
      <w:r>
        <w:rPr>
          <w:color w:val="231F20"/>
        </w:rPr>
        <w:t>para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consumo de los usuarios y volcando los excedentes producidos a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red</w:t>
      </w:r>
      <w:r>
        <w:rPr>
          <w:color w:val="231F20"/>
          <w:spacing w:val="-11"/>
        </w:rPr>
        <w:t> </w:t>
      </w:r>
      <w:r>
        <w:rPr>
          <w:color w:val="231F20"/>
        </w:rPr>
        <w:t>pública.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ese</w:t>
      </w:r>
      <w:r>
        <w:rPr>
          <w:color w:val="231F20"/>
          <w:spacing w:val="-12"/>
        </w:rPr>
        <w:t> </w:t>
      </w:r>
      <w:r>
        <w:rPr>
          <w:color w:val="231F20"/>
        </w:rPr>
        <w:t>modo,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propietario</w:t>
      </w:r>
      <w:r>
        <w:rPr>
          <w:color w:val="231F20"/>
          <w:spacing w:val="-11"/>
        </w:rPr>
        <w:t> </w:t>
      </w:r>
      <w:r>
        <w:rPr>
          <w:color w:val="231F20"/>
        </w:rPr>
        <w:t>dispone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medi-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dor bidireccional que cuenta su consumo y descuenta lo aportado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por sus paneles a la red de distribución. La energía solar pue-</w:t>
      </w:r>
      <w:r>
        <w:rPr>
          <w:color w:val="231F20"/>
          <w:spacing w:val="1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así</w:t>
      </w:r>
      <w:r>
        <w:rPr>
          <w:color w:val="231F20"/>
          <w:spacing w:val="-10"/>
        </w:rPr>
        <w:t> </w:t>
      </w:r>
      <w:r>
        <w:rPr>
          <w:color w:val="231F20"/>
        </w:rPr>
        <w:t>ser</w:t>
      </w:r>
      <w:r>
        <w:rPr>
          <w:color w:val="231F20"/>
          <w:spacing w:val="-9"/>
        </w:rPr>
        <w:t> </w:t>
      </w:r>
      <w:r>
        <w:rPr>
          <w:color w:val="231F20"/>
        </w:rPr>
        <w:t>masivamente</w:t>
      </w:r>
      <w:r>
        <w:rPr>
          <w:color w:val="231F20"/>
          <w:spacing w:val="-10"/>
        </w:rPr>
        <w:t> </w:t>
      </w:r>
      <w:r>
        <w:rPr>
          <w:color w:val="231F20"/>
        </w:rPr>
        <w:t>introducida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ciudades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modo</w:t>
      </w:r>
      <w:r>
        <w:rPr>
          <w:color w:val="231F20"/>
          <w:spacing w:val="-10"/>
        </w:rPr>
        <w:t> </w:t>
      </w:r>
      <w:r>
        <w:rPr>
          <w:color w:val="231F20"/>
        </w:rPr>
        <w:t>tal</w:t>
      </w:r>
      <w:r>
        <w:rPr>
          <w:color w:val="231F20"/>
          <w:spacing w:val="-60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muchos</w:t>
      </w:r>
      <w:r>
        <w:rPr>
          <w:color w:val="231F20"/>
          <w:spacing w:val="-3"/>
        </w:rPr>
        <w:t> </w:t>
      </w:r>
      <w:r>
        <w:rPr>
          <w:color w:val="231F20"/>
        </w:rPr>
        <w:t>techos</w:t>
      </w:r>
      <w:r>
        <w:rPr>
          <w:color w:val="231F20"/>
          <w:spacing w:val="-3"/>
        </w:rPr>
        <w:t>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espacios</w:t>
      </w:r>
      <w:r>
        <w:rPr>
          <w:color w:val="231F20"/>
          <w:spacing w:val="-3"/>
        </w:rPr>
        <w:t> </w:t>
      </w:r>
      <w:r>
        <w:rPr>
          <w:color w:val="231F20"/>
        </w:rPr>
        <w:t>urbanos</w:t>
      </w:r>
      <w:r>
        <w:rPr>
          <w:color w:val="231F20"/>
          <w:spacing w:val="-3"/>
        </w:rPr>
        <w:t> </w:t>
      </w:r>
      <w:r>
        <w:rPr>
          <w:color w:val="231F20"/>
        </w:rPr>
        <w:t>actúen</w:t>
      </w:r>
      <w:r>
        <w:rPr>
          <w:color w:val="231F20"/>
          <w:spacing w:val="-3"/>
        </w:rPr>
        <w:t> </w:t>
      </w:r>
      <w:r>
        <w:rPr>
          <w:color w:val="231F20"/>
        </w:rPr>
        <w:t>como</w:t>
      </w:r>
      <w:r>
        <w:rPr>
          <w:color w:val="231F20"/>
          <w:spacing w:val="-3"/>
        </w:rPr>
        <w:t> </w:t>
      </w:r>
      <w:r>
        <w:rPr>
          <w:color w:val="231F20"/>
        </w:rPr>
        <w:t>auténticos</w:t>
      </w:r>
      <w:r>
        <w:rPr>
          <w:color w:val="231F20"/>
          <w:spacing w:val="-61"/>
        </w:rPr>
        <w:t> </w:t>
      </w:r>
      <w:r>
        <w:rPr>
          <w:color w:val="231F20"/>
        </w:rPr>
        <w:t>generadores.</w:t>
      </w:r>
    </w:p>
    <w:p>
      <w:pPr>
        <w:pStyle w:val="BodyText"/>
        <w:spacing w:line="266" w:lineRule="auto" w:before="8"/>
        <w:ind w:left="440" w:right="111" w:firstLine="396"/>
        <w:jc w:val="both"/>
      </w:pPr>
      <w:r>
        <w:rPr>
          <w:color w:val="231F20"/>
          <w:w w:val="95"/>
        </w:rPr>
        <w:t>Aun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existiendo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diferencias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regionales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estacionales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sig-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nificativas en la mayor parte del territorio nacional se recibe una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insolación muy importante y favorable para el uso de energía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solar. De esta forma la energía solar fotovoltaica representa una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alternativa sumamente conveniente y rentable para la generación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distribuida</w:t>
      </w:r>
      <w:r>
        <w:rPr>
          <w:color w:val="231F20"/>
          <w:spacing w:val="-5"/>
        </w:rPr>
        <w:t> </w:t>
      </w:r>
      <w:r>
        <w:rPr>
          <w:color w:val="231F20"/>
        </w:rPr>
        <w:t>(Bartolomeo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Tavella,</w:t>
      </w:r>
      <w:r>
        <w:rPr>
          <w:color w:val="231F20"/>
          <w:spacing w:val="-4"/>
        </w:rPr>
        <w:t> </w:t>
      </w:r>
      <w:r>
        <w:rPr>
          <w:color w:val="231F20"/>
        </w:rPr>
        <w:t>2013).</w:t>
      </w:r>
    </w:p>
    <w:p>
      <w:pPr>
        <w:pStyle w:val="BodyText"/>
        <w:spacing w:line="266" w:lineRule="auto" w:before="5"/>
        <w:ind w:left="440" w:right="112" w:firstLine="396"/>
        <w:jc w:val="both"/>
      </w:pPr>
      <w:r>
        <w:rPr>
          <w:w w:val="95"/>
        </w:rPr>
        <w:t>En función de los aspectos analizados precedentemente, se</w:t>
      </w:r>
      <w:r>
        <w:rPr>
          <w:spacing w:val="1"/>
          <w:w w:val="95"/>
        </w:rPr>
        <w:t> </w:t>
      </w:r>
      <w:r>
        <w:rPr>
          <w:w w:val="95"/>
        </w:rPr>
        <w:t>plantean </w:t>
      </w:r>
      <w:r>
        <w:rPr>
          <w:color w:val="231F20"/>
          <w:w w:val="95"/>
        </w:rPr>
        <w:t>los principales objetivos de la presente publicación los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cuales</w:t>
      </w:r>
      <w:r>
        <w:rPr>
          <w:color w:val="231F20"/>
          <w:spacing w:val="-1"/>
        </w:rPr>
        <w:t> </w:t>
      </w:r>
      <w:r>
        <w:rPr>
          <w:color w:val="231F20"/>
        </w:rPr>
        <w:t>son</w:t>
      </w:r>
      <w:r>
        <w:rPr/>
        <w:t>:</w:t>
      </w:r>
    </w:p>
    <w:p>
      <w:pPr>
        <w:pStyle w:val="BodyText"/>
        <w:spacing w:before="1"/>
        <w:rPr>
          <w:sz w:val="28"/>
        </w:rPr>
      </w:pPr>
    </w:p>
    <w:p>
      <w:pPr>
        <w:pStyle w:val="ListParagraph"/>
        <w:numPr>
          <w:ilvl w:val="1"/>
          <w:numId w:val="3"/>
        </w:numPr>
        <w:tabs>
          <w:tab w:pos="1368" w:val="left" w:leader="none"/>
        </w:tabs>
        <w:spacing w:line="266" w:lineRule="auto" w:before="0" w:after="0"/>
        <w:ind w:left="1367" w:right="111" w:hanging="360"/>
        <w:jc w:val="both"/>
        <w:rPr>
          <w:color w:val="231F20"/>
          <w:sz w:val="25"/>
        </w:rPr>
      </w:pPr>
      <w:r>
        <w:rPr>
          <w:color w:val="231F20"/>
          <w:w w:val="95"/>
          <w:sz w:val="25"/>
        </w:rPr>
        <w:t>Investigar y definir estrategias de desarrollo productivo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sostenido</w:t>
      </w:r>
      <w:r>
        <w:rPr>
          <w:color w:val="231F20"/>
          <w:spacing w:val="-5"/>
          <w:sz w:val="25"/>
        </w:rPr>
        <w:t> </w:t>
      </w:r>
      <w:r>
        <w:rPr>
          <w:color w:val="231F20"/>
          <w:sz w:val="25"/>
        </w:rPr>
        <w:t>en</w:t>
      </w:r>
      <w:r>
        <w:rPr>
          <w:color w:val="231F20"/>
          <w:spacing w:val="-5"/>
          <w:sz w:val="25"/>
        </w:rPr>
        <w:t> </w:t>
      </w:r>
      <w:r>
        <w:rPr>
          <w:color w:val="231F20"/>
          <w:sz w:val="25"/>
        </w:rPr>
        <w:t>modelos</w:t>
      </w:r>
      <w:r>
        <w:rPr>
          <w:color w:val="231F20"/>
          <w:spacing w:val="-5"/>
          <w:sz w:val="25"/>
        </w:rPr>
        <w:t> </w:t>
      </w:r>
      <w:r>
        <w:rPr>
          <w:color w:val="231F20"/>
          <w:sz w:val="25"/>
        </w:rPr>
        <w:t>asociativos</w:t>
      </w:r>
    </w:p>
    <w:p>
      <w:pPr>
        <w:pStyle w:val="ListParagraph"/>
        <w:numPr>
          <w:ilvl w:val="1"/>
          <w:numId w:val="3"/>
        </w:numPr>
        <w:tabs>
          <w:tab w:pos="1368" w:val="left" w:leader="none"/>
        </w:tabs>
        <w:spacing w:line="266" w:lineRule="auto" w:before="2" w:after="0"/>
        <w:ind w:left="1367" w:right="112" w:hanging="360"/>
        <w:jc w:val="both"/>
        <w:rPr>
          <w:color w:val="231F20"/>
          <w:sz w:val="25"/>
        </w:rPr>
      </w:pPr>
      <w:r>
        <w:rPr>
          <w:color w:val="231F20"/>
          <w:spacing w:val="-1"/>
          <w:sz w:val="25"/>
        </w:rPr>
        <w:t>Estudiar</w:t>
      </w:r>
      <w:r>
        <w:rPr>
          <w:color w:val="231F20"/>
          <w:spacing w:val="-7"/>
          <w:sz w:val="25"/>
        </w:rPr>
        <w:t> </w:t>
      </w:r>
      <w:r>
        <w:rPr>
          <w:color w:val="231F20"/>
          <w:spacing w:val="-1"/>
          <w:sz w:val="25"/>
        </w:rPr>
        <w:t>e</w:t>
      </w:r>
      <w:r>
        <w:rPr>
          <w:color w:val="231F20"/>
          <w:spacing w:val="-6"/>
          <w:sz w:val="25"/>
        </w:rPr>
        <w:t> </w:t>
      </w:r>
      <w:r>
        <w:rPr>
          <w:color w:val="231F20"/>
          <w:spacing w:val="-1"/>
          <w:sz w:val="25"/>
        </w:rPr>
        <w:t>investigar</w:t>
      </w:r>
      <w:r>
        <w:rPr>
          <w:color w:val="231F20"/>
          <w:spacing w:val="-6"/>
          <w:sz w:val="25"/>
        </w:rPr>
        <w:t> </w:t>
      </w:r>
      <w:r>
        <w:rPr>
          <w:color w:val="231F20"/>
          <w:spacing w:val="-1"/>
          <w:sz w:val="25"/>
        </w:rPr>
        <w:t>las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herramientas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gestión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la</w:t>
      </w:r>
      <w:r>
        <w:rPr>
          <w:color w:val="231F20"/>
          <w:spacing w:val="-60"/>
          <w:sz w:val="25"/>
        </w:rPr>
        <w:t> </w:t>
      </w:r>
      <w:r>
        <w:rPr>
          <w:color w:val="231F20"/>
          <w:sz w:val="25"/>
        </w:rPr>
        <w:t>calidad y de la innovación que emplean las empresas</w:t>
      </w:r>
      <w:r>
        <w:rPr>
          <w:color w:val="231F20"/>
          <w:spacing w:val="-60"/>
          <w:sz w:val="25"/>
        </w:rPr>
        <w:t> </w:t>
      </w:r>
      <w:r>
        <w:rPr>
          <w:color w:val="231F20"/>
          <w:sz w:val="25"/>
        </w:rPr>
        <w:t>integrantes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5"/>
          <w:sz w:val="25"/>
        </w:rPr>
        <w:t> </w:t>
      </w:r>
      <w:r>
        <w:rPr>
          <w:color w:val="231F20"/>
          <w:sz w:val="25"/>
        </w:rPr>
        <w:t>modelos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asociativos.</w:t>
      </w:r>
    </w:p>
    <w:p>
      <w:pPr>
        <w:pStyle w:val="ListParagraph"/>
        <w:numPr>
          <w:ilvl w:val="1"/>
          <w:numId w:val="3"/>
        </w:numPr>
        <w:tabs>
          <w:tab w:pos="1368" w:val="left" w:leader="none"/>
        </w:tabs>
        <w:spacing w:line="266" w:lineRule="auto" w:before="2" w:after="0"/>
        <w:ind w:left="1367" w:right="111" w:hanging="360"/>
        <w:jc w:val="both"/>
        <w:rPr>
          <w:color w:val="231F20"/>
          <w:sz w:val="25"/>
        </w:rPr>
      </w:pPr>
      <w:r>
        <w:rPr>
          <w:color w:val="231F20"/>
          <w:spacing w:val="-1"/>
          <w:w w:val="95"/>
          <w:sz w:val="25"/>
        </w:rPr>
        <w:t>Analizar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spacing w:val="-1"/>
          <w:w w:val="95"/>
          <w:sz w:val="25"/>
        </w:rPr>
        <w:t>la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spacing w:val="-1"/>
          <w:w w:val="95"/>
          <w:sz w:val="25"/>
        </w:rPr>
        <w:t>sostenibilidad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w w:val="95"/>
          <w:sz w:val="25"/>
        </w:rPr>
        <w:t>las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w w:val="95"/>
          <w:sz w:val="25"/>
        </w:rPr>
        <w:t>empresas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w w:val="95"/>
          <w:sz w:val="25"/>
        </w:rPr>
        <w:t>miembro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w w:val="95"/>
          <w:sz w:val="25"/>
        </w:rPr>
        <w:t>la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CIIECCA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desde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el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punto</w:t>
      </w:r>
      <w:r>
        <w:rPr>
          <w:color w:val="231F20"/>
          <w:spacing w:val="-2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vista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2"/>
          <w:w w:val="95"/>
          <w:sz w:val="25"/>
        </w:rPr>
        <w:t> </w:t>
      </w:r>
      <w:r>
        <w:rPr>
          <w:color w:val="231F20"/>
          <w:w w:val="95"/>
          <w:sz w:val="25"/>
        </w:rPr>
        <w:t>los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riesgos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y</w:t>
      </w:r>
      <w:r>
        <w:rPr>
          <w:color w:val="231F20"/>
          <w:spacing w:val="-2"/>
          <w:w w:val="95"/>
          <w:sz w:val="25"/>
        </w:rPr>
        <w:t> </w:t>
      </w:r>
      <w:r>
        <w:rPr>
          <w:color w:val="231F20"/>
          <w:w w:val="95"/>
          <w:sz w:val="25"/>
        </w:rPr>
        <w:t>el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uso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energías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renovables.</w:t>
      </w:r>
    </w:p>
    <w:p>
      <w:pPr>
        <w:pStyle w:val="ListParagraph"/>
        <w:numPr>
          <w:ilvl w:val="1"/>
          <w:numId w:val="3"/>
        </w:numPr>
        <w:tabs>
          <w:tab w:pos="1368" w:val="left" w:leader="none"/>
        </w:tabs>
        <w:spacing w:line="266" w:lineRule="auto" w:before="3" w:after="0"/>
        <w:ind w:left="1367" w:right="111" w:hanging="360"/>
        <w:jc w:val="both"/>
        <w:rPr>
          <w:color w:val="231F20"/>
          <w:sz w:val="25"/>
        </w:rPr>
      </w:pPr>
      <w:r>
        <w:rPr>
          <w:color w:val="231F20"/>
          <w:w w:val="95"/>
          <w:sz w:val="25"/>
        </w:rPr>
        <w:t>Conocer cuáles son los principales factores de dirección</w:t>
      </w:r>
      <w:r>
        <w:rPr>
          <w:color w:val="231F20"/>
          <w:spacing w:val="-58"/>
          <w:w w:val="95"/>
          <w:sz w:val="25"/>
        </w:rPr>
        <w:t> </w:t>
      </w:r>
      <w:r>
        <w:rPr>
          <w:color w:val="231F20"/>
          <w:w w:val="95"/>
          <w:sz w:val="25"/>
        </w:rPr>
        <w:t>y</w:t>
      </w:r>
      <w:r>
        <w:rPr>
          <w:color w:val="231F20"/>
          <w:spacing w:val="-8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8"/>
          <w:w w:val="95"/>
          <w:sz w:val="25"/>
        </w:rPr>
        <w:t> </w:t>
      </w:r>
      <w:r>
        <w:rPr>
          <w:color w:val="231F20"/>
          <w:w w:val="95"/>
          <w:sz w:val="25"/>
        </w:rPr>
        <w:t>gestión</w:t>
      </w:r>
      <w:r>
        <w:rPr>
          <w:color w:val="231F20"/>
          <w:spacing w:val="-8"/>
          <w:w w:val="95"/>
          <w:sz w:val="25"/>
        </w:rPr>
        <w:t> </w:t>
      </w:r>
      <w:r>
        <w:rPr>
          <w:color w:val="231F20"/>
          <w:w w:val="95"/>
          <w:sz w:val="25"/>
        </w:rPr>
        <w:t>basados</w:t>
      </w:r>
      <w:r>
        <w:rPr>
          <w:color w:val="231F20"/>
          <w:spacing w:val="-8"/>
          <w:w w:val="95"/>
          <w:sz w:val="25"/>
        </w:rPr>
        <w:t> </w:t>
      </w:r>
      <w:r>
        <w:rPr>
          <w:color w:val="231F20"/>
          <w:w w:val="95"/>
          <w:sz w:val="25"/>
        </w:rPr>
        <w:t>en</w:t>
      </w:r>
      <w:r>
        <w:rPr>
          <w:color w:val="231F20"/>
          <w:spacing w:val="-8"/>
          <w:w w:val="95"/>
          <w:sz w:val="25"/>
        </w:rPr>
        <w:t> </w:t>
      </w:r>
      <w:r>
        <w:rPr>
          <w:color w:val="231F20"/>
          <w:w w:val="95"/>
          <w:sz w:val="25"/>
        </w:rPr>
        <w:t>modelos</w:t>
      </w:r>
      <w:r>
        <w:rPr>
          <w:color w:val="231F20"/>
          <w:spacing w:val="-8"/>
          <w:w w:val="95"/>
          <w:sz w:val="25"/>
        </w:rPr>
        <w:t> </w:t>
      </w:r>
      <w:r>
        <w:rPr>
          <w:color w:val="231F20"/>
          <w:w w:val="95"/>
          <w:sz w:val="25"/>
        </w:rPr>
        <w:t>asociativos</w:t>
      </w:r>
      <w:r>
        <w:rPr>
          <w:color w:val="231F20"/>
          <w:spacing w:val="-8"/>
          <w:w w:val="95"/>
          <w:sz w:val="25"/>
        </w:rPr>
        <w:t> </w:t>
      </w:r>
      <w:r>
        <w:rPr>
          <w:color w:val="231F20"/>
          <w:w w:val="95"/>
          <w:sz w:val="25"/>
        </w:rPr>
        <w:t>que</w:t>
      </w:r>
      <w:r>
        <w:rPr>
          <w:color w:val="231F20"/>
          <w:spacing w:val="-7"/>
          <w:w w:val="95"/>
          <w:sz w:val="25"/>
        </w:rPr>
        <w:t> </w:t>
      </w:r>
      <w:r>
        <w:rPr>
          <w:color w:val="231F20"/>
          <w:w w:val="95"/>
          <w:sz w:val="25"/>
        </w:rPr>
        <w:t>se</w:t>
      </w:r>
      <w:r>
        <w:rPr>
          <w:color w:val="231F20"/>
          <w:spacing w:val="-8"/>
          <w:w w:val="95"/>
          <w:sz w:val="25"/>
        </w:rPr>
        <w:t> </w:t>
      </w:r>
      <w:r>
        <w:rPr>
          <w:color w:val="231F20"/>
          <w:w w:val="95"/>
          <w:sz w:val="25"/>
        </w:rPr>
        <w:t>rela-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cionan</w:t>
      </w:r>
      <w:r>
        <w:rPr>
          <w:color w:val="231F20"/>
          <w:spacing w:val="-13"/>
          <w:sz w:val="25"/>
        </w:rPr>
        <w:t> </w:t>
      </w:r>
      <w:r>
        <w:rPr>
          <w:color w:val="231F20"/>
          <w:sz w:val="25"/>
        </w:rPr>
        <w:t>con</w:t>
      </w:r>
      <w:r>
        <w:rPr>
          <w:color w:val="231F20"/>
          <w:spacing w:val="-13"/>
          <w:sz w:val="25"/>
        </w:rPr>
        <w:t> </w:t>
      </w:r>
      <w:r>
        <w:rPr>
          <w:color w:val="231F20"/>
          <w:sz w:val="25"/>
        </w:rPr>
        <w:t>el</w:t>
      </w:r>
      <w:r>
        <w:rPr>
          <w:color w:val="231F20"/>
          <w:spacing w:val="-12"/>
          <w:sz w:val="25"/>
        </w:rPr>
        <w:t> </w:t>
      </w:r>
      <w:r>
        <w:rPr>
          <w:color w:val="231F20"/>
          <w:sz w:val="25"/>
        </w:rPr>
        <w:t>éxito</w:t>
      </w:r>
      <w:r>
        <w:rPr>
          <w:color w:val="231F20"/>
          <w:spacing w:val="-13"/>
          <w:sz w:val="25"/>
        </w:rPr>
        <w:t> </w:t>
      </w:r>
      <w:r>
        <w:rPr>
          <w:color w:val="231F20"/>
          <w:sz w:val="25"/>
        </w:rPr>
        <w:t>competitivo</w:t>
      </w:r>
      <w:r>
        <w:rPr>
          <w:color w:val="231F20"/>
          <w:spacing w:val="-13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12"/>
          <w:sz w:val="25"/>
        </w:rPr>
        <w:t> </w:t>
      </w:r>
      <w:r>
        <w:rPr>
          <w:color w:val="231F20"/>
          <w:sz w:val="25"/>
        </w:rPr>
        <w:t>las</w:t>
      </w:r>
      <w:r>
        <w:rPr>
          <w:color w:val="231F20"/>
          <w:spacing w:val="-13"/>
          <w:sz w:val="25"/>
        </w:rPr>
        <w:t> </w:t>
      </w:r>
      <w:r>
        <w:rPr>
          <w:color w:val="231F20"/>
          <w:sz w:val="25"/>
        </w:rPr>
        <w:t>pequeñas</w:t>
      </w:r>
      <w:r>
        <w:rPr>
          <w:color w:val="231F20"/>
          <w:spacing w:val="-13"/>
          <w:sz w:val="25"/>
        </w:rPr>
        <w:t> </w:t>
      </w:r>
      <w:r>
        <w:rPr>
          <w:color w:val="231F20"/>
          <w:sz w:val="25"/>
        </w:rPr>
        <w:t>y</w:t>
      </w:r>
      <w:r>
        <w:rPr>
          <w:color w:val="231F20"/>
          <w:spacing w:val="-12"/>
          <w:sz w:val="25"/>
        </w:rPr>
        <w:t> </w:t>
      </w:r>
      <w:r>
        <w:rPr>
          <w:color w:val="231F20"/>
          <w:sz w:val="25"/>
        </w:rPr>
        <w:t>me-</w:t>
      </w:r>
      <w:r>
        <w:rPr>
          <w:color w:val="231F20"/>
          <w:spacing w:val="-60"/>
          <w:sz w:val="25"/>
        </w:rPr>
        <w:t> </w:t>
      </w:r>
      <w:r>
        <w:rPr>
          <w:color w:val="231F20"/>
          <w:sz w:val="25"/>
        </w:rPr>
        <w:t>dianas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empresas.</w:t>
      </w:r>
    </w:p>
    <w:p>
      <w:pPr>
        <w:spacing w:after="0" w:line="266" w:lineRule="auto"/>
        <w:jc w:val="both"/>
        <w:rPr>
          <w:sz w:val="25"/>
        </w:rPr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 w:right="438" w:firstLine="396"/>
        <w:jc w:val="both"/>
      </w:pPr>
      <w:r>
        <w:rPr>
          <w:color w:val="231F20"/>
          <w:w w:val="90"/>
        </w:rPr>
        <w:t>En el transcurso de los siguientes capítulos se evaluará </w:t>
      </w:r>
      <w:r>
        <w:rPr>
          <w:w w:val="90"/>
        </w:rPr>
        <w:t>las opi-</w:t>
      </w:r>
      <w:r>
        <w:rPr>
          <w:spacing w:val="1"/>
          <w:w w:val="90"/>
        </w:rPr>
        <w:t> </w:t>
      </w:r>
      <w:r>
        <w:rPr>
          <w:w w:val="95"/>
        </w:rPr>
        <w:t>niones de referentes de empresas del sector tecnológico que for-</w:t>
      </w:r>
      <w:r>
        <w:rPr>
          <w:spacing w:val="1"/>
          <w:w w:val="95"/>
        </w:rPr>
        <w:t> </w:t>
      </w:r>
      <w:r>
        <w:rPr/>
        <w:t>man</w:t>
      </w:r>
      <w:r>
        <w:rPr>
          <w:spacing w:val="-10"/>
        </w:rPr>
        <w:t> </w:t>
      </w:r>
      <w:r>
        <w:rPr/>
        <w:t>parte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CIIECCA,</w:t>
      </w:r>
      <w:r>
        <w:rPr>
          <w:spacing w:val="-9"/>
        </w:rPr>
        <w:t> </w:t>
      </w:r>
      <w:r>
        <w:rPr/>
        <w:t>considerando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efectividad</w:t>
      </w:r>
      <w:r>
        <w:rPr>
          <w:spacing w:val="-9"/>
        </w:rPr>
        <w:t> </w:t>
      </w:r>
      <w:r>
        <w:rPr/>
        <w:t>del</w:t>
      </w:r>
      <w:r>
        <w:rPr>
          <w:spacing w:val="-10"/>
        </w:rPr>
        <w:t> </w:t>
      </w:r>
      <w:r>
        <w:rPr/>
        <w:t>aso-</w:t>
      </w:r>
      <w:r>
        <w:rPr>
          <w:spacing w:val="-60"/>
        </w:rPr>
        <w:t> </w:t>
      </w:r>
      <w:r>
        <w:rPr>
          <w:w w:val="95"/>
        </w:rPr>
        <w:t>ciativismo como factor de éxito. Se abordarán temas relacionados</w:t>
      </w:r>
      <w:r>
        <w:rPr>
          <w:spacing w:val="-57"/>
          <w:w w:val="95"/>
        </w:rPr>
        <w:t> </w:t>
      </w:r>
      <w:r>
        <w:rPr>
          <w:w w:val="95"/>
        </w:rPr>
        <w:t>con</w:t>
      </w:r>
      <w:r>
        <w:rPr>
          <w:spacing w:val="30"/>
          <w:w w:val="95"/>
        </w:rPr>
        <w:t> </w:t>
      </w:r>
      <w:r>
        <w:rPr>
          <w:w w:val="95"/>
        </w:rPr>
        <w:t>las</w:t>
      </w:r>
      <w:r>
        <w:rPr>
          <w:spacing w:val="30"/>
          <w:w w:val="95"/>
        </w:rPr>
        <w:t> </w:t>
      </w:r>
      <w:r>
        <w:rPr>
          <w:w w:val="95"/>
        </w:rPr>
        <w:t>herramientas</w:t>
      </w:r>
      <w:r>
        <w:rPr>
          <w:spacing w:val="30"/>
          <w:w w:val="95"/>
        </w:rPr>
        <w:t> </w:t>
      </w:r>
      <w:r>
        <w:rPr>
          <w:w w:val="95"/>
        </w:rPr>
        <w:t>de</w:t>
      </w:r>
      <w:r>
        <w:rPr>
          <w:spacing w:val="30"/>
          <w:w w:val="95"/>
        </w:rPr>
        <w:t> </w:t>
      </w:r>
      <w:r>
        <w:rPr>
          <w:w w:val="95"/>
        </w:rPr>
        <w:t>innovación</w:t>
      </w:r>
      <w:r>
        <w:rPr>
          <w:spacing w:val="31"/>
          <w:w w:val="95"/>
        </w:rPr>
        <w:t> </w:t>
      </w:r>
      <w:r>
        <w:rPr>
          <w:w w:val="95"/>
        </w:rPr>
        <w:t>tecnológica</w:t>
      </w:r>
      <w:r>
        <w:rPr>
          <w:spacing w:val="30"/>
          <w:w w:val="95"/>
        </w:rPr>
        <w:t> </w:t>
      </w:r>
      <w:r>
        <w:rPr>
          <w:w w:val="95"/>
        </w:rPr>
        <w:t>y</w:t>
      </w:r>
      <w:r>
        <w:rPr>
          <w:spacing w:val="30"/>
          <w:w w:val="95"/>
        </w:rPr>
        <w:t> </w:t>
      </w:r>
      <w:r>
        <w:rPr>
          <w:w w:val="95"/>
        </w:rPr>
        <w:t>su</w:t>
      </w:r>
      <w:r>
        <w:rPr>
          <w:spacing w:val="30"/>
          <w:w w:val="95"/>
        </w:rPr>
        <w:t> </w:t>
      </w:r>
      <w:r>
        <w:rPr>
          <w:w w:val="95"/>
        </w:rPr>
        <w:t>aplicación</w:t>
      </w:r>
      <w:r>
        <w:rPr>
          <w:spacing w:val="-57"/>
          <w:w w:val="95"/>
        </w:rPr>
        <w:t> </w:t>
      </w:r>
      <w:r>
        <w:rPr>
          <w:w w:val="95"/>
        </w:rPr>
        <w:t>en el quehacer de las actividades que desarrollan, además de los</w:t>
      </w:r>
      <w:r>
        <w:rPr>
          <w:spacing w:val="1"/>
          <w:w w:val="95"/>
        </w:rPr>
        <w:t> </w:t>
      </w:r>
      <w:r>
        <w:rPr>
          <w:w w:val="95"/>
        </w:rPr>
        <w:t>aspectos que hacen a la sostenibilidad tales como el análisis de</w:t>
      </w:r>
      <w:r>
        <w:rPr>
          <w:spacing w:val="1"/>
          <w:w w:val="95"/>
        </w:rPr>
        <w:t> </w:t>
      </w:r>
      <w:r>
        <w:rPr>
          <w:w w:val="95"/>
        </w:rPr>
        <w:t>riesgos, los sistemas de gestión y la generación y uso de energías</w:t>
      </w:r>
      <w:r>
        <w:rPr>
          <w:spacing w:val="1"/>
          <w:w w:val="95"/>
        </w:rPr>
        <w:t> </w:t>
      </w:r>
      <w:r>
        <w:rPr/>
        <w:t>renovables.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footerReference w:type="even" r:id="rId48"/>
          <w:pgSz w:w="9080" w:h="13330"/>
          <w:pgMar w:footer="0" w:header="0" w:top="1240" w:bottom="280" w:left="1260" w:right="12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pStyle w:val="Heading1"/>
      </w:pPr>
      <w:bookmarkStart w:name="Capítulo 3  La CIIECCA como objeto de es" w:id="18"/>
      <w:bookmarkEnd w:id="18"/>
      <w:r>
        <w:rPr/>
      </w:r>
      <w:bookmarkStart w:name="_bookmark8" w:id="19"/>
      <w:bookmarkEnd w:id="19"/>
      <w:r>
        <w:rPr/>
      </w:r>
      <w:r>
        <w:rPr>
          <w:color w:val="939598"/>
          <w:w w:val="115"/>
        </w:rPr>
        <w:t>Capítulo</w:t>
      </w:r>
      <w:r>
        <w:rPr>
          <w:color w:val="939598"/>
          <w:spacing w:val="43"/>
          <w:w w:val="115"/>
        </w:rPr>
        <w:t> </w:t>
      </w:r>
      <w:r>
        <w:rPr>
          <w:color w:val="939598"/>
          <w:w w:val="115"/>
        </w:rPr>
        <w:t>3</w:t>
      </w:r>
    </w:p>
    <w:p>
      <w:pPr>
        <w:pStyle w:val="Heading2"/>
      </w:pPr>
      <w:r>
        <w:rPr>
          <w:color w:val="231F20"/>
          <w:w w:val="85"/>
        </w:rPr>
        <w:t>La</w:t>
      </w:r>
      <w:r>
        <w:rPr>
          <w:color w:val="231F20"/>
          <w:spacing w:val="19"/>
          <w:w w:val="85"/>
        </w:rPr>
        <w:t> </w:t>
      </w:r>
      <w:r>
        <w:rPr>
          <w:color w:val="231F20"/>
          <w:w w:val="85"/>
        </w:rPr>
        <w:t>CIIECCA</w:t>
      </w:r>
      <w:r>
        <w:rPr>
          <w:color w:val="231F20"/>
          <w:spacing w:val="19"/>
          <w:w w:val="85"/>
        </w:rPr>
        <w:t> </w:t>
      </w:r>
      <w:r>
        <w:rPr>
          <w:color w:val="231F20"/>
          <w:w w:val="85"/>
        </w:rPr>
        <w:t>como</w:t>
      </w:r>
      <w:r>
        <w:rPr>
          <w:color w:val="231F20"/>
          <w:spacing w:val="19"/>
          <w:w w:val="85"/>
        </w:rPr>
        <w:t> </w:t>
      </w:r>
      <w:r>
        <w:rPr>
          <w:color w:val="231F20"/>
          <w:w w:val="85"/>
        </w:rPr>
        <w:t>objeto</w:t>
      </w:r>
      <w:r>
        <w:rPr>
          <w:color w:val="231F20"/>
          <w:spacing w:val="19"/>
          <w:w w:val="85"/>
        </w:rPr>
        <w:t> </w:t>
      </w:r>
      <w:r>
        <w:rPr>
          <w:color w:val="231F20"/>
          <w:w w:val="85"/>
        </w:rPr>
        <w:t>de</w:t>
      </w:r>
      <w:r>
        <w:rPr>
          <w:color w:val="231F20"/>
          <w:spacing w:val="19"/>
          <w:w w:val="85"/>
        </w:rPr>
        <w:t> </w:t>
      </w:r>
      <w:r>
        <w:rPr>
          <w:color w:val="231F20"/>
          <w:w w:val="85"/>
        </w:rPr>
        <w:t>estudio</w:t>
      </w:r>
    </w:p>
    <w:p>
      <w:pPr>
        <w:pStyle w:val="BodyText"/>
        <w:rPr>
          <w:rFonts w:ascii="Tahoma"/>
          <w:b/>
          <w:sz w:val="32"/>
        </w:rPr>
      </w:pPr>
    </w:p>
    <w:p>
      <w:pPr>
        <w:pStyle w:val="BodyText"/>
        <w:spacing w:before="10"/>
        <w:rPr>
          <w:rFonts w:ascii="Tahoma"/>
          <w:b/>
          <w:sz w:val="34"/>
        </w:rPr>
      </w:pPr>
    </w:p>
    <w:p>
      <w:pPr>
        <w:pStyle w:val="BodyText"/>
        <w:spacing w:line="266" w:lineRule="auto"/>
        <w:ind w:left="113" w:right="438" w:firstLine="396"/>
        <w:jc w:val="both"/>
      </w:pPr>
      <w:r>
        <w:rPr>
          <w:color w:val="231F20"/>
        </w:rPr>
        <w:t>La CIIECCA (Cámara de Industrias Informáticas, Electró-</w:t>
      </w:r>
      <w:r>
        <w:rPr>
          <w:color w:val="231F20"/>
          <w:spacing w:val="-61"/>
        </w:rPr>
        <w:t> </w:t>
      </w:r>
      <w:r>
        <w:rPr>
          <w:color w:val="231F20"/>
          <w:spacing w:val="-1"/>
        </w:rPr>
        <w:t>nica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y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de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la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Comunicación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Centro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Argentina)</w:t>
      </w:r>
      <w:r>
        <w:rPr>
          <w:color w:val="231F20"/>
          <w:spacing w:val="-15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cáma-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ra empresaria que representa al sector tecnológico del centro del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país. Agrupa y coordina a las empresas promoviendo su integra-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ción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cadenas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valor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mercados</w:t>
      </w:r>
      <w:r>
        <w:rPr>
          <w:color w:val="231F20"/>
          <w:spacing w:val="-11"/>
        </w:rPr>
        <w:t> </w:t>
      </w:r>
      <w:r>
        <w:rPr>
          <w:color w:val="231F20"/>
        </w:rPr>
        <w:t>globales.</w:t>
      </w:r>
    </w:p>
    <w:p>
      <w:pPr>
        <w:pStyle w:val="BodyText"/>
        <w:spacing w:line="266" w:lineRule="auto" w:before="5"/>
        <w:ind w:left="113" w:right="438" w:firstLine="396"/>
        <w:jc w:val="both"/>
      </w:pPr>
      <w:r>
        <w:rPr>
          <w:color w:val="231F20"/>
        </w:rPr>
        <w:t>Desde su creación en el año 1999, la CIIECCA fue conso-</w:t>
      </w:r>
      <w:r>
        <w:rPr>
          <w:color w:val="231F20"/>
          <w:spacing w:val="-60"/>
        </w:rPr>
        <w:t> </w:t>
      </w:r>
      <w:r>
        <w:rPr>
          <w:color w:val="231F20"/>
        </w:rPr>
        <w:t>lidándose como una entidad fuertemente fundada en los valo-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res de la confianza, la ética, la transparencia, la perseverancia, la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creatividad, y </w:t>
      </w:r>
      <w:r>
        <w:rPr>
          <w:color w:val="231F20"/>
        </w:rPr>
        <w:t>el trabajo, siendo su principal objetivo estimular</w:t>
      </w:r>
      <w:r>
        <w:rPr>
          <w:color w:val="231F20"/>
          <w:spacing w:val="-60"/>
        </w:rPr>
        <w:t> </w:t>
      </w:r>
      <w:r>
        <w:rPr>
          <w:color w:val="231F20"/>
        </w:rPr>
        <w:t>el desarrollo, la productividad y la competitividad de sus aso-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ciados, aplicando estrategias de gestión, logística, información y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comunicación.</w:t>
      </w:r>
    </w:p>
    <w:p>
      <w:pPr>
        <w:pStyle w:val="BodyText"/>
        <w:spacing w:line="266" w:lineRule="auto" w:before="6"/>
        <w:ind w:left="113" w:right="438" w:firstLine="396"/>
        <w:jc w:val="both"/>
      </w:pPr>
      <w:r>
        <w:rPr>
          <w:color w:val="231F20"/>
          <w:w w:val="95"/>
        </w:rPr>
        <w:t>Así mismo procura también defender los intereses de los sec-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tores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industriales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representa,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estudiar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generales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y particulares y tratar de hallar soluciones para los mismos en el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orden nacional e Internacional, propugnando el mejoramiento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constante de plantas industriales a fin de que la productividad re-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fleje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eficiencia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reducción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costos,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cuyos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efectos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inter-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cambiará informaciones de toda índole que se estimen de interés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común, procurando mediante la</w:t>
      </w:r>
      <w:r>
        <w:rPr>
          <w:color w:val="231F20"/>
          <w:spacing w:val="1"/>
        </w:rPr>
        <w:t> </w:t>
      </w:r>
      <w:r>
        <w:rPr>
          <w:color w:val="231F20"/>
        </w:rPr>
        <w:t>colaboración de sus</w:t>
      </w:r>
      <w:r>
        <w:rPr>
          <w:color w:val="231F20"/>
          <w:spacing w:val="1"/>
        </w:rPr>
        <w:t> </w:t>
      </w:r>
      <w:r>
        <w:rPr>
          <w:color w:val="231F20"/>
        </w:rPr>
        <w:t>asociados</w:t>
      </w:r>
    </w:p>
    <w:p>
      <w:pPr>
        <w:spacing w:after="0" w:line="266" w:lineRule="auto"/>
        <w:jc w:val="both"/>
        <w:sectPr>
          <w:footerReference w:type="default" r:id="rId49"/>
          <w:footerReference w:type="even" r:id="rId50"/>
          <w:pgSz w:w="9080" w:h="13330"/>
          <w:pgMar w:footer="894" w:header="0" w:top="1240" w:bottom="1080" w:left="1020" w:right="1260"/>
          <w:pgNumType w:start="39"/>
        </w:sectPr>
      </w:pPr>
    </w:p>
    <w:p>
      <w:pPr>
        <w:pStyle w:val="BodyText"/>
        <w:spacing w:line="266" w:lineRule="auto" w:before="106"/>
        <w:ind w:left="440" w:right="111"/>
        <w:jc w:val="both"/>
      </w:pPr>
      <w:r>
        <w:rPr>
          <w:color w:val="231F20"/>
          <w:w w:val="95"/>
        </w:rPr>
        <w:t>y/o entidades similares del país o del extranjero, que estos secto-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res industriales perfeccionen la calidad y acrecienten el volumen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 su producción, como así mismo que alcancen las condiciones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0"/>
        </w:rPr>
        <w:t>necesarias para competir en los mercados extranjeros. A tales efec-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5"/>
        </w:rPr>
        <w:t>tos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realiza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autoridades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organismos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privados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gestiones necesarias para el beneficio de la industria específica y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 sus asociados, asesorando a los mismos en el conocimiento 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interpretación de las leyes, decretos, ordenanzas, disposiciones y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reglamentos que tengan relación con las actividades enunciadas,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propugnando el perfeccionamiento de las relaciones laborales, la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elevación del nivel técnico-cultural de su personal, colaborando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solución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eventuales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conflictos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realización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cual-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quier</w:t>
      </w:r>
      <w:r>
        <w:rPr>
          <w:color w:val="231F20"/>
          <w:spacing w:val="-12"/>
        </w:rPr>
        <w:t> </w:t>
      </w:r>
      <w:r>
        <w:rPr>
          <w:color w:val="231F20"/>
        </w:rPr>
        <w:t>otra</w:t>
      </w:r>
      <w:r>
        <w:rPr>
          <w:color w:val="231F20"/>
          <w:spacing w:val="-12"/>
        </w:rPr>
        <w:t> </w:t>
      </w:r>
      <w:r>
        <w:rPr>
          <w:color w:val="231F20"/>
        </w:rPr>
        <w:t>actividad</w:t>
      </w:r>
      <w:r>
        <w:rPr>
          <w:color w:val="231F20"/>
          <w:spacing w:val="-12"/>
        </w:rPr>
        <w:t> </w:t>
      </w:r>
      <w:r>
        <w:rPr>
          <w:color w:val="231F20"/>
        </w:rPr>
        <w:t>lícita</w:t>
      </w:r>
      <w:r>
        <w:rPr>
          <w:color w:val="231F20"/>
          <w:spacing w:val="-12"/>
        </w:rPr>
        <w:t> </w:t>
      </w:r>
      <w:r>
        <w:rPr>
          <w:color w:val="231F20"/>
        </w:rPr>
        <w:t>relacionada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sus</w:t>
      </w:r>
      <w:r>
        <w:rPr>
          <w:color w:val="231F20"/>
          <w:spacing w:val="-12"/>
        </w:rPr>
        <w:t> </w:t>
      </w:r>
      <w:r>
        <w:rPr>
          <w:color w:val="231F20"/>
        </w:rPr>
        <w:t>objetivos.</w:t>
      </w:r>
    </w:p>
    <w:p>
      <w:pPr>
        <w:pStyle w:val="BodyText"/>
        <w:spacing w:line="266" w:lineRule="auto" w:before="11"/>
        <w:ind w:left="440" w:right="111" w:firstLine="396"/>
        <w:jc w:val="both"/>
      </w:pPr>
      <w:r>
        <w:rPr>
          <w:color w:val="231F20"/>
          <w:w w:val="95"/>
        </w:rPr>
        <w:t>La CIIECCA centra su trabajo en consensuar e implementar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un modelo abarcativo que permita el trabajo sinérgico dentro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del sector tecnológico y con los demás sectores de la economía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local, como los gobiernos, otras cámaras, la Agencia de Desarro-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llo Local, universidades, etc. Así mismo utiliza distintos canales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de</w:t>
      </w:r>
      <w:r>
        <w:rPr>
          <w:color w:val="231F20"/>
          <w:spacing w:val="-6"/>
        </w:rPr>
        <w:t> </w:t>
      </w:r>
      <w:r>
        <w:rPr>
          <w:color w:val="231F20"/>
          <w:spacing w:val="-1"/>
        </w:rPr>
        <w:t>comunicación</w:t>
      </w:r>
      <w:r>
        <w:rPr>
          <w:color w:val="231F20"/>
          <w:spacing w:val="-5"/>
        </w:rPr>
        <w:t> </w:t>
      </w:r>
      <w:r>
        <w:rPr>
          <w:color w:val="231F20"/>
        </w:rPr>
        <w:t>para</w:t>
      </w:r>
      <w:r>
        <w:rPr>
          <w:color w:val="231F20"/>
          <w:spacing w:val="-6"/>
        </w:rPr>
        <w:t> </w:t>
      </w:r>
      <w:r>
        <w:rPr>
          <w:color w:val="231F20"/>
        </w:rPr>
        <w:t>poder</w:t>
      </w:r>
      <w:r>
        <w:rPr>
          <w:color w:val="231F20"/>
          <w:spacing w:val="-5"/>
        </w:rPr>
        <w:t> </w:t>
      </w:r>
      <w:r>
        <w:rPr>
          <w:color w:val="231F20"/>
        </w:rPr>
        <w:t>detectar</w:t>
      </w:r>
      <w:r>
        <w:rPr>
          <w:color w:val="231F20"/>
          <w:spacing w:val="-6"/>
        </w:rPr>
        <w:t> </w:t>
      </w:r>
      <w:r>
        <w:rPr>
          <w:color w:val="231F20"/>
        </w:rPr>
        <w:t>problemáticas</w:t>
      </w:r>
      <w:r>
        <w:rPr>
          <w:color w:val="231F20"/>
          <w:spacing w:val="-5"/>
        </w:rPr>
        <w:t> </w:t>
      </w:r>
      <w:r>
        <w:rPr>
          <w:color w:val="231F20"/>
        </w:rPr>
        <w:t>comunes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articular sinergias entre los sectores. De este modo, se conforman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asociativos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clústers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cobijados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paraguas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institucio-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nal</w:t>
      </w:r>
      <w:r>
        <w:rPr>
          <w:color w:val="231F20"/>
          <w:spacing w:val="-1"/>
        </w:rPr>
        <w:t> </w:t>
      </w:r>
      <w:r>
        <w:rPr>
          <w:color w:val="231F20"/>
        </w:rPr>
        <w:t>de CIIECCA.</w:t>
      </w:r>
    </w:p>
    <w:p>
      <w:pPr>
        <w:pStyle w:val="BodyText"/>
        <w:spacing w:line="266" w:lineRule="auto" w:before="8"/>
        <w:ind w:left="440" w:right="111" w:firstLine="396"/>
        <w:jc w:val="both"/>
      </w:pPr>
      <w:r>
        <w:rPr>
          <w:color w:val="231F20"/>
          <w:spacing w:val="-1"/>
        </w:rPr>
        <w:t>Cada clúster agrupa socios </w:t>
      </w:r>
      <w:r>
        <w:rPr>
          <w:color w:val="231F20"/>
        </w:rPr>
        <w:t>(empresas/industrias) con inte-</w:t>
      </w:r>
      <w:r>
        <w:rPr>
          <w:color w:val="231F20"/>
          <w:spacing w:val="-60"/>
        </w:rPr>
        <w:t> </w:t>
      </w:r>
      <w:r>
        <w:rPr>
          <w:color w:val="231F20"/>
        </w:rPr>
        <w:t>reses comunes con la finalidad de abordar un nicho específico</w:t>
      </w:r>
      <w:r>
        <w:rPr>
          <w:color w:val="231F20"/>
          <w:spacing w:val="-60"/>
        </w:rPr>
        <w:t> </w:t>
      </w:r>
      <w:r>
        <w:rPr>
          <w:color w:val="231F20"/>
          <w:spacing w:val="-1"/>
        </w:rPr>
        <w:t>del mercado, </w:t>
      </w:r>
      <w:r>
        <w:rPr>
          <w:color w:val="231F20"/>
        </w:rPr>
        <w:t>aprovechando el apalancamiento generado por el</w:t>
      </w:r>
      <w:r>
        <w:rPr>
          <w:color w:val="231F20"/>
          <w:spacing w:val="-60"/>
        </w:rPr>
        <w:t> </w:t>
      </w:r>
      <w:r>
        <w:rPr>
          <w:color w:val="231F20"/>
        </w:rPr>
        <w:t>conjunto.</w:t>
      </w:r>
    </w:p>
    <w:p>
      <w:pPr>
        <w:pStyle w:val="BodyText"/>
        <w:spacing w:line="266" w:lineRule="auto" w:before="4"/>
        <w:ind w:left="440" w:right="112" w:firstLine="396"/>
        <w:jc w:val="both"/>
      </w:pPr>
      <w:r>
        <w:rPr>
          <w:color w:val="231F20"/>
          <w:spacing w:val="-1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su</w:t>
      </w:r>
      <w:r>
        <w:rPr>
          <w:color w:val="231F20"/>
          <w:spacing w:val="-12"/>
        </w:rPr>
        <w:t> </w:t>
      </w:r>
      <w:r>
        <w:rPr>
          <w:color w:val="231F20"/>
        </w:rPr>
        <w:t>parte,</w:t>
      </w:r>
      <w:r>
        <w:rPr>
          <w:color w:val="231F20"/>
          <w:spacing w:val="-12"/>
        </w:rPr>
        <w:t> </w:t>
      </w:r>
      <w:r>
        <w:rPr>
          <w:color w:val="231F20"/>
        </w:rPr>
        <w:t>CIIECCA</w:t>
      </w:r>
      <w:r>
        <w:rPr>
          <w:color w:val="231F20"/>
          <w:spacing w:val="-12"/>
        </w:rPr>
        <w:t> </w:t>
      </w:r>
      <w:r>
        <w:rPr>
          <w:color w:val="231F20"/>
        </w:rPr>
        <w:t>consulta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aplica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plan</w:t>
      </w:r>
      <w:r>
        <w:rPr>
          <w:color w:val="231F20"/>
          <w:spacing w:val="-12"/>
        </w:rPr>
        <w:t> </w:t>
      </w:r>
      <w:r>
        <w:rPr>
          <w:color w:val="231F20"/>
        </w:rPr>
        <w:t>estratégico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para definir políticas de acción sobre el mercado global y marco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regulatorio.</w:t>
      </w:r>
    </w:p>
    <w:p>
      <w:pPr>
        <w:pStyle w:val="BodyText"/>
        <w:spacing w:line="266" w:lineRule="auto" w:before="3"/>
        <w:ind w:left="440" w:right="111" w:firstLine="396"/>
        <w:jc w:val="both"/>
      </w:pPr>
      <w:r>
        <w:rPr>
          <w:color w:val="231F20"/>
          <w:w w:val="95"/>
        </w:rPr>
        <w:t>Actualmente la CIIECCA cuenta con 87 empresas asociadas,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39"/>
          <w:w w:val="95"/>
        </w:rPr>
        <w:t> </w:t>
      </w:r>
      <w:r>
        <w:rPr>
          <w:color w:val="231F20"/>
          <w:w w:val="95"/>
        </w:rPr>
        <w:t>permanentemente</w:t>
      </w:r>
      <w:r>
        <w:rPr>
          <w:color w:val="231F20"/>
          <w:spacing w:val="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39"/>
          <w:w w:val="95"/>
        </w:rPr>
        <w:t> </w:t>
      </w:r>
      <w:r>
        <w:rPr>
          <w:color w:val="231F20"/>
          <w:w w:val="95"/>
        </w:rPr>
        <w:t>van</w:t>
      </w:r>
      <w:r>
        <w:rPr>
          <w:color w:val="231F20"/>
          <w:spacing w:val="40"/>
          <w:w w:val="95"/>
        </w:rPr>
        <w:t> </w:t>
      </w:r>
      <w:r>
        <w:rPr>
          <w:color w:val="231F20"/>
          <w:w w:val="95"/>
        </w:rPr>
        <w:t>sumando</w:t>
      </w:r>
      <w:r>
        <w:rPr>
          <w:color w:val="231F20"/>
          <w:spacing w:val="4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39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40"/>
          <w:w w:val="95"/>
        </w:rPr>
        <w:t> </w:t>
      </w:r>
      <w:r>
        <w:rPr>
          <w:color w:val="231F20"/>
          <w:w w:val="95"/>
        </w:rPr>
        <w:t>interesadas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fomentar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colaboración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otras</w:t>
      </w:r>
      <w:r>
        <w:rPr>
          <w:color w:val="231F20"/>
          <w:spacing w:val="-9"/>
        </w:rPr>
        <w:t> </w:t>
      </w:r>
      <w:r>
        <w:rPr>
          <w:color w:val="231F20"/>
        </w:rPr>
        <w:t>empresas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entidades,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spacing w:line="266" w:lineRule="auto" w:before="106"/>
        <w:ind w:left="113" w:right="438" w:firstLine="0"/>
        <w:jc w:val="right"/>
        <w:rPr>
          <w:i/>
          <w:sz w:val="25"/>
        </w:rPr>
      </w:pPr>
      <w:r>
        <w:rPr>
          <w:color w:val="231F20"/>
          <w:w w:val="95"/>
          <w:sz w:val="25"/>
        </w:rPr>
        <w:t>busca</w:t>
      </w:r>
      <w:r>
        <w:rPr>
          <w:color w:val="231F20"/>
          <w:spacing w:val="-13"/>
          <w:w w:val="95"/>
          <w:sz w:val="25"/>
        </w:rPr>
        <w:t> </w:t>
      </w:r>
      <w:r>
        <w:rPr>
          <w:color w:val="231F20"/>
          <w:w w:val="95"/>
          <w:sz w:val="25"/>
        </w:rPr>
        <w:t>del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w w:val="95"/>
          <w:sz w:val="25"/>
        </w:rPr>
        <w:t>desarrollo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w w:val="95"/>
          <w:sz w:val="25"/>
        </w:rPr>
        <w:t>nuevos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w w:val="95"/>
          <w:sz w:val="25"/>
        </w:rPr>
        <w:t>productos,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w w:val="95"/>
          <w:sz w:val="25"/>
        </w:rPr>
        <w:t>tecnologías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w w:val="95"/>
          <w:sz w:val="25"/>
        </w:rPr>
        <w:t>y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w w:val="95"/>
          <w:sz w:val="25"/>
        </w:rPr>
        <w:t>mercados.</w:t>
      </w:r>
      <w:r>
        <w:rPr>
          <w:color w:val="231F20"/>
          <w:spacing w:val="-56"/>
          <w:w w:val="95"/>
          <w:sz w:val="25"/>
        </w:rPr>
        <w:t> </w:t>
      </w:r>
      <w:r>
        <w:rPr>
          <w:color w:val="231F20"/>
          <w:spacing w:val="-2"/>
          <w:w w:val="95"/>
          <w:sz w:val="25"/>
        </w:rPr>
        <w:t>Su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pacing w:val="-2"/>
          <w:w w:val="95"/>
          <w:sz w:val="25"/>
        </w:rPr>
        <w:t>misión</w:t>
      </w:r>
      <w:r>
        <w:rPr>
          <w:color w:val="231F20"/>
          <w:spacing w:val="2"/>
          <w:w w:val="95"/>
          <w:sz w:val="25"/>
        </w:rPr>
        <w:t> </w:t>
      </w:r>
      <w:r>
        <w:rPr>
          <w:color w:val="231F20"/>
          <w:spacing w:val="-2"/>
          <w:w w:val="95"/>
          <w:sz w:val="25"/>
        </w:rPr>
        <w:t>es:</w:t>
      </w:r>
      <w:r>
        <w:rPr>
          <w:color w:val="231F20"/>
          <w:spacing w:val="2"/>
          <w:w w:val="95"/>
          <w:sz w:val="25"/>
        </w:rPr>
        <w:t> </w:t>
      </w:r>
      <w:r>
        <w:rPr>
          <w:i/>
          <w:color w:val="231F20"/>
          <w:spacing w:val="-2"/>
          <w:w w:val="95"/>
          <w:sz w:val="25"/>
        </w:rPr>
        <w:t>“Agrupar,</w:t>
      </w:r>
      <w:r>
        <w:rPr>
          <w:i/>
          <w:color w:val="231F20"/>
          <w:spacing w:val="2"/>
          <w:w w:val="95"/>
          <w:sz w:val="25"/>
        </w:rPr>
        <w:t> </w:t>
      </w:r>
      <w:r>
        <w:rPr>
          <w:i/>
          <w:color w:val="231F20"/>
          <w:spacing w:val="-2"/>
          <w:w w:val="95"/>
          <w:sz w:val="25"/>
        </w:rPr>
        <w:t>coordinar,</w:t>
      </w:r>
      <w:r>
        <w:rPr>
          <w:i/>
          <w:color w:val="231F20"/>
          <w:spacing w:val="2"/>
          <w:w w:val="95"/>
          <w:sz w:val="25"/>
        </w:rPr>
        <w:t> </w:t>
      </w:r>
      <w:r>
        <w:rPr>
          <w:i/>
          <w:color w:val="231F20"/>
          <w:spacing w:val="-1"/>
          <w:w w:val="95"/>
          <w:sz w:val="25"/>
        </w:rPr>
        <w:t>sinergizar,</w:t>
      </w:r>
      <w:r>
        <w:rPr>
          <w:i/>
          <w:color w:val="231F20"/>
          <w:spacing w:val="2"/>
          <w:w w:val="95"/>
          <w:sz w:val="25"/>
        </w:rPr>
        <w:t> </w:t>
      </w:r>
      <w:r>
        <w:rPr>
          <w:i/>
          <w:color w:val="231F20"/>
          <w:spacing w:val="-1"/>
          <w:w w:val="95"/>
          <w:sz w:val="25"/>
        </w:rPr>
        <w:t>desarrollar,</w:t>
      </w:r>
      <w:r>
        <w:rPr>
          <w:i/>
          <w:color w:val="231F20"/>
          <w:spacing w:val="2"/>
          <w:w w:val="95"/>
          <w:sz w:val="25"/>
        </w:rPr>
        <w:t> </w:t>
      </w:r>
      <w:r>
        <w:rPr>
          <w:i/>
          <w:color w:val="231F20"/>
          <w:spacing w:val="-1"/>
          <w:w w:val="95"/>
          <w:sz w:val="25"/>
        </w:rPr>
        <w:t>co-</w:t>
      </w:r>
      <w:r>
        <w:rPr>
          <w:i/>
          <w:color w:val="231F20"/>
          <w:w w:val="95"/>
          <w:sz w:val="25"/>
        </w:rPr>
        <w:t> </w:t>
      </w:r>
      <w:r>
        <w:rPr>
          <w:i/>
          <w:color w:val="231F20"/>
          <w:w w:val="85"/>
          <w:sz w:val="25"/>
        </w:rPr>
        <w:t>laborar</w:t>
      </w:r>
      <w:r>
        <w:rPr>
          <w:i/>
          <w:color w:val="231F20"/>
          <w:spacing w:val="13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y</w:t>
      </w:r>
      <w:r>
        <w:rPr>
          <w:i/>
          <w:color w:val="231F20"/>
          <w:spacing w:val="13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representar</w:t>
      </w:r>
      <w:r>
        <w:rPr>
          <w:i/>
          <w:color w:val="231F20"/>
          <w:spacing w:val="14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a</w:t>
      </w:r>
      <w:r>
        <w:rPr>
          <w:i/>
          <w:color w:val="231F20"/>
          <w:spacing w:val="13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las</w:t>
      </w:r>
      <w:r>
        <w:rPr>
          <w:i/>
          <w:color w:val="231F20"/>
          <w:spacing w:val="13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diferentes</w:t>
      </w:r>
      <w:r>
        <w:rPr>
          <w:i/>
          <w:color w:val="231F20"/>
          <w:spacing w:val="14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áreas</w:t>
      </w:r>
      <w:r>
        <w:rPr>
          <w:i/>
          <w:color w:val="231F20"/>
          <w:spacing w:val="13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del</w:t>
      </w:r>
      <w:r>
        <w:rPr>
          <w:i/>
          <w:color w:val="231F20"/>
          <w:spacing w:val="14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sector</w:t>
      </w:r>
      <w:r>
        <w:rPr>
          <w:i/>
          <w:color w:val="231F20"/>
          <w:spacing w:val="13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de</w:t>
      </w:r>
      <w:r>
        <w:rPr>
          <w:i/>
          <w:color w:val="231F20"/>
          <w:spacing w:val="13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la</w:t>
      </w:r>
      <w:r>
        <w:rPr>
          <w:i/>
          <w:color w:val="231F20"/>
          <w:spacing w:val="2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Tecnología</w:t>
      </w:r>
      <w:r>
        <w:rPr>
          <w:i/>
          <w:color w:val="231F20"/>
          <w:spacing w:val="-50"/>
          <w:w w:val="85"/>
          <w:sz w:val="25"/>
        </w:rPr>
        <w:t> </w:t>
      </w:r>
      <w:r>
        <w:rPr>
          <w:i/>
          <w:color w:val="231F20"/>
          <w:w w:val="90"/>
          <w:sz w:val="25"/>
        </w:rPr>
        <w:t>Electrónica,</w:t>
      </w:r>
      <w:r>
        <w:rPr>
          <w:i/>
          <w:color w:val="231F20"/>
          <w:spacing w:val="20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Informática,</w:t>
      </w:r>
      <w:r>
        <w:rPr>
          <w:i/>
          <w:color w:val="231F20"/>
          <w:spacing w:val="21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Comunicaciones</w:t>
      </w:r>
      <w:r>
        <w:rPr>
          <w:i/>
          <w:color w:val="231F20"/>
          <w:spacing w:val="21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y</w:t>
      </w:r>
      <w:r>
        <w:rPr>
          <w:i/>
          <w:color w:val="231F20"/>
          <w:spacing w:val="8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TIC´s</w:t>
      </w:r>
      <w:r>
        <w:rPr>
          <w:i/>
          <w:color w:val="231F20"/>
          <w:spacing w:val="21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en</w:t>
      </w:r>
      <w:r>
        <w:rPr>
          <w:i/>
          <w:color w:val="231F20"/>
          <w:spacing w:val="21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su</w:t>
      </w:r>
      <w:r>
        <w:rPr>
          <w:i/>
          <w:color w:val="231F20"/>
          <w:spacing w:val="20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camino</w:t>
      </w:r>
      <w:r>
        <w:rPr>
          <w:i/>
          <w:color w:val="231F20"/>
          <w:spacing w:val="21"/>
          <w:w w:val="90"/>
          <w:sz w:val="25"/>
        </w:rPr>
        <w:t> </w:t>
      </w:r>
      <w:r>
        <w:rPr>
          <w:i/>
          <w:color w:val="231F20"/>
          <w:w w:val="90"/>
          <w:sz w:val="25"/>
        </w:rPr>
        <w:t>de</w:t>
      </w:r>
      <w:r>
        <w:rPr>
          <w:i/>
          <w:color w:val="231F20"/>
          <w:spacing w:val="-53"/>
          <w:w w:val="90"/>
          <w:sz w:val="25"/>
        </w:rPr>
        <w:t> </w:t>
      </w:r>
      <w:r>
        <w:rPr>
          <w:i/>
          <w:color w:val="231F20"/>
          <w:w w:val="85"/>
          <w:sz w:val="25"/>
        </w:rPr>
        <w:t>mejora</w:t>
      </w:r>
      <w:r>
        <w:rPr>
          <w:i/>
          <w:color w:val="231F20"/>
          <w:spacing w:val="18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competitiva</w:t>
      </w:r>
      <w:r>
        <w:rPr>
          <w:i/>
          <w:color w:val="231F20"/>
          <w:spacing w:val="19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y</w:t>
      </w:r>
      <w:r>
        <w:rPr>
          <w:i/>
          <w:color w:val="231F20"/>
          <w:spacing w:val="19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creación</w:t>
      </w:r>
      <w:r>
        <w:rPr>
          <w:i/>
          <w:color w:val="231F20"/>
          <w:spacing w:val="18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de</w:t>
      </w:r>
      <w:r>
        <w:rPr>
          <w:i/>
          <w:color w:val="231F20"/>
          <w:spacing w:val="19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cadenas</w:t>
      </w:r>
      <w:r>
        <w:rPr>
          <w:i/>
          <w:color w:val="231F20"/>
          <w:spacing w:val="19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propias</w:t>
      </w:r>
      <w:r>
        <w:rPr>
          <w:i/>
          <w:color w:val="231F20"/>
          <w:spacing w:val="19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de</w:t>
      </w:r>
      <w:r>
        <w:rPr>
          <w:i/>
          <w:color w:val="231F20"/>
          <w:spacing w:val="18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valor</w:t>
      </w:r>
      <w:r>
        <w:rPr>
          <w:i/>
          <w:color w:val="231F20"/>
          <w:spacing w:val="19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o</w:t>
      </w:r>
      <w:r>
        <w:rPr>
          <w:i/>
          <w:color w:val="231F20"/>
          <w:spacing w:val="19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de</w:t>
      </w:r>
      <w:r>
        <w:rPr>
          <w:i/>
          <w:color w:val="231F20"/>
          <w:spacing w:val="19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inser-</w:t>
      </w:r>
    </w:p>
    <w:p>
      <w:pPr>
        <w:spacing w:before="4"/>
        <w:ind w:left="113" w:right="0" w:firstLine="0"/>
        <w:jc w:val="left"/>
        <w:rPr>
          <w:sz w:val="25"/>
        </w:rPr>
      </w:pPr>
      <w:r>
        <w:rPr>
          <w:i/>
          <w:color w:val="231F20"/>
          <w:w w:val="85"/>
          <w:sz w:val="25"/>
        </w:rPr>
        <w:t>ción</w:t>
      </w:r>
      <w:r>
        <w:rPr>
          <w:i/>
          <w:color w:val="231F20"/>
          <w:spacing w:val="5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en</w:t>
      </w:r>
      <w:r>
        <w:rPr>
          <w:i/>
          <w:color w:val="231F20"/>
          <w:spacing w:val="6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las</w:t>
      </w:r>
      <w:r>
        <w:rPr>
          <w:i/>
          <w:color w:val="231F20"/>
          <w:spacing w:val="5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cadenas</w:t>
      </w:r>
      <w:r>
        <w:rPr>
          <w:i/>
          <w:color w:val="231F20"/>
          <w:spacing w:val="6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de</w:t>
      </w:r>
      <w:r>
        <w:rPr>
          <w:i/>
          <w:color w:val="231F20"/>
          <w:spacing w:val="5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valor</w:t>
      </w:r>
      <w:r>
        <w:rPr>
          <w:i/>
          <w:color w:val="231F20"/>
          <w:spacing w:val="6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de</w:t>
      </w:r>
      <w:r>
        <w:rPr>
          <w:i/>
          <w:color w:val="231F20"/>
          <w:spacing w:val="6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otros</w:t>
      </w:r>
      <w:r>
        <w:rPr>
          <w:i/>
          <w:color w:val="231F20"/>
          <w:spacing w:val="5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negocios</w:t>
      </w:r>
      <w:r>
        <w:rPr>
          <w:i/>
          <w:color w:val="231F20"/>
          <w:spacing w:val="6"/>
          <w:w w:val="85"/>
          <w:sz w:val="25"/>
        </w:rPr>
        <w:t> </w:t>
      </w:r>
      <w:r>
        <w:rPr>
          <w:i/>
          <w:color w:val="231F20"/>
          <w:w w:val="85"/>
          <w:sz w:val="25"/>
        </w:rPr>
        <w:t>globales”</w:t>
      </w:r>
      <w:r>
        <w:rPr>
          <w:color w:val="231F20"/>
          <w:w w:val="85"/>
          <w:sz w:val="25"/>
        </w:rPr>
        <w:t>.</w:t>
      </w:r>
    </w:p>
    <w:p>
      <w:pPr>
        <w:pStyle w:val="BodyText"/>
        <w:spacing w:line="266" w:lineRule="auto" w:before="33"/>
        <w:ind w:left="113" w:firstLine="396"/>
      </w:pPr>
      <w:r>
        <w:rPr>
          <w:color w:val="231F20"/>
        </w:rPr>
        <w:t>Entre</w:t>
      </w:r>
      <w:r>
        <w:rPr>
          <w:color w:val="231F20"/>
          <w:spacing w:val="1"/>
        </w:rPr>
        <w:t> </w:t>
      </w:r>
      <w:r>
        <w:rPr>
          <w:color w:val="231F20"/>
        </w:rPr>
        <w:t>los</w:t>
      </w:r>
      <w:r>
        <w:rPr>
          <w:color w:val="231F20"/>
          <w:spacing w:val="1"/>
        </w:rPr>
        <w:t> </w:t>
      </w:r>
      <w:r>
        <w:rPr>
          <w:color w:val="231F20"/>
        </w:rPr>
        <w:t>servicios</w:t>
      </w:r>
      <w:r>
        <w:rPr>
          <w:color w:val="231F20"/>
          <w:spacing w:val="1"/>
        </w:rPr>
        <w:t> </w:t>
      </w:r>
      <w:r>
        <w:rPr>
          <w:color w:val="231F20"/>
        </w:rPr>
        <w:t>que</w:t>
      </w:r>
      <w:r>
        <w:rPr>
          <w:color w:val="231F20"/>
          <w:spacing w:val="1"/>
        </w:rPr>
        <w:t> </w:t>
      </w:r>
      <w:r>
        <w:rPr>
          <w:color w:val="231F20"/>
        </w:rPr>
        <w:t>la</w:t>
      </w:r>
      <w:r>
        <w:rPr>
          <w:color w:val="231F20"/>
          <w:spacing w:val="1"/>
        </w:rPr>
        <w:t> </w:t>
      </w:r>
      <w:r>
        <w:rPr>
          <w:color w:val="231F20"/>
        </w:rPr>
        <w:t>CIIECCA</w:t>
      </w:r>
      <w:r>
        <w:rPr>
          <w:color w:val="231F20"/>
          <w:spacing w:val="1"/>
        </w:rPr>
        <w:t> </w:t>
      </w:r>
      <w:r>
        <w:rPr>
          <w:color w:val="231F20"/>
        </w:rPr>
        <w:t>brinda</w:t>
      </w:r>
      <w:r>
        <w:rPr>
          <w:color w:val="231F20"/>
          <w:spacing w:val="1"/>
        </w:rPr>
        <w:t> </w:t>
      </w:r>
      <w:r>
        <w:rPr>
          <w:color w:val="231F20"/>
        </w:rPr>
        <w:t>se</w:t>
      </w:r>
      <w:r>
        <w:rPr>
          <w:color w:val="231F20"/>
          <w:spacing w:val="1"/>
        </w:rPr>
        <w:t> </w:t>
      </w:r>
      <w:r>
        <w:rPr>
          <w:color w:val="231F20"/>
        </w:rPr>
        <w:t>pueden</w:t>
      </w:r>
      <w:r>
        <w:rPr>
          <w:color w:val="231F20"/>
          <w:spacing w:val="-60"/>
        </w:rPr>
        <w:t> </w:t>
      </w:r>
      <w:r>
        <w:rPr>
          <w:color w:val="231F20"/>
        </w:rPr>
        <w:t>mencionar:</w:t>
      </w:r>
    </w:p>
    <w:p>
      <w:pPr>
        <w:pStyle w:val="BodyText"/>
        <w:spacing w:before="11"/>
        <w:rPr>
          <w:sz w:val="27"/>
        </w:rPr>
      </w:pPr>
    </w:p>
    <w:p>
      <w:pPr>
        <w:pStyle w:val="ListParagraph"/>
        <w:numPr>
          <w:ilvl w:val="0"/>
          <w:numId w:val="3"/>
        </w:numPr>
        <w:tabs>
          <w:tab w:pos="1041" w:val="left" w:leader="none"/>
        </w:tabs>
        <w:spacing w:line="266" w:lineRule="auto" w:before="0" w:after="0"/>
        <w:ind w:left="1040" w:right="435" w:hanging="360"/>
        <w:jc w:val="both"/>
        <w:rPr>
          <w:sz w:val="25"/>
        </w:rPr>
      </w:pPr>
      <w:r>
        <w:rPr>
          <w:color w:val="231F20"/>
          <w:w w:val="95"/>
          <w:sz w:val="25"/>
        </w:rPr>
        <w:t>La Identificación de proyectos e iniciativas estratégi-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cas sectoriales: Mediante el cual, los asociados pueden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acceder a información acerca de oportunidades con-</w:t>
      </w:r>
      <w:r>
        <w:rPr>
          <w:color w:val="231F20"/>
          <w:spacing w:val="1"/>
          <w:sz w:val="25"/>
        </w:rPr>
        <w:t> </w:t>
      </w:r>
      <w:r>
        <w:rPr>
          <w:color w:val="231F20"/>
          <w:w w:val="95"/>
          <w:sz w:val="25"/>
        </w:rPr>
        <w:t>cretas que le permita mejorar la competitividad o el ac-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tual estado de cada una de las empresas que conforman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CIIECCA.</w:t>
      </w:r>
      <w:r>
        <w:rPr>
          <w:color w:val="231F20"/>
          <w:spacing w:val="27"/>
          <w:w w:val="95"/>
          <w:sz w:val="25"/>
        </w:rPr>
        <w:t> </w:t>
      </w:r>
      <w:r>
        <w:rPr>
          <w:color w:val="231F20"/>
          <w:w w:val="95"/>
          <w:sz w:val="25"/>
        </w:rPr>
        <w:t>Asimismo</w:t>
      </w:r>
      <w:r>
        <w:rPr>
          <w:color w:val="231F20"/>
          <w:spacing w:val="27"/>
          <w:w w:val="95"/>
          <w:sz w:val="25"/>
        </w:rPr>
        <w:t> </w:t>
      </w:r>
      <w:r>
        <w:rPr>
          <w:color w:val="231F20"/>
          <w:w w:val="95"/>
          <w:sz w:val="25"/>
        </w:rPr>
        <w:t>la</w:t>
      </w:r>
      <w:r>
        <w:rPr>
          <w:color w:val="231F20"/>
          <w:spacing w:val="27"/>
          <w:w w:val="95"/>
          <w:sz w:val="25"/>
        </w:rPr>
        <w:t> </w:t>
      </w:r>
      <w:r>
        <w:rPr>
          <w:color w:val="231F20"/>
          <w:w w:val="95"/>
          <w:sz w:val="25"/>
        </w:rPr>
        <w:t>cámara</w:t>
      </w:r>
      <w:r>
        <w:rPr>
          <w:color w:val="231F20"/>
          <w:spacing w:val="27"/>
          <w:w w:val="95"/>
          <w:sz w:val="25"/>
        </w:rPr>
        <w:t> </w:t>
      </w:r>
      <w:r>
        <w:rPr>
          <w:color w:val="231F20"/>
          <w:w w:val="95"/>
          <w:sz w:val="25"/>
        </w:rPr>
        <w:t>emprende</w:t>
      </w:r>
      <w:r>
        <w:rPr>
          <w:color w:val="231F20"/>
          <w:spacing w:val="27"/>
          <w:w w:val="95"/>
          <w:sz w:val="25"/>
        </w:rPr>
        <w:t> </w:t>
      </w:r>
      <w:r>
        <w:rPr>
          <w:color w:val="231F20"/>
          <w:w w:val="95"/>
          <w:sz w:val="25"/>
        </w:rPr>
        <w:t>actividades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y proyectos en pos de mejorar el estado general del sec-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tor, por ejemplo la creación del SMT, Expotrónica y</w:t>
      </w:r>
      <w:r>
        <w:rPr>
          <w:color w:val="231F20"/>
          <w:spacing w:val="1"/>
          <w:sz w:val="25"/>
        </w:rPr>
        <w:t> </w:t>
      </w:r>
      <w:r>
        <w:rPr>
          <w:color w:val="231F20"/>
          <w:w w:val="95"/>
          <w:sz w:val="25"/>
        </w:rPr>
        <w:t>los proyectos de Pool de Compras, Laboratorio de Se-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guridad</w:t>
      </w:r>
      <w:r>
        <w:rPr>
          <w:color w:val="231F20"/>
          <w:spacing w:val="37"/>
          <w:w w:val="95"/>
          <w:sz w:val="25"/>
        </w:rPr>
        <w:t> </w:t>
      </w:r>
      <w:r>
        <w:rPr>
          <w:color w:val="231F20"/>
          <w:w w:val="95"/>
          <w:sz w:val="25"/>
        </w:rPr>
        <w:t>Eléctrica</w:t>
      </w:r>
      <w:r>
        <w:rPr>
          <w:color w:val="231F20"/>
          <w:spacing w:val="37"/>
          <w:w w:val="95"/>
          <w:sz w:val="25"/>
        </w:rPr>
        <w:t> </w:t>
      </w:r>
      <w:r>
        <w:rPr>
          <w:color w:val="231F20"/>
          <w:w w:val="95"/>
          <w:sz w:val="25"/>
        </w:rPr>
        <w:t>y</w:t>
      </w:r>
      <w:r>
        <w:rPr>
          <w:color w:val="231F20"/>
          <w:spacing w:val="37"/>
          <w:w w:val="95"/>
          <w:sz w:val="25"/>
        </w:rPr>
        <w:t> </w:t>
      </w:r>
      <w:r>
        <w:rPr>
          <w:color w:val="231F20"/>
          <w:w w:val="95"/>
          <w:sz w:val="25"/>
        </w:rPr>
        <w:t>Compatibilidad</w:t>
      </w:r>
      <w:r>
        <w:rPr>
          <w:color w:val="231F20"/>
          <w:spacing w:val="37"/>
          <w:w w:val="95"/>
          <w:sz w:val="25"/>
        </w:rPr>
        <w:t> </w:t>
      </w:r>
      <w:r>
        <w:rPr>
          <w:color w:val="231F20"/>
          <w:w w:val="95"/>
          <w:sz w:val="25"/>
        </w:rPr>
        <w:t>Electromagnética.</w:t>
      </w:r>
    </w:p>
    <w:p>
      <w:pPr>
        <w:pStyle w:val="ListParagraph"/>
        <w:numPr>
          <w:ilvl w:val="0"/>
          <w:numId w:val="3"/>
        </w:numPr>
        <w:tabs>
          <w:tab w:pos="1041" w:val="left" w:leader="none"/>
        </w:tabs>
        <w:spacing w:line="266" w:lineRule="auto" w:before="9" w:after="0"/>
        <w:ind w:left="1040" w:right="435" w:hanging="360"/>
        <w:jc w:val="both"/>
        <w:rPr>
          <w:sz w:val="25"/>
        </w:rPr>
      </w:pPr>
      <w:r>
        <w:rPr>
          <w:color w:val="231F20"/>
          <w:sz w:val="25"/>
        </w:rPr>
        <w:t>Captación</w:t>
      </w:r>
      <w:r>
        <w:rPr>
          <w:color w:val="231F20"/>
          <w:spacing w:val="30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30"/>
          <w:sz w:val="25"/>
        </w:rPr>
        <w:t> </w:t>
      </w:r>
      <w:r>
        <w:rPr>
          <w:color w:val="231F20"/>
          <w:sz w:val="25"/>
        </w:rPr>
        <w:t>información</w:t>
      </w:r>
      <w:r>
        <w:rPr>
          <w:color w:val="231F20"/>
          <w:spacing w:val="30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30"/>
          <w:sz w:val="25"/>
        </w:rPr>
        <w:t> </w:t>
      </w:r>
      <w:r>
        <w:rPr>
          <w:color w:val="231F20"/>
          <w:sz w:val="25"/>
        </w:rPr>
        <w:t>interés</w:t>
      </w:r>
      <w:r>
        <w:rPr>
          <w:color w:val="231F20"/>
          <w:spacing w:val="30"/>
          <w:sz w:val="25"/>
        </w:rPr>
        <w:t> </w:t>
      </w:r>
      <w:r>
        <w:rPr>
          <w:color w:val="231F20"/>
          <w:sz w:val="25"/>
        </w:rPr>
        <w:t>para</w:t>
      </w:r>
      <w:r>
        <w:rPr>
          <w:color w:val="231F20"/>
          <w:spacing w:val="30"/>
          <w:sz w:val="25"/>
        </w:rPr>
        <w:t> </w:t>
      </w:r>
      <w:r>
        <w:rPr>
          <w:color w:val="231F20"/>
          <w:sz w:val="25"/>
        </w:rPr>
        <w:t>el</w:t>
      </w:r>
      <w:r>
        <w:rPr>
          <w:color w:val="231F20"/>
          <w:spacing w:val="30"/>
          <w:sz w:val="25"/>
        </w:rPr>
        <w:t> </w:t>
      </w:r>
      <w:r>
        <w:rPr>
          <w:color w:val="231F20"/>
          <w:sz w:val="25"/>
        </w:rPr>
        <w:t>sector:</w:t>
      </w:r>
      <w:r>
        <w:rPr>
          <w:color w:val="231F20"/>
          <w:spacing w:val="-60"/>
          <w:sz w:val="25"/>
        </w:rPr>
        <w:t> </w:t>
      </w:r>
      <w:r>
        <w:rPr>
          <w:color w:val="231F20"/>
          <w:sz w:val="25"/>
        </w:rPr>
        <w:t>A través de la participación en diferentes entidades,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la CIIECCA accede a información que puede ser re-</w:t>
      </w:r>
      <w:r>
        <w:rPr>
          <w:color w:val="231F20"/>
          <w:spacing w:val="1"/>
          <w:sz w:val="25"/>
        </w:rPr>
        <w:t> </w:t>
      </w:r>
      <w:r>
        <w:rPr>
          <w:color w:val="231F20"/>
          <w:w w:val="95"/>
          <w:sz w:val="25"/>
        </w:rPr>
        <w:t>levante para las empresas asociadas, información que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regularmente se difunde a través del boletín semanal o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newsletter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la</w:t>
      </w:r>
      <w:r>
        <w:rPr>
          <w:color w:val="231F20"/>
          <w:spacing w:val="-5"/>
          <w:sz w:val="25"/>
        </w:rPr>
        <w:t> </w:t>
      </w:r>
      <w:r>
        <w:rPr>
          <w:color w:val="231F20"/>
          <w:sz w:val="25"/>
        </w:rPr>
        <w:t>Cámara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(para</w:t>
      </w:r>
      <w:r>
        <w:rPr>
          <w:color w:val="231F20"/>
          <w:spacing w:val="-5"/>
          <w:sz w:val="25"/>
        </w:rPr>
        <w:t> </w:t>
      </w:r>
      <w:r>
        <w:rPr>
          <w:color w:val="231F20"/>
          <w:sz w:val="25"/>
        </w:rPr>
        <w:t>acceder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al</w:t>
      </w:r>
      <w:r>
        <w:rPr>
          <w:color w:val="231F20"/>
          <w:spacing w:val="-5"/>
          <w:sz w:val="25"/>
        </w:rPr>
        <w:t> </w:t>
      </w:r>
      <w:r>
        <w:rPr>
          <w:color w:val="231F20"/>
          <w:sz w:val="25"/>
        </w:rPr>
        <w:t>boletín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debe</w:t>
      </w:r>
      <w:r>
        <w:rPr>
          <w:color w:val="231F20"/>
          <w:spacing w:val="-60"/>
          <w:sz w:val="25"/>
        </w:rPr>
        <w:t> </w:t>
      </w:r>
      <w:r>
        <w:rPr>
          <w:color w:val="231F20"/>
          <w:sz w:val="25"/>
        </w:rPr>
        <w:t>ser</w:t>
      </w:r>
      <w:r>
        <w:rPr>
          <w:color w:val="231F20"/>
          <w:spacing w:val="4"/>
          <w:sz w:val="25"/>
        </w:rPr>
        <w:t> </w:t>
      </w:r>
      <w:r>
        <w:rPr>
          <w:color w:val="231F20"/>
          <w:sz w:val="25"/>
        </w:rPr>
        <w:t>socio).</w:t>
      </w:r>
    </w:p>
    <w:p>
      <w:pPr>
        <w:pStyle w:val="ListParagraph"/>
        <w:numPr>
          <w:ilvl w:val="0"/>
          <w:numId w:val="3"/>
        </w:numPr>
        <w:tabs>
          <w:tab w:pos="1041" w:val="left" w:leader="none"/>
        </w:tabs>
        <w:spacing w:line="266" w:lineRule="auto" w:before="6" w:after="0"/>
        <w:ind w:left="1040" w:right="435" w:hanging="360"/>
        <w:jc w:val="both"/>
        <w:rPr>
          <w:sz w:val="25"/>
        </w:rPr>
      </w:pPr>
      <w:r>
        <w:rPr>
          <w:color w:val="231F20"/>
          <w:w w:val="95"/>
          <w:sz w:val="25"/>
        </w:rPr>
        <w:t>Identificación de sinergias entre empresas: Conocer el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sector</w:t>
      </w:r>
      <w:r>
        <w:rPr>
          <w:color w:val="231F20"/>
          <w:spacing w:val="36"/>
          <w:w w:val="95"/>
          <w:sz w:val="25"/>
        </w:rPr>
        <w:t> </w:t>
      </w:r>
      <w:r>
        <w:rPr>
          <w:color w:val="231F20"/>
          <w:w w:val="95"/>
          <w:sz w:val="25"/>
        </w:rPr>
        <w:t>en</w:t>
      </w:r>
      <w:r>
        <w:rPr>
          <w:color w:val="231F20"/>
          <w:spacing w:val="37"/>
          <w:w w:val="95"/>
          <w:sz w:val="25"/>
        </w:rPr>
        <w:t> </w:t>
      </w:r>
      <w:r>
        <w:rPr>
          <w:color w:val="231F20"/>
          <w:w w:val="95"/>
          <w:sz w:val="25"/>
        </w:rPr>
        <w:t>el</w:t>
      </w:r>
      <w:r>
        <w:rPr>
          <w:color w:val="231F20"/>
          <w:spacing w:val="37"/>
          <w:w w:val="95"/>
          <w:sz w:val="25"/>
        </w:rPr>
        <w:t> </w:t>
      </w:r>
      <w:r>
        <w:rPr>
          <w:color w:val="231F20"/>
          <w:w w:val="95"/>
          <w:sz w:val="25"/>
        </w:rPr>
        <w:t>que</w:t>
      </w:r>
      <w:r>
        <w:rPr>
          <w:color w:val="231F20"/>
          <w:spacing w:val="36"/>
          <w:w w:val="95"/>
          <w:sz w:val="25"/>
        </w:rPr>
        <w:t> </w:t>
      </w:r>
      <w:r>
        <w:rPr>
          <w:color w:val="231F20"/>
          <w:w w:val="95"/>
          <w:sz w:val="25"/>
        </w:rPr>
        <w:t>se</w:t>
      </w:r>
      <w:r>
        <w:rPr>
          <w:color w:val="231F20"/>
          <w:spacing w:val="37"/>
          <w:w w:val="95"/>
          <w:sz w:val="25"/>
        </w:rPr>
        <w:t> </w:t>
      </w:r>
      <w:r>
        <w:rPr>
          <w:color w:val="231F20"/>
          <w:w w:val="95"/>
          <w:sz w:val="25"/>
        </w:rPr>
        <w:t>desenvuelven</w:t>
      </w:r>
      <w:r>
        <w:rPr>
          <w:color w:val="231F20"/>
          <w:spacing w:val="37"/>
          <w:w w:val="95"/>
          <w:sz w:val="25"/>
        </w:rPr>
        <w:t> </w:t>
      </w:r>
      <w:r>
        <w:rPr>
          <w:color w:val="231F20"/>
          <w:w w:val="95"/>
          <w:sz w:val="25"/>
        </w:rPr>
        <w:t>las</w:t>
      </w:r>
      <w:r>
        <w:rPr>
          <w:color w:val="231F20"/>
          <w:spacing w:val="37"/>
          <w:w w:val="95"/>
          <w:sz w:val="25"/>
        </w:rPr>
        <w:t> </w:t>
      </w:r>
      <w:r>
        <w:rPr>
          <w:color w:val="231F20"/>
          <w:w w:val="95"/>
          <w:sz w:val="25"/>
        </w:rPr>
        <w:t>empresas</w:t>
      </w:r>
      <w:r>
        <w:rPr>
          <w:color w:val="231F20"/>
          <w:spacing w:val="36"/>
          <w:w w:val="95"/>
          <w:sz w:val="25"/>
        </w:rPr>
        <w:t> </w:t>
      </w:r>
      <w:r>
        <w:rPr>
          <w:color w:val="231F20"/>
          <w:w w:val="95"/>
          <w:sz w:val="25"/>
        </w:rPr>
        <w:t>socias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de CIIECCA posibilita trazar estrategias de acción</w:t>
      </w:r>
      <w:r>
        <w:rPr>
          <w:color w:val="231F20"/>
          <w:spacing w:val="1"/>
          <w:sz w:val="25"/>
        </w:rPr>
        <w:t> </w:t>
      </w:r>
      <w:r>
        <w:rPr>
          <w:color w:val="231F20"/>
          <w:w w:val="95"/>
          <w:sz w:val="25"/>
        </w:rPr>
        <w:t>conjuntas o cubrir requerimientos y necesidades entre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empresas.</w:t>
      </w:r>
    </w:p>
    <w:p>
      <w:pPr>
        <w:spacing w:after="0" w:line="266" w:lineRule="auto"/>
        <w:jc w:val="both"/>
        <w:rPr>
          <w:sz w:val="25"/>
        </w:rPr>
        <w:sectPr>
          <w:pgSz w:w="9080" w:h="13330"/>
          <w:pgMar w:header="0" w:footer="894" w:top="1240" w:bottom="1080" w:left="1020" w:right="1260"/>
        </w:sectPr>
      </w:pPr>
    </w:p>
    <w:p>
      <w:pPr>
        <w:pStyle w:val="ListParagraph"/>
        <w:numPr>
          <w:ilvl w:val="1"/>
          <w:numId w:val="3"/>
        </w:numPr>
        <w:tabs>
          <w:tab w:pos="1368" w:val="left" w:leader="none"/>
        </w:tabs>
        <w:spacing w:line="266" w:lineRule="auto" w:before="106" w:after="0"/>
        <w:ind w:left="1367" w:right="111" w:hanging="360"/>
        <w:jc w:val="both"/>
        <w:rPr>
          <w:color w:val="231F20"/>
          <w:sz w:val="25"/>
        </w:rPr>
      </w:pPr>
      <w:r>
        <w:rPr>
          <w:color w:val="231F20"/>
          <w:w w:val="95"/>
          <w:sz w:val="25"/>
        </w:rPr>
        <w:t>Web sectorial: Todos los socios de la cámara acceden a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pacing w:val="-1"/>
          <w:sz w:val="25"/>
        </w:rPr>
        <w:t>un espacio en la web</w:t>
      </w:r>
      <w:r>
        <w:rPr>
          <w:color w:val="0000FF"/>
          <w:spacing w:val="-1"/>
          <w:sz w:val="25"/>
        </w:rPr>
        <w:t> </w:t>
      </w:r>
      <w:hyperlink r:id="rId51">
        <w:r>
          <w:rPr>
            <w:color w:val="0000FF"/>
            <w:spacing w:val="-1"/>
            <w:sz w:val="25"/>
            <w:u w:val="single" w:color="0000FF"/>
          </w:rPr>
          <w:t>http://www.ciiecca.org.ar/</w:t>
        </w:r>
      </w:hyperlink>
      <w:r>
        <w:rPr>
          <w:color w:val="231F20"/>
          <w:spacing w:val="-1"/>
          <w:sz w:val="25"/>
        </w:rPr>
        <w:t>, </w:t>
      </w:r>
      <w:r>
        <w:rPr>
          <w:color w:val="231F20"/>
          <w:sz w:val="25"/>
        </w:rPr>
        <w:t>don-</w:t>
      </w:r>
      <w:r>
        <w:rPr>
          <w:color w:val="231F20"/>
          <w:spacing w:val="-60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14"/>
          <w:sz w:val="25"/>
        </w:rPr>
        <w:t> </w:t>
      </w:r>
      <w:r>
        <w:rPr>
          <w:color w:val="231F20"/>
          <w:sz w:val="25"/>
        </w:rPr>
        <w:t>pueden</w:t>
      </w:r>
      <w:r>
        <w:rPr>
          <w:color w:val="231F20"/>
          <w:spacing w:val="-13"/>
          <w:sz w:val="25"/>
        </w:rPr>
        <w:t> </w:t>
      </w:r>
      <w:r>
        <w:rPr>
          <w:color w:val="231F20"/>
          <w:sz w:val="25"/>
        </w:rPr>
        <w:t>publicitar</w:t>
      </w:r>
      <w:r>
        <w:rPr>
          <w:color w:val="231F20"/>
          <w:spacing w:val="-13"/>
          <w:sz w:val="25"/>
        </w:rPr>
        <w:t> </w:t>
      </w:r>
      <w:r>
        <w:rPr>
          <w:color w:val="231F20"/>
          <w:sz w:val="25"/>
        </w:rPr>
        <w:t>sus</w:t>
      </w:r>
      <w:r>
        <w:rPr>
          <w:color w:val="231F20"/>
          <w:spacing w:val="-14"/>
          <w:sz w:val="25"/>
        </w:rPr>
        <w:t> </w:t>
      </w:r>
      <w:r>
        <w:rPr>
          <w:color w:val="231F20"/>
          <w:sz w:val="25"/>
        </w:rPr>
        <w:t>productos</w:t>
      </w:r>
      <w:r>
        <w:rPr>
          <w:color w:val="231F20"/>
          <w:spacing w:val="-13"/>
          <w:sz w:val="25"/>
        </w:rPr>
        <w:t> </w:t>
      </w:r>
      <w:r>
        <w:rPr>
          <w:color w:val="231F20"/>
          <w:sz w:val="25"/>
        </w:rPr>
        <w:t>y</w:t>
      </w:r>
      <w:r>
        <w:rPr>
          <w:color w:val="231F20"/>
          <w:spacing w:val="-14"/>
          <w:sz w:val="25"/>
        </w:rPr>
        <w:t> </w:t>
      </w:r>
      <w:r>
        <w:rPr>
          <w:color w:val="231F20"/>
          <w:sz w:val="25"/>
        </w:rPr>
        <w:t>dar</w:t>
      </w:r>
      <w:r>
        <w:rPr>
          <w:color w:val="231F20"/>
          <w:spacing w:val="-13"/>
          <w:sz w:val="25"/>
        </w:rPr>
        <w:t> </w:t>
      </w:r>
      <w:r>
        <w:rPr>
          <w:color w:val="231F20"/>
          <w:sz w:val="25"/>
        </w:rPr>
        <w:t>a</w:t>
      </w:r>
      <w:r>
        <w:rPr>
          <w:color w:val="231F20"/>
          <w:spacing w:val="-13"/>
          <w:sz w:val="25"/>
        </w:rPr>
        <w:t> </w:t>
      </w:r>
      <w:r>
        <w:rPr>
          <w:color w:val="231F20"/>
          <w:sz w:val="25"/>
        </w:rPr>
        <w:t>conocer</w:t>
      </w:r>
      <w:r>
        <w:rPr>
          <w:color w:val="231F20"/>
          <w:spacing w:val="-14"/>
          <w:sz w:val="25"/>
        </w:rPr>
        <w:t> </w:t>
      </w:r>
      <w:r>
        <w:rPr>
          <w:color w:val="231F20"/>
          <w:sz w:val="25"/>
        </w:rPr>
        <w:t>los</w:t>
      </w:r>
      <w:r>
        <w:rPr>
          <w:color w:val="231F20"/>
          <w:spacing w:val="-60"/>
          <w:sz w:val="25"/>
        </w:rPr>
        <w:t> </w:t>
      </w:r>
      <w:r>
        <w:rPr>
          <w:color w:val="231F20"/>
          <w:w w:val="95"/>
          <w:sz w:val="25"/>
        </w:rPr>
        <w:t>canales</w:t>
      </w:r>
      <w:r>
        <w:rPr>
          <w:color w:val="231F20"/>
          <w:spacing w:val="31"/>
          <w:w w:val="95"/>
          <w:sz w:val="25"/>
        </w:rPr>
        <w:t> </w:t>
      </w:r>
      <w:r>
        <w:rPr>
          <w:color w:val="231F20"/>
          <w:w w:val="95"/>
          <w:sz w:val="25"/>
        </w:rPr>
        <w:t>adecuados</w:t>
      </w:r>
      <w:r>
        <w:rPr>
          <w:color w:val="231F20"/>
          <w:spacing w:val="32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31"/>
          <w:w w:val="95"/>
          <w:sz w:val="25"/>
        </w:rPr>
        <w:t> </w:t>
      </w:r>
      <w:r>
        <w:rPr>
          <w:color w:val="231F20"/>
          <w:w w:val="95"/>
          <w:sz w:val="25"/>
        </w:rPr>
        <w:t>comunicación</w:t>
      </w:r>
      <w:r>
        <w:rPr>
          <w:color w:val="231F20"/>
          <w:spacing w:val="32"/>
          <w:w w:val="95"/>
          <w:sz w:val="25"/>
        </w:rPr>
        <w:t> </w:t>
      </w:r>
      <w:r>
        <w:rPr>
          <w:color w:val="231F20"/>
          <w:w w:val="95"/>
          <w:sz w:val="25"/>
        </w:rPr>
        <w:t>para</w:t>
      </w:r>
      <w:r>
        <w:rPr>
          <w:color w:val="231F20"/>
          <w:spacing w:val="32"/>
          <w:w w:val="95"/>
          <w:sz w:val="25"/>
        </w:rPr>
        <w:t> </w:t>
      </w:r>
      <w:r>
        <w:rPr>
          <w:color w:val="231F20"/>
          <w:w w:val="95"/>
          <w:sz w:val="25"/>
        </w:rPr>
        <w:t>que</w:t>
      </w:r>
      <w:r>
        <w:rPr>
          <w:color w:val="231F20"/>
          <w:spacing w:val="31"/>
          <w:w w:val="95"/>
          <w:sz w:val="25"/>
        </w:rPr>
        <w:t> </w:t>
      </w:r>
      <w:r>
        <w:rPr>
          <w:color w:val="231F20"/>
          <w:w w:val="95"/>
          <w:sz w:val="25"/>
        </w:rPr>
        <w:t>terceros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se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pongan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en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contacto,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además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se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brinda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información</w:t>
      </w:r>
      <w:r>
        <w:rPr>
          <w:color w:val="231F20"/>
          <w:spacing w:val="-60"/>
          <w:sz w:val="25"/>
        </w:rPr>
        <w:t> </w:t>
      </w:r>
      <w:r>
        <w:rPr>
          <w:color w:val="231F20"/>
          <w:sz w:val="25"/>
        </w:rPr>
        <w:t>sobre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el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sector.</w:t>
      </w:r>
    </w:p>
    <w:p>
      <w:pPr>
        <w:pStyle w:val="ListParagraph"/>
        <w:numPr>
          <w:ilvl w:val="1"/>
          <w:numId w:val="3"/>
        </w:numPr>
        <w:tabs>
          <w:tab w:pos="1368" w:val="left" w:leader="none"/>
        </w:tabs>
        <w:spacing w:line="266" w:lineRule="auto" w:before="5" w:after="0"/>
        <w:ind w:left="1367" w:right="111" w:hanging="360"/>
        <w:jc w:val="both"/>
        <w:rPr>
          <w:color w:val="231F20"/>
          <w:sz w:val="25"/>
        </w:rPr>
      </w:pPr>
      <w:r>
        <w:rPr>
          <w:color w:val="231F20"/>
          <w:sz w:val="25"/>
        </w:rPr>
        <w:t>Creación y coordinación de grupos de trabajo para el</w:t>
      </w:r>
      <w:r>
        <w:rPr>
          <w:color w:val="231F20"/>
          <w:spacing w:val="-60"/>
          <w:sz w:val="25"/>
        </w:rPr>
        <w:t> </w:t>
      </w:r>
      <w:r>
        <w:rPr>
          <w:color w:val="231F20"/>
          <w:w w:val="95"/>
          <w:sz w:val="25"/>
        </w:rPr>
        <w:t>desarrollo de nuevas soluciones de mercado: CIIECCA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puede articular el trabajo conjunto de empresas para de-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sarrollar una estrategia comercial que les permita acce-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der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a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nuevos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mercados.</w:t>
      </w:r>
    </w:p>
    <w:p>
      <w:pPr>
        <w:pStyle w:val="ListParagraph"/>
        <w:numPr>
          <w:ilvl w:val="1"/>
          <w:numId w:val="3"/>
        </w:numPr>
        <w:tabs>
          <w:tab w:pos="1368" w:val="left" w:leader="none"/>
        </w:tabs>
        <w:spacing w:line="266" w:lineRule="auto" w:before="4" w:after="0"/>
        <w:ind w:left="1367" w:right="111" w:hanging="360"/>
        <w:jc w:val="both"/>
        <w:rPr>
          <w:color w:val="231F20"/>
          <w:sz w:val="25"/>
        </w:rPr>
      </w:pPr>
      <w:r>
        <w:rPr>
          <w:color w:val="231F20"/>
          <w:w w:val="95"/>
          <w:sz w:val="25"/>
        </w:rPr>
        <w:t>Bolsa de trabajo: Atentos a las necesidades laborales la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cámara está trabajando en una bolsa de trabajo de la</w:t>
      </w:r>
      <w:r>
        <w:rPr>
          <w:color w:val="231F20"/>
          <w:spacing w:val="1"/>
          <w:sz w:val="25"/>
        </w:rPr>
        <w:t> </w:t>
      </w:r>
      <w:r>
        <w:rPr>
          <w:color w:val="231F20"/>
          <w:spacing w:val="-1"/>
          <w:sz w:val="25"/>
        </w:rPr>
        <w:t>que</w:t>
      </w:r>
      <w:r>
        <w:rPr>
          <w:color w:val="231F20"/>
          <w:spacing w:val="-7"/>
          <w:sz w:val="25"/>
        </w:rPr>
        <w:t> </w:t>
      </w:r>
      <w:r>
        <w:rPr>
          <w:color w:val="231F20"/>
          <w:spacing w:val="-1"/>
          <w:sz w:val="25"/>
        </w:rPr>
        <w:t>las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empresas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puedan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nutrirse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en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caso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necesitar</w:t>
      </w:r>
      <w:r>
        <w:rPr>
          <w:color w:val="231F20"/>
          <w:spacing w:val="-60"/>
          <w:sz w:val="25"/>
        </w:rPr>
        <w:t> </w:t>
      </w:r>
      <w:r>
        <w:rPr>
          <w:color w:val="231F20"/>
          <w:sz w:val="25"/>
        </w:rPr>
        <w:t>recursos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humanos.</w:t>
      </w:r>
    </w:p>
    <w:p>
      <w:pPr>
        <w:pStyle w:val="ListParagraph"/>
        <w:numPr>
          <w:ilvl w:val="1"/>
          <w:numId w:val="3"/>
        </w:numPr>
        <w:tabs>
          <w:tab w:pos="1368" w:val="left" w:leader="none"/>
        </w:tabs>
        <w:spacing w:line="266" w:lineRule="auto" w:before="4" w:after="0"/>
        <w:ind w:left="1367" w:right="111" w:hanging="360"/>
        <w:jc w:val="both"/>
        <w:rPr>
          <w:color w:val="231F20"/>
          <w:sz w:val="25"/>
        </w:rPr>
      </w:pPr>
      <w:r>
        <w:rPr>
          <w:color w:val="231F20"/>
          <w:w w:val="95"/>
          <w:sz w:val="25"/>
        </w:rPr>
        <w:t>Participación y representación en jornadas y eventos de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interés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del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sector: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Buscamos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participar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todas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las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acti-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vidades relacionadas con el sector en pos de mejorar la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calidad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y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cantidad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información.</w:t>
      </w:r>
    </w:p>
    <w:p>
      <w:pPr>
        <w:pStyle w:val="ListParagraph"/>
        <w:numPr>
          <w:ilvl w:val="1"/>
          <w:numId w:val="3"/>
        </w:numPr>
        <w:tabs>
          <w:tab w:pos="1368" w:val="left" w:leader="none"/>
        </w:tabs>
        <w:spacing w:line="266" w:lineRule="auto" w:before="4" w:after="0"/>
        <w:ind w:left="1367" w:right="111" w:hanging="360"/>
        <w:jc w:val="both"/>
        <w:rPr>
          <w:color w:val="231F20"/>
          <w:sz w:val="25"/>
        </w:rPr>
      </w:pPr>
      <w:r>
        <w:rPr>
          <w:color w:val="231F20"/>
          <w:w w:val="95"/>
          <w:sz w:val="25"/>
        </w:rPr>
        <w:t>Centro</w:t>
      </w:r>
      <w:r>
        <w:rPr>
          <w:color w:val="231F20"/>
          <w:spacing w:val="-16"/>
          <w:w w:val="95"/>
          <w:sz w:val="25"/>
        </w:rPr>
        <w:t> </w:t>
      </w:r>
      <w:r>
        <w:rPr>
          <w:color w:val="231F20"/>
          <w:w w:val="95"/>
          <w:sz w:val="25"/>
        </w:rPr>
        <w:t>Tecnológico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SMT: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El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centro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es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un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área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traba-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jo de CIIECCA que permite a socios y no socios produ-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cir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con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tecnología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alta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calidad.</w:t>
      </w:r>
    </w:p>
    <w:p>
      <w:pPr>
        <w:pStyle w:val="ListParagraph"/>
        <w:numPr>
          <w:ilvl w:val="1"/>
          <w:numId w:val="3"/>
        </w:numPr>
        <w:tabs>
          <w:tab w:pos="1368" w:val="left" w:leader="none"/>
        </w:tabs>
        <w:spacing w:line="266" w:lineRule="auto" w:before="2" w:after="0"/>
        <w:ind w:left="1367" w:right="111" w:hanging="360"/>
        <w:jc w:val="both"/>
        <w:rPr>
          <w:color w:val="231F20"/>
          <w:sz w:val="25"/>
        </w:rPr>
      </w:pPr>
      <w:r>
        <w:rPr>
          <w:color w:val="231F20"/>
          <w:w w:val="95"/>
          <w:sz w:val="25"/>
        </w:rPr>
        <w:t>Capacitación: CIIECCA busca necesidades de forma-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ción en las empresas y prepara cursos adecuados para la</w:t>
      </w:r>
      <w:r>
        <w:rPr>
          <w:color w:val="231F20"/>
          <w:spacing w:val="-58"/>
          <w:w w:val="95"/>
          <w:sz w:val="25"/>
        </w:rPr>
        <w:t> </w:t>
      </w:r>
      <w:r>
        <w:rPr>
          <w:color w:val="231F20"/>
          <w:sz w:val="25"/>
        </w:rPr>
        <w:t>capacitación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del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personal.</w:t>
      </w:r>
    </w:p>
    <w:p>
      <w:pPr>
        <w:pStyle w:val="BodyText"/>
        <w:spacing w:before="1"/>
        <w:rPr>
          <w:sz w:val="28"/>
        </w:rPr>
      </w:pPr>
    </w:p>
    <w:p>
      <w:pPr>
        <w:pStyle w:val="BodyText"/>
        <w:spacing w:line="266" w:lineRule="auto"/>
        <w:ind w:left="440" w:right="111" w:firstLine="396"/>
        <w:jc w:val="both"/>
      </w:pPr>
      <w:r>
        <w:rPr>
          <w:color w:val="231F20"/>
        </w:rPr>
        <w:t>La CIIECCA tiene como meta lograr consolidarse como</w:t>
      </w:r>
      <w:r>
        <w:rPr>
          <w:color w:val="231F20"/>
          <w:spacing w:val="1"/>
        </w:rPr>
        <w:t> </w:t>
      </w:r>
      <w:r>
        <w:rPr>
          <w:color w:val="231F20"/>
        </w:rPr>
        <w:t>una</w:t>
      </w:r>
      <w:r>
        <w:rPr>
          <w:color w:val="231F20"/>
          <w:spacing w:val="1"/>
        </w:rPr>
        <w:t> </w:t>
      </w:r>
      <w:r>
        <w:rPr>
          <w:color w:val="231F20"/>
        </w:rPr>
        <w:t>Cámara innovadora y con presencia a nivel nacional e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internacional, que incremente la cantidad de socios considerando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un mayor despliegue territorial, en virtud de los servicios que</w:t>
      </w:r>
      <w:r>
        <w:rPr>
          <w:color w:val="231F20"/>
          <w:spacing w:val="1"/>
        </w:rPr>
        <w:t> </w:t>
      </w:r>
      <w:r>
        <w:rPr>
          <w:color w:val="231F20"/>
        </w:rPr>
        <w:t>presta,</w:t>
      </w:r>
      <w:r>
        <w:rPr>
          <w:color w:val="231F20"/>
          <w:spacing w:val="1"/>
        </w:rPr>
        <w:t> </w:t>
      </w:r>
      <w:r>
        <w:rPr>
          <w:color w:val="231F20"/>
        </w:rPr>
        <w:t>la</w:t>
      </w:r>
      <w:r>
        <w:rPr>
          <w:color w:val="231F20"/>
          <w:spacing w:val="1"/>
        </w:rPr>
        <w:t> </w:t>
      </w:r>
      <w:r>
        <w:rPr>
          <w:color w:val="231F20"/>
        </w:rPr>
        <w:t>generación</w:t>
      </w:r>
      <w:r>
        <w:rPr>
          <w:color w:val="231F20"/>
          <w:spacing w:val="1"/>
        </w:rPr>
        <w:t> </w:t>
      </w:r>
      <w:r>
        <w:rPr>
          <w:color w:val="231F20"/>
        </w:rPr>
        <w:t>de</w:t>
      </w:r>
      <w:r>
        <w:rPr>
          <w:color w:val="231F20"/>
          <w:spacing w:val="1"/>
        </w:rPr>
        <w:t> </w:t>
      </w:r>
      <w:r>
        <w:rPr>
          <w:color w:val="231F20"/>
        </w:rPr>
        <w:t>negocios,</w:t>
      </w:r>
      <w:r>
        <w:rPr>
          <w:color w:val="231F20"/>
          <w:spacing w:val="1"/>
        </w:rPr>
        <w:t> </w:t>
      </w:r>
      <w:r>
        <w:rPr>
          <w:color w:val="231F20"/>
        </w:rPr>
        <w:t>su</w:t>
      </w:r>
      <w:r>
        <w:rPr>
          <w:color w:val="231F20"/>
          <w:spacing w:val="1"/>
        </w:rPr>
        <w:t> </w:t>
      </w:r>
      <w:r>
        <w:rPr>
          <w:color w:val="231F20"/>
        </w:rPr>
        <w:t>relación</w:t>
      </w:r>
      <w:r>
        <w:rPr>
          <w:color w:val="231F20"/>
          <w:spacing w:val="1"/>
        </w:rPr>
        <w:t> </w:t>
      </w:r>
      <w:r>
        <w:rPr>
          <w:color w:val="231F20"/>
        </w:rPr>
        <w:t>con</w:t>
      </w:r>
      <w:r>
        <w:rPr>
          <w:color w:val="231F20"/>
          <w:spacing w:val="1"/>
        </w:rPr>
        <w:t> </w:t>
      </w:r>
      <w:r>
        <w:rPr>
          <w:color w:val="231F20"/>
        </w:rPr>
        <w:t>centros</w:t>
      </w:r>
      <w:r>
        <w:rPr>
          <w:color w:val="231F20"/>
          <w:spacing w:val="-60"/>
        </w:rPr>
        <w:t> </w:t>
      </w:r>
      <w:r>
        <w:rPr>
          <w:color w:val="231F20"/>
        </w:rPr>
        <w:t>académicos,</w:t>
      </w:r>
      <w:r>
        <w:rPr>
          <w:color w:val="231F20"/>
          <w:spacing w:val="40"/>
        </w:rPr>
        <w:t> </w:t>
      </w:r>
      <w:r>
        <w:rPr>
          <w:color w:val="231F20"/>
        </w:rPr>
        <w:t>su</w:t>
      </w:r>
      <w:r>
        <w:rPr>
          <w:color w:val="231F20"/>
          <w:spacing w:val="41"/>
        </w:rPr>
        <w:t> </w:t>
      </w:r>
      <w:r>
        <w:rPr>
          <w:color w:val="231F20"/>
        </w:rPr>
        <w:t>vigilancia</w:t>
      </w:r>
      <w:r>
        <w:rPr>
          <w:color w:val="231F20"/>
          <w:spacing w:val="41"/>
        </w:rPr>
        <w:t> </w:t>
      </w:r>
      <w:r>
        <w:rPr>
          <w:color w:val="231F20"/>
        </w:rPr>
        <w:t>tecnológica</w:t>
      </w:r>
      <w:r>
        <w:rPr>
          <w:color w:val="231F20"/>
          <w:spacing w:val="41"/>
        </w:rPr>
        <w:t> </w:t>
      </w:r>
      <w:r>
        <w:rPr>
          <w:color w:val="231F20"/>
        </w:rPr>
        <w:t>y</w:t>
      </w:r>
      <w:r>
        <w:rPr>
          <w:color w:val="231F20"/>
          <w:spacing w:val="41"/>
        </w:rPr>
        <w:t> </w:t>
      </w:r>
      <w:r>
        <w:rPr>
          <w:color w:val="231F20"/>
        </w:rPr>
        <w:t>la</w:t>
      </w:r>
      <w:r>
        <w:rPr>
          <w:color w:val="231F20"/>
          <w:spacing w:val="41"/>
        </w:rPr>
        <w:t> </w:t>
      </w:r>
      <w:r>
        <w:rPr>
          <w:color w:val="231F20"/>
        </w:rPr>
        <w:t>visibilidad</w:t>
      </w:r>
      <w:r>
        <w:rPr>
          <w:color w:val="231F20"/>
          <w:spacing w:val="41"/>
        </w:rPr>
        <w:t> </w:t>
      </w:r>
      <w:r>
        <w:rPr>
          <w:color w:val="231F20"/>
        </w:rPr>
        <w:t>de</w:t>
      </w:r>
      <w:r>
        <w:rPr>
          <w:color w:val="231F20"/>
          <w:spacing w:val="41"/>
        </w:rPr>
        <w:t> </w:t>
      </w:r>
      <w:r>
        <w:rPr>
          <w:color w:val="231F20"/>
        </w:rPr>
        <w:t>su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 w:right="438"/>
        <w:jc w:val="both"/>
      </w:pPr>
      <w:r>
        <w:rPr>
          <w:color w:val="231F20"/>
          <w:w w:val="95"/>
        </w:rPr>
        <w:t>accionar, habiéndose convertido en referente para el nivel estatal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auténtico</w:t>
      </w:r>
      <w:r>
        <w:rPr>
          <w:color w:val="231F20"/>
          <w:spacing w:val="-3"/>
        </w:rPr>
        <w:t> </w:t>
      </w:r>
      <w:r>
        <w:rPr>
          <w:color w:val="231F20"/>
        </w:rPr>
        <w:t>representante</w:t>
      </w:r>
      <w:r>
        <w:rPr>
          <w:color w:val="231F20"/>
          <w:spacing w:val="-2"/>
        </w:rPr>
        <w:t> </w:t>
      </w:r>
      <w:r>
        <w:rPr>
          <w:color w:val="231F20"/>
        </w:rPr>
        <w:t>del</w:t>
      </w:r>
      <w:r>
        <w:rPr>
          <w:color w:val="231F20"/>
          <w:spacing w:val="-3"/>
        </w:rPr>
        <w:t> </w:t>
      </w:r>
      <w:r>
        <w:rPr>
          <w:color w:val="231F20"/>
        </w:rPr>
        <w:t>sector</w:t>
      </w:r>
      <w:r>
        <w:rPr>
          <w:color w:val="231F20"/>
          <w:spacing w:val="-3"/>
        </w:rPr>
        <w:t> </w:t>
      </w:r>
      <w:r>
        <w:rPr>
          <w:color w:val="231F20"/>
        </w:rPr>
        <w:t>TIC.</w:t>
      </w:r>
    </w:p>
    <w:p>
      <w:pPr>
        <w:pStyle w:val="BodyText"/>
        <w:spacing w:line="266" w:lineRule="auto" w:before="1"/>
        <w:ind w:left="113" w:right="437" w:firstLine="396"/>
        <w:jc w:val="both"/>
      </w:pPr>
      <w:r>
        <w:rPr>
          <w:color w:val="231F20"/>
          <w:w w:val="95"/>
        </w:rPr>
        <w:t>En virtud de lo anteriormente citado y considerando el tema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central de este trabajo se ha identificado a la CIIECCA como un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ejemplo destacado de modelo asociativo, siendo nuestro objetivo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conocer y evaluar las opiniones de los referentes de las empresas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asociadas</w:t>
      </w:r>
      <w:r>
        <w:rPr>
          <w:color w:val="231F20"/>
          <w:spacing w:val="-8"/>
        </w:rPr>
        <w:t> </w:t>
      </w:r>
      <w:r>
        <w:rPr>
          <w:color w:val="231F20"/>
        </w:rPr>
        <w:t>sobre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aspectos</w:t>
      </w:r>
      <w:r>
        <w:rPr>
          <w:color w:val="231F20"/>
          <w:spacing w:val="-8"/>
        </w:rPr>
        <w:t> </w:t>
      </w:r>
      <w:r>
        <w:rPr>
          <w:color w:val="231F20"/>
        </w:rPr>
        <w:t>objeto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estudio.</w:t>
      </w:r>
    </w:p>
    <w:p>
      <w:pPr>
        <w:pStyle w:val="BodyText"/>
        <w:spacing w:line="266" w:lineRule="auto" w:before="5"/>
        <w:ind w:left="113" w:right="438" w:firstLine="396"/>
        <w:jc w:val="both"/>
      </w:pPr>
      <w:r>
        <w:rPr>
          <w:w w:val="95"/>
        </w:rPr>
        <w:t>Para ello, se implementó una metodología basada </w:t>
      </w:r>
      <w:r>
        <w:rPr>
          <w:color w:val="231F20"/>
          <w:w w:val="95"/>
        </w:rPr>
        <w:t>principal-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mente en la realización de encuestas y entrevistas efectuadas en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profundidad a </w:t>
      </w:r>
      <w:r>
        <w:rPr>
          <w:color w:val="231F20"/>
        </w:rPr>
        <w:t>una muestra representativa de las empresas aso-</w:t>
      </w:r>
      <w:r>
        <w:rPr>
          <w:color w:val="231F20"/>
          <w:spacing w:val="-60"/>
        </w:rPr>
        <w:t> </w:t>
      </w:r>
      <w:r>
        <w:rPr>
          <w:color w:val="231F20"/>
        </w:rPr>
        <w:t>ciadas a la CIIECCA. Se utilizó como soporte un cuestionario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auto administrado dirigido al gerente o responsable idóneo de la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empresa, es decir a aquellas personas que tengan competencias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desde su desempeño laboral o formación profesional. El trabajo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campo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/>
        <w:t>llevó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cabo</w:t>
      </w:r>
      <w:r>
        <w:rPr>
          <w:spacing w:val="-11"/>
        </w:rPr>
        <w:t> </w:t>
      </w:r>
      <w:r>
        <w:rPr>
          <w:color w:val="231F20"/>
        </w:rPr>
        <w:t>luego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</w:rPr>
        <w:t>envío</w:t>
      </w:r>
      <w:r>
        <w:rPr>
          <w:color w:val="231F20"/>
          <w:spacing w:val="-11"/>
        </w:rPr>
        <w:t> </w:t>
      </w:r>
      <w:r>
        <w:rPr>
          <w:color w:val="231F20"/>
        </w:rPr>
        <w:t>previo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carta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presentación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equipo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muestra.</w:t>
      </w:r>
    </w:p>
    <w:p>
      <w:pPr>
        <w:pStyle w:val="BodyText"/>
        <w:spacing w:line="266" w:lineRule="auto" w:before="8"/>
        <w:ind w:left="113" w:right="437" w:firstLine="396"/>
        <w:jc w:val="both"/>
      </w:pPr>
      <w:r>
        <w:rPr>
          <w:color w:val="231F20"/>
          <w:w w:val="95"/>
        </w:rPr>
        <w:t>En el diseño del instrumento de recolección de datos, para la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medida de los resultados de la organización se aplicó una escala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multidimensional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utilizando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objetiva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subjetiva.</w:t>
      </w:r>
    </w:p>
    <w:p>
      <w:pPr>
        <w:pStyle w:val="BodyText"/>
        <w:spacing w:line="266" w:lineRule="auto" w:before="3"/>
        <w:ind w:left="113" w:right="438" w:firstLine="396"/>
        <w:jc w:val="both"/>
      </w:pPr>
      <w:r>
        <w:rPr>
          <w:color w:val="231F20"/>
          <w:w w:val="95"/>
        </w:rPr>
        <w:t>En este sentido, y a estos efectos, la encuesta fue diseñada y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estructurada para recabar datos sobre el entrevistado, la organiza-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ción, la innovación, el asociativismo, los sistemas de gestión, los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factores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éxito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energía</w:t>
      </w:r>
      <w:r>
        <w:rPr>
          <w:color w:val="231F20"/>
          <w:spacing w:val="-9"/>
        </w:rPr>
        <w:t> </w:t>
      </w:r>
      <w:r>
        <w:rPr>
          <w:color w:val="231F20"/>
        </w:rPr>
        <w:t>renovable</w:t>
      </w:r>
      <w:r>
        <w:rPr>
          <w:color w:val="231F20"/>
          <w:spacing w:val="-9"/>
        </w:rPr>
        <w:t> </w:t>
      </w:r>
      <w:r>
        <w:rPr/>
        <w:t>utilizada.</w:t>
      </w:r>
    </w:p>
    <w:p>
      <w:pPr>
        <w:pStyle w:val="BodyText"/>
        <w:spacing w:before="1"/>
        <w:rPr>
          <w:sz w:val="28"/>
        </w:rPr>
      </w:pPr>
    </w:p>
    <w:p>
      <w:pPr>
        <w:pStyle w:val="BodyText"/>
        <w:ind w:left="573"/>
      </w:pPr>
      <w:r>
        <w:rPr>
          <w:color w:val="231F20"/>
          <w:w w:val="95"/>
        </w:rPr>
        <w:t>A continuación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detallan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estas siete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partes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la encuesta.</w:t>
      </w:r>
    </w:p>
    <w:p>
      <w:pPr>
        <w:pStyle w:val="BodyText"/>
        <w:spacing w:before="6"/>
        <w:rPr>
          <w:sz w:val="28"/>
        </w:rPr>
      </w:pPr>
    </w:p>
    <w:p>
      <w:pPr>
        <w:pStyle w:val="ListParagraph"/>
        <w:numPr>
          <w:ilvl w:val="0"/>
          <w:numId w:val="4"/>
        </w:numPr>
        <w:tabs>
          <w:tab w:pos="398" w:val="left" w:leader="none"/>
        </w:tabs>
        <w:spacing w:line="240" w:lineRule="auto" w:before="0" w:after="0"/>
        <w:ind w:left="397" w:right="0" w:hanging="285"/>
        <w:jc w:val="left"/>
        <w:rPr>
          <w:rFonts w:ascii="Calibri"/>
          <w:color w:val="231F20"/>
          <w:sz w:val="25"/>
        </w:rPr>
      </w:pPr>
      <w:r>
        <w:rPr>
          <w:color w:val="231F20"/>
          <w:sz w:val="25"/>
        </w:rPr>
        <w:t>Entrevistado</w:t>
      </w:r>
    </w:p>
    <w:p>
      <w:pPr>
        <w:pStyle w:val="ListParagraph"/>
        <w:numPr>
          <w:ilvl w:val="1"/>
          <w:numId w:val="4"/>
        </w:numPr>
        <w:tabs>
          <w:tab w:pos="1554" w:val="left" w:leader="none"/>
        </w:tabs>
        <w:spacing w:line="240" w:lineRule="auto" w:before="130" w:after="0"/>
        <w:ind w:left="1553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Apellido</w:t>
      </w:r>
      <w:r>
        <w:rPr>
          <w:color w:val="231F20"/>
          <w:spacing w:val="3"/>
          <w:w w:val="95"/>
          <w:sz w:val="25"/>
        </w:rPr>
        <w:t> </w:t>
      </w:r>
      <w:r>
        <w:rPr>
          <w:color w:val="231F20"/>
          <w:w w:val="95"/>
          <w:sz w:val="25"/>
        </w:rPr>
        <w:t>y</w:t>
      </w:r>
      <w:r>
        <w:rPr>
          <w:color w:val="231F20"/>
          <w:spacing w:val="4"/>
          <w:w w:val="95"/>
          <w:sz w:val="25"/>
        </w:rPr>
        <w:t> </w:t>
      </w:r>
      <w:r>
        <w:rPr>
          <w:color w:val="231F20"/>
          <w:w w:val="95"/>
          <w:sz w:val="25"/>
        </w:rPr>
        <w:t>nombre</w:t>
      </w:r>
    </w:p>
    <w:p>
      <w:pPr>
        <w:pStyle w:val="ListParagraph"/>
        <w:numPr>
          <w:ilvl w:val="1"/>
          <w:numId w:val="4"/>
        </w:numPr>
        <w:tabs>
          <w:tab w:pos="1554" w:val="left" w:leader="none"/>
        </w:tabs>
        <w:spacing w:line="240" w:lineRule="auto" w:before="142" w:after="0"/>
        <w:ind w:left="1553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Cargo</w:t>
      </w:r>
      <w:r>
        <w:rPr>
          <w:color w:val="231F20"/>
          <w:spacing w:val="6"/>
          <w:w w:val="95"/>
          <w:sz w:val="25"/>
        </w:rPr>
        <w:t> </w:t>
      </w:r>
      <w:r>
        <w:rPr>
          <w:color w:val="231F20"/>
          <w:w w:val="95"/>
          <w:sz w:val="25"/>
        </w:rPr>
        <w:t>que</w:t>
      </w:r>
      <w:r>
        <w:rPr>
          <w:color w:val="231F20"/>
          <w:spacing w:val="6"/>
          <w:w w:val="95"/>
          <w:sz w:val="25"/>
        </w:rPr>
        <w:t> </w:t>
      </w:r>
      <w:r>
        <w:rPr>
          <w:color w:val="231F20"/>
          <w:w w:val="95"/>
          <w:sz w:val="25"/>
        </w:rPr>
        <w:t>ocupa</w:t>
      </w:r>
      <w:r>
        <w:rPr>
          <w:color w:val="231F20"/>
          <w:spacing w:val="6"/>
          <w:w w:val="95"/>
          <w:sz w:val="25"/>
        </w:rPr>
        <w:t> </w:t>
      </w:r>
      <w:r>
        <w:rPr>
          <w:color w:val="231F20"/>
          <w:w w:val="95"/>
          <w:sz w:val="25"/>
        </w:rPr>
        <w:t>en</w:t>
      </w:r>
      <w:r>
        <w:rPr>
          <w:color w:val="231F20"/>
          <w:spacing w:val="6"/>
          <w:w w:val="95"/>
          <w:sz w:val="25"/>
        </w:rPr>
        <w:t> </w:t>
      </w:r>
      <w:r>
        <w:rPr>
          <w:color w:val="231F20"/>
          <w:w w:val="95"/>
          <w:sz w:val="25"/>
        </w:rPr>
        <w:t>la</w:t>
      </w:r>
      <w:r>
        <w:rPr>
          <w:color w:val="231F20"/>
          <w:spacing w:val="6"/>
          <w:w w:val="95"/>
          <w:sz w:val="25"/>
        </w:rPr>
        <w:t> </w:t>
      </w:r>
      <w:r>
        <w:rPr>
          <w:color w:val="231F20"/>
          <w:w w:val="95"/>
          <w:sz w:val="25"/>
        </w:rPr>
        <w:t>empresa</w:t>
      </w:r>
    </w:p>
    <w:p>
      <w:pPr>
        <w:pStyle w:val="ListParagraph"/>
        <w:numPr>
          <w:ilvl w:val="1"/>
          <w:numId w:val="4"/>
        </w:numPr>
        <w:tabs>
          <w:tab w:pos="1554" w:val="left" w:leader="none"/>
        </w:tabs>
        <w:spacing w:line="240" w:lineRule="auto" w:before="143" w:after="0"/>
        <w:ind w:left="1553" w:right="0" w:hanging="361"/>
        <w:jc w:val="left"/>
        <w:rPr>
          <w:sz w:val="25"/>
        </w:rPr>
      </w:pPr>
      <w:r>
        <w:rPr>
          <w:color w:val="231F20"/>
          <w:sz w:val="25"/>
        </w:rPr>
        <w:t>Edad.</w:t>
      </w:r>
      <w:r>
        <w:rPr>
          <w:color w:val="231F20"/>
          <w:spacing w:val="35"/>
          <w:sz w:val="25"/>
        </w:rPr>
        <w:t> </w:t>
      </w:r>
      <w:r>
        <w:rPr>
          <w:color w:val="231F20"/>
          <w:sz w:val="25"/>
        </w:rPr>
        <w:t>Opciones:</w:t>
      </w:r>
    </w:p>
    <w:p>
      <w:pPr>
        <w:pStyle w:val="ListParagraph"/>
        <w:numPr>
          <w:ilvl w:val="2"/>
          <w:numId w:val="4"/>
        </w:numPr>
        <w:tabs>
          <w:tab w:pos="1914" w:val="left" w:leader="none"/>
        </w:tabs>
        <w:spacing w:line="240" w:lineRule="auto" w:before="142" w:after="0"/>
        <w:ind w:left="1913" w:right="0" w:hanging="361"/>
        <w:jc w:val="left"/>
        <w:rPr>
          <w:sz w:val="25"/>
        </w:rPr>
      </w:pPr>
      <w:r>
        <w:rPr>
          <w:color w:val="231F20"/>
          <w:sz w:val="25"/>
        </w:rPr>
        <w:t>Entre</w:t>
      </w:r>
      <w:r>
        <w:rPr>
          <w:color w:val="231F20"/>
          <w:spacing w:val="-12"/>
          <w:sz w:val="25"/>
        </w:rPr>
        <w:t> </w:t>
      </w:r>
      <w:r>
        <w:rPr>
          <w:color w:val="231F20"/>
          <w:sz w:val="25"/>
        </w:rPr>
        <w:t>20-30</w:t>
      </w:r>
      <w:r>
        <w:rPr>
          <w:color w:val="231F20"/>
          <w:spacing w:val="-11"/>
          <w:sz w:val="25"/>
        </w:rPr>
        <w:t> </w:t>
      </w:r>
      <w:r>
        <w:rPr>
          <w:color w:val="231F20"/>
          <w:sz w:val="25"/>
        </w:rPr>
        <w:t>años</w:t>
      </w:r>
    </w:p>
    <w:p>
      <w:pPr>
        <w:spacing w:after="0" w:line="240" w:lineRule="auto"/>
        <w:jc w:val="left"/>
        <w:rPr>
          <w:sz w:val="25"/>
        </w:rPr>
        <w:sectPr>
          <w:pgSz w:w="9080" w:h="13330"/>
          <w:pgMar w:header="0" w:footer="894" w:top="1240" w:bottom="1080" w:left="1020" w:right="1260"/>
        </w:sectPr>
      </w:pPr>
    </w:p>
    <w:p>
      <w:pPr>
        <w:pStyle w:val="ListParagraph"/>
        <w:numPr>
          <w:ilvl w:val="2"/>
          <w:numId w:val="4"/>
        </w:numPr>
        <w:tabs>
          <w:tab w:pos="2241" w:val="left" w:leader="none"/>
        </w:tabs>
        <w:spacing w:line="240" w:lineRule="auto" w:before="106" w:after="0"/>
        <w:ind w:left="2240" w:right="0" w:hanging="361"/>
        <w:jc w:val="left"/>
        <w:rPr>
          <w:sz w:val="25"/>
        </w:rPr>
      </w:pPr>
      <w:r>
        <w:rPr>
          <w:color w:val="231F20"/>
          <w:sz w:val="25"/>
        </w:rPr>
        <w:t>Entre</w:t>
      </w:r>
      <w:r>
        <w:rPr>
          <w:color w:val="231F20"/>
          <w:spacing w:val="45"/>
          <w:sz w:val="25"/>
        </w:rPr>
        <w:t> </w:t>
      </w:r>
      <w:r>
        <w:rPr>
          <w:color w:val="231F20"/>
          <w:sz w:val="25"/>
        </w:rPr>
        <w:t>31-45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años</w:t>
      </w:r>
    </w:p>
    <w:p>
      <w:pPr>
        <w:pStyle w:val="ListParagraph"/>
        <w:numPr>
          <w:ilvl w:val="2"/>
          <w:numId w:val="4"/>
        </w:numPr>
        <w:tabs>
          <w:tab w:pos="2241" w:val="left" w:leader="none"/>
        </w:tabs>
        <w:spacing w:line="240" w:lineRule="auto" w:before="142" w:after="0"/>
        <w:ind w:left="2240" w:right="0" w:hanging="361"/>
        <w:jc w:val="left"/>
        <w:rPr>
          <w:sz w:val="25"/>
        </w:rPr>
      </w:pPr>
      <w:r>
        <w:rPr>
          <w:color w:val="231F20"/>
          <w:sz w:val="25"/>
        </w:rPr>
        <w:t>Entre</w:t>
      </w:r>
      <w:r>
        <w:rPr>
          <w:color w:val="231F20"/>
          <w:spacing w:val="-12"/>
          <w:sz w:val="25"/>
        </w:rPr>
        <w:t> </w:t>
      </w:r>
      <w:r>
        <w:rPr>
          <w:color w:val="231F20"/>
          <w:sz w:val="25"/>
        </w:rPr>
        <w:t>46-55</w:t>
      </w:r>
      <w:r>
        <w:rPr>
          <w:color w:val="231F20"/>
          <w:spacing w:val="-11"/>
          <w:sz w:val="25"/>
        </w:rPr>
        <w:t> </w:t>
      </w:r>
      <w:r>
        <w:rPr>
          <w:color w:val="231F20"/>
          <w:sz w:val="25"/>
        </w:rPr>
        <w:t>años</w:t>
      </w:r>
    </w:p>
    <w:p>
      <w:pPr>
        <w:pStyle w:val="ListParagraph"/>
        <w:numPr>
          <w:ilvl w:val="2"/>
          <w:numId w:val="4"/>
        </w:numPr>
        <w:tabs>
          <w:tab w:pos="2241" w:val="left" w:leader="none"/>
        </w:tabs>
        <w:spacing w:line="240" w:lineRule="auto" w:before="143" w:after="0"/>
        <w:ind w:left="2240" w:right="0" w:hanging="361"/>
        <w:jc w:val="left"/>
        <w:rPr>
          <w:sz w:val="25"/>
        </w:rPr>
      </w:pPr>
      <w:r>
        <w:rPr>
          <w:color w:val="231F20"/>
          <w:sz w:val="25"/>
        </w:rPr>
        <w:t>Más</w:t>
      </w:r>
      <w:r>
        <w:rPr>
          <w:color w:val="231F20"/>
          <w:spacing w:val="-14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13"/>
          <w:sz w:val="25"/>
        </w:rPr>
        <w:t> </w:t>
      </w:r>
      <w:r>
        <w:rPr>
          <w:color w:val="231F20"/>
          <w:sz w:val="25"/>
        </w:rPr>
        <w:t>55</w:t>
      </w:r>
      <w:r>
        <w:rPr>
          <w:color w:val="231F20"/>
          <w:spacing w:val="-13"/>
          <w:sz w:val="25"/>
        </w:rPr>
        <w:t> </w:t>
      </w:r>
      <w:r>
        <w:rPr>
          <w:color w:val="231F20"/>
          <w:sz w:val="25"/>
        </w:rPr>
        <w:t>años</w:t>
      </w:r>
    </w:p>
    <w:p>
      <w:pPr>
        <w:pStyle w:val="ListParagraph"/>
        <w:numPr>
          <w:ilvl w:val="1"/>
          <w:numId w:val="4"/>
        </w:numPr>
        <w:tabs>
          <w:tab w:pos="1881" w:val="left" w:leader="none"/>
        </w:tabs>
        <w:spacing w:line="259" w:lineRule="auto" w:before="142" w:after="0"/>
        <w:ind w:left="1880" w:right="111" w:hanging="360"/>
        <w:jc w:val="both"/>
        <w:rPr>
          <w:sz w:val="25"/>
        </w:rPr>
      </w:pPr>
      <w:r>
        <w:rPr>
          <w:color w:val="231F20"/>
          <w:sz w:val="25"/>
        </w:rPr>
        <w:t>Formación.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Opciones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(En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caso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no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estén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contempladas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ninguna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las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opciones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no</w:t>
      </w:r>
      <w:r>
        <w:rPr>
          <w:color w:val="231F20"/>
          <w:spacing w:val="-60"/>
          <w:sz w:val="25"/>
        </w:rPr>
        <w:t> </w:t>
      </w:r>
      <w:r>
        <w:rPr>
          <w:color w:val="231F20"/>
          <w:sz w:val="25"/>
        </w:rPr>
        <w:t>completar)</w:t>
      </w:r>
    </w:p>
    <w:p>
      <w:pPr>
        <w:pStyle w:val="ListParagraph"/>
        <w:numPr>
          <w:ilvl w:val="2"/>
          <w:numId w:val="4"/>
        </w:numPr>
        <w:tabs>
          <w:tab w:pos="2241" w:val="left" w:leader="none"/>
        </w:tabs>
        <w:spacing w:line="240" w:lineRule="auto" w:before="119" w:after="0"/>
        <w:ind w:left="2240" w:right="0" w:hanging="361"/>
        <w:jc w:val="both"/>
        <w:rPr>
          <w:sz w:val="25"/>
        </w:rPr>
      </w:pPr>
      <w:r>
        <w:rPr>
          <w:color w:val="231F20"/>
          <w:spacing w:val="-1"/>
          <w:sz w:val="25"/>
        </w:rPr>
        <w:t>Carrera</w:t>
      </w:r>
      <w:r>
        <w:rPr>
          <w:color w:val="231F20"/>
          <w:spacing w:val="-14"/>
          <w:sz w:val="25"/>
        </w:rPr>
        <w:t> </w:t>
      </w:r>
      <w:r>
        <w:rPr>
          <w:color w:val="231F20"/>
          <w:spacing w:val="-1"/>
          <w:sz w:val="25"/>
        </w:rPr>
        <w:t>de</w:t>
      </w:r>
      <w:r>
        <w:rPr>
          <w:color w:val="231F20"/>
          <w:spacing w:val="-13"/>
          <w:sz w:val="25"/>
        </w:rPr>
        <w:t> </w:t>
      </w:r>
      <w:r>
        <w:rPr>
          <w:color w:val="231F20"/>
          <w:spacing w:val="-1"/>
          <w:sz w:val="25"/>
        </w:rPr>
        <w:t>Grado.</w:t>
      </w:r>
      <w:r>
        <w:rPr>
          <w:color w:val="231F20"/>
          <w:spacing w:val="-14"/>
          <w:sz w:val="25"/>
        </w:rPr>
        <w:t> </w:t>
      </w:r>
      <w:r>
        <w:rPr>
          <w:color w:val="231F20"/>
          <w:spacing w:val="-1"/>
          <w:sz w:val="25"/>
        </w:rPr>
        <w:t>Institución</w:t>
      </w:r>
    </w:p>
    <w:p>
      <w:pPr>
        <w:pStyle w:val="ListParagraph"/>
        <w:numPr>
          <w:ilvl w:val="2"/>
          <w:numId w:val="4"/>
        </w:numPr>
        <w:tabs>
          <w:tab w:pos="2241" w:val="left" w:leader="none"/>
        </w:tabs>
        <w:spacing w:line="240" w:lineRule="auto" w:before="142" w:after="0"/>
        <w:ind w:left="2240" w:right="0" w:hanging="361"/>
        <w:jc w:val="both"/>
        <w:rPr>
          <w:sz w:val="25"/>
        </w:rPr>
      </w:pPr>
      <w:r>
        <w:rPr>
          <w:color w:val="231F20"/>
          <w:w w:val="95"/>
          <w:sz w:val="25"/>
        </w:rPr>
        <w:t>Carrera</w:t>
      </w:r>
      <w:r>
        <w:rPr>
          <w:color w:val="231F20"/>
          <w:spacing w:val="15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15"/>
          <w:w w:val="95"/>
          <w:sz w:val="25"/>
        </w:rPr>
        <w:t> </w:t>
      </w:r>
      <w:r>
        <w:rPr>
          <w:color w:val="231F20"/>
          <w:w w:val="95"/>
          <w:sz w:val="25"/>
        </w:rPr>
        <w:t>Posgrado.</w:t>
      </w:r>
      <w:r>
        <w:rPr>
          <w:color w:val="231F20"/>
          <w:spacing w:val="15"/>
          <w:w w:val="95"/>
          <w:sz w:val="25"/>
        </w:rPr>
        <w:t> </w:t>
      </w:r>
      <w:r>
        <w:rPr>
          <w:color w:val="231F20"/>
          <w:w w:val="95"/>
          <w:sz w:val="25"/>
        </w:rPr>
        <w:t>Institución</w:t>
      </w:r>
    </w:p>
    <w:p>
      <w:pPr>
        <w:pStyle w:val="ListParagraph"/>
        <w:numPr>
          <w:ilvl w:val="1"/>
          <w:numId w:val="4"/>
        </w:numPr>
        <w:tabs>
          <w:tab w:pos="1881" w:val="left" w:leader="none"/>
        </w:tabs>
        <w:spacing w:line="240" w:lineRule="auto" w:before="143" w:after="0"/>
        <w:ind w:left="188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¿Qué</w:t>
      </w:r>
      <w:r>
        <w:rPr>
          <w:color w:val="231F20"/>
          <w:spacing w:val="6"/>
          <w:w w:val="95"/>
          <w:sz w:val="25"/>
        </w:rPr>
        <w:t> </w:t>
      </w:r>
      <w:r>
        <w:rPr>
          <w:color w:val="231F20"/>
          <w:w w:val="95"/>
          <w:sz w:val="25"/>
        </w:rPr>
        <w:t>antigüedad</w:t>
      </w:r>
      <w:r>
        <w:rPr>
          <w:color w:val="231F20"/>
          <w:spacing w:val="6"/>
          <w:w w:val="95"/>
          <w:sz w:val="25"/>
        </w:rPr>
        <w:t> </w:t>
      </w:r>
      <w:r>
        <w:rPr>
          <w:color w:val="231F20"/>
          <w:w w:val="95"/>
          <w:sz w:val="25"/>
        </w:rPr>
        <w:t>tiene</w:t>
      </w:r>
      <w:r>
        <w:rPr>
          <w:color w:val="231F20"/>
          <w:spacing w:val="6"/>
          <w:w w:val="95"/>
          <w:sz w:val="25"/>
        </w:rPr>
        <w:t> </w:t>
      </w:r>
      <w:r>
        <w:rPr>
          <w:color w:val="231F20"/>
          <w:w w:val="95"/>
          <w:sz w:val="25"/>
        </w:rPr>
        <w:t>en</w:t>
      </w:r>
      <w:r>
        <w:rPr>
          <w:color w:val="231F20"/>
          <w:spacing w:val="6"/>
          <w:w w:val="95"/>
          <w:sz w:val="25"/>
        </w:rPr>
        <w:t> </w:t>
      </w:r>
      <w:r>
        <w:rPr>
          <w:color w:val="231F20"/>
          <w:w w:val="95"/>
          <w:sz w:val="25"/>
        </w:rPr>
        <w:t>el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puesto?</w:t>
      </w:r>
      <w:r>
        <w:rPr>
          <w:color w:val="231F20"/>
          <w:spacing w:val="6"/>
          <w:w w:val="95"/>
          <w:sz w:val="25"/>
        </w:rPr>
        <w:t> </w:t>
      </w:r>
      <w:r>
        <w:rPr>
          <w:color w:val="231F20"/>
          <w:w w:val="95"/>
          <w:sz w:val="25"/>
        </w:rPr>
        <w:t>(años)</w:t>
      </w:r>
    </w:p>
    <w:p>
      <w:pPr>
        <w:pStyle w:val="ListParagraph"/>
        <w:numPr>
          <w:ilvl w:val="1"/>
          <w:numId w:val="4"/>
        </w:numPr>
        <w:tabs>
          <w:tab w:pos="1881" w:val="left" w:leader="none"/>
        </w:tabs>
        <w:spacing w:line="240" w:lineRule="auto" w:before="142" w:after="0"/>
        <w:ind w:left="188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¿Es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fundador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la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empresa?</w:t>
      </w:r>
    </w:p>
    <w:p>
      <w:pPr>
        <w:pStyle w:val="ListParagraph"/>
        <w:numPr>
          <w:ilvl w:val="1"/>
          <w:numId w:val="4"/>
        </w:numPr>
        <w:tabs>
          <w:tab w:pos="1881" w:val="left" w:leader="none"/>
        </w:tabs>
        <w:spacing w:line="240" w:lineRule="auto" w:before="143" w:after="0"/>
        <w:ind w:left="1880" w:right="0" w:hanging="361"/>
        <w:jc w:val="left"/>
        <w:rPr>
          <w:sz w:val="25"/>
        </w:rPr>
      </w:pPr>
      <w:r>
        <w:rPr>
          <w:color w:val="231F20"/>
          <w:w w:val="90"/>
          <w:sz w:val="25"/>
        </w:rPr>
        <w:t>¿Es</w:t>
      </w:r>
      <w:r>
        <w:rPr>
          <w:color w:val="231F20"/>
          <w:spacing w:val="1"/>
          <w:w w:val="90"/>
          <w:sz w:val="25"/>
        </w:rPr>
        <w:t> </w:t>
      </w:r>
      <w:r>
        <w:rPr>
          <w:color w:val="231F20"/>
          <w:w w:val="90"/>
          <w:sz w:val="25"/>
        </w:rPr>
        <w:t>miembro</w:t>
      </w:r>
      <w:r>
        <w:rPr>
          <w:color w:val="231F20"/>
          <w:spacing w:val="1"/>
          <w:w w:val="90"/>
          <w:sz w:val="25"/>
        </w:rPr>
        <w:t> </w:t>
      </w:r>
      <w:r>
        <w:rPr>
          <w:color w:val="231F20"/>
          <w:w w:val="90"/>
          <w:sz w:val="25"/>
        </w:rPr>
        <w:t>de</w:t>
      </w:r>
      <w:r>
        <w:rPr>
          <w:color w:val="231F20"/>
          <w:spacing w:val="2"/>
          <w:w w:val="90"/>
          <w:sz w:val="25"/>
        </w:rPr>
        <w:t> </w:t>
      </w:r>
      <w:r>
        <w:rPr>
          <w:color w:val="231F20"/>
          <w:w w:val="90"/>
          <w:sz w:val="25"/>
        </w:rPr>
        <w:t>la</w:t>
      </w:r>
      <w:r>
        <w:rPr>
          <w:color w:val="231F20"/>
          <w:spacing w:val="1"/>
          <w:w w:val="90"/>
          <w:sz w:val="25"/>
        </w:rPr>
        <w:t> </w:t>
      </w:r>
      <w:r>
        <w:rPr>
          <w:color w:val="231F20"/>
          <w:w w:val="90"/>
          <w:sz w:val="25"/>
        </w:rPr>
        <w:t>familia</w:t>
      </w:r>
      <w:r>
        <w:rPr>
          <w:color w:val="231F20"/>
          <w:spacing w:val="2"/>
          <w:w w:val="90"/>
          <w:sz w:val="25"/>
        </w:rPr>
        <w:t> </w:t>
      </w:r>
      <w:r>
        <w:rPr>
          <w:color w:val="231F20"/>
          <w:w w:val="90"/>
          <w:sz w:val="25"/>
        </w:rPr>
        <w:t>fundadora</w:t>
      </w:r>
      <w:r>
        <w:rPr>
          <w:color w:val="231F20"/>
          <w:spacing w:val="1"/>
          <w:w w:val="90"/>
          <w:sz w:val="25"/>
        </w:rPr>
        <w:t> </w:t>
      </w:r>
      <w:r>
        <w:rPr>
          <w:color w:val="231F20"/>
          <w:w w:val="90"/>
          <w:sz w:val="25"/>
        </w:rPr>
        <w:t>de</w:t>
      </w:r>
      <w:r>
        <w:rPr>
          <w:color w:val="231F20"/>
          <w:spacing w:val="2"/>
          <w:w w:val="90"/>
          <w:sz w:val="25"/>
        </w:rPr>
        <w:t> </w:t>
      </w:r>
      <w:r>
        <w:rPr>
          <w:color w:val="231F20"/>
          <w:w w:val="90"/>
          <w:sz w:val="25"/>
        </w:rPr>
        <w:t>la</w:t>
      </w:r>
      <w:r>
        <w:rPr>
          <w:color w:val="231F20"/>
          <w:spacing w:val="1"/>
          <w:w w:val="90"/>
          <w:sz w:val="25"/>
        </w:rPr>
        <w:t> </w:t>
      </w:r>
      <w:r>
        <w:rPr>
          <w:color w:val="231F20"/>
          <w:w w:val="90"/>
          <w:sz w:val="25"/>
        </w:rPr>
        <w:t>empresa?</w:t>
      </w:r>
    </w:p>
    <w:p>
      <w:pPr>
        <w:pStyle w:val="BodyText"/>
        <w:rPr>
          <w:sz w:val="32"/>
        </w:rPr>
      </w:pPr>
    </w:p>
    <w:p>
      <w:pPr>
        <w:pStyle w:val="ListParagraph"/>
        <w:numPr>
          <w:ilvl w:val="0"/>
          <w:numId w:val="4"/>
        </w:numPr>
        <w:tabs>
          <w:tab w:pos="725" w:val="left" w:leader="none"/>
        </w:tabs>
        <w:spacing w:line="240" w:lineRule="auto" w:before="204" w:after="0"/>
        <w:ind w:left="724" w:right="0" w:hanging="285"/>
        <w:jc w:val="left"/>
        <w:rPr>
          <w:color w:val="231F20"/>
          <w:sz w:val="25"/>
        </w:rPr>
      </w:pPr>
      <w:r>
        <w:rPr>
          <w:color w:val="231F20"/>
          <w:sz w:val="25"/>
        </w:rPr>
        <w:t>Organización</w:t>
      </w:r>
    </w:p>
    <w:p>
      <w:pPr>
        <w:pStyle w:val="ListParagraph"/>
        <w:numPr>
          <w:ilvl w:val="0"/>
          <w:numId w:val="5"/>
        </w:numPr>
        <w:tabs>
          <w:tab w:pos="1881" w:val="left" w:leader="none"/>
        </w:tabs>
        <w:spacing w:line="240" w:lineRule="auto" w:before="143" w:after="0"/>
        <w:ind w:left="188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¿Qué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antigüedad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tiene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la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empresa?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Opciones</w:t>
      </w:r>
    </w:p>
    <w:p>
      <w:pPr>
        <w:pStyle w:val="ListParagraph"/>
        <w:numPr>
          <w:ilvl w:val="1"/>
          <w:numId w:val="5"/>
        </w:numPr>
        <w:tabs>
          <w:tab w:pos="2241" w:val="left" w:leader="none"/>
        </w:tabs>
        <w:spacing w:line="240" w:lineRule="auto" w:before="142" w:after="0"/>
        <w:ind w:left="2240" w:right="0" w:hanging="361"/>
        <w:jc w:val="left"/>
        <w:rPr>
          <w:sz w:val="25"/>
        </w:rPr>
      </w:pPr>
      <w:r>
        <w:rPr>
          <w:color w:val="231F20"/>
          <w:sz w:val="25"/>
        </w:rPr>
        <w:t>0-2</w:t>
      </w:r>
      <w:r>
        <w:rPr>
          <w:color w:val="231F20"/>
          <w:spacing w:val="-12"/>
          <w:sz w:val="25"/>
        </w:rPr>
        <w:t> </w:t>
      </w:r>
      <w:r>
        <w:rPr>
          <w:color w:val="231F20"/>
          <w:sz w:val="25"/>
        </w:rPr>
        <w:t>años</w:t>
      </w:r>
    </w:p>
    <w:p>
      <w:pPr>
        <w:pStyle w:val="ListParagraph"/>
        <w:numPr>
          <w:ilvl w:val="1"/>
          <w:numId w:val="5"/>
        </w:numPr>
        <w:tabs>
          <w:tab w:pos="2241" w:val="left" w:leader="none"/>
        </w:tabs>
        <w:spacing w:line="240" w:lineRule="auto" w:before="143" w:after="0"/>
        <w:ind w:left="2240" w:right="0" w:hanging="361"/>
        <w:jc w:val="left"/>
        <w:rPr>
          <w:sz w:val="25"/>
        </w:rPr>
      </w:pPr>
      <w:r>
        <w:rPr>
          <w:color w:val="231F20"/>
          <w:sz w:val="25"/>
        </w:rPr>
        <w:t>3-10</w:t>
      </w:r>
      <w:r>
        <w:rPr>
          <w:color w:val="231F20"/>
          <w:spacing w:val="-12"/>
          <w:sz w:val="25"/>
        </w:rPr>
        <w:t> </w:t>
      </w:r>
      <w:r>
        <w:rPr>
          <w:color w:val="231F20"/>
          <w:sz w:val="25"/>
        </w:rPr>
        <w:t>años</w:t>
      </w:r>
    </w:p>
    <w:p>
      <w:pPr>
        <w:pStyle w:val="ListParagraph"/>
        <w:numPr>
          <w:ilvl w:val="1"/>
          <w:numId w:val="5"/>
        </w:numPr>
        <w:tabs>
          <w:tab w:pos="2241" w:val="left" w:leader="none"/>
        </w:tabs>
        <w:spacing w:line="240" w:lineRule="auto" w:before="142" w:after="0"/>
        <w:ind w:left="2240" w:right="0" w:hanging="361"/>
        <w:jc w:val="left"/>
        <w:rPr>
          <w:sz w:val="25"/>
        </w:rPr>
      </w:pPr>
      <w:r>
        <w:rPr>
          <w:color w:val="231F20"/>
          <w:sz w:val="25"/>
        </w:rPr>
        <w:t>11-20</w:t>
      </w:r>
      <w:r>
        <w:rPr>
          <w:color w:val="231F20"/>
          <w:spacing w:val="-12"/>
          <w:sz w:val="25"/>
        </w:rPr>
        <w:t> </w:t>
      </w:r>
      <w:r>
        <w:rPr>
          <w:color w:val="231F20"/>
          <w:sz w:val="25"/>
        </w:rPr>
        <w:t>años</w:t>
      </w:r>
    </w:p>
    <w:p>
      <w:pPr>
        <w:pStyle w:val="ListParagraph"/>
        <w:numPr>
          <w:ilvl w:val="1"/>
          <w:numId w:val="5"/>
        </w:numPr>
        <w:tabs>
          <w:tab w:pos="2241" w:val="left" w:leader="none"/>
        </w:tabs>
        <w:spacing w:line="240" w:lineRule="auto" w:before="143" w:after="0"/>
        <w:ind w:left="2240" w:right="0" w:hanging="361"/>
        <w:jc w:val="left"/>
        <w:rPr>
          <w:sz w:val="25"/>
        </w:rPr>
      </w:pPr>
      <w:r>
        <w:rPr>
          <w:color w:val="231F20"/>
          <w:sz w:val="25"/>
        </w:rPr>
        <w:t>Más</w:t>
      </w:r>
      <w:r>
        <w:rPr>
          <w:color w:val="231F20"/>
          <w:spacing w:val="-14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13"/>
          <w:sz w:val="25"/>
        </w:rPr>
        <w:t> </w:t>
      </w:r>
      <w:r>
        <w:rPr>
          <w:color w:val="231F20"/>
          <w:sz w:val="25"/>
        </w:rPr>
        <w:t>20</w:t>
      </w:r>
      <w:r>
        <w:rPr>
          <w:color w:val="231F20"/>
          <w:spacing w:val="-13"/>
          <w:sz w:val="25"/>
        </w:rPr>
        <w:t> </w:t>
      </w:r>
      <w:r>
        <w:rPr>
          <w:color w:val="231F20"/>
          <w:sz w:val="25"/>
        </w:rPr>
        <w:t>años</w:t>
      </w:r>
    </w:p>
    <w:p>
      <w:pPr>
        <w:pStyle w:val="ListParagraph"/>
        <w:numPr>
          <w:ilvl w:val="0"/>
          <w:numId w:val="5"/>
        </w:numPr>
        <w:tabs>
          <w:tab w:pos="1881" w:val="left" w:leader="none"/>
        </w:tabs>
        <w:spacing w:line="240" w:lineRule="auto" w:before="142" w:after="0"/>
        <w:ind w:left="188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Número</w:t>
      </w:r>
      <w:r>
        <w:rPr>
          <w:color w:val="231F20"/>
          <w:spacing w:val="13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14"/>
          <w:w w:val="95"/>
          <w:sz w:val="25"/>
        </w:rPr>
        <w:t> </w:t>
      </w:r>
      <w:r>
        <w:rPr>
          <w:color w:val="231F20"/>
          <w:w w:val="95"/>
          <w:sz w:val="25"/>
        </w:rPr>
        <w:t>empleados</w:t>
      </w:r>
    </w:p>
    <w:p>
      <w:pPr>
        <w:pStyle w:val="ListParagraph"/>
        <w:numPr>
          <w:ilvl w:val="1"/>
          <w:numId w:val="5"/>
        </w:numPr>
        <w:tabs>
          <w:tab w:pos="2241" w:val="left" w:leader="none"/>
        </w:tabs>
        <w:spacing w:line="240" w:lineRule="auto" w:before="143" w:after="0"/>
        <w:ind w:left="2240" w:right="0" w:hanging="361"/>
        <w:jc w:val="left"/>
        <w:rPr>
          <w:sz w:val="25"/>
        </w:rPr>
      </w:pPr>
      <w:r>
        <w:rPr>
          <w:color w:val="231F20"/>
          <w:sz w:val="25"/>
        </w:rPr>
        <w:t>De</w:t>
      </w:r>
      <w:r>
        <w:rPr>
          <w:color w:val="231F20"/>
          <w:spacing w:val="-13"/>
          <w:sz w:val="25"/>
        </w:rPr>
        <w:t> </w:t>
      </w:r>
      <w:r>
        <w:rPr>
          <w:color w:val="231F20"/>
          <w:sz w:val="25"/>
        </w:rPr>
        <w:t>0</w:t>
      </w:r>
      <w:r>
        <w:rPr>
          <w:color w:val="231F20"/>
          <w:spacing w:val="-12"/>
          <w:sz w:val="25"/>
        </w:rPr>
        <w:t> </w:t>
      </w:r>
      <w:r>
        <w:rPr>
          <w:color w:val="231F20"/>
          <w:sz w:val="25"/>
        </w:rPr>
        <w:t>a</w:t>
      </w:r>
      <w:r>
        <w:rPr>
          <w:color w:val="231F20"/>
          <w:spacing w:val="-12"/>
          <w:sz w:val="25"/>
        </w:rPr>
        <w:t> </w:t>
      </w:r>
      <w:r>
        <w:rPr>
          <w:color w:val="231F20"/>
          <w:sz w:val="25"/>
        </w:rPr>
        <w:t>10</w:t>
      </w:r>
      <w:r>
        <w:rPr>
          <w:color w:val="231F20"/>
          <w:spacing w:val="-12"/>
          <w:sz w:val="25"/>
        </w:rPr>
        <w:t> </w:t>
      </w:r>
      <w:r>
        <w:rPr>
          <w:color w:val="231F20"/>
          <w:sz w:val="25"/>
        </w:rPr>
        <w:t>empleados</w:t>
      </w:r>
    </w:p>
    <w:p>
      <w:pPr>
        <w:pStyle w:val="ListParagraph"/>
        <w:numPr>
          <w:ilvl w:val="1"/>
          <w:numId w:val="5"/>
        </w:numPr>
        <w:tabs>
          <w:tab w:pos="2241" w:val="left" w:leader="none"/>
        </w:tabs>
        <w:spacing w:line="240" w:lineRule="auto" w:before="143" w:after="0"/>
        <w:ind w:left="224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11-50</w:t>
      </w:r>
      <w:r>
        <w:rPr>
          <w:color w:val="231F20"/>
          <w:spacing w:val="13"/>
          <w:w w:val="95"/>
          <w:sz w:val="25"/>
        </w:rPr>
        <w:t> </w:t>
      </w:r>
      <w:r>
        <w:rPr>
          <w:color w:val="231F20"/>
          <w:w w:val="95"/>
          <w:sz w:val="25"/>
        </w:rPr>
        <w:t>empleados</w:t>
      </w:r>
    </w:p>
    <w:p>
      <w:pPr>
        <w:pStyle w:val="ListParagraph"/>
        <w:numPr>
          <w:ilvl w:val="1"/>
          <w:numId w:val="5"/>
        </w:numPr>
        <w:tabs>
          <w:tab w:pos="2241" w:val="left" w:leader="none"/>
        </w:tabs>
        <w:spacing w:line="240" w:lineRule="auto" w:before="142" w:after="0"/>
        <w:ind w:left="224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51-250</w:t>
      </w:r>
      <w:r>
        <w:rPr>
          <w:color w:val="231F20"/>
          <w:spacing w:val="16"/>
          <w:w w:val="95"/>
          <w:sz w:val="25"/>
        </w:rPr>
        <w:t> </w:t>
      </w:r>
      <w:r>
        <w:rPr>
          <w:color w:val="231F20"/>
          <w:w w:val="95"/>
          <w:sz w:val="25"/>
        </w:rPr>
        <w:t>empleados</w:t>
      </w:r>
    </w:p>
    <w:p>
      <w:pPr>
        <w:pStyle w:val="ListParagraph"/>
        <w:numPr>
          <w:ilvl w:val="1"/>
          <w:numId w:val="5"/>
        </w:numPr>
        <w:tabs>
          <w:tab w:pos="2241" w:val="left" w:leader="none"/>
        </w:tabs>
        <w:spacing w:line="240" w:lineRule="auto" w:before="143" w:after="0"/>
        <w:ind w:left="224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Más</w:t>
      </w:r>
      <w:r>
        <w:rPr>
          <w:color w:val="231F20"/>
          <w:spacing w:val="6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250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empleados</w:t>
      </w:r>
    </w:p>
    <w:p>
      <w:pPr>
        <w:pStyle w:val="ListParagraph"/>
        <w:numPr>
          <w:ilvl w:val="0"/>
          <w:numId w:val="5"/>
        </w:numPr>
        <w:tabs>
          <w:tab w:pos="1881" w:val="left" w:leader="none"/>
        </w:tabs>
        <w:spacing w:line="259" w:lineRule="auto" w:before="142" w:after="0"/>
        <w:ind w:left="1880" w:right="111" w:hanging="360"/>
        <w:jc w:val="left"/>
        <w:rPr>
          <w:sz w:val="25"/>
        </w:rPr>
      </w:pPr>
      <w:r>
        <w:rPr>
          <w:color w:val="231F20"/>
          <w:w w:val="95"/>
          <w:sz w:val="25"/>
        </w:rPr>
        <w:t>¿Exporta</w:t>
      </w:r>
      <w:r>
        <w:rPr>
          <w:color w:val="231F20"/>
          <w:spacing w:val="24"/>
          <w:w w:val="95"/>
          <w:sz w:val="25"/>
        </w:rPr>
        <w:t> </w:t>
      </w:r>
      <w:r>
        <w:rPr>
          <w:color w:val="231F20"/>
          <w:w w:val="95"/>
          <w:sz w:val="25"/>
        </w:rPr>
        <w:t>parte</w:t>
      </w:r>
      <w:r>
        <w:rPr>
          <w:color w:val="231F20"/>
          <w:spacing w:val="25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24"/>
          <w:w w:val="95"/>
          <w:sz w:val="25"/>
        </w:rPr>
        <w:t> </w:t>
      </w:r>
      <w:r>
        <w:rPr>
          <w:color w:val="231F20"/>
          <w:w w:val="95"/>
          <w:sz w:val="25"/>
        </w:rPr>
        <w:t>su</w:t>
      </w:r>
      <w:r>
        <w:rPr>
          <w:color w:val="231F20"/>
          <w:spacing w:val="25"/>
          <w:w w:val="95"/>
          <w:sz w:val="25"/>
        </w:rPr>
        <w:t> </w:t>
      </w:r>
      <w:r>
        <w:rPr>
          <w:color w:val="231F20"/>
          <w:w w:val="95"/>
          <w:sz w:val="25"/>
        </w:rPr>
        <w:t>producción?</w:t>
      </w:r>
      <w:r>
        <w:rPr>
          <w:color w:val="231F20"/>
          <w:spacing w:val="24"/>
          <w:w w:val="95"/>
          <w:sz w:val="25"/>
        </w:rPr>
        <w:t> </w:t>
      </w:r>
      <w:r>
        <w:rPr>
          <w:color w:val="231F20"/>
          <w:w w:val="95"/>
          <w:sz w:val="25"/>
        </w:rPr>
        <w:t>Si</w:t>
      </w:r>
      <w:r>
        <w:rPr>
          <w:color w:val="231F20"/>
          <w:spacing w:val="25"/>
          <w:w w:val="95"/>
          <w:sz w:val="25"/>
        </w:rPr>
        <w:t> </w:t>
      </w:r>
      <w:r>
        <w:rPr>
          <w:color w:val="231F20"/>
          <w:w w:val="95"/>
          <w:sz w:val="25"/>
        </w:rPr>
        <w:t>la</w:t>
      </w:r>
      <w:r>
        <w:rPr>
          <w:color w:val="231F20"/>
          <w:spacing w:val="25"/>
          <w:w w:val="95"/>
          <w:sz w:val="25"/>
        </w:rPr>
        <w:t> </w:t>
      </w:r>
      <w:r>
        <w:rPr>
          <w:color w:val="231F20"/>
          <w:w w:val="95"/>
          <w:sz w:val="25"/>
        </w:rPr>
        <w:t>respuesta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es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sí:</w:t>
      </w:r>
      <w:r>
        <w:rPr>
          <w:color w:val="231F20"/>
          <w:spacing w:val="8"/>
          <w:w w:val="95"/>
          <w:sz w:val="25"/>
        </w:rPr>
        <w:t> </w:t>
      </w:r>
      <w:r>
        <w:rPr>
          <w:color w:val="231F20"/>
          <w:w w:val="95"/>
          <w:sz w:val="25"/>
        </w:rPr>
        <w:t>¿Lo</w:t>
      </w:r>
      <w:r>
        <w:rPr>
          <w:color w:val="231F20"/>
          <w:spacing w:val="8"/>
          <w:w w:val="95"/>
          <w:sz w:val="25"/>
        </w:rPr>
        <w:t> </w:t>
      </w:r>
      <w:r>
        <w:rPr>
          <w:color w:val="231F20"/>
          <w:w w:val="95"/>
          <w:sz w:val="25"/>
        </w:rPr>
        <w:t>realiza</w:t>
      </w:r>
      <w:r>
        <w:rPr>
          <w:color w:val="231F20"/>
          <w:spacing w:val="8"/>
          <w:w w:val="95"/>
          <w:sz w:val="25"/>
        </w:rPr>
        <w:t> </w:t>
      </w:r>
      <w:r>
        <w:rPr>
          <w:color w:val="231F20"/>
          <w:w w:val="95"/>
          <w:sz w:val="25"/>
        </w:rPr>
        <w:t>asociado</w:t>
      </w:r>
      <w:r>
        <w:rPr>
          <w:color w:val="231F20"/>
          <w:spacing w:val="8"/>
          <w:w w:val="95"/>
          <w:sz w:val="25"/>
        </w:rPr>
        <w:t> </w:t>
      </w:r>
      <w:r>
        <w:rPr>
          <w:color w:val="231F20"/>
          <w:w w:val="95"/>
          <w:sz w:val="25"/>
        </w:rPr>
        <w:t>a</w:t>
      </w:r>
      <w:r>
        <w:rPr>
          <w:color w:val="231F20"/>
          <w:spacing w:val="8"/>
          <w:w w:val="95"/>
          <w:sz w:val="25"/>
        </w:rPr>
        <w:t> </w:t>
      </w:r>
      <w:r>
        <w:rPr>
          <w:color w:val="231F20"/>
          <w:w w:val="95"/>
          <w:sz w:val="25"/>
        </w:rPr>
        <w:t>otras</w:t>
      </w:r>
      <w:r>
        <w:rPr>
          <w:color w:val="231F20"/>
          <w:spacing w:val="8"/>
          <w:w w:val="95"/>
          <w:sz w:val="25"/>
        </w:rPr>
        <w:t> </w:t>
      </w:r>
      <w:r>
        <w:rPr>
          <w:color w:val="231F20"/>
          <w:w w:val="95"/>
          <w:sz w:val="25"/>
        </w:rPr>
        <w:t>empresas?</w:t>
      </w:r>
      <w:r>
        <w:rPr>
          <w:color w:val="231F20"/>
          <w:spacing w:val="8"/>
          <w:w w:val="95"/>
          <w:sz w:val="25"/>
        </w:rPr>
        <w:t> </w:t>
      </w:r>
      <w:r>
        <w:rPr>
          <w:color w:val="231F20"/>
          <w:w w:val="95"/>
          <w:sz w:val="25"/>
        </w:rPr>
        <w:t>Si</w:t>
      </w:r>
      <w:r>
        <w:rPr>
          <w:color w:val="231F20"/>
          <w:spacing w:val="8"/>
          <w:w w:val="95"/>
          <w:sz w:val="25"/>
        </w:rPr>
        <w:t> </w:t>
      </w:r>
      <w:r>
        <w:rPr>
          <w:color w:val="231F20"/>
          <w:w w:val="95"/>
          <w:sz w:val="25"/>
        </w:rPr>
        <w:t>la</w:t>
      </w:r>
    </w:p>
    <w:p>
      <w:pPr>
        <w:spacing w:after="0" w:line="259" w:lineRule="auto"/>
        <w:jc w:val="left"/>
        <w:rPr>
          <w:sz w:val="25"/>
        </w:rPr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59" w:lineRule="auto" w:before="106"/>
        <w:ind w:left="1553" w:right="438"/>
      </w:pPr>
      <w:r>
        <w:rPr>
          <w:color w:val="231F20"/>
          <w:spacing w:val="-1"/>
        </w:rPr>
        <w:t>respuesta</w:t>
      </w:r>
      <w:r>
        <w:rPr>
          <w:color w:val="231F20"/>
          <w:spacing w:val="8"/>
        </w:rPr>
        <w:t> </w:t>
      </w:r>
      <w:r>
        <w:rPr>
          <w:color w:val="231F20"/>
          <w:spacing w:val="-1"/>
        </w:rPr>
        <w:t>es</w:t>
      </w:r>
      <w:r>
        <w:rPr>
          <w:color w:val="231F20"/>
          <w:spacing w:val="8"/>
        </w:rPr>
        <w:t> </w:t>
      </w:r>
      <w:r>
        <w:rPr>
          <w:color w:val="231F20"/>
        </w:rPr>
        <w:t>sí</w:t>
      </w:r>
      <w:r>
        <w:rPr>
          <w:color w:val="231F20"/>
          <w:spacing w:val="9"/>
        </w:rPr>
        <w:t> </w:t>
      </w:r>
      <w:r>
        <w:rPr>
          <w:color w:val="231F20"/>
        </w:rPr>
        <w:t>¿La</w:t>
      </w:r>
      <w:r>
        <w:rPr>
          <w:color w:val="231F20"/>
          <w:spacing w:val="8"/>
        </w:rPr>
        <w:t> </w:t>
      </w:r>
      <w:r>
        <w:rPr>
          <w:color w:val="231F20"/>
        </w:rPr>
        <w:t>otra/s</w:t>
      </w:r>
      <w:r>
        <w:rPr>
          <w:color w:val="231F20"/>
          <w:spacing w:val="9"/>
        </w:rPr>
        <w:t> </w:t>
      </w:r>
      <w:r>
        <w:rPr>
          <w:color w:val="231F20"/>
        </w:rPr>
        <w:t>empresa/s</w:t>
      </w:r>
      <w:r>
        <w:rPr>
          <w:color w:val="231F20"/>
          <w:spacing w:val="8"/>
        </w:rPr>
        <w:t> </w:t>
      </w:r>
      <w:r>
        <w:rPr>
          <w:color w:val="231F20"/>
        </w:rPr>
        <w:t>pertenece</w:t>
      </w:r>
      <w:r>
        <w:rPr>
          <w:color w:val="231F20"/>
          <w:spacing w:val="9"/>
        </w:rPr>
        <w:t> </w:t>
      </w:r>
      <w:r>
        <w:rPr>
          <w:color w:val="231F20"/>
        </w:rPr>
        <w:t>a</w:t>
      </w:r>
      <w:r>
        <w:rPr>
          <w:color w:val="231F20"/>
          <w:spacing w:val="-60"/>
        </w:rPr>
        <w:t> </w:t>
      </w:r>
      <w:r>
        <w:rPr>
          <w:color w:val="231F20"/>
        </w:rPr>
        <w:t>CIIECA?</w:t>
      </w:r>
    </w:p>
    <w:p>
      <w:pPr>
        <w:pStyle w:val="ListParagraph"/>
        <w:numPr>
          <w:ilvl w:val="0"/>
          <w:numId w:val="4"/>
        </w:numPr>
        <w:tabs>
          <w:tab w:pos="833" w:val="left" w:leader="none"/>
          <w:tab w:pos="834" w:val="left" w:leader="none"/>
        </w:tabs>
        <w:spacing w:line="240" w:lineRule="auto" w:before="119" w:after="0"/>
        <w:ind w:left="833" w:right="0" w:hanging="721"/>
        <w:jc w:val="left"/>
        <w:rPr>
          <w:color w:val="231F20"/>
          <w:sz w:val="25"/>
        </w:rPr>
      </w:pPr>
      <w:r>
        <w:rPr>
          <w:color w:val="231F20"/>
          <w:sz w:val="25"/>
        </w:rPr>
        <w:t>Innovación</w:t>
      </w:r>
    </w:p>
    <w:p>
      <w:pPr>
        <w:pStyle w:val="ListParagraph"/>
        <w:numPr>
          <w:ilvl w:val="0"/>
          <w:numId w:val="5"/>
        </w:numPr>
        <w:tabs>
          <w:tab w:pos="1554" w:val="left" w:leader="none"/>
        </w:tabs>
        <w:spacing w:line="240" w:lineRule="auto" w:before="142" w:after="0"/>
        <w:ind w:left="1553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¿Tiene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departamento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I+D+i?</w:t>
      </w:r>
    </w:p>
    <w:p>
      <w:pPr>
        <w:pStyle w:val="ListParagraph"/>
        <w:numPr>
          <w:ilvl w:val="0"/>
          <w:numId w:val="5"/>
        </w:numPr>
        <w:tabs>
          <w:tab w:pos="1554" w:val="left" w:leader="none"/>
        </w:tabs>
        <w:spacing w:line="259" w:lineRule="auto" w:before="143" w:after="0"/>
        <w:ind w:left="1553" w:right="438" w:hanging="360"/>
        <w:jc w:val="left"/>
        <w:rPr>
          <w:sz w:val="25"/>
        </w:rPr>
      </w:pPr>
      <w:r>
        <w:rPr>
          <w:color w:val="231F20"/>
          <w:w w:val="95"/>
          <w:sz w:val="25"/>
        </w:rPr>
        <w:t>¿Implementan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líneas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Investigación,</w:t>
      </w:r>
      <w:r>
        <w:rPr>
          <w:color w:val="231F20"/>
          <w:spacing w:val="2"/>
          <w:w w:val="95"/>
          <w:sz w:val="25"/>
        </w:rPr>
        <w:t> </w:t>
      </w:r>
      <w:r>
        <w:rPr>
          <w:color w:val="231F20"/>
          <w:w w:val="95"/>
          <w:sz w:val="25"/>
        </w:rPr>
        <w:t>Desarrollo,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e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Innovación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en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productos?</w:t>
      </w:r>
    </w:p>
    <w:p>
      <w:pPr>
        <w:pStyle w:val="ListParagraph"/>
        <w:numPr>
          <w:ilvl w:val="0"/>
          <w:numId w:val="5"/>
        </w:numPr>
        <w:tabs>
          <w:tab w:pos="1554" w:val="left" w:leader="none"/>
        </w:tabs>
        <w:spacing w:line="259" w:lineRule="auto" w:before="119" w:after="0"/>
        <w:ind w:left="1553" w:right="438" w:hanging="360"/>
        <w:jc w:val="left"/>
        <w:rPr>
          <w:sz w:val="25"/>
        </w:rPr>
      </w:pPr>
      <w:r>
        <w:rPr>
          <w:color w:val="231F20"/>
          <w:w w:val="95"/>
          <w:sz w:val="25"/>
        </w:rPr>
        <w:t>¿Implementan</w:t>
      </w:r>
      <w:r>
        <w:rPr>
          <w:color w:val="231F20"/>
          <w:spacing w:val="9"/>
          <w:w w:val="95"/>
          <w:sz w:val="25"/>
        </w:rPr>
        <w:t> </w:t>
      </w:r>
      <w:r>
        <w:rPr>
          <w:color w:val="231F20"/>
          <w:w w:val="95"/>
          <w:sz w:val="25"/>
        </w:rPr>
        <w:t>líneas</w:t>
      </w:r>
      <w:r>
        <w:rPr>
          <w:color w:val="231F20"/>
          <w:spacing w:val="10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10"/>
          <w:w w:val="95"/>
          <w:sz w:val="25"/>
        </w:rPr>
        <w:t> </w:t>
      </w:r>
      <w:r>
        <w:rPr>
          <w:color w:val="231F20"/>
          <w:w w:val="95"/>
          <w:sz w:val="25"/>
        </w:rPr>
        <w:t>innovación</w:t>
      </w:r>
      <w:r>
        <w:rPr>
          <w:color w:val="231F20"/>
          <w:spacing w:val="9"/>
          <w:w w:val="95"/>
          <w:sz w:val="25"/>
        </w:rPr>
        <w:t> </w:t>
      </w:r>
      <w:r>
        <w:rPr>
          <w:color w:val="231F20"/>
          <w:w w:val="95"/>
          <w:sz w:val="25"/>
        </w:rPr>
        <w:t>en</w:t>
      </w:r>
      <w:r>
        <w:rPr>
          <w:color w:val="231F20"/>
          <w:spacing w:val="10"/>
          <w:w w:val="95"/>
          <w:sz w:val="25"/>
        </w:rPr>
        <w:t> </w:t>
      </w:r>
      <w:r>
        <w:rPr>
          <w:color w:val="231F20"/>
          <w:w w:val="95"/>
          <w:sz w:val="25"/>
        </w:rPr>
        <w:t>procesos</w:t>
      </w:r>
      <w:r>
        <w:rPr>
          <w:color w:val="231F20"/>
          <w:spacing w:val="10"/>
          <w:w w:val="95"/>
          <w:sz w:val="25"/>
        </w:rPr>
        <w:t> </w:t>
      </w:r>
      <w:r>
        <w:rPr>
          <w:color w:val="231F20"/>
          <w:w w:val="95"/>
          <w:sz w:val="25"/>
        </w:rPr>
        <w:t>y</w:t>
      </w:r>
      <w:r>
        <w:rPr>
          <w:color w:val="231F20"/>
          <w:spacing w:val="-56"/>
          <w:w w:val="95"/>
          <w:sz w:val="25"/>
        </w:rPr>
        <w:t> </w:t>
      </w:r>
      <w:r>
        <w:rPr>
          <w:color w:val="231F20"/>
          <w:sz w:val="25"/>
        </w:rPr>
        <w:t>gestiones?</w:t>
      </w:r>
    </w:p>
    <w:p>
      <w:pPr>
        <w:pStyle w:val="ListParagraph"/>
        <w:numPr>
          <w:ilvl w:val="0"/>
          <w:numId w:val="5"/>
        </w:numPr>
        <w:tabs>
          <w:tab w:pos="1554" w:val="left" w:leader="none"/>
        </w:tabs>
        <w:spacing w:line="259" w:lineRule="auto" w:before="119" w:after="0"/>
        <w:ind w:left="1553" w:right="438" w:hanging="360"/>
        <w:jc w:val="left"/>
        <w:rPr>
          <w:sz w:val="25"/>
        </w:rPr>
      </w:pPr>
      <w:r>
        <w:rPr>
          <w:color w:val="231F20"/>
          <w:w w:val="95"/>
          <w:sz w:val="25"/>
        </w:rPr>
        <w:t>¿Ha</w:t>
      </w:r>
      <w:r>
        <w:rPr>
          <w:color w:val="231F20"/>
          <w:spacing w:val="11"/>
          <w:w w:val="95"/>
          <w:sz w:val="25"/>
        </w:rPr>
        <w:t> </w:t>
      </w:r>
      <w:r>
        <w:rPr>
          <w:color w:val="231F20"/>
          <w:w w:val="95"/>
          <w:sz w:val="25"/>
        </w:rPr>
        <w:t>utilizado</w:t>
      </w:r>
      <w:r>
        <w:rPr>
          <w:color w:val="231F20"/>
          <w:spacing w:val="11"/>
          <w:w w:val="95"/>
          <w:sz w:val="25"/>
        </w:rPr>
        <w:t> </w:t>
      </w:r>
      <w:r>
        <w:rPr>
          <w:color w:val="231F20"/>
          <w:w w:val="95"/>
          <w:sz w:val="25"/>
        </w:rPr>
        <w:t>o</w:t>
      </w:r>
      <w:r>
        <w:rPr>
          <w:color w:val="231F20"/>
          <w:spacing w:val="11"/>
          <w:w w:val="95"/>
          <w:sz w:val="25"/>
        </w:rPr>
        <w:t> </w:t>
      </w:r>
      <w:r>
        <w:rPr>
          <w:color w:val="231F20"/>
          <w:w w:val="95"/>
          <w:sz w:val="25"/>
        </w:rPr>
        <w:t>utiliza</w:t>
      </w:r>
      <w:r>
        <w:rPr>
          <w:color w:val="231F20"/>
          <w:spacing w:val="11"/>
          <w:w w:val="95"/>
          <w:sz w:val="25"/>
        </w:rPr>
        <w:t> </w:t>
      </w:r>
      <w:r>
        <w:rPr>
          <w:color w:val="231F20"/>
          <w:w w:val="95"/>
          <w:sz w:val="25"/>
        </w:rPr>
        <w:t>herramientas</w:t>
      </w:r>
      <w:r>
        <w:rPr>
          <w:color w:val="231F20"/>
          <w:spacing w:val="11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11"/>
          <w:w w:val="95"/>
          <w:sz w:val="25"/>
        </w:rPr>
        <w:t> </w:t>
      </w:r>
      <w:r>
        <w:rPr>
          <w:color w:val="231F20"/>
          <w:w w:val="95"/>
          <w:sz w:val="25"/>
        </w:rPr>
        <w:t>gestión</w:t>
      </w:r>
      <w:r>
        <w:rPr>
          <w:color w:val="231F20"/>
          <w:spacing w:val="11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56"/>
          <w:w w:val="95"/>
          <w:sz w:val="25"/>
        </w:rPr>
        <w:t> </w:t>
      </w:r>
      <w:r>
        <w:rPr>
          <w:color w:val="231F20"/>
          <w:sz w:val="25"/>
        </w:rPr>
        <w:t>la</w:t>
      </w:r>
      <w:r>
        <w:rPr>
          <w:color w:val="231F20"/>
          <w:spacing w:val="-12"/>
          <w:sz w:val="25"/>
        </w:rPr>
        <w:t> </w:t>
      </w:r>
      <w:r>
        <w:rPr>
          <w:color w:val="231F20"/>
          <w:sz w:val="25"/>
        </w:rPr>
        <w:t>innovación?</w:t>
      </w:r>
      <w:r>
        <w:rPr>
          <w:color w:val="231F20"/>
          <w:spacing w:val="-11"/>
          <w:sz w:val="25"/>
        </w:rPr>
        <w:t> </w:t>
      </w:r>
      <w:r>
        <w:rPr>
          <w:color w:val="231F20"/>
          <w:sz w:val="25"/>
        </w:rPr>
        <w:t>Si</w:t>
      </w:r>
      <w:r>
        <w:rPr>
          <w:color w:val="231F20"/>
          <w:spacing w:val="-11"/>
          <w:sz w:val="25"/>
        </w:rPr>
        <w:t> </w:t>
      </w:r>
      <w:r>
        <w:rPr>
          <w:color w:val="231F20"/>
          <w:sz w:val="25"/>
        </w:rPr>
        <w:t>la</w:t>
      </w:r>
      <w:r>
        <w:rPr>
          <w:color w:val="231F20"/>
          <w:spacing w:val="-12"/>
          <w:sz w:val="25"/>
        </w:rPr>
        <w:t> </w:t>
      </w:r>
      <w:r>
        <w:rPr>
          <w:color w:val="231F20"/>
          <w:sz w:val="25"/>
        </w:rPr>
        <w:t>respuesta</w:t>
      </w:r>
      <w:r>
        <w:rPr>
          <w:color w:val="231F20"/>
          <w:spacing w:val="-11"/>
          <w:sz w:val="25"/>
        </w:rPr>
        <w:t> </w:t>
      </w:r>
      <w:r>
        <w:rPr>
          <w:color w:val="231F20"/>
          <w:sz w:val="25"/>
        </w:rPr>
        <w:t>es</w:t>
      </w:r>
      <w:r>
        <w:rPr>
          <w:color w:val="231F20"/>
          <w:spacing w:val="-11"/>
          <w:sz w:val="25"/>
        </w:rPr>
        <w:t> </w:t>
      </w:r>
      <w:r>
        <w:rPr>
          <w:color w:val="231F20"/>
          <w:sz w:val="25"/>
        </w:rPr>
        <w:t>sí,</w:t>
      </w:r>
      <w:r>
        <w:rPr>
          <w:color w:val="231F20"/>
          <w:spacing w:val="-12"/>
          <w:sz w:val="25"/>
        </w:rPr>
        <w:t> </w:t>
      </w:r>
      <w:r>
        <w:rPr>
          <w:color w:val="231F20"/>
          <w:sz w:val="25"/>
        </w:rPr>
        <w:t>Cual:</w:t>
      </w:r>
    </w:p>
    <w:p>
      <w:pPr>
        <w:pStyle w:val="ListParagraph"/>
        <w:numPr>
          <w:ilvl w:val="1"/>
          <w:numId w:val="5"/>
        </w:numPr>
        <w:tabs>
          <w:tab w:pos="2598" w:val="left" w:leader="none"/>
        </w:tabs>
        <w:spacing w:line="240" w:lineRule="auto" w:before="119" w:after="0"/>
        <w:ind w:left="2597" w:right="0" w:hanging="361"/>
        <w:jc w:val="left"/>
        <w:rPr>
          <w:sz w:val="25"/>
        </w:rPr>
      </w:pPr>
      <w:r>
        <w:rPr>
          <w:color w:val="231F20"/>
          <w:w w:val="90"/>
          <w:sz w:val="25"/>
        </w:rPr>
        <w:t>Vigilancia</w:t>
      </w:r>
      <w:r>
        <w:rPr>
          <w:color w:val="231F20"/>
          <w:spacing w:val="79"/>
          <w:sz w:val="25"/>
        </w:rPr>
        <w:t> </w:t>
      </w:r>
      <w:r>
        <w:rPr>
          <w:color w:val="231F20"/>
          <w:w w:val="90"/>
          <w:sz w:val="25"/>
        </w:rPr>
        <w:t>tecnológica</w:t>
      </w:r>
    </w:p>
    <w:p>
      <w:pPr>
        <w:pStyle w:val="ListParagraph"/>
        <w:numPr>
          <w:ilvl w:val="1"/>
          <w:numId w:val="5"/>
        </w:numPr>
        <w:tabs>
          <w:tab w:pos="2598" w:val="left" w:leader="none"/>
        </w:tabs>
        <w:spacing w:line="240" w:lineRule="auto" w:before="142" w:after="0"/>
        <w:ind w:left="2597" w:right="0" w:hanging="361"/>
        <w:jc w:val="left"/>
        <w:rPr>
          <w:sz w:val="25"/>
        </w:rPr>
      </w:pPr>
      <w:r>
        <w:rPr>
          <w:color w:val="231F20"/>
          <w:spacing w:val="-1"/>
          <w:w w:val="95"/>
          <w:sz w:val="25"/>
        </w:rPr>
        <w:t>Prospectiva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spacing w:val="-1"/>
          <w:w w:val="95"/>
          <w:sz w:val="25"/>
        </w:rPr>
        <w:t>tecnológica</w:t>
      </w:r>
    </w:p>
    <w:p>
      <w:pPr>
        <w:pStyle w:val="ListParagraph"/>
        <w:numPr>
          <w:ilvl w:val="1"/>
          <w:numId w:val="5"/>
        </w:numPr>
        <w:tabs>
          <w:tab w:pos="2598" w:val="left" w:leader="none"/>
        </w:tabs>
        <w:spacing w:line="240" w:lineRule="auto" w:before="143" w:after="0"/>
        <w:ind w:left="2597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Alianzas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con</w:t>
      </w:r>
      <w:r>
        <w:rPr>
          <w:color w:val="231F20"/>
          <w:spacing w:val="2"/>
          <w:w w:val="95"/>
          <w:sz w:val="25"/>
        </w:rPr>
        <w:t> </w:t>
      </w:r>
      <w:r>
        <w:rPr>
          <w:color w:val="231F20"/>
          <w:w w:val="95"/>
          <w:sz w:val="25"/>
        </w:rPr>
        <w:t>centros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I+D</w:t>
      </w:r>
    </w:p>
    <w:p>
      <w:pPr>
        <w:pStyle w:val="ListParagraph"/>
        <w:numPr>
          <w:ilvl w:val="1"/>
          <w:numId w:val="5"/>
        </w:numPr>
        <w:tabs>
          <w:tab w:pos="2598" w:val="left" w:leader="none"/>
        </w:tabs>
        <w:spacing w:line="240" w:lineRule="auto" w:before="142" w:after="0"/>
        <w:ind w:left="2597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Innovación</w:t>
      </w:r>
      <w:r>
        <w:rPr>
          <w:color w:val="231F20"/>
          <w:spacing w:val="12"/>
          <w:w w:val="95"/>
          <w:sz w:val="25"/>
        </w:rPr>
        <w:t> </w:t>
      </w:r>
      <w:r>
        <w:rPr>
          <w:color w:val="231F20"/>
          <w:w w:val="95"/>
          <w:sz w:val="25"/>
        </w:rPr>
        <w:t>abierta</w:t>
      </w:r>
    </w:p>
    <w:p>
      <w:pPr>
        <w:pStyle w:val="ListParagraph"/>
        <w:numPr>
          <w:ilvl w:val="1"/>
          <w:numId w:val="5"/>
        </w:numPr>
        <w:tabs>
          <w:tab w:pos="2598" w:val="left" w:leader="none"/>
        </w:tabs>
        <w:spacing w:line="259" w:lineRule="auto" w:before="143" w:after="0"/>
        <w:ind w:left="2597" w:right="438" w:hanging="360"/>
        <w:jc w:val="left"/>
        <w:rPr>
          <w:sz w:val="25"/>
        </w:rPr>
      </w:pPr>
      <w:r>
        <w:rPr>
          <w:color w:val="231F20"/>
          <w:sz w:val="25"/>
        </w:rPr>
        <w:t>Instrumentos</w:t>
      </w:r>
      <w:r>
        <w:rPr>
          <w:color w:val="231F20"/>
          <w:spacing w:val="36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36"/>
          <w:sz w:val="25"/>
        </w:rPr>
        <w:t> </w:t>
      </w:r>
      <w:r>
        <w:rPr>
          <w:color w:val="231F20"/>
          <w:sz w:val="25"/>
        </w:rPr>
        <w:t>la</w:t>
      </w:r>
      <w:r>
        <w:rPr>
          <w:color w:val="231F20"/>
          <w:spacing w:val="36"/>
          <w:sz w:val="25"/>
        </w:rPr>
        <w:t> </w:t>
      </w:r>
      <w:r>
        <w:rPr>
          <w:color w:val="231F20"/>
          <w:sz w:val="25"/>
        </w:rPr>
        <w:t>innovación</w:t>
      </w:r>
      <w:r>
        <w:rPr>
          <w:color w:val="231F20"/>
          <w:spacing w:val="36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36"/>
          <w:sz w:val="25"/>
        </w:rPr>
        <w:t> </w:t>
      </w:r>
      <w:r>
        <w:rPr>
          <w:color w:val="231F20"/>
          <w:sz w:val="25"/>
        </w:rPr>
        <w:t>la</w:t>
      </w:r>
      <w:r>
        <w:rPr>
          <w:color w:val="231F20"/>
          <w:spacing w:val="-59"/>
          <w:sz w:val="25"/>
        </w:rPr>
        <w:t> </w:t>
      </w:r>
      <w:r>
        <w:rPr>
          <w:color w:val="231F20"/>
          <w:sz w:val="25"/>
        </w:rPr>
        <w:t>creatividad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interna</w:t>
      </w:r>
    </w:p>
    <w:p>
      <w:pPr>
        <w:pStyle w:val="ListParagraph"/>
        <w:numPr>
          <w:ilvl w:val="1"/>
          <w:numId w:val="5"/>
        </w:numPr>
        <w:tabs>
          <w:tab w:pos="2598" w:val="left" w:leader="none"/>
        </w:tabs>
        <w:spacing w:line="240" w:lineRule="auto" w:before="119" w:after="0"/>
        <w:ind w:left="2597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)</w:t>
      </w:r>
      <w:r>
        <w:rPr>
          <w:color w:val="231F20"/>
          <w:spacing w:val="47"/>
          <w:w w:val="95"/>
          <w:sz w:val="25"/>
        </w:rPr>
        <w:t> </w:t>
      </w:r>
      <w:r>
        <w:rPr>
          <w:color w:val="231F20"/>
          <w:w w:val="95"/>
          <w:sz w:val="25"/>
        </w:rPr>
        <w:t>Otros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¿Cuáles?</w:t>
      </w:r>
    </w:p>
    <w:p>
      <w:pPr>
        <w:pStyle w:val="ListParagraph"/>
        <w:numPr>
          <w:ilvl w:val="0"/>
          <w:numId w:val="4"/>
        </w:numPr>
        <w:tabs>
          <w:tab w:pos="833" w:val="left" w:leader="none"/>
          <w:tab w:pos="834" w:val="left" w:leader="none"/>
        </w:tabs>
        <w:spacing w:line="240" w:lineRule="auto" w:before="142" w:after="0"/>
        <w:ind w:left="833" w:right="0" w:hanging="721"/>
        <w:jc w:val="left"/>
        <w:rPr>
          <w:color w:val="231F20"/>
          <w:sz w:val="25"/>
        </w:rPr>
      </w:pPr>
      <w:r>
        <w:rPr>
          <w:color w:val="231F20"/>
          <w:sz w:val="25"/>
        </w:rPr>
        <w:t>Asociativismo</w:t>
      </w:r>
    </w:p>
    <w:p>
      <w:pPr>
        <w:pStyle w:val="ListParagraph"/>
        <w:numPr>
          <w:ilvl w:val="0"/>
          <w:numId w:val="5"/>
        </w:numPr>
        <w:tabs>
          <w:tab w:pos="1554" w:val="left" w:leader="none"/>
        </w:tabs>
        <w:spacing w:line="240" w:lineRule="auto" w:before="143" w:after="0"/>
        <w:ind w:left="1553" w:right="0" w:hanging="361"/>
        <w:jc w:val="left"/>
        <w:rPr>
          <w:sz w:val="25"/>
        </w:rPr>
      </w:pPr>
      <w:r>
        <w:rPr>
          <w:color w:val="231F20"/>
          <w:w w:val="90"/>
          <w:sz w:val="25"/>
        </w:rPr>
        <w:t>¿Cuál</w:t>
      </w:r>
      <w:r>
        <w:rPr>
          <w:color w:val="231F20"/>
          <w:spacing w:val="7"/>
          <w:w w:val="90"/>
          <w:sz w:val="25"/>
        </w:rPr>
        <w:t> </w:t>
      </w:r>
      <w:r>
        <w:rPr>
          <w:color w:val="231F20"/>
          <w:w w:val="90"/>
          <w:sz w:val="25"/>
        </w:rPr>
        <w:t>cree</w:t>
      </w:r>
      <w:r>
        <w:rPr>
          <w:color w:val="231F20"/>
          <w:spacing w:val="7"/>
          <w:w w:val="90"/>
          <w:sz w:val="25"/>
        </w:rPr>
        <w:t> </w:t>
      </w:r>
      <w:r>
        <w:rPr>
          <w:color w:val="231F20"/>
          <w:w w:val="90"/>
          <w:sz w:val="25"/>
        </w:rPr>
        <w:t>que</w:t>
      </w:r>
      <w:r>
        <w:rPr>
          <w:color w:val="231F20"/>
          <w:spacing w:val="7"/>
          <w:w w:val="90"/>
          <w:sz w:val="25"/>
        </w:rPr>
        <w:t> </w:t>
      </w:r>
      <w:r>
        <w:rPr>
          <w:color w:val="231F20"/>
          <w:w w:val="90"/>
          <w:sz w:val="25"/>
        </w:rPr>
        <w:t>es</w:t>
      </w:r>
      <w:r>
        <w:rPr>
          <w:color w:val="231F20"/>
          <w:spacing w:val="7"/>
          <w:w w:val="90"/>
          <w:sz w:val="25"/>
        </w:rPr>
        <w:t> </w:t>
      </w:r>
      <w:r>
        <w:rPr>
          <w:color w:val="231F20"/>
          <w:w w:val="90"/>
          <w:sz w:val="25"/>
        </w:rPr>
        <w:t>la</w:t>
      </w:r>
      <w:r>
        <w:rPr>
          <w:color w:val="231F20"/>
          <w:spacing w:val="7"/>
          <w:w w:val="90"/>
          <w:sz w:val="25"/>
        </w:rPr>
        <w:t> </w:t>
      </w:r>
      <w:r>
        <w:rPr>
          <w:color w:val="231F20"/>
          <w:w w:val="90"/>
          <w:sz w:val="25"/>
        </w:rPr>
        <w:t>tarea</w:t>
      </w:r>
      <w:r>
        <w:rPr>
          <w:color w:val="231F20"/>
          <w:spacing w:val="7"/>
          <w:w w:val="90"/>
          <w:sz w:val="25"/>
        </w:rPr>
        <w:t> </w:t>
      </w:r>
      <w:r>
        <w:rPr>
          <w:color w:val="231F20"/>
          <w:w w:val="90"/>
          <w:sz w:val="25"/>
        </w:rPr>
        <w:t>principal</w:t>
      </w:r>
      <w:r>
        <w:rPr>
          <w:color w:val="231F20"/>
          <w:spacing w:val="7"/>
          <w:w w:val="90"/>
          <w:sz w:val="25"/>
        </w:rPr>
        <w:t> </w:t>
      </w:r>
      <w:r>
        <w:rPr>
          <w:color w:val="231F20"/>
          <w:w w:val="90"/>
          <w:sz w:val="25"/>
        </w:rPr>
        <w:t>de</w:t>
      </w:r>
      <w:r>
        <w:rPr>
          <w:color w:val="231F20"/>
          <w:spacing w:val="7"/>
          <w:w w:val="90"/>
          <w:sz w:val="25"/>
        </w:rPr>
        <w:t> </w:t>
      </w:r>
      <w:r>
        <w:rPr>
          <w:color w:val="231F20"/>
          <w:w w:val="90"/>
          <w:sz w:val="25"/>
        </w:rPr>
        <w:t>la</w:t>
      </w:r>
      <w:r>
        <w:rPr>
          <w:color w:val="231F20"/>
          <w:spacing w:val="7"/>
          <w:w w:val="90"/>
          <w:sz w:val="25"/>
        </w:rPr>
        <w:t> </w:t>
      </w:r>
      <w:r>
        <w:rPr>
          <w:color w:val="231F20"/>
          <w:w w:val="90"/>
          <w:sz w:val="25"/>
        </w:rPr>
        <w:t>CIIECCA?</w:t>
      </w:r>
    </w:p>
    <w:p>
      <w:pPr>
        <w:pStyle w:val="ListParagraph"/>
        <w:numPr>
          <w:ilvl w:val="1"/>
          <w:numId w:val="5"/>
        </w:numPr>
        <w:tabs>
          <w:tab w:pos="2274" w:val="left" w:leader="none"/>
          <w:tab w:pos="3255" w:val="left" w:leader="none"/>
          <w:tab w:pos="4159" w:val="left" w:leader="none"/>
          <w:tab w:pos="4937" w:val="left" w:leader="none"/>
          <w:tab w:pos="5257" w:val="left" w:leader="none"/>
        </w:tabs>
        <w:spacing w:line="259" w:lineRule="auto" w:before="142" w:after="0"/>
        <w:ind w:left="2273" w:right="438" w:hanging="360"/>
        <w:jc w:val="left"/>
        <w:rPr>
          <w:sz w:val="25"/>
        </w:rPr>
      </w:pPr>
      <w:r>
        <w:rPr>
          <w:color w:val="231F20"/>
          <w:sz w:val="25"/>
        </w:rPr>
        <w:t>Realizar</w:t>
        <w:tab/>
        <w:t>gestión</w:t>
        <w:tab/>
        <w:t>frente</w:t>
        <w:tab/>
        <w:t>a</w:t>
        <w:tab/>
      </w:r>
      <w:r>
        <w:rPr>
          <w:color w:val="231F20"/>
          <w:w w:val="95"/>
          <w:sz w:val="25"/>
        </w:rPr>
        <w:t>organismos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estatales</w:t>
      </w:r>
    </w:p>
    <w:p>
      <w:pPr>
        <w:pStyle w:val="ListParagraph"/>
        <w:numPr>
          <w:ilvl w:val="1"/>
          <w:numId w:val="5"/>
        </w:numPr>
        <w:tabs>
          <w:tab w:pos="2274" w:val="left" w:leader="none"/>
        </w:tabs>
        <w:spacing w:line="259" w:lineRule="auto" w:before="120" w:after="0"/>
        <w:ind w:left="2273" w:right="438" w:hanging="360"/>
        <w:jc w:val="left"/>
        <w:rPr>
          <w:sz w:val="25"/>
        </w:rPr>
      </w:pPr>
      <w:r>
        <w:rPr>
          <w:color w:val="231F20"/>
          <w:sz w:val="25"/>
        </w:rPr>
        <w:t>Propiciar</w:t>
      </w:r>
      <w:r>
        <w:rPr>
          <w:color w:val="231F20"/>
          <w:spacing w:val="4"/>
          <w:sz w:val="25"/>
        </w:rPr>
        <w:t> </w:t>
      </w:r>
      <w:r>
        <w:rPr>
          <w:color w:val="231F20"/>
          <w:sz w:val="25"/>
        </w:rPr>
        <w:t>la</w:t>
      </w:r>
      <w:r>
        <w:rPr>
          <w:color w:val="231F20"/>
          <w:spacing w:val="4"/>
          <w:sz w:val="25"/>
        </w:rPr>
        <w:t> </w:t>
      </w:r>
      <w:r>
        <w:rPr>
          <w:color w:val="231F20"/>
          <w:sz w:val="25"/>
        </w:rPr>
        <w:t>integración</w:t>
      </w:r>
      <w:r>
        <w:rPr>
          <w:color w:val="231F20"/>
          <w:spacing w:val="4"/>
          <w:sz w:val="25"/>
        </w:rPr>
        <w:t> </w:t>
      </w:r>
      <w:r>
        <w:rPr>
          <w:color w:val="231F20"/>
          <w:sz w:val="25"/>
        </w:rPr>
        <w:t>horizontal</w:t>
      </w:r>
      <w:r>
        <w:rPr>
          <w:color w:val="231F20"/>
          <w:spacing w:val="4"/>
          <w:sz w:val="25"/>
        </w:rPr>
        <w:t> </w:t>
      </w:r>
      <w:r>
        <w:rPr>
          <w:color w:val="231F20"/>
          <w:sz w:val="25"/>
        </w:rPr>
        <w:t>y/o</w:t>
      </w:r>
      <w:r>
        <w:rPr>
          <w:color w:val="231F20"/>
          <w:spacing w:val="-60"/>
          <w:sz w:val="25"/>
        </w:rPr>
        <w:t> </w:t>
      </w:r>
      <w:r>
        <w:rPr>
          <w:color w:val="231F20"/>
          <w:sz w:val="25"/>
        </w:rPr>
        <w:t>vertical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5"/>
          <w:sz w:val="25"/>
        </w:rPr>
        <w:t> </w:t>
      </w:r>
      <w:r>
        <w:rPr>
          <w:color w:val="231F20"/>
          <w:sz w:val="25"/>
        </w:rPr>
        <w:t>sus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asociados</w:t>
      </w:r>
    </w:p>
    <w:p>
      <w:pPr>
        <w:pStyle w:val="ListParagraph"/>
        <w:numPr>
          <w:ilvl w:val="1"/>
          <w:numId w:val="5"/>
        </w:numPr>
        <w:tabs>
          <w:tab w:pos="2274" w:val="left" w:leader="none"/>
        </w:tabs>
        <w:spacing w:line="259" w:lineRule="auto" w:before="119" w:after="0"/>
        <w:ind w:left="2273" w:right="439" w:hanging="360"/>
        <w:jc w:val="left"/>
        <w:rPr>
          <w:sz w:val="25"/>
        </w:rPr>
      </w:pPr>
      <w:r>
        <w:rPr>
          <w:color w:val="231F20"/>
          <w:w w:val="95"/>
          <w:sz w:val="25"/>
        </w:rPr>
        <w:t>Promover</w:t>
      </w:r>
      <w:r>
        <w:rPr>
          <w:color w:val="231F20"/>
          <w:spacing w:val="-9"/>
          <w:w w:val="95"/>
          <w:sz w:val="25"/>
        </w:rPr>
        <w:t> </w:t>
      </w:r>
      <w:r>
        <w:rPr>
          <w:color w:val="231F20"/>
          <w:w w:val="95"/>
          <w:sz w:val="25"/>
        </w:rPr>
        <w:t>los</w:t>
      </w:r>
      <w:r>
        <w:rPr>
          <w:color w:val="231F20"/>
          <w:spacing w:val="-9"/>
          <w:w w:val="95"/>
          <w:sz w:val="25"/>
        </w:rPr>
        <w:t> </w:t>
      </w:r>
      <w:r>
        <w:rPr>
          <w:color w:val="231F20"/>
          <w:w w:val="95"/>
          <w:sz w:val="25"/>
        </w:rPr>
        <w:t>procesos</w:t>
      </w:r>
      <w:r>
        <w:rPr>
          <w:color w:val="231F20"/>
          <w:spacing w:val="-9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9"/>
          <w:w w:val="95"/>
          <w:sz w:val="25"/>
        </w:rPr>
        <w:t> </w:t>
      </w:r>
      <w:r>
        <w:rPr>
          <w:color w:val="231F20"/>
          <w:w w:val="95"/>
          <w:sz w:val="25"/>
        </w:rPr>
        <w:t>transferencias</w:t>
      </w:r>
      <w:r>
        <w:rPr>
          <w:color w:val="231F20"/>
          <w:spacing w:val="-9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56"/>
          <w:w w:val="95"/>
          <w:sz w:val="25"/>
        </w:rPr>
        <w:t> </w:t>
      </w:r>
      <w:r>
        <w:rPr>
          <w:color w:val="231F20"/>
          <w:w w:val="95"/>
          <w:sz w:val="25"/>
        </w:rPr>
        <w:t>las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mejores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prácticas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entre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sus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asociados</w:t>
      </w:r>
    </w:p>
    <w:p>
      <w:pPr>
        <w:pStyle w:val="ListParagraph"/>
        <w:numPr>
          <w:ilvl w:val="1"/>
          <w:numId w:val="5"/>
        </w:numPr>
        <w:tabs>
          <w:tab w:pos="2274" w:val="left" w:leader="none"/>
        </w:tabs>
        <w:spacing w:line="240" w:lineRule="auto" w:before="119" w:after="0"/>
        <w:ind w:left="2273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Otras.</w:t>
      </w:r>
      <w:r>
        <w:rPr>
          <w:color w:val="231F20"/>
          <w:spacing w:val="-2"/>
          <w:w w:val="95"/>
          <w:sz w:val="25"/>
        </w:rPr>
        <w:t> </w:t>
      </w:r>
      <w:r>
        <w:rPr>
          <w:color w:val="231F20"/>
          <w:w w:val="95"/>
          <w:sz w:val="25"/>
        </w:rPr>
        <w:t>Especificar</w:t>
      </w:r>
    </w:p>
    <w:p>
      <w:pPr>
        <w:spacing w:after="0" w:line="240" w:lineRule="auto"/>
        <w:jc w:val="left"/>
        <w:rPr>
          <w:sz w:val="25"/>
        </w:rPr>
        <w:sectPr>
          <w:pgSz w:w="9080" w:h="13330"/>
          <w:pgMar w:header="0" w:footer="894" w:top="1240" w:bottom="1080" w:left="1020" w:right="1260"/>
        </w:sectPr>
      </w:pPr>
    </w:p>
    <w:p>
      <w:pPr>
        <w:pStyle w:val="ListParagraph"/>
        <w:numPr>
          <w:ilvl w:val="0"/>
          <w:numId w:val="5"/>
        </w:numPr>
        <w:tabs>
          <w:tab w:pos="1881" w:val="left" w:leader="none"/>
        </w:tabs>
        <w:spacing w:line="240" w:lineRule="auto" w:before="106" w:after="0"/>
        <w:ind w:left="188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Evalué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del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1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a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5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las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tareas</w:t>
      </w:r>
    </w:p>
    <w:p>
      <w:pPr>
        <w:pStyle w:val="ListParagraph"/>
        <w:numPr>
          <w:ilvl w:val="0"/>
          <w:numId w:val="5"/>
        </w:numPr>
        <w:tabs>
          <w:tab w:pos="1881" w:val="left" w:leader="none"/>
        </w:tabs>
        <w:spacing w:line="259" w:lineRule="auto" w:before="142" w:after="0"/>
        <w:ind w:left="1880" w:right="112" w:hanging="360"/>
        <w:jc w:val="left"/>
        <w:rPr>
          <w:sz w:val="25"/>
        </w:rPr>
      </w:pPr>
      <w:r>
        <w:rPr>
          <w:color w:val="231F20"/>
          <w:sz w:val="25"/>
        </w:rPr>
        <w:t>¿Participa</w:t>
      </w:r>
      <w:r>
        <w:rPr>
          <w:color w:val="231F20"/>
          <w:spacing w:val="31"/>
          <w:sz w:val="25"/>
        </w:rPr>
        <w:t> </w:t>
      </w:r>
      <w:r>
        <w:rPr>
          <w:color w:val="231F20"/>
          <w:sz w:val="25"/>
        </w:rPr>
        <w:t>en</w:t>
      </w:r>
      <w:r>
        <w:rPr>
          <w:color w:val="231F20"/>
          <w:spacing w:val="32"/>
          <w:sz w:val="25"/>
        </w:rPr>
        <w:t> </w:t>
      </w:r>
      <w:r>
        <w:rPr>
          <w:color w:val="231F20"/>
          <w:sz w:val="25"/>
        </w:rPr>
        <w:t>algún</w:t>
      </w:r>
      <w:r>
        <w:rPr>
          <w:color w:val="231F20"/>
          <w:spacing w:val="32"/>
          <w:sz w:val="25"/>
        </w:rPr>
        <w:t> </w:t>
      </w:r>
      <w:r>
        <w:rPr>
          <w:color w:val="231F20"/>
          <w:sz w:val="25"/>
        </w:rPr>
        <w:t>programa</w:t>
      </w:r>
      <w:r>
        <w:rPr>
          <w:color w:val="231F20"/>
          <w:spacing w:val="32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32"/>
          <w:sz w:val="25"/>
        </w:rPr>
        <w:t> </w:t>
      </w:r>
      <w:r>
        <w:rPr>
          <w:color w:val="231F20"/>
          <w:sz w:val="25"/>
        </w:rPr>
        <w:t>desarrollo</w:t>
      </w:r>
      <w:r>
        <w:rPr>
          <w:color w:val="231F20"/>
          <w:spacing w:val="32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59"/>
          <w:sz w:val="25"/>
        </w:rPr>
        <w:t> </w:t>
      </w:r>
      <w:r>
        <w:rPr>
          <w:color w:val="231F20"/>
          <w:sz w:val="25"/>
        </w:rPr>
        <w:t>proveedores?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¿Cuál?</w:t>
      </w:r>
    </w:p>
    <w:p>
      <w:pPr>
        <w:pStyle w:val="ListParagraph"/>
        <w:numPr>
          <w:ilvl w:val="0"/>
          <w:numId w:val="5"/>
        </w:numPr>
        <w:tabs>
          <w:tab w:pos="1881" w:val="left" w:leader="none"/>
        </w:tabs>
        <w:spacing w:line="240" w:lineRule="auto" w:before="119" w:after="0"/>
        <w:ind w:left="1880" w:right="0" w:hanging="361"/>
        <w:jc w:val="left"/>
        <w:rPr>
          <w:sz w:val="25"/>
        </w:rPr>
      </w:pPr>
      <w:r>
        <w:rPr>
          <w:color w:val="231F20"/>
          <w:w w:val="90"/>
          <w:sz w:val="25"/>
        </w:rPr>
        <w:t>¿Integra</w:t>
      </w:r>
      <w:r>
        <w:rPr>
          <w:color w:val="231F20"/>
          <w:spacing w:val="31"/>
          <w:w w:val="90"/>
          <w:sz w:val="25"/>
        </w:rPr>
        <w:t> </w:t>
      </w:r>
      <w:r>
        <w:rPr>
          <w:color w:val="231F20"/>
          <w:w w:val="90"/>
          <w:sz w:val="25"/>
        </w:rPr>
        <w:t>algún</w:t>
      </w:r>
      <w:r>
        <w:rPr>
          <w:color w:val="231F20"/>
          <w:spacing w:val="31"/>
          <w:w w:val="90"/>
          <w:sz w:val="25"/>
        </w:rPr>
        <w:t> </w:t>
      </w:r>
      <w:r>
        <w:rPr>
          <w:color w:val="231F20"/>
          <w:w w:val="90"/>
          <w:sz w:val="25"/>
        </w:rPr>
        <w:t>clúster?</w:t>
      </w:r>
      <w:r>
        <w:rPr>
          <w:color w:val="231F20"/>
          <w:spacing w:val="31"/>
          <w:w w:val="90"/>
          <w:sz w:val="25"/>
        </w:rPr>
        <w:t> </w:t>
      </w:r>
      <w:r>
        <w:rPr>
          <w:color w:val="231F20"/>
          <w:w w:val="90"/>
          <w:sz w:val="25"/>
        </w:rPr>
        <w:t>¿Cuál?</w:t>
      </w:r>
    </w:p>
    <w:p>
      <w:pPr>
        <w:pStyle w:val="ListParagraph"/>
        <w:numPr>
          <w:ilvl w:val="0"/>
          <w:numId w:val="5"/>
        </w:numPr>
        <w:tabs>
          <w:tab w:pos="1881" w:val="left" w:leader="none"/>
        </w:tabs>
        <w:spacing w:line="240" w:lineRule="auto" w:before="143" w:after="0"/>
        <w:ind w:left="188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Con</w:t>
      </w:r>
      <w:r>
        <w:rPr>
          <w:color w:val="231F20"/>
          <w:spacing w:val="-1"/>
          <w:w w:val="95"/>
          <w:sz w:val="25"/>
        </w:rPr>
        <w:t> </w:t>
      </w:r>
      <w:r>
        <w:rPr>
          <w:color w:val="231F20"/>
          <w:w w:val="95"/>
          <w:sz w:val="25"/>
        </w:rPr>
        <w:t>respecto a los</w:t>
      </w:r>
      <w:r>
        <w:rPr>
          <w:color w:val="231F20"/>
          <w:spacing w:val="-1"/>
          <w:w w:val="95"/>
          <w:sz w:val="25"/>
        </w:rPr>
        <w:t> </w:t>
      </w:r>
      <w:r>
        <w:rPr>
          <w:color w:val="231F20"/>
          <w:w w:val="95"/>
          <w:sz w:val="25"/>
        </w:rPr>
        <w:t>Parques Industriales (P.</w:t>
      </w:r>
      <w:r>
        <w:rPr>
          <w:color w:val="231F20"/>
          <w:spacing w:val="-1"/>
          <w:w w:val="95"/>
          <w:sz w:val="25"/>
        </w:rPr>
        <w:t> </w:t>
      </w:r>
      <w:r>
        <w:rPr>
          <w:color w:val="231F20"/>
          <w:w w:val="95"/>
          <w:sz w:val="25"/>
        </w:rPr>
        <w:t>I.):</w:t>
      </w:r>
    </w:p>
    <w:p>
      <w:pPr>
        <w:pStyle w:val="ListParagraph"/>
        <w:numPr>
          <w:ilvl w:val="1"/>
          <w:numId w:val="5"/>
        </w:numPr>
        <w:tabs>
          <w:tab w:pos="2601" w:val="left" w:leader="none"/>
        </w:tabs>
        <w:spacing w:line="240" w:lineRule="auto" w:before="142" w:after="0"/>
        <w:ind w:left="260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Se</w:t>
      </w:r>
      <w:r>
        <w:rPr>
          <w:color w:val="231F20"/>
          <w:spacing w:val="-7"/>
          <w:w w:val="95"/>
          <w:sz w:val="25"/>
        </w:rPr>
        <w:t> </w:t>
      </w:r>
      <w:r>
        <w:rPr>
          <w:color w:val="231F20"/>
          <w:w w:val="95"/>
          <w:sz w:val="25"/>
        </w:rPr>
        <w:t>localiza</w:t>
      </w:r>
      <w:r>
        <w:rPr>
          <w:color w:val="231F20"/>
          <w:spacing w:val="-7"/>
          <w:w w:val="95"/>
          <w:sz w:val="25"/>
        </w:rPr>
        <w:t> </w:t>
      </w:r>
      <w:r>
        <w:rPr>
          <w:color w:val="231F20"/>
          <w:w w:val="95"/>
          <w:sz w:val="25"/>
        </w:rPr>
        <w:t>en</w:t>
      </w:r>
      <w:r>
        <w:rPr>
          <w:color w:val="231F20"/>
          <w:spacing w:val="-7"/>
          <w:w w:val="95"/>
          <w:sz w:val="25"/>
        </w:rPr>
        <w:t> </w:t>
      </w:r>
      <w:r>
        <w:rPr>
          <w:color w:val="231F20"/>
          <w:w w:val="95"/>
          <w:sz w:val="25"/>
        </w:rPr>
        <w:t>un</w:t>
      </w:r>
      <w:r>
        <w:rPr>
          <w:color w:val="231F20"/>
          <w:spacing w:val="-7"/>
          <w:w w:val="95"/>
          <w:sz w:val="25"/>
        </w:rPr>
        <w:t> </w:t>
      </w:r>
      <w:r>
        <w:rPr>
          <w:color w:val="231F20"/>
          <w:w w:val="95"/>
          <w:sz w:val="25"/>
        </w:rPr>
        <w:t>P.I.</w:t>
      </w:r>
    </w:p>
    <w:p>
      <w:pPr>
        <w:pStyle w:val="ListParagraph"/>
        <w:numPr>
          <w:ilvl w:val="1"/>
          <w:numId w:val="5"/>
        </w:numPr>
        <w:tabs>
          <w:tab w:pos="2601" w:val="left" w:leader="none"/>
        </w:tabs>
        <w:spacing w:line="240" w:lineRule="auto" w:before="143" w:after="0"/>
        <w:ind w:left="260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Prevé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radicarse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en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un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P.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I.</w:t>
      </w:r>
    </w:p>
    <w:p>
      <w:pPr>
        <w:pStyle w:val="ListParagraph"/>
        <w:numPr>
          <w:ilvl w:val="1"/>
          <w:numId w:val="5"/>
        </w:numPr>
        <w:tabs>
          <w:tab w:pos="2601" w:val="left" w:leader="none"/>
        </w:tabs>
        <w:spacing w:line="240" w:lineRule="auto" w:before="142" w:after="0"/>
        <w:ind w:left="260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No lo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está considerando ¿Por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qué?</w:t>
      </w:r>
    </w:p>
    <w:p>
      <w:pPr>
        <w:pStyle w:val="ListParagraph"/>
        <w:numPr>
          <w:ilvl w:val="0"/>
          <w:numId w:val="5"/>
        </w:numPr>
        <w:tabs>
          <w:tab w:pos="1881" w:val="left" w:leader="none"/>
        </w:tabs>
        <w:spacing w:line="259" w:lineRule="auto" w:before="143" w:after="0"/>
        <w:ind w:left="1880" w:right="111" w:hanging="360"/>
        <w:jc w:val="left"/>
        <w:rPr>
          <w:sz w:val="25"/>
        </w:rPr>
      </w:pPr>
      <w:r>
        <w:rPr>
          <w:color w:val="231F20"/>
          <w:w w:val="95"/>
          <w:sz w:val="25"/>
        </w:rPr>
        <w:t>Categorice</w:t>
      </w:r>
      <w:r>
        <w:rPr>
          <w:color w:val="231F20"/>
          <w:spacing w:val="9"/>
          <w:w w:val="95"/>
          <w:sz w:val="25"/>
        </w:rPr>
        <w:t> </w:t>
      </w:r>
      <w:r>
        <w:rPr>
          <w:color w:val="231F20"/>
          <w:w w:val="95"/>
          <w:sz w:val="25"/>
        </w:rPr>
        <w:t>las</w:t>
      </w:r>
      <w:r>
        <w:rPr>
          <w:color w:val="231F20"/>
          <w:spacing w:val="10"/>
          <w:w w:val="95"/>
          <w:sz w:val="25"/>
        </w:rPr>
        <w:t> </w:t>
      </w:r>
      <w:r>
        <w:rPr>
          <w:color w:val="231F20"/>
          <w:w w:val="95"/>
          <w:sz w:val="25"/>
        </w:rPr>
        <w:t>ventajas</w:t>
      </w:r>
      <w:r>
        <w:rPr>
          <w:color w:val="231F20"/>
          <w:spacing w:val="10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10"/>
          <w:w w:val="95"/>
          <w:sz w:val="25"/>
        </w:rPr>
        <w:t> </w:t>
      </w:r>
      <w:r>
        <w:rPr>
          <w:color w:val="231F20"/>
          <w:w w:val="95"/>
          <w:sz w:val="25"/>
        </w:rPr>
        <w:t>radicarse</w:t>
      </w:r>
      <w:r>
        <w:rPr>
          <w:color w:val="231F20"/>
          <w:spacing w:val="10"/>
          <w:w w:val="95"/>
          <w:sz w:val="25"/>
        </w:rPr>
        <w:t> </w:t>
      </w:r>
      <w:r>
        <w:rPr>
          <w:color w:val="231F20"/>
          <w:w w:val="95"/>
          <w:sz w:val="25"/>
        </w:rPr>
        <w:t>en</w:t>
      </w:r>
      <w:r>
        <w:rPr>
          <w:color w:val="231F20"/>
          <w:spacing w:val="10"/>
          <w:w w:val="95"/>
          <w:sz w:val="25"/>
        </w:rPr>
        <w:t> </w:t>
      </w:r>
      <w:r>
        <w:rPr>
          <w:color w:val="231F20"/>
          <w:w w:val="95"/>
          <w:sz w:val="25"/>
        </w:rPr>
        <w:t>un</w:t>
      </w:r>
      <w:r>
        <w:rPr>
          <w:color w:val="231F20"/>
          <w:spacing w:val="10"/>
          <w:w w:val="95"/>
          <w:sz w:val="25"/>
        </w:rPr>
        <w:t> </w:t>
      </w:r>
      <w:r>
        <w:rPr>
          <w:color w:val="231F20"/>
          <w:w w:val="95"/>
          <w:sz w:val="25"/>
        </w:rPr>
        <w:t>P.</w:t>
      </w:r>
      <w:r>
        <w:rPr>
          <w:color w:val="231F20"/>
          <w:spacing w:val="10"/>
          <w:w w:val="95"/>
          <w:sz w:val="25"/>
        </w:rPr>
        <w:t> </w:t>
      </w:r>
      <w:r>
        <w:rPr>
          <w:color w:val="231F20"/>
          <w:w w:val="95"/>
          <w:sz w:val="25"/>
        </w:rPr>
        <w:t>I.</w:t>
      </w:r>
      <w:r>
        <w:rPr>
          <w:color w:val="231F20"/>
          <w:spacing w:val="10"/>
          <w:w w:val="95"/>
          <w:sz w:val="25"/>
        </w:rPr>
        <w:t> </w:t>
      </w:r>
      <w:r>
        <w:rPr>
          <w:color w:val="231F20"/>
          <w:w w:val="95"/>
          <w:sz w:val="25"/>
        </w:rPr>
        <w:t>en</w:t>
      </w:r>
      <w:r>
        <w:rPr>
          <w:color w:val="231F20"/>
          <w:spacing w:val="-56"/>
          <w:w w:val="95"/>
          <w:sz w:val="25"/>
        </w:rPr>
        <w:t> </w:t>
      </w:r>
      <w:r>
        <w:rPr>
          <w:color w:val="231F20"/>
          <w:sz w:val="25"/>
        </w:rPr>
        <w:t>una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escala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del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1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al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5.</w:t>
      </w:r>
    </w:p>
    <w:p>
      <w:pPr>
        <w:pStyle w:val="ListParagraph"/>
        <w:numPr>
          <w:ilvl w:val="1"/>
          <w:numId w:val="5"/>
        </w:numPr>
        <w:tabs>
          <w:tab w:pos="2601" w:val="left" w:leader="none"/>
        </w:tabs>
        <w:spacing w:line="240" w:lineRule="auto" w:before="119" w:after="0"/>
        <w:ind w:left="260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Programa</w:t>
      </w:r>
      <w:r>
        <w:rPr>
          <w:color w:val="231F20"/>
          <w:spacing w:val="4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5"/>
          <w:w w:val="95"/>
          <w:sz w:val="25"/>
        </w:rPr>
        <w:t> </w:t>
      </w:r>
      <w:r>
        <w:rPr>
          <w:color w:val="231F20"/>
          <w:w w:val="95"/>
          <w:sz w:val="25"/>
        </w:rPr>
        <w:t>capacitación</w:t>
      </w:r>
    </w:p>
    <w:p>
      <w:pPr>
        <w:pStyle w:val="ListParagraph"/>
        <w:numPr>
          <w:ilvl w:val="1"/>
          <w:numId w:val="5"/>
        </w:numPr>
        <w:tabs>
          <w:tab w:pos="2601" w:val="left" w:leader="none"/>
        </w:tabs>
        <w:spacing w:line="259" w:lineRule="auto" w:before="142" w:after="0"/>
        <w:ind w:left="2600" w:right="111" w:hanging="360"/>
        <w:jc w:val="left"/>
        <w:rPr>
          <w:sz w:val="25"/>
        </w:rPr>
      </w:pPr>
      <w:r>
        <w:rPr>
          <w:color w:val="231F20"/>
          <w:spacing w:val="-1"/>
          <w:w w:val="95"/>
          <w:sz w:val="25"/>
        </w:rPr>
        <w:t>Facilidad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spacing w:val="-1"/>
          <w:w w:val="95"/>
          <w:sz w:val="25"/>
        </w:rPr>
        <w:t>de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w w:val="95"/>
          <w:sz w:val="25"/>
        </w:rPr>
        <w:t>acceso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w w:val="95"/>
          <w:sz w:val="25"/>
        </w:rPr>
        <w:t>y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w w:val="95"/>
          <w:sz w:val="25"/>
        </w:rPr>
        <w:t>excelente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w w:val="95"/>
          <w:sz w:val="25"/>
        </w:rPr>
        <w:t>disposición</w:t>
      </w:r>
      <w:r>
        <w:rPr>
          <w:color w:val="231F20"/>
          <w:spacing w:val="-56"/>
          <w:w w:val="95"/>
          <w:sz w:val="25"/>
        </w:rPr>
        <w:t> </w:t>
      </w:r>
      <w:r>
        <w:rPr>
          <w:color w:val="231F20"/>
          <w:sz w:val="25"/>
        </w:rPr>
        <w:t>geográfica</w:t>
      </w:r>
    </w:p>
    <w:p>
      <w:pPr>
        <w:pStyle w:val="ListParagraph"/>
        <w:numPr>
          <w:ilvl w:val="1"/>
          <w:numId w:val="5"/>
        </w:numPr>
        <w:tabs>
          <w:tab w:pos="2601" w:val="left" w:leader="none"/>
          <w:tab w:pos="3838" w:val="left" w:leader="none"/>
          <w:tab w:pos="5204" w:val="left" w:leader="none"/>
          <w:tab w:pos="5696" w:val="left" w:leader="none"/>
          <w:tab w:pos="6118" w:val="left" w:leader="none"/>
        </w:tabs>
        <w:spacing w:line="259" w:lineRule="auto" w:before="119" w:after="0"/>
        <w:ind w:left="2600" w:right="111" w:hanging="360"/>
        <w:jc w:val="left"/>
        <w:rPr>
          <w:sz w:val="25"/>
        </w:rPr>
      </w:pPr>
      <w:r>
        <w:rPr>
          <w:color w:val="231F20"/>
          <w:sz w:val="25"/>
        </w:rPr>
        <w:t>Beneficios</w:t>
        <w:tab/>
        <w:t>impositivos</w:t>
        <w:tab/>
        <w:t>en</w:t>
        <w:tab/>
        <w:t>el</w:t>
        <w:tab/>
      </w:r>
      <w:r>
        <w:rPr>
          <w:color w:val="231F20"/>
          <w:spacing w:val="-2"/>
          <w:sz w:val="25"/>
        </w:rPr>
        <w:t>orden</w:t>
      </w:r>
      <w:r>
        <w:rPr>
          <w:color w:val="231F20"/>
          <w:spacing w:val="-60"/>
          <w:sz w:val="25"/>
        </w:rPr>
        <w:t> </w:t>
      </w:r>
      <w:r>
        <w:rPr>
          <w:color w:val="231F20"/>
          <w:sz w:val="25"/>
        </w:rPr>
        <w:t>Municipal,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Provincial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y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Nacional</w:t>
      </w:r>
    </w:p>
    <w:p>
      <w:pPr>
        <w:pStyle w:val="ListParagraph"/>
        <w:numPr>
          <w:ilvl w:val="1"/>
          <w:numId w:val="5"/>
        </w:numPr>
        <w:tabs>
          <w:tab w:pos="2601" w:val="left" w:leader="none"/>
        </w:tabs>
        <w:spacing w:line="240" w:lineRule="auto" w:before="119" w:after="0"/>
        <w:ind w:left="260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Servicios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w w:val="95"/>
          <w:sz w:val="25"/>
        </w:rPr>
        <w:t>y</w:t>
      </w:r>
      <w:r>
        <w:rPr>
          <w:color w:val="231F20"/>
          <w:spacing w:val="-10"/>
          <w:w w:val="95"/>
          <w:sz w:val="25"/>
        </w:rPr>
        <w:t> </w:t>
      </w:r>
      <w:r>
        <w:rPr>
          <w:color w:val="231F20"/>
          <w:w w:val="95"/>
          <w:sz w:val="25"/>
        </w:rPr>
        <w:t>proveedores</w:t>
      </w:r>
      <w:r>
        <w:rPr>
          <w:color w:val="231F20"/>
          <w:spacing w:val="-11"/>
          <w:w w:val="95"/>
          <w:sz w:val="25"/>
        </w:rPr>
        <w:t> </w:t>
      </w:r>
      <w:r>
        <w:rPr>
          <w:color w:val="231F20"/>
          <w:w w:val="95"/>
          <w:sz w:val="25"/>
        </w:rPr>
        <w:t>comunes</w:t>
      </w:r>
    </w:p>
    <w:p>
      <w:pPr>
        <w:pStyle w:val="ListParagraph"/>
        <w:numPr>
          <w:ilvl w:val="1"/>
          <w:numId w:val="5"/>
        </w:numPr>
        <w:tabs>
          <w:tab w:pos="2601" w:val="left" w:leader="none"/>
        </w:tabs>
        <w:spacing w:line="360" w:lineRule="auto" w:before="143" w:after="0"/>
        <w:ind w:left="2240" w:right="112" w:firstLine="0"/>
        <w:jc w:val="left"/>
        <w:rPr>
          <w:sz w:val="25"/>
        </w:rPr>
      </w:pPr>
      <w:r>
        <w:rPr>
          <w:color w:val="231F20"/>
          <w:w w:val="95"/>
          <w:sz w:val="25"/>
        </w:rPr>
        <w:t>Disponibilidad de infraestructura adecuada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f</w:t>
      </w:r>
      <w:r>
        <w:rPr>
          <w:color w:val="231F20"/>
          <w:spacing w:val="-36"/>
          <w:sz w:val="25"/>
        </w:rPr>
        <w:t> </w:t>
      </w:r>
      <w:r>
        <w:rPr>
          <w:color w:val="231F20"/>
          <w:sz w:val="25"/>
        </w:rPr>
        <w:t>)</w:t>
      </w:r>
      <w:r>
        <w:rPr>
          <w:color w:val="231F20"/>
          <w:spacing w:val="55"/>
          <w:sz w:val="25"/>
        </w:rPr>
        <w:t> </w:t>
      </w:r>
      <w:r>
        <w:rPr>
          <w:color w:val="231F20"/>
          <w:sz w:val="25"/>
        </w:rPr>
        <w:t>Otros</w:t>
      </w:r>
    </w:p>
    <w:p>
      <w:pPr>
        <w:pStyle w:val="ListParagraph"/>
        <w:numPr>
          <w:ilvl w:val="0"/>
          <w:numId w:val="4"/>
        </w:numPr>
        <w:tabs>
          <w:tab w:pos="725" w:val="left" w:leader="none"/>
        </w:tabs>
        <w:spacing w:line="285" w:lineRule="exact" w:before="0" w:after="0"/>
        <w:ind w:left="724" w:right="0" w:hanging="285"/>
        <w:jc w:val="left"/>
        <w:rPr>
          <w:color w:val="231F20"/>
          <w:sz w:val="25"/>
        </w:rPr>
      </w:pPr>
      <w:r>
        <w:rPr>
          <w:color w:val="231F20"/>
          <w:w w:val="95"/>
          <w:sz w:val="25"/>
        </w:rPr>
        <w:t>Sistema</w:t>
      </w:r>
      <w:r>
        <w:rPr>
          <w:color w:val="231F20"/>
          <w:spacing w:val="-1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1"/>
          <w:w w:val="95"/>
          <w:sz w:val="25"/>
        </w:rPr>
        <w:t> </w:t>
      </w:r>
      <w:r>
        <w:rPr>
          <w:color w:val="231F20"/>
          <w:w w:val="95"/>
          <w:sz w:val="25"/>
        </w:rPr>
        <w:t>gestión</w:t>
      </w:r>
    </w:p>
    <w:p>
      <w:pPr>
        <w:pStyle w:val="ListParagraph"/>
        <w:numPr>
          <w:ilvl w:val="0"/>
          <w:numId w:val="5"/>
        </w:numPr>
        <w:tabs>
          <w:tab w:pos="1881" w:val="left" w:leader="none"/>
        </w:tabs>
        <w:spacing w:line="259" w:lineRule="auto" w:before="142" w:after="0"/>
        <w:ind w:left="1880" w:right="111" w:hanging="360"/>
        <w:jc w:val="both"/>
        <w:rPr>
          <w:sz w:val="25"/>
        </w:rPr>
      </w:pPr>
      <w:r>
        <w:rPr>
          <w:color w:val="231F20"/>
          <w:sz w:val="25"/>
        </w:rPr>
        <w:t>¿Implementan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alguna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norma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internacional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60"/>
          <w:sz w:val="25"/>
        </w:rPr>
        <w:t> </w:t>
      </w:r>
      <w:r>
        <w:rPr>
          <w:color w:val="231F20"/>
          <w:spacing w:val="-1"/>
          <w:sz w:val="25"/>
        </w:rPr>
        <w:t>gestión?. </w:t>
      </w:r>
      <w:r>
        <w:rPr>
          <w:color w:val="231F20"/>
          <w:sz w:val="25"/>
        </w:rPr>
        <w:t>De las siguientes normas determine si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certifica, implementa, planea implementar o no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conoce</w:t>
      </w:r>
    </w:p>
    <w:p>
      <w:pPr>
        <w:pStyle w:val="ListParagraph"/>
        <w:numPr>
          <w:ilvl w:val="1"/>
          <w:numId w:val="5"/>
        </w:numPr>
        <w:tabs>
          <w:tab w:pos="2601" w:val="left" w:leader="none"/>
        </w:tabs>
        <w:spacing w:line="240" w:lineRule="auto" w:before="119" w:after="0"/>
        <w:ind w:left="2600" w:right="0" w:hanging="361"/>
        <w:jc w:val="left"/>
        <w:rPr>
          <w:sz w:val="25"/>
        </w:rPr>
      </w:pPr>
      <w:r>
        <w:rPr>
          <w:color w:val="231F20"/>
          <w:sz w:val="25"/>
        </w:rPr>
        <w:t>ISO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9001</w:t>
      </w:r>
    </w:p>
    <w:p>
      <w:pPr>
        <w:pStyle w:val="BodyText"/>
        <w:spacing w:before="142"/>
        <w:ind w:left="2240"/>
      </w:pPr>
      <w:r>
        <w:rPr>
          <w:color w:val="231F20"/>
        </w:rPr>
        <w:t>b)</w:t>
      </w:r>
      <w:r>
        <w:rPr>
          <w:color w:val="231F20"/>
          <w:spacing w:val="21"/>
        </w:rPr>
        <w:t> </w:t>
      </w:r>
      <w:r>
        <w:rPr>
          <w:color w:val="231F20"/>
        </w:rPr>
        <w:t>IS0</w:t>
      </w:r>
      <w:r>
        <w:rPr>
          <w:color w:val="231F20"/>
          <w:spacing w:val="-4"/>
        </w:rPr>
        <w:t> </w:t>
      </w:r>
      <w:r>
        <w:rPr>
          <w:color w:val="231F20"/>
        </w:rPr>
        <w:t>14001</w:t>
      </w:r>
    </w:p>
    <w:p>
      <w:pPr>
        <w:pStyle w:val="ListParagraph"/>
        <w:numPr>
          <w:ilvl w:val="0"/>
          <w:numId w:val="6"/>
        </w:numPr>
        <w:tabs>
          <w:tab w:pos="2601" w:val="left" w:leader="none"/>
        </w:tabs>
        <w:spacing w:line="240" w:lineRule="auto" w:before="143" w:after="0"/>
        <w:ind w:left="2600" w:right="0" w:hanging="361"/>
        <w:jc w:val="left"/>
        <w:rPr>
          <w:sz w:val="25"/>
        </w:rPr>
      </w:pPr>
      <w:r>
        <w:rPr>
          <w:color w:val="231F20"/>
          <w:sz w:val="25"/>
        </w:rPr>
        <w:t>IRAM</w:t>
      </w:r>
      <w:r>
        <w:rPr>
          <w:color w:val="231F20"/>
          <w:spacing w:val="-10"/>
          <w:sz w:val="25"/>
        </w:rPr>
        <w:t> </w:t>
      </w:r>
      <w:r>
        <w:rPr>
          <w:color w:val="231F20"/>
          <w:sz w:val="25"/>
        </w:rPr>
        <w:t>3801/OHSAS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18001</w:t>
      </w:r>
    </w:p>
    <w:p>
      <w:pPr>
        <w:spacing w:after="0" w:line="240" w:lineRule="auto"/>
        <w:jc w:val="left"/>
        <w:rPr>
          <w:sz w:val="25"/>
        </w:rPr>
        <w:sectPr>
          <w:pgSz w:w="9080" w:h="13330"/>
          <w:pgMar w:header="0" w:footer="890" w:top="1240" w:bottom="1080" w:left="1260" w:right="1020"/>
        </w:sectPr>
      </w:pPr>
    </w:p>
    <w:p>
      <w:pPr>
        <w:pStyle w:val="ListParagraph"/>
        <w:numPr>
          <w:ilvl w:val="0"/>
          <w:numId w:val="6"/>
        </w:numPr>
        <w:tabs>
          <w:tab w:pos="2274" w:val="left" w:leader="none"/>
        </w:tabs>
        <w:spacing w:line="240" w:lineRule="auto" w:before="106" w:after="0"/>
        <w:ind w:left="2273" w:right="0" w:hanging="361"/>
        <w:jc w:val="left"/>
        <w:rPr>
          <w:sz w:val="25"/>
        </w:rPr>
      </w:pPr>
      <w:r>
        <w:rPr>
          <w:color w:val="231F20"/>
          <w:sz w:val="25"/>
        </w:rPr>
        <w:t>ISO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26001</w:t>
      </w:r>
    </w:p>
    <w:p>
      <w:pPr>
        <w:pStyle w:val="ListParagraph"/>
        <w:numPr>
          <w:ilvl w:val="0"/>
          <w:numId w:val="6"/>
        </w:numPr>
        <w:tabs>
          <w:tab w:pos="2274" w:val="left" w:leader="none"/>
        </w:tabs>
        <w:spacing w:line="240" w:lineRule="auto" w:before="142" w:after="0"/>
        <w:ind w:left="2273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Otras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¿Cuál?</w:t>
      </w:r>
    </w:p>
    <w:p>
      <w:pPr>
        <w:pStyle w:val="ListParagraph"/>
        <w:numPr>
          <w:ilvl w:val="0"/>
          <w:numId w:val="5"/>
        </w:numPr>
        <w:tabs>
          <w:tab w:pos="1554" w:val="left" w:leader="none"/>
        </w:tabs>
        <w:spacing w:line="259" w:lineRule="auto" w:before="143" w:after="0"/>
        <w:ind w:left="1553" w:right="438" w:hanging="360"/>
        <w:jc w:val="left"/>
        <w:rPr>
          <w:sz w:val="25"/>
        </w:rPr>
      </w:pPr>
      <w:r>
        <w:rPr>
          <w:color w:val="231F20"/>
          <w:w w:val="95"/>
          <w:sz w:val="25"/>
        </w:rPr>
        <w:t>¿Cuál</w:t>
      </w:r>
      <w:r>
        <w:rPr>
          <w:color w:val="231F20"/>
          <w:spacing w:val="-13"/>
          <w:w w:val="95"/>
          <w:sz w:val="25"/>
        </w:rPr>
        <w:t> </w:t>
      </w:r>
      <w:r>
        <w:rPr>
          <w:color w:val="231F20"/>
          <w:w w:val="95"/>
          <w:sz w:val="25"/>
        </w:rPr>
        <w:t>cree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w w:val="95"/>
          <w:sz w:val="25"/>
        </w:rPr>
        <w:t>que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w w:val="95"/>
          <w:sz w:val="25"/>
        </w:rPr>
        <w:t>son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w w:val="95"/>
          <w:sz w:val="25"/>
        </w:rPr>
        <w:t>los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w w:val="95"/>
          <w:sz w:val="25"/>
        </w:rPr>
        <w:t>principales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w w:val="95"/>
          <w:sz w:val="25"/>
        </w:rPr>
        <w:t>beneficios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w w:val="95"/>
          <w:sz w:val="25"/>
        </w:rPr>
        <w:t>por</w:t>
      </w:r>
      <w:r>
        <w:rPr>
          <w:color w:val="231F20"/>
          <w:spacing w:val="-12"/>
          <w:w w:val="95"/>
          <w:sz w:val="25"/>
        </w:rPr>
        <w:t> </w:t>
      </w:r>
      <w:r>
        <w:rPr>
          <w:color w:val="231F20"/>
          <w:w w:val="95"/>
          <w:sz w:val="25"/>
        </w:rPr>
        <w:t>el</w:t>
      </w:r>
      <w:r>
        <w:rPr>
          <w:color w:val="231F20"/>
          <w:spacing w:val="-56"/>
          <w:w w:val="95"/>
          <w:sz w:val="25"/>
        </w:rPr>
        <w:t> </w:t>
      </w:r>
      <w:r>
        <w:rPr>
          <w:color w:val="231F20"/>
          <w:sz w:val="25"/>
        </w:rPr>
        <w:t>uso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5"/>
          <w:sz w:val="25"/>
        </w:rPr>
        <w:t> </w:t>
      </w:r>
      <w:r>
        <w:rPr>
          <w:color w:val="231F20"/>
          <w:sz w:val="25"/>
        </w:rPr>
        <w:t>estas</w:t>
      </w:r>
      <w:r>
        <w:rPr>
          <w:color w:val="231F20"/>
          <w:spacing w:val="-5"/>
          <w:sz w:val="25"/>
        </w:rPr>
        <w:t> </w:t>
      </w:r>
      <w:r>
        <w:rPr>
          <w:color w:val="231F20"/>
          <w:sz w:val="25"/>
        </w:rPr>
        <w:t>normas?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Elegir</w:t>
      </w:r>
      <w:r>
        <w:rPr>
          <w:color w:val="231F20"/>
          <w:spacing w:val="-5"/>
          <w:sz w:val="25"/>
        </w:rPr>
        <w:t> </w:t>
      </w:r>
      <w:r>
        <w:rPr>
          <w:color w:val="231F20"/>
          <w:sz w:val="25"/>
        </w:rPr>
        <w:t>2</w:t>
      </w:r>
      <w:r>
        <w:rPr>
          <w:color w:val="231F20"/>
          <w:spacing w:val="-5"/>
          <w:sz w:val="25"/>
        </w:rPr>
        <w:t> </w:t>
      </w:r>
      <w:r>
        <w:rPr>
          <w:color w:val="231F20"/>
          <w:sz w:val="25"/>
        </w:rPr>
        <w:t>o</w:t>
      </w:r>
      <w:r>
        <w:rPr>
          <w:color w:val="231F20"/>
          <w:spacing w:val="-5"/>
          <w:sz w:val="25"/>
        </w:rPr>
        <w:t> </w:t>
      </w:r>
      <w:r>
        <w:rPr>
          <w:color w:val="231F20"/>
          <w:sz w:val="25"/>
        </w:rPr>
        <w:t>3</w:t>
      </w:r>
    </w:p>
    <w:p>
      <w:pPr>
        <w:pStyle w:val="ListParagraph"/>
        <w:numPr>
          <w:ilvl w:val="1"/>
          <w:numId w:val="5"/>
        </w:numPr>
        <w:tabs>
          <w:tab w:pos="2274" w:val="left" w:leader="none"/>
        </w:tabs>
        <w:spacing w:line="240" w:lineRule="auto" w:before="119" w:after="0"/>
        <w:ind w:left="2273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Aumento</w:t>
      </w:r>
      <w:r>
        <w:rPr>
          <w:color w:val="231F20"/>
          <w:spacing w:val="10"/>
          <w:w w:val="95"/>
          <w:sz w:val="25"/>
        </w:rPr>
        <w:t> </w:t>
      </w:r>
      <w:r>
        <w:rPr>
          <w:color w:val="231F20"/>
          <w:w w:val="95"/>
          <w:sz w:val="25"/>
        </w:rPr>
        <w:t>en</w:t>
      </w:r>
      <w:r>
        <w:rPr>
          <w:color w:val="231F20"/>
          <w:spacing w:val="11"/>
          <w:w w:val="95"/>
          <w:sz w:val="25"/>
        </w:rPr>
        <w:t> </w:t>
      </w:r>
      <w:r>
        <w:rPr>
          <w:color w:val="231F20"/>
          <w:w w:val="95"/>
          <w:sz w:val="25"/>
        </w:rPr>
        <w:t>la</w:t>
      </w:r>
      <w:r>
        <w:rPr>
          <w:color w:val="231F20"/>
          <w:spacing w:val="10"/>
          <w:w w:val="95"/>
          <w:sz w:val="25"/>
        </w:rPr>
        <w:t> </w:t>
      </w:r>
      <w:r>
        <w:rPr>
          <w:color w:val="231F20"/>
          <w:w w:val="95"/>
          <w:sz w:val="25"/>
        </w:rPr>
        <w:t>participación</w:t>
      </w:r>
      <w:r>
        <w:rPr>
          <w:color w:val="231F20"/>
          <w:spacing w:val="11"/>
          <w:w w:val="95"/>
          <w:sz w:val="25"/>
        </w:rPr>
        <w:t> </w:t>
      </w:r>
      <w:r>
        <w:rPr>
          <w:color w:val="231F20"/>
          <w:w w:val="95"/>
          <w:sz w:val="25"/>
        </w:rPr>
        <w:t>del</w:t>
      </w:r>
      <w:r>
        <w:rPr>
          <w:color w:val="231F20"/>
          <w:spacing w:val="11"/>
          <w:w w:val="95"/>
          <w:sz w:val="25"/>
        </w:rPr>
        <w:t> </w:t>
      </w:r>
      <w:r>
        <w:rPr>
          <w:color w:val="231F20"/>
          <w:w w:val="95"/>
          <w:sz w:val="25"/>
        </w:rPr>
        <w:t>mercado</w:t>
      </w:r>
    </w:p>
    <w:p>
      <w:pPr>
        <w:pStyle w:val="ListParagraph"/>
        <w:numPr>
          <w:ilvl w:val="1"/>
          <w:numId w:val="5"/>
        </w:numPr>
        <w:tabs>
          <w:tab w:pos="2274" w:val="left" w:leader="none"/>
          <w:tab w:pos="3485" w:val="left" w:leader="none"/>
          <w:tab w:pos="4018" w:val="left" w:leader="none"/>
          <w:tab w:pos="5650" w:val="left" w:leader="none"/>
          <w:tab w:pos="6187" w:val="left" w:leader="none"/>
        </w:tabs>
        <w:spacing w:line="259" w:lineRule="auto" w:before="142" w:after="0"/>
        <w:ind w:left="2273" w:right="438" w:hanging="360"/>
        <w:jc w:val="left"/>
        <w:rPr>
          <w:sz w:val="25"/>
        </w:rPr>
      </w:pPr>
      <w:r>
        <w:rPr>
          <w:color w:val="231F20"/>
          <w:sz w:val="25"/>
        </w:rPr>
        <w:t>Aumento</w:t>
        <w:tab/>
        <w:t>de</w:t>
        <w:tab/>
        <w:t>sostenibilidad</w:t>
        <w:tab/>
        <w:t>en</w:t>
        <w:tab/>
      </w:r>
      <w:r>
        <w:rPr>
          <w:color w:val="231F20"/>
          <w:spacing w:val="-8"/>
          <w:sz w:val="25"/>
        </w:rPr>
        <w:t>la</w:t>
      </w:r>
      <w:r>
        <w:rPr>
          <w:color w:val="231F20"/>
          <w:spacing w:val="-60"/>
          <w:sz w:val="25"/>
        </w:rPr>
        <w:t> </w:t>
      </w:r>
      <w:r>
        <w:rPr>
          <w:color w:val="231F20"/>
          <w:sz w:val="25"/>
        </w:rPr>
        <w:t>organización</w:t>
      </w:r>
    </w:p>
    <w:p>
      <w:pPr>
        <w:pStyle w:val="ListParagraph"/>
        <w:numPr>
          <w:ilvl w:val="1"/>
          <w:numId w:val="5"/>
        </w:numPr>
        <w:tabs>
          <w:tab w:pos="2274" w:val="left" w:leader="none"/>
        </w:tabs>
        <w:spacing w:line="240" w:lineRule="auto" w:before="119" w:after="0"/>
        <w:ind w:left="2273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Valorización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la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imagen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la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empresa</w:t>
      </w:r>
    </w:p>
    <w:p>
      <w:pPr>
        <w:pStyle w:val="ListParagraph"/>
        <w:numPr>
          <w:ilvl w:val="1"/>
          <w:numId w:val="5"/>
        </w:numPr>
        <w:tabs>
          <w:tab w:pos="2274" w:val="left" w:leader="none"/>
        </w:tabs>
        <w:spacing w:line="240" w:lineRule="auto" w:before="143" w:after="0"/>
        <w:ind w:left="2273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Motivación</w:t>
      </w:r>
      <w:r>
        <w:rPr>
          <w:color w:val="231F20"/>
          <w:spacing w:val="6"/>
          <w:w w:val="95"/>
          <w:sz w:val="25"/>
        </w:rPr>
        <w:t> </w:t>
      </w:r>
      <w:r>
        <w:rPr>
          <w:color w:val="231F20"/>
          <w:w w:val="95"/>
          <w:sz w:val="25"/>
        </w:rPr>
        <w:t>del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personal</w:t>
      </w:r>
    </w:p>
    <w:p>
      <w:pPr>
        <w:pStyle w:val="ListParagraph"/>
        <w:numPr>
          <w:ilvl w:val="1"/>
          <w:numId w:val="5"/>
        </w:numPr>
        <w:tabs>
          <w:tab w:pos="2274" w:val="left" w:leader="none"/>
        </w:tabs>
        <w:spacing w:line="259" w:lineRule="auto" w:before="142" w:after="0"/>
        <w:ind w:left="2273" w:right="439" w:hanging="360"/>
        <w:jc w:val="left"/>
        <w:rPr>
          <w:sz w:val="25"/>
        </w:rPr>
      </w:pPr>
      <w:r>
        <w:rPr>
          <w:color w:val="231F20"/>
          <w:sz w:val="25"/>
        </w:rPr>
        <w:t>Disminución</w:t>
      </w:r>
      <w:r>
        <w:rPr>
          <w:color w:val="231F20"/>
          <w:spacing w:val="31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32"/>
          <w:sz w:val="25"/>
        </w:rPr>
        <w:t> </w:t>
      </w:r>
      <w:r>
        <w:rPr>
          <w:color w:val="231F20"/>
          <w:sz w:val="25"/>
        </w:rPr>
        <w:t>los</w:t>
      </w:r>
      <w:r>
        <w:rPr>
          <w:color w:val="231F20"/>
          <w:spacing w:val="32"/>
          <w:sz w:val="25"/>
        </w:rPr>
        <w:t> </w:t>
      </w:r>
      <w:r>
        <w:rPr>
          <w:color w:val="231F20"/>
          <w:sz w:val="25"/>
        </w:rPr>
        <w:t>efectos</w:t>
      </w:r>
      <w:r>
        <w:rPr>
          <w:color w:val="231F20"/>
          <w:spacing w:val="32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31"/>
          <w:sz w:val="25"/>
        </w:rPr>
        <w:t> </w:t>
      </w:r>
      <w:r>
        <w:rPr>
          <w:color w:val="231F20"/>
          <w:sz w:val="25"/>
        </w:rPr>
        <w:t>diversos</w:t>
      </w:r>
      <w:r>
        <w:rPr>
          <w:color w:val="231F20"/>
          <w:spacing w:val="-59"/>
          <w:sz w:val="25"/>
        </w:rPr>
        <w:t> </w:t>
      </w:r>
      <w:r>
        <w:rPr>
          <w:color w:val="231F20"/>
          <w:sz w:val="25"/>
        </w:rPr>
        <w:t>riesgos</w:t>
      </w:r>
    </w:p>
    <w:p>
      <w:pPr>
        <w:pStyle w:val="ListParagraph"/>
        <w:numPr>
          <w:ilvl w:val="1"/>
          <w:numId w:val="5"/>
        </w:numPr>
        <w:tabs>
          <w:tab w:pos="2274" w:val="left" w:leader="none"/>
        </w:tabs>
        <w:spacing w:line="240" w:lineRule="auto" w:before="119" w:after="0"/>
        <w:ind w:left="2273" w:right="0" w:hanging="361"/>
        <w:jc w:val="left"/>
        <w:rPr>
          <w:sz w:val="25"/>
        </w:rPr>
      </w:pPr>
      <w:r>
        <w:rPr>
          <w:color w:val="231F20"/>
          <w:sz w:val="25"/>
        </w:rPr>
        <w:t>)</w:t>
      </w:r>
      <w:r>
        <w:rPr>
          <w:color w:val="231F20"/>
          <w:spacing w:val="12"/>
          <w:sz w:val="25"/>
        </w:rPr>
        <w:t> </w:t>
      </w:r>
      <w:r>
        <w:rPr>
          <w:color w:val="231F20"/>
          <w:sz w:val="25"/>
        </w:rPr>
        <w:t>Cumplimiento</w:t>
      </w:r>
      <w:r>
        <w:rPr>
          <w:color w:val="231F20"/>
          <w:spacing w:val="-15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15"/>
          <w:sz w:val="25"/>
        </w:rPr>
        <w:t> </w:t>
      </w:r>
      <w:r>
        <w:rPr>
          <w:color w:val="231F20"/>
          <w:sz w:val="25"/>
        </w:rPr>
        <w:t>los</w:t>
      </w:r>
      <w:r>
        <w:rPr>
          <w:color w:val="231F20"/>
          <w:spacing w:val="-15"/>
          <w:sz w:val="25"/>
        </w:rPr>
        <w:t> </w:t>
      </w:r>
      <w:r>
        <w:rPr>
          <w:color w:val="231F20"/>
          <w:sz w:val="25"/>
        </w:rPr>
        <w:t>objetivos</w:t>
      </w:r>
    </w:p>
    <w:p>
      <w:pPr>
        <w:pStyle w:val="ListParagraph"/>
        <w:numPr>
          <w:ilvl w:val="1"/>
          <w:numId w:val="5"/>
        </w:numPr>
        <w:tabs>
          <w:tab w:pos="2274" w:val="left" w:leader="none"/>
        </w:tabs>
        <w:spacing w:line="240" w:lineRule="auto" w:before="143" w:after="0"/>
        <w:ind w:left="2273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Es</w:t>
      </w:r>
      <w:r>
        <w:rPr>
          <w:color w:val="231F20"/>
          <w:spacing w:val="2"/>
          <w:w w:val="95"/>
          <w:sz w:val="25"/>
        </w:rPr>
        <w:t> </w:t>
      </w:r>
      <w:r>
        <w:rPr>
          <w:color w:val="231F20"/>
          <w:w w:val="95"/>
          <w:sz w:val="25"/>
        </w:rPr>
        <w:t>solo</w:t>
      </w:r>
      <w:r>
        <w:rPr>
          <w:color w:val="231F20"/>
          <w:spacing w:val="3"/>
          <w:w w:val="95"/>
          <w:sz w:val="25"/>
        </w:rPr>
        <w:t> </w:t>
      </w:r>
      <w:r>
        <w:rPr>
          <w:color w:val="231F20"/>
          <w:w w:val="95"/>
          <w:sz w:val="25"/>
        </w:rPr>
        <w:t>un</w:t>
      </w:r>
      <w:r>
        <w:rPr>
          <w:color w:val="231F20"/>
          <w:spacing w:val="3"/>
          <w:w w:val="95"/>
          <w:sz w:val="25"/>
        </w:rPr>
        <w:t> </w:t>
      </w:r>
      <w:r>
        <w:rPr>
          <w:color w:val="231F20"/>
          <w:w w:val="95"/>
          <w:sz w:val="25"/>
        </w:rPr>
        <w:t>requisito</w:t>
      </w:r>
      <w:r>
        <w:rPr>
          <w:color w:val="231F20"/>
          <w:spacing w:val="3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2"/>
          <w:w w:val="95"/>
          <w:sz w:val="25"/>
        </w:rPr>
        <w:t> </w:t>
      </w:r>
      <w:r>
        <w:rPr>
          <w:color w:val="231F20"/>
          <w:w w:val="95"/>
          <w:sz w:val="25"/>
        </w:rPr>
        <w:t>clientes</w:t>
      </w:r>
    </w:p>
    <w:p>
      <w:pPr>
        <w:pStyle w:val="ListParagraph"/>
        <w:numPr>
          <w:ilvl w:val="1"/>
          <w:numId w:val="5"/>
        </w:numPr>
        <w:tabs>
          <w:tab w:pos="2274" w:val="left" w:leader="none"/>
        </w:tabs>
        <w:spacing w:line="240" w:lineRule="auto" w:before="142" w:after="0"/>
        <w:ind w:left="2273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No</w:t>
      </w:r>
      <w:r>
        <w:rPr>
          <w:color w:val="231F20"/>
          <w:spacing w:val="8"/>
          <w:w w:val="95"/>
          <w:sz w:val="25"/>
        </w:rPr>
        <w:t> </w:t>
      </w:r>
      <w:r>
        <w:rPr>
          <w:color w:val="231F20"/>
          <w:w w:val="95"/>
          <w:sz w:val="25"/>
        </w:rPr>
        <w:t>aporta</w:t>
      </w:r>
      <w:r>
        <w:rPr>
          <w:color w:val="231F20"/>
          <w:spacing w:val="8"/>
          <w:w w:val="95"/>
          <w:sz w:val="25"/>
        </w:rPr>
        <w:t> </w:t>
      </w:r>
      <w:r>
        <w:rPr>
          <w:color w:val="231F20"/>
          <w:w w:val="95"/>
          <w:sz w:val="25"/>
        </w:rPr>
        <w:t>ventajas</w:t>
      </w:r>
    </w:p>
    <w:p>
      <w:pPr>
        <w:pStyle w:val="ListParagraph"/>
        <w:numPr>
          <w:ilvl w:val="1"/>
          <w:numId w:val="5"/>
        </w:numPr>
        <w:tabs>
          <w:tab w:pos="2273" w:val="left" w:leader="none"/>
          <w:tab w:pos="2274" w:val="left" w:leader="none"/>
        </w:tabs>
        <w:spacing w:line="259" w:lineRule="auto" w:before="143" w:after="0"/>
        <w:ind w:left="2273" w:right="439" w:hanging="360"/>
        <w:jc w:val="left"/>
        <w:rPr>
          <w:sz w:val="25"/>
        </w:rPr>
      </w:pPr>
      <w:r>
        <w:rPr>
          <w:color w:val="231F20"/>
          <w:w w:val="95"/>
          <w:sz w:val="25"/>
        </w:rPr>
        <w:t>Colabora con el control de los factores que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aborda</w:t>
      </w:r>
    </w:p>
    <w:p>
      <w:pPr>
        <w:pStyle w:val="ListParagraph"/>
        <w:numPr>
          <w:ilvl w:val="0"/>
          <w:numId w:val="4"/>
        </w:numPr>
        <w:tabs>
          <w:tab w:pos="833" w:val="left" w:leader="none"/>
          <w:tab w:pos="834" w:val="left" w:leader="none"/>
        </w:tabs>
        <w:spacing w:line="240" w:lineRule="auto" w:before="119" w:after="0"/>
        <w:ind w:left="833" w:right="0" w:hanging="721"/>
        <w:jc w:val="left"/>
        <w:rPr>
          <w:color w:val="231F20"/>
          <w:sz w:val="25"/>
        </w:rPr>
      </w:pPr>
      <w:r>
        <w:rPr>
          <w:color w:val="231F20"/>
          <w:w w:val="95"/>
          <w:sz w:val="25"/>
        </w:rPr>
        <w:t>Factores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críticos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éxito</w:t>
      </w:r>
    </w:p>
    <w:p>
      <w:pPr>
        <w:pStyle w:val="ListParagraph"/>
        <w:numPr>
          <w:ilvl w:val="0"/>
          <w:numId w:val="5"/>
        </w:numPr>
        <w:tabs>
          <w:tab w:pos="1554" w:val="left" w:leader="none"/>
        </w:tabs>
        <w:spacing w:line="259" w:lineRule="auto" w:before="142" w:after="0"/>
        <w:ind w:left="1553" w:right="438" w:hanging="360"/>
        <w:jc w:val="left"/>
        <w:rPr>
          <w:sz w:val="25"/>
        </w:rPr>
      </w:pPr>
      <w:r>
        <w:rPr>
          <w:color w:val="231F20"/>
          <w:w w:val="95"/>
          <w:sz w:val="25"/>
        </w:rPr>
        <w:t>¿Cuál</w:t>
      </w:r>
      <w:r>
        <w:rPr>
          <w:color w:val="231F20"/>
          <w:spacing w:val="3"/>
          <w:w w:val="95"/>
          <w:sz w:val="25"/>
        </w:rPr>
        <w:t> </w:t>
      </w:r>
      <w:r>
        <w:rPr>
          <w:color w:val="231F20"/>
          <w:w w:val="95"/>
          <w:sz w:val="25"/>
        </w:rPr>
        <w:t>considera</w:t>
      </w:r>
      <w:r>
        <w:rPr>
          <w:color w:val="231F20"/>
          <w:spacing w:val="4"/>
          <w:w w:val="95"/>
          <w:sz w:val="25"/>
        </w:rPr>
        <w:t> </w:t>
      </w:r>
      <w:r>
        <w:rPr>
          <w:color w:val="231F20"/>
          <w:w w:val="95"/>
          <w:sz w:val="25"/>
        </w:rPr>
        <w:t>Ud.</w:t>
      </w:r>
      <w:r>
        <w:rPr>
          <w:color w:val="231F20"/>
          <w:spacing w:val="4"/>
          <w:w w:val="95"/>
          <w:sz w:val="25"/>
        </w:rPr>
        <w:t> </w:t>
      </w:r>
      <w:r>
        <w:rPr>
          <w:color w:val="231F20"/>
          <w:w w:val="95"/>
          <w:sz w:val="25"/>
        </w:rPr>
        <w:t>son</w:t>
      </w:r>
      <w:r>
        <w:rPr>
          <w:color w:val="231F20"/>
          <w:spacing w:val="3"/>
          <w:w w:val="95"/>
          <w:sz w:val="25"/>
        </w:rPr>
        <w:t> </w:t>
      </w:r>
      <w:r>
        <w:rPr>
          <w:color w:val="231F20"/>
          <w:w w:val="95"/>
          <w:sz w:val="25"/>
        </w:rPr>
        <w:t>los</w:t>
      </w:r>
      <w:r>
        <w:rPr>
          <w:color w:val="231F20"/>
          <w:spacing w:val="4"/>
          <w:w w:val="95"/>
          <w:sz w:val="25"/>
        </w:rPr>
        <w:t> </w:t>
      </w:r>
      <w:r>
        <w:rPr>
          <w:color w:val="231F20"/>
          <w:w w:val="95"/>
          <w:sz w:val="25"/>
        </w:rPr>
        <w:t>factores</w:t>
      </w:r>
      <w:r>
        <w:rPr>
          <w:color w:val="231F20"/>
          <w:spacing w:val="4"/>
          <w:w w:val="95"/>
          <w:sz w:val="25"/>
        </w:rPr>
        <w:t> </w:t>
      </w:r>
      <w:r>
        <w:rPr>
          <w:color w:val="231F20"/>
          <w:w w:val="95"/>
          <w:sz w:val="25"/>
        </w:rPr>
        <w:t>en</w:t>
      </w:r>
      <w:r>
        <w:rPr>
          <w:color w:val="231F20"/>
          <w:spacing w:val="4"/>
          <w:w w:val="95"/>
          <w:sz w:val="25"/>
        </w:rPr>
        <w:t> </w:t>
      </w:r>
      <w:r>
        <w:rPr>
          <w:color w:val="231F20"/>
          <w:w w:val="95"/>
          <w:sz w:val="25"/>
        </w:rPr>
        <w:t>los</w:t>
      </w:r>
      <w:r>
        <w:rPr>
          <w:color w:val="231F20"/>
          <w:spacing w:val="3"/>
          <w:w w:val="95"/>
          <w:sz w:val="25"/>
        </w:rPr>
        <w:t> </w:t>
      </w:r>
      <w:r>
        <w:rPr>
          <w:color w:val="231F20"/>
          <w:w w:val="95"/>
          <w:sz w:val="25"/>
        </w:rPr>
        <w:t>que</w:t>
      </w:r>
      <w:r>
        <w:rPr>
          <w:color w:val="231F20"/>
          <w:spacing w:val="4"/>
          <w:w w:val="95"/>
          <w:sz w:val="25"/>
        </w:rPr>
        <w:t> </w:t>
      </w:r>
      <w:r>
        <w:rPr>
          <w:color w:val="231F20"/>
          <w:w w:val="95"/>
          <w:sz w:val="25"/>
        </w:rPr>
        <w:t>se</w:t>
      </w:r>
      <w:r>
        <w:rPr>
          <w:color w:val="231F20"/>
          <w:spacing w:val="-56"/>
          <w:w w:val="95"/>
          <w:sz w:val="25"/>
        </w:rPr>
        <w:t> </w:t>
      </w:r>
      <w:r>
        <w:rPr>
          <w:color w:val="231F20"/>
          <w:sz w:val="25"/>
        </w:rPr>
        <w:t>basa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el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éxito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su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pyme?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Elegir</w:t>
      </w:r>
      <w:r>
        <w:rPr>
          <w:color w:val="231F20"/>
          <w:spacing w:val="-8"/>
          <w:sz w:val="25"/>
        </w:rPr>
        <w:t> </w:t>
      </w:r>
      <w:r>
        <w:rPr>
          <w:color w:val="231F20"/>
          <w:sz w:val="25"/>
        </w:rPr>
        <w:t>2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o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3</w:t>
      </w:r>
    </w:p>
    <w:p>
      <w:pPr>
        <w:pStyle w:val="ListParagraph"/>
        <w:numPr>
          <w:ilvl w:val="1"/>
          <w:numId w:val="5"/>
        </w:numPr>
        <w:tabs>
          <w:tab w:pos="2274" w:val="left" w:leader="none"/>
        </w:tabs>
        <w:spacing w:line="240" w:lineRule="auto" w:before="119" w:after="0"/>
        <w:ind w:left="2273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Apoyo del gobierno</w:t>
      </w:r>
    </w:p>
    <w:p>
      <w:pPr>
        <w:pStyle w:val="ListParagraph"/>
        <w:numPr>
          <w:ilvl w:val="1"/>
          <w:numId w:val="5"/>
        </w:numPr>
        <w:tabs>
          <w:tab w:pos="2274" w:val="left" w:leader="none"/>
        </w:tabs>
        <w:spacing w:line="240" w:lineRule="auto" w:before="143" w:after="0"/>
        <w:ind w:left="2273" w:right="0" w:hanging="361"/>
        <w:jc w:val="left"/>
        <w:rPr>
          <w:sz w:val="25"/>
        </w:rPr>
      </w:pPr>
      <w:r>
        <w:rPr>
          <w:color w:val="231F20"/>
          <w:sz w:val="25"/>
        </w:rPr>
        <w:t>Capital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humano</w:t>
      </w:r>
    </w:p>
    <w:p>
      <w:pPr>
        <w:pStyle w:val="ListParagraph"/>
        <w:numPr>
          <w:ilvl w:val="1"/>
          <w:numId w:val="5"/>
        </w:numPr>
        <w:tabs>
          <w:tab w:pos="2274" w:val="left" w:leader="none"/>
        </w:tabs>
        <w:spacing w:line="240" w:lineRule="auto" w:before="143" w:after="0"/>
        <w:ind w:left="2273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Calidad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en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los</w:t>
      </w:r>
      <w:r>
        <w:rPr>
          <w:color w:val="231F20"/>
          <w:spacing w:val="2"/>
          <w:w w:val="95"/>
          <w:sz w:val="25"/>
        </w:rPr>
        <w:t> </w:t>
      </w:r>
      <w:r>
        <w:rPr>
          <w:color w:val="231F20"/>
          <w:w w:val="95"/>
          <w:sz w:val="25"/>
        </w:rPr>
        <w:t>productos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y</w:t>
      </w:r>
      <w:r>
        <w:rPr>
          <w:color w:val="231F20"/>
          <w:spacing w:val="2"/>
          <w:w w:val="95"/>
          <w:sz w:val="25"/>
        </w:rPr>
        <w:t> </w:t>
      </w:r>
      <w:r>
        <w:rPr>
          <w:color w:val="231F20"/>
          <w:w w:val="95"/>
          <w:sz w:val="25"/>
        </w:rPr>
        <w:t>servicios</w:t>
      </w:r>
    </w:p>
    <w:p>
      <w:pPr>
        <w:pStyle w:val="ListParagraph"/>
        <w:numPr>
          <w:ilvl w:val="1"/>
          <w:numId w:val="5"/>
        </w:numPr>
        <w:tabs>
          <w:tab w:pos="2274" w:val="left" w:leader="none"/>
        </w:tabs>
        <w:spacing w:line="240" w:lineRule="auto" w:before="142" w:after="0"/>
        <w:ind w:left="2273" w:right="0" w:hanging="361"/>
        <w:jc w:val="left"/>
        <w:rPr>
          <w:sz w:val="25"/>
        </w:rPr>
      </w:pPr>
      <w:r>
        <w:rPr>
          <w:color w:val="231F20"/>
          <w:sz w:val="25"/>
        </w:rPr>
        <w:t>Marketing</w:t>
      </w:r>
    </w:p>
    <w:p>
      <w:pPr>
        <w:pStyle w:val="ListParagraph"/>
        <w:numPr>
          <w:ilvl w:val="1"/>
          <w:numId w:val="5"/>
        </w:numPr>
        <w:tabs>
          <w:tab w:pos="2274" w:val="left" w:leader="none"/>
        </w:tabs>
        <w:spacing w:line="360" w:lineRule="auto" w:before="143" w:after="0"/>
        <w:ind w:left="1913" w:right="3179" w:firstLine="0"/>
        <w:jc w:val="left"/>
        <w:rPr>
          <w:sz w:val="25"/>
        </w:rPr>
      </w:pPr>
      <w:r>
        <w:rPr>
          <w:color w:val="231F20"/>
          <w:w w:val="90"/>
          <w:sz w:val="25"/>
        </w:rPr>
        <w:t>Asociativismo</w:t>
      </w:r>
      <w:r>
        <w:rPr>
          <w:color w:val="231F20"/>
          <w:spacing w:val="-54"/>
          <w:w w:val="90"/>
          <w:sz w:val="25"/>
        </w:rPr>
        <w:t> </w:t>
      </w:r>
      <w:r>
        <w:rPr>
          <w:color w:val="231F20"/>
          <w:w w:val="95"/>
          <w:sz w:val="25"/>
        </w:rPr>
        <w:t>f</w:t>
      </w:r>
      <w:r>
        <w:rPr>
          <w:color w:val="231F20"/>
          <w:spacing w:val="-32"/>
          <w:w w:val="95"/>
          <w:sz w:val="25"/>
        </w:rPr>
        <w:t> </w:t>
      </w:r>
      <w:r>
        <w:rPr>
          <w:color w:val="231F20"/>
          <w:w w:val="95"/>
          <w:sz w:val="25"/>
        </w:rPr>
        <w:t>)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Innovación</w:t>
      </w:r>
    </w:p>
    <w:p>
      <w:pPr>
        <w:spacing w:after="0" w:line="360" w:lineRule="auto"/>
        <w:jc w:val="left"/>
        <w:rPr>
          <w:sz w:val="25"/>
        </w:rPr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before="106"/>
        <w:ind w:left="2240"/>
      </w:pPr>
      <w:r>
        <w:rPr>
          <w:color w:val="231F20"/>
          <w:w w:val="95"/>
        </w:rPr>
        <w:t>g)</w:t>
      </w:r>
      <w:r>
        <w:rPr>
          <w:color w:val="231F20"/>
          <w:spacing w:val="41"/>
          <w:w w:val="95"/>
        </w:rPr>
        <w:t> </w:t>
      </w:r>
      <w:r>
        <w:rPr>
          <w:color w:val="231F20"/>
          <w:w w:val="95"/>
        </w:rPr>
        <w:t>Otros: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Especificar</w:t>
      </w:r>
    </w:p>
    <w:p>
      <w:pPr>
        <w:pStyle w:val="ListParagraph"/>
        <w:numPr>
          <w:ilvl w:val="0"/>
          <w:numId w:val="5"/>
        </w:numPr>
        <w:tabs>
          <w:tab w:pos="1881" w:val="left" w:leader="none"/>
        </w:tabs>
        <w:spacing w:line="259" w:lineRule="auto" w:before="142" w:after="0"/>
        <w:ind w:left="1880" w:right="112" w:hanging="360"/>
        <w:jc w:val="left"/>
        <w:rPr>
          <w:sz w:val="25"/>
        </w:rPr>
      </w:pPr>
      <w:r>
        <w:rPr>
          <w:color w:val="231F20"/>
          <w:w w:val="90"/>
          <w:sz w:val="25"/>
        </w:rPr>
        <w:t>¿Cuáles</w:t>
      </w:r>
      <w:r>
        <w:rPr>
          <w:color w:val="231F20"/>
          <w:spacing w:val="12"/>
          <w:w w:val="90"/>
          <w:sz w:val="25"/>
        </w:rPr>
        <w:t> </w:t>
      </w:r>
      <w:r>
        <w:rPr>
          <w:color w:val="231F20"/>
          <w:w w:val="90"/>
          <w:sz w:val="25"/>
        </w:rPr>
        <w:t>considera</w:t>
      </w:r>
      <w:r>
        <w:rPr>
          <w:color w:val="231F20"/>
          <w:spacing w:val="12"/>
          <w:w w:val="90"/>
          <w:sz w:val="25"/>
        </w:rPr>
        <w:t> </w:t>
      </w:r>
      <w:r>
        <w:rPr>
          <w:color w:val="231F20"/>
          <w:w w:val="90"/>
          <w:sz w:val="25"/>
        </w:rPr>
        <w:t>Ud.</w:t>
      </w:r>
      <w:r>
        <w:rPr>
          <w:color w:val="231F20"/>
          <w:spacing w:val="12"/>
          <w:w w:val="90"/>
          <w:sz w:val="25"/>
        </w:rPr>
        <w:t> </w:t>
      </w:r>
      <w:r>
        <w:rPr>
          <w:color w:val="231F20"/>
          <w:w w:val="90"/>
          <w:sz w:val="25"/>
        </w:rPr>
        <w:t>son</w:t>
      </w:r>
      <w:r>
        <w:rPr>
          <w:color w:val="231F20"/>
          <w:spacing w:val="12"/>
          <w:w w:val="90"/>
          <w:sz w:val="25"/>
        </w:rPr>
        <w:t> </w:t>
      </w:r>
      <w:r>
        <w:rPr>
          <w:color w:val="231F20"/>
          <w:w w:val="90"/>
          <w:sz w:val="25"/>
        </w:rPr>
        <w:t>los</w:t>
      </w:r>
      <w:r>
        <w:rPr>
          <w:color w:val="231F20"/>
          <w:spacing w:val="12"/>
          <w:w w:val="90"/>
          <w:sz w:val="25"/>
        </w:rPr>
        <w:t> </w:t>
      </w:r>
      <w:r>
        <w:rPr>
          <w:color w:val="231F20"/>
          <w:w w:val="90"/>
          <w:sz w:val="25"/>
        </w:rPr>
        <w:t>riesgos</w:t>
      </w:r>
      <w:r>
        <w:rPr>
          <w:color w:val="231F20"/>
          <w:spacing w:val="12"/>
          <w:w w:val="90"/>
          <w:sz w:val="25"/>
        </w:rPr>
        <w:t> </w:t>
      </w:r>
      <w:r>
        <w:rPr>
          <w:color w:val="231F20"/>
          <w:w w:val="90"/>
          <w:sz w:val="25"/>
        </w:rPr>
        <w:t>a</w:t>
      </w:r>
      <w:r>
        <w:rPr>
          <w:color w:val="231F20"/>
          <w:spacing w:val="12"/>
          <w:w w:val="90"/>
          <w:sz w:val="25"/>
        </w:rPr>
        <w:t> </w:t>
      </w:r>
      <w:r>
        <w:rPr>
          <w:color w:val="231F20"/>
          <w:w w:val="90"/>
          <w:sz w:val="25"/>
        </w:rPr>
        <w:t>los</w:t>
      </w:r>
      <w:r>
        <w:rPr>
          <w:color w:val="231F20"/>
          <w:spacing w:val="13"/>
          <w:w w:val="90"/>
          <w:sz w:val="25"/>
        </w:rPr>
        <w:t> </w:t>
      </w:r>
      <w:r>
        <w:rPr>
          <w:color w:val="231F20"/>
          <w:w w:val="90"/>
          <w:sz w:val="25"/>
        </w:rPr>
        <w:t>que</w:t>
      </w:r>
      <w:r>
        <w:rPr>
          <w:color w:val="231F20"/>
          <w:spacing w:val="12"/>
          <w:w w:val="90"/>
          <w:sz w:val="25"/>
        </w:rPr>
        <w:t> </w:t>
      </w:r>
      <w:r>
        <w:rPr>
          <w:color w:val="231F20"/>
          <w:w w:val="90"/>
          <w:sz w:val="25"/>
        </w:rPr>
        <w:t>está</w:t>
      </w:r>
      <w:r>
        <w:rPr>
          <w:color w:val="231F20"/>
          <w:spacing w:val="-54"/>
          <w:w w:val="90"/>
          <w:sz w:val="25"/>
        </w:rPr>
        <w:t> </w:t>
      </w:r>
      <w:r>
        <w:rPr>
          <w:color w:val="231F20"/>
          <w:sz w:val="25"/>
        </w:rPr>
        <w:t>expuesta</w:t>
      </w:r>
      <w:r>
        <w:rPr>
          <w:color w:val="231F20"/>
          <w:spacing w:val="-10"/>
          <w:sz w:val="25"/>
        </w:rPr>
        <w:t> </w:t>
      </w:r>
      <w:r>
        <w:rPr>
          <w:color w:val="231F20"/>
          <w:sz w:val="25"/>
        </w:rPr>
        <w:t>su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organización?.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Elegir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2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o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3</w:t>
      </w:r>
    </w:p>
    <w:p>
      <w:pPr>
        <w:pStyle w:val="ListParagraph"/>
        <w:numPr>
          <w:ilvl w:val="1"/>
          <w:numId w:val="5"/>
        </w:numPr>
        <w:tabs>
          <w:tab w:pos="2601" w:val="left" w:leader="none"/>
        </w:tabs>
        <w:spacing w:line="240" w:lineRule="auto" w:before="119" w:after="0"/>
        <w:ind w:left="260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Inadecuada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planificación</w:t>
      </w:r>
    </w:p>
    <w:p>
      <w:pPr>
        <w:pStyle w:val="ListParagraph"/>
        <w:numPr>
          <w:ilvl w:val="1"/>
          <w:numId w:val="5"/>
        </w:numPr>
        <w:tabs>
          <w:tab w:pos="2601" w:val="left" w:leader="none"/>
        </w:tabs>
        <w:spacing w:line="240" w:lineRule="auto" w:before="143" w:after="0"/>
        <w:ind w:left="260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Diseño</w:t>
      </w:r>
      <w:r>
        <w:rPr>
          <w:color w:val="231F20"/>
          <w:spacing w:val="18"/>
          <w:w w:val="95"/>
          <w:sz w:val="25"/>
        </w:rPr>
        <w:t> </w:t>
      </w:r>
      <w:r>
        <w:rPr>
          <w:color w:val="231F20"/>
          <w:w w:val="95"/>
          <w:sz w:val="25"/>
        </w:rPr>
        <w:t>inadecuado</w:t>
      </w:r>
    </w:p>
    <w:p>
      <w:pPr>
        <w:pStyle w:val="ListParagraph"/>
        <w:numPr>
          <w:ilvl w:val="1"/>
          <w:numId w:val="5"/>
        </w:numPr>
        <w:tabs>
          <w:tab w:pos="2601" w:val="left" w:leader="none"/>
        </w:tabs>
        <w:spacing w:line="240" w:lineRule="auto" w:before="142" w:after="0"/>
        <w:ind w:left="260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Falta</w:t>
      </w:r>
      <w:r>
        <w:rPr>
          <w:color w:val="231F20"/>
          <w:spacing w:val="-6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recursos</w:t>
      </w:r>
    </w:p>
    <w:p>
      <w:pPr>
        <w:pStyle w:val="ListParagraph"/>
        <w:numPr>
          <w:ilvl w:val="1"/>
          <w:numId w:val="5"/>
        </w:numPr>
        <w:tabs>
          <w:tab w:pos="2601" w:val="left" w:leader="none"/>
        </w:tabs>
        <w:spacing w:line="240" w:lineRule="auto" w:before="143" w:after="0"/>
        <w:ind w:left="260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Falta</w:t>
      </w:r>
      <w:r>
        <w:rPr>
          <w:color w:val="231F20"/>
          <w:spacing w:val="5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5"/>
          <w:w w:val="95"/>
          <w:sz w:val="25"/>
        </w:rPr>
        <w:t> </w:t>
      </w:r>
      <w:r>
        <w:rPr>
          <w:color w:val="231F20"/>
          <w:w w:val="95"/>
          <w:sz w:val="25"/>
        </w:rPr>
        <w:t>planes</w:t>
      </w:r>
      <w:r>
        <w:rPr>
          <w:color w:val="231F20"/>
          <w:spacing w:val="5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5"/>
          <w:w w:val="95"/>
          <w:sz w:val="25"/>
        </w:rPr>
        <w:t> </w:t>
      </w:r>
      <w:r>
        <w:rPr>
          <w:color w:val="231F20"/>
          <w:w w:val="95"/>
          <w:sz w:val="25"/>
        </w:rPr>
        <w:t>promoción</w:t>
      </w:r>
      <w:r>
        <w:rPr>
          <w:color w:val="231F20"/>
          <w:spacing w:val="5"/>
          <w:w w:val="95"/>
          <w:sz w:val="25"/>
        </w:rPr>
        <w:t> </w:t>
      </w:r>
      <w:r>
        <w:rPr>
          <w:color w:val="231F20"/>
          <w:w w:val="95"/>
          <w:sz w:val="25"/>
        </w:rPr>
        <w:t>estatal</w:t>
      </w:r>
    </w:p>
    <w:p>
      <w:pPr>
        <w:pStyle w:val="ListParagraph"/>
        <w:numPr>
          <w:ilvl w:val="1"/>
          <w:numId w:val="5"/>
        </w:numPr>
        <w:tabs>
          <w:tab w:pos="2601" w:val="left" w:leader="none"/>
        </w:tabs>
        <w:spacing w:line="240" w:lineRule="auto" w:before="142" w:after="0"/>
        <w:ind w:left="260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Inestabilidad</w:t>
      </w:r>
      <w:r>
        <w:rPr>
          <w:color w:val="231F20"/>
          <w:spacing w:val="15"/>
          <w:w w:val="95"/>
          <w:sz w:val="25"/>
        </w:rPr>
        <w:t> </w:t>
      </w:r>
      <w:r>
        <w:rPr>
          <w:color w:val="231F20"/>
          <w:w w:val="95"/>
          <w:sz w:val="25"/>
        </w:rPr>
        <w:t>Macroeconómica</w:t>
      </w:r>
    </w:p>
    <w:p>
      <w:pPr>
        <w:pStyle w:val="ListParagraph"/>
        <w:numPr>
          <w:ilvl w:val="1"/>
          <w:numId w:val="5"/>
        </w:numPr>
        <w:tabs>
          <w:tab w:pos="2601" w:val="left" w:leader="none"/>
        </w:tabs>
        <w:spacing w:line="259" w:lineRule="auto" w:before="143" w:after="0"/>
        <w:ind w:left="2600" w:right="112" w:hanging="360"/>
        <w:jc w:val="left"/>
        <w:rPr>
          <w:sz w:val="25"/>
        </w:rPr>
      </w:pPr>
      <w:r>
        <w:rPr>
          <w:color w:val="231F20"/>
          <w:sz w:val="25"/>
        </w:rPr>
        <w:t>)</w:t>
      </w:r>
      <w:r>
        <w:rPr>
          <w:color w:val="231F20"/>
          <w:spacing w:val="4"/>
          <w:sz w:val="25"/>
        </w:rPr>
        <w:t> </w:t>
      </w:r>
      <w:r>
        <w:rPr>
          <w:color w:val="231F20"/>
          <w:sz w:val="25"/>
        </w:rPr>
        <w:t>Baja</w:t>
      </w:r>
      <w:r>
        <w:rPr>
          <w:color w:val="231F20"/>
          <w:spacing w:val="6"/>
          <w:sz w:val="25"/>
        </w:rPr>
        <w:t> </w:t>
      </w:r>
      <w:r>
        <w:rPr>
          <w:color w:val="231F20"/>
          <w:sz w:val="25"/>
        </w:rPr>
        <w:t>integración</w:t>
      </w:r>
      <w:r>
        <w:rPr>
          <w:color w:val="231F20"/>
          <w:spacing w:val="6"/>
          <w:sz w:val="25"/>
        </w:rPr>
        <w:t> </w:t>
      </w:r>
      <w:r>
        <w:rPr>
          <w:color w:val="231F20"/>
          <w:sz w:val="25"/>
        </w:rPr>
        <w:t>productiva</w:t>
      </w:r>
      <w:r>
        <w:rPr>
          <w:color w:val="231F20"/>
          <w:spacing w:val="6"/>
          <w:sz w:val="25"/>
        </w:rPr>
        <w:t> </w:t>
      </w:r>
      <w:r>
        <w:rPr>
          <w:color w:val="231F20"/>
          <w:sz w:val="25"/>
        </w:rPr>
        <w:t>Regional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y/o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sectorial</w:t>
      </w:r>
    </w:p>
    <w:p>
      <w:pPr>
        <w:pStyle w:val="ListParagraph"/>
        <w:numPr>
          <w:ilvl w:val="1"/>
          <w:numId w:val="5"/>
        </w:numPr>
        <w:tabs>
          <w:tab w:pos="2601" w:val="left" w:leader="none"/>
        </w:tabs>
        <w:spacing w:line="240" w:lineRule="auto" w:before="119" w:after="0"/>
        <w:ind w:left="2600" w:right="0" w:hanging="361"/>
        <w:jc w:val="left"/>
        <w:rPr>
          <w:sz w:val="25"/>
        </w:rPr>
      </w:pPr>
      <w:r>
        <w:rPr>
          <w:color w:val="231F20"/>
          <w:sz w:val="25"/>
        </w:rPr>
        <w:t>Otros:</w:t>
      </w:r>
      <w:r>
        <w:rPr>
          <w:color w:val="231F20"/>
          <w:spacing w:val="-15"/>
          <w:sz w:val="25"/>
        </w:rPr>
        <w:t> </w:t>
      </w:r>
      <w:r>
        <w:rPr>
          <w:color w:val="231F20"/>
          <w:sz w:val="25"/>
        </w:rPr>
        <w:t>Detallar</w:t>
      </w:r>
    </w:p>
    <w:p>
      <w:pPr>
        <w:pStyle w:val="BodyText"/>
        <w:rPr>
          <w:sz w:val="32"/>
        </w:rPr>
      </w:pPr>
    </w:p>
    <w:p>
      <w:pPr>
        <w:pStyle w:val="ListParagraph"/>
        <w:numPr>
          <w:ilvl w:val="0"/>
          <w:numId w:val="4"/>
        </w:numPr>
        <w:tabs>
          <w:tab w:pos="1161" w:val="left" w:leader="none"/>
        </w:tabs>
        <w:spacing w:line="240" w:lineRule="auto" w:before="204" w:after="0"/>
        <w:ind w:left="1160" w:right="0" w:hanging="721"/>
        <w:jc w:val="both"/>
        <w:rPr>
          <w:color w:val="231F20"/>
          <w:sz w:val="25"/>
        </w:rPr>
      </w:pPr>
      <w:r>
        <w:rPr>
          <w:color w:val="231F20"/>
          <w:w w:val="95"/>
          <w:sz w:val="25"/>
        </w:rPr>
        <w:t>Energía</w:t>
      </w:r>
      <w:r>
        <w:rPr>
          <w:color w:val="231F20"/>
          <w:spacing w:val="-7"/>
          <w:w w:val="95"/>
          <w:sz w:val="25"/>
        </w:rPr>
        <w:t> </w:t>
      </w:r>
      <w:r>
        <w:rPr>
          <w:color w:val="231F20"/>
          <w:w w:val="95"/>
          <w:sz w:val="25"/>
        </w:rPr>
        <w:t>Renovable</w:t>
      </w:r>
    </w:p>
    <w:p>
      <w:pPr>
        <w:pStyle w:val="ListParagraph"/>
        <w:numPr>
          <w:ilvl w:val="0"/>
          <w:numId w:val="5"/>
        </w:numPr>
        <w:tabs>
          <w:tab w:pos="1881" w:val="left" w:leader="none"/>
        </w:tabs>
        <w:spacing w:line="240" w:lineRule="auto" w:before="143" w:after="0"/>
        <w:ind w:left="1880" w:right="0" w:hanging="361"/>
        <w:jc w:val="both"/>
        <w:rPr>
          <w:sz w:val="25"/>
        </w:rPr>
      </w:pPr>
      <w:r>
        <w:rPr>
          <w:color w:val="231F20"/>
          <w:w w:val="95"/>
          <w:sz w:val="25"/>
        </w:rPr>
        <w:t>¿Cuál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es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su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consumo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energético?</w:t>
      </w:r>
    </w:p>
    <w:p>
      <w:pPr>
        <w:pStyle w:val="ListParagraph"/>
        <w:numPr>
          <w:ilvl w:val="0"/>
          <w:numId w:val="5"/>
        </w:numPr>
        <w:tabs>
          <w:tab w:pos="1881" w:val="left" w:leader="none"/>
        </w:tabs>
        <w:spacing w:line="259" w:lineRule="auto" w:before="142" w:after="0"/>
        <w:ind w:left="1880" w:right="112" w:hanging="360"/>
        <w:jc w:val="both"/>
        <w:rPr>
          <w:sz w:val="25"/>
        </w:rPr>
      </w:pPr>
      <w:r>
        <w:rPr>
          <w:color w:val="231F20"/>
          <w:sz w:val="25"/>
        </w:rPr>
        <w:t>Del suministro anterior ¿Alguno es de energía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renovable?</w:t>
      </w:r>
    </w:p>
    <w:p>
      <w:pPr>
        <w:pStyle w:val="ListParagraph"/>
        <w:numPr>
          <w:ilvl w:val="0"/>
          <w:numId w:val="5"/>
        </w:numPr>
        <w:tabs>
          <w:tab w:pos="1881" w:val="left" w:leader="none"/>
        </w:tabs>
        <w:spacing w:line="259" w:lineRule="auto" w:before="119" w:after="0"/>
        <w:ind w:left="1880" w:right="111" w:hanging="360"/>
        <w:jc w:val="both"/>
        <w:rPr>
          <w:sz w:val="25"/>
        </w:rPr>
      </w:pPr>
      <w:r>
        <w:rPr>
          <w:color w:val="231F20"/>
          <w:sz w:val="25"/>
        </w:rPr>
        <w:t>¿Utiliza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energía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térmica?.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¿Es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origen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convencional?.</w:t>
      </w:r>
      <w:r>
        <w:rPr>
          <w:color w:val="231F20"/>
          <w:spacing w:val="-10"/>
          <w:sz w:val="25"/>
        </w:rPr>
        <w:t> </w:t>
      </w:r>
      <w:r>
        <w:rPr>
          <w:color w:val="231F20"/>
          <w:sz w:val="25"/>
        </w:rPr>
        <w:t>¿Es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origen</w:t>
      </w:r>
      <w:r>
        <w:rPr>
          <w:color w:val="231F20"/>
          <w:spacing w:val="-9"/>
          <w:sz w:val="25"/>
        </w:rPr>
        <w:t> </w:t>
      </w:r>
      <w:r>
        <w:rPr>
          <w:color w:val="231F20"/>
          <w:sz w:val="25"/>
        </w:rPr>
        <w:t>solar?</w:t>
      </w:r>
    </w:p>
    <w:p>
      <w:pPr>
        <w:pStyle w:val="ListParagraph"/>
        <w:numPr>
          <w:ilvl w:val="0"/>
          <w:numId w:val="5"/>
        </w:numPr>
        <w:tabs>
          <w:tab w:pos="1881" w:val="left" w:leader="none"/>
        </w:tabs>
        <w:spacing w:line="259" w:lineRule="auto" w:before="119" w:after="0"/>
        <w:ind w:left="1880" w:right="111" w:hanging="360"/>
        <w:jc w:val="both"/>
        <w:rPr>
          <w:sz w:val="25"/>
        </w:rPr>
      </w:pPr>
      <w:r>
        <w:rPr>
          <w:color w:val="231F20"/>
          <w:sz w:val="25"/>
        </w:rPr>
        <w:t>¿Tiene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pensado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la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incorporación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energías</w:t>
      </w:r>
      <w:r>
        <w:rPr>
          <w:color w:val="231F20"/>
          <w:spacing w:val="-60"/>
          <w:sz w:val="25"/>
        </w:rPr>
        <w:t> </w:t>
      </w:r>
      <w:r>
        <w:rPr>
          <w:color w:val="231F20"/>
          <w:w w:val="95"/>
          <w:sz w:val="25"/>
        </w:rPr>
        <w:t>alternativas?. Si es sí ¿Cuáles?, si es No: ¿Conoce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z w:val="25"/>
        </w:rPr>
        <w:t>sus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posibilidades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aplicación?</w:t>
      </w:r>
    </w:p>
    <w:p>
      <w:pPr>
        <w:pStyle w:val="BodyText"/>
        <w:rPr>
          <w:sz w:val="39"/>
        </w:rPr>
      </w:pPr>
    </w:p>
    <w:p>
      <w:pPr>
        <w:pStyle w:val="BodyText"/>
        <w:spacing w:line="266" w:lineRule="auto" w:before="1"/>
        <w:ind w:left="440" w:right="111" w:firstLine="396"/>
        <w:jc w:val="both"/>
      </w:pPr>
      <w:r>
        <w:rPr>
          <w:color w:val="231F20"/>
          <w:w w:val="95"/>
        </w:rPr>
        <w:t>Como ya se mencionó, actualmente la CIIECCA cuenta con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87 asociados, sin embargo, para la realización de este trabajo se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determinó una muestra representativa tomada del sujeto del estu-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dio,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inicio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abril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2015,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consistía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universo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65</w:t>
      </w:r>
      <w:r>
        <w:rPr>
          <w:color w:val="231F20"/>
          <w:spacing w:val="-4"/>
        </w:rPr>
        <w:t> </w:t>
      </w:r>
      <w:r>
        <w:rPr>
          <w:color w:val="231F20"/>
        </w:rPr>
        <w:t>empresas</w:t>
      </w:r>
      <w:r>
        <w:rPr>
          <w:color w:val="231F20"/>
          <w:spacing w:val="-4"/>
        </w:rPr>
        <w:t> </w:t>
      </w:r>
      <w:r>
        <w:rPr>
          <w:color w:val="231F20"/>
        </w:rPr>
        <w:t>asociadas.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 w:right="438" w:firstLine="396"/>
        <w:jc w:val="both"/>
      </w:pPr>
      <w:r>
        <w:rPr>
          <w:color w:val="231F20"/>
          <w:spacing w:val="-1"/>
        </w:rPr>
        <w:t>La </w:t>
      </w:r>
      <w:r>
        <w:rPr>
          <w:color w:val="231F20"/>
        </w:rPr>
        <w:t>muestra fue diseñada según los principios del muestreo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estratificado en poblaciones finitas (Berenson et al, 2006), (Her-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nández et al, 2014), siguiendo las fórmulas, que se muestran a</w:t>
      </w:r>
      <w:r>
        <w:rPr>
          <w:color w:val="231F20"/>
          <w:spacing w:val="-60"/>
        </w:rPr>
        <w:t> </w:t>
      </w:r>
      <w:r>
        <w:rPr>
          <w:color w:val="231F20"/>
        </w:rPr>
        <w:t>continuación: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8"/>
        </w:rPr>
      </w:pPr>
    </w:p>
    <w:p>
      <w:pPr>
        <w:spacing w:after="0"/>
        <w:rPr>
          <w:sz w:val="28"/>
        </w:rPr>
        <w:sectPr>
          <w:pgSz w:w="9080" w:h="13330"/>
          <w:pgMar w:header="0" w:footer="894" w:top="1240" w:bottom="1080" w:left="1020" w:right="1260"/>
        </w:sectPr>
      </w:pPr>
    </w:p>
    <w:p>
      <w:pPr>
        <w:spacing w:before="270"/>
        <w:ind w:left="0" w:right="0" w:firstLine="0"/>
        <w:jc w:val="right"/>
        <w:rPr>
          <w:rFonts w:ascii="Symbol" w:hAnsi="Symbol"/>
          <w:sz w:val="26"/>
        </w:rPr>
      </w:pPr>
      <w:r>
        <w:rPr/>
        <w:pict>
          <v:line style="position:absolute;mso-position-horizontal-relative:page;mso-position-vertical-relative:paragraph;z-index:-16735744" from="184.156326pt,23.245588pt" to="234.649414pt,23.245624pt" stroked="true" strokeweight=".56038pt" strokecolor="#000000">
            <v:stroke dashstyle="solid"/>
            <w10:wrap type="none"/>
          </v:line>
        </w:pict>
      </w:r>
      <w:r>
        <w:rPr>
          <w:w w:val="90"/>
          <w:sz w:val="26"/>
        </w:rPr>
        <w:t>n</w:t>
      </w:r>
      <w:r>
        <w:rPr>
          <w:spacing w:val="-32"/>
          <w:w w:val="90"/>
          <w:sz w:val="26"/>
        </w:rPr>
        <w:t> </w:t>
      </w:r>
      <w:r>
        <w:rPr>
          <w:w w:val="90"/>
          <w:position w:val="-6"/>
          <w:sz w:val="15"/>
        </w:rPr>
        <w:t>0</w:t>
      </w:r>
      <w:r>
        <w:rPr>
          <w:spacing w:val="31"/>
          <w:w w:val="90"/>
          <w:position w:val="-6"/>
          <w:sz w:val="15"/>
        </w:rPr>
        <w:t> </w:t>
      </w:r>
      <w:r>
        <w:rPr>
          <w:rFonts w:ascii="Symbol" w:hAnsi="Symbol"/>
          <w:w w:val="90"/>
          <w:sz w:val="26"/>
        </w:rPr>
        <w:t></w:t>
      </w:r>
    </w:p>
    <w:p>
      <w:pPr>
        <w:spacing w:line="288" w:lineRule="auto" w:before="103"/>
        <w:ind w:left="420" w:right="-11" w:hanging="372"/>
        <w:jc w:val="left"/>
        <w:rPr>
          <w:sz w:val="15"/>
        </w:rPr>
      </w:pPr>
      <w:r>
        <w:rPr/>
        <w:br w:type="column"/>
      </w:r>
      <w:r>
        <w:rPr>
          <w:w w:val="90"/>
          <w:sz w:val="26"/>
        </w:rPr>
        <w:t>Z</w:t>
      </w:r>
      <w:r>
        <w:rPr>
          <w:w w:val="90"/>
          <w:sz w:val="26"/>
          <w:vertAlign w:val="superscript"/>
        </w:rPr>
        <w:t>2</w:t>
      </w:r>
      <w:r>
        <w:rPr>
          <w:w w:val="90"/>
          <w:sz w:val="26"/>
          <w:vertAlign w:val="baseline"/>
        </w:rPr>
        <w:t>p(1 </w:t>
      </w:r>
      <w:r>
        <w:rPr>
          <w:rFonts w:ascii="Symbol" w:hAnsi="Symbol"/>
          <w:w w:val="90"/>
          <w:sz w:val="26"/>
          <w:vertAlign w:val="baseline"/>
        </w:rPr>
        <w:t></w:t>
      </w:r>
      <w:r>
        <w:rPr>
          <w:w w:val="90"/>
          <w:sz w:val="26"/>
          <w:vertAlign w:val="baseline"/>
        </w:rPr>
        <w:t> p)</w:t>
      </w:r>
      <w:r>
        <w:rPr>
          <w:spacing w:val="-56"/>
          <w:w w:val="90"/>
          <w:sz w:val="26"/>
          <w:vertAlign w:val="baseline"/>
        </w:rPr>
        <w:t> </w:t>
      </w:r>
      <w:r>
        <w:rPr>
          <w:spacing w:val="9"/>
          <w:position w:val="-11"/>
          <w:sz w:val="26"/>
          <w:vertAlign w:val="baseline"/>
        </w:rPr>
        <w:t>e</w:t>
      </w:r>
      <w:r>
        <w:rPr>
          <w:spacing w:val="9"/>
          <w:sz w:val="15"/>
          <w:vertAlign w:val="baseline"/>
        </w:rPr>
        <w:t>2</w:t>
      </w:r>
    </w:p>
    <w:p>
      <w:pPr>
        <w:spacing w:before="182"/>
        <w:ind w:left="370" w:right="0" w:firstLine="0"/>
        <w:jc w:val="left"/>
        <w:rPr>
          <w:sz w:val="24"/>
        </w:rPr>
      </w:pPr>
      <w:r>
        <w:rPr/>
        <w:br w:type="column"/>
      </w:r>
      <w:r>
        <w:rPr>
          <w:color w:val="231F20"/>
          <w:sz w:val="24"/>
        </w:rPr>
        <w:t>(1)</w:t>
      </w:r>
    </w:p>
    <w:p>
      <w:pPr>
        <w:spacing w:after="0"/>
        <w:jc w:val="left"/>
        <w:rPr>
          <w:sz w:val="24"/>
        </w:rPr>
        <w:sectPr>
          <w:type w:val="continuous"/>
          <w:pgSz w:w="9080" w:h="13330"/>
          <w:pgMar w:top="1240" w:bottom="280" w:left="1020" w:right="1260"/>
          <w:cols w:num="3" w:equalWidth="0">
            <w:col w:w="2595" w:space="40"/>
            <w:col w:w="1029" w:space="39"/>
            <w:col w:w="3097"/>
          </w:cols>
        </w:sectPr>
      </w:pPr>
    </w:p>
    <w:p>
      <w:pPr>
        <w:pStyle w:val="BodyText"/>
        <w:spacing w:before="3"/>
        <w:rPr>
          <w:sz w:val="15"/>
        </w:rPr>
      </w:pPr>
    </w:p>
    <w:p>
      <w:pPr>
        <w:pStyle w:val="BodyText"/>
        <w:spacing w:before="96"/>
        <w:ind w:left="510"/>
      </w:pP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que:</w:t>
      </w:r>
    </w:p>
    <w:p>
      <w:pPr>
        <w:pStyle w:val="BodyText"/>
        <w:spacing w:line="264" w:lineRule="auto" w:before="23"/>
        <w:ind w:left="113" w:firstLine="396"/>
      </w:pPr>
      <w:r>
        <w:rPr>
          <w:color w:val="231F20"/>
          <w:spacing w:val="-1"/>
          <w:sz w:val="26"/>
        </w:rPr>
        <w:t>n</w:t>
      </w:r>
      <w:r>
        <w:rPr>
          <w:color w:val="231F20"/>
          <w:spacing w:val="-1"/>
          <w:sz w:val="26"/>
          <w:vertAlign w:val="subscript"/>
        </w:rPr>
        <w:t>0</w:t>
      </w:r>
      <w:r>
        <w:rPr>
          <w:color w:val="231F20"/>
          <w:spacing w:val="-1"/>
          <w:sz w:val="26"/>
          <w:vertAlign w:val="baseline"/>
        </w:rPr>
        <w:t>:</w:t>
      </w:r>
      <w:r>
        <w:rPr>
          <w:color w:val="231F20"/>
          <w:spacing w:val="-15"/>
          <w:sz w:val="26"/>
          <w:vertAlign w:val="baseline"/>
        </w:rPr>
        <w:t> </w:t>
      </w:r>
      <w:r>
        <w:rPr>
          <w:color w:val="231F20"/>
          <w:spacing w:val="-1"/>
          <w:sz w:val="26"/>
          <w:vertAlign w:val="baseline"/>
        </w:rPr>
        <w:t>e</w:t>
      </w:r>
      <w:r>
        <w:rPr>
          <w:color w:val="231F20"/>
          <w:spacing w:val="-1"/>
          <w:vertAlign w:val="baseline"/>
        </w:rPr>
        <w:t>s</w:t>
      </w:r>
      <w:r>
        <w:rPr>
          <w:color w:val="231F20"/>
          <w:spacing w:val="-15"/>
          <w:vertAlign w:val="baseline"/>
        </w:rPr>
        <w:t> </w:t>
      </w:r>
      <w:r>
        <w:rPr>
          <w:color w:val="231F20"/>
          <w:spacing w:val="-1"/>
          <w:vertAlign w:val="baseline"/>
        </w:rPr>
        <w:t>el</w:t>
      </w:r>
      <w:r>
        <w:rPr>
          <w:color w:val="231F20"/>
          <w:spacing w:val="-14"/>
          <w:vertAlign w:val="baseline"/>
        </w:rPr>
        <w:t> </w:t>
      </w:r>
      <w:r>
        <w:rPr>
          <w:color w:val="231F20"/>
          <w:spacing w:val="-1"/>
          <w:vertAlign w:val="baseline"/>
        </w:rPr>
        <w:t>tamaño</w:t>
      </w:r>
      <w:r>
        <w:rPr>
          <w:color w:val="231F20"/>
          <w:spacing w:val="-14"/>
          <w:vertAlign w:val="baseline"/>
        </w:rPr>
        <w:t> </w:t>
      </w:r>
      <w:r>
        <w:rPr>
          <w:color w:val="231F20"/>
          <w:spacing w:val="-1"/>
          <w:vertAlign w:val="baseline"/>
        </w:rPr>
        <w:t>de</w:t>
      </w:r>
      <w:r>
        <w:rPr>
          <w:color w:val="231F20"/>
          <w:spacing w:val="-14"/>
          <w:vertAlign w:val="baseline"/>
        </w:rPr>
        <w:t> </w:t>
      </w:r>
      <w:r>
        <w:rPr>
          <w:color w:val="231F20"/>
          <w:spacing w:val="-1"/>
          <w:vertAlign w:val="baseline"/>
        </w:rPr>
        <w:t>la</w:t>
      </w:r>
      <w:r>
        <w:rPr>
          <w:color w:val="231F20"/>
          <w:spacing w:val="-15"/>
          <w:vertAlign w:val="baseline"/>
        </w:rPr>
        <w:t> </w:t>
      </w:r>
      <w:r>
        <w:rPr>
          <w:color w:val="231F20"/>
          <w:spacing w:val="-1"/>
          <w:vertAlign w:val="baseline"/>
        </w:rPr>
        <w:t>muestra</w:t>
      </w:r>
      <w:r>
        <w:rPr>
          <w:color w:val="231F20"/>
          <w:spacing w:val="-14"/>
          <w:vertAlign w:val="baseline"/>
        </w:rPr>
        <w:t> </w:t>
      </w:r>
      <w:r>
        <w:rPr>
          <w:color w:val="231F20"/>
          <w:vertAlign w:val="baseline"/>
        </w:rPr>
        <w:t>sin</w:t>
      </w:r>
      <w:r>
        <w:rPr>
          <w:color w:val="231F20"/>
          <w:spacing w:val="-14"/>
          <w:vertAlign w:val="baseline"/>
        </w:rPr>
        <w:t> </w:t>
      </w:r>
      <w:r>
        <w:rPr>
          <w:color w:val="231F20"/>
          <w:vertAlign w:val="baseline"/>
        </w:rPr>
        <w:t>considerar</w:t>
      </w:r>
      <w:r>
        <w:rPr>
          <w:color w:val="231F20"/>
          <w:spacing w:val="-14"/>
          <w:vertAlign w:val="baseline"/>
        </w:rPr>
        <w:t> </w:t>
      </w:r>
      <w:r>
        <w:rPr>
          <w:color w:val="231F20"/>
          <w:vertAlign w:val="baseline"/>
        </w:rPr>
        <w:t>el</w:t>
      </w:r>
      <w:r>
        <w:rPr>
          <w:color w:val="231F20"/>
          <w:spacing w:val="-14"/>
          <w:vertAlign w:val="baseline"/>
        </w:rPr>
        <w:t> </w:t>
      </w:r>
      <w:r>
        <w:rPr>
          <w:color w:val="231F20"/>
          <w:vertAlign w:val="baseline"/>
        </w:rPr>
        <w:t>factor</w:t>
      </w:r>
      <w:r>
        <w:rPr>
          <w:color w:val="231F20"/>
          <w:spacing w:val="-15"/>
          <w:vertAlign w:val="baseline"/>
        </w:rPr>
        <w:t> </w:t>
      </w:r>
      <w:r>
        <w:rPr>
          <w:color w:val="231F20"/>
          <w:vertAlign w:val="baseline"/>
        </w:rPr>
        <w:t>de</w:t>
      </w:r>
      <w:r>
        <w:rPr>
          <w:color w:val="231F20"/>
          <w:spacing w:val="-14"/>
          <w:vertAlign w:val="baseline"/>
        </w:rPr>
        <w:t> </w:t>
      </w:r>
      <w:r>
        <w:rPr>
          <w:color w:val="231F20"/>
          <w:vertAlign w:val="baseline"/>
        </w:rPr>
        <w:t>co-</w:t>
      </w:r>
      <w:r>
        <w:rPr>
          <w:color w:val="231F20"/>
          <w:spacing w:val="-59"/>
          <w:vertAlign w:val="baseline"/>
        </w:rPr>
        <w:t> </w:t>
      </w:r>
      <w:r>
        <w:rPr>
          <w:color w:val="231F20"/>
          <w:vertAlign w:val="baseline"/>
        </w:rPr>
        <w:t>rrección</w:t>
      </w:r>
      <w:r>
        <w:rPr>
          <w:color w:val="231F20"/>
          <w:spacing w:val="-2"/>
          <w:vertAlign w:val="baseline"/>
        </w:rPr>
        <w:t> </w:t>
      </w:r>
      <w:r>
        <w:rPr>
          <w:color w:val="231F20"/>
          <w:vertAlign w:val="baseline"/>
        </w:rPr>
        <w:t>de</w:t>
      </w:r>
      <w:r>
        <w:rPr>
          <w:color w:val="231F20"/>
          <w:spacing w:val="-2"/>
          <w:vertAlign w:val="baseline"/>
        </w:rPr>
        <w:t> </w:t>
      </w:r>
      <w:r>
        <w:rPr>
          <w:color w:val="231F20"/>
          <w:vertAlign w:val="baseline"/>
        </w:rPr>
        <w:t>población</w:t>
      </w:r>
      <w:r>
        <w:rPr>
          <w:color w:val="231F20"/>
          <w:spacing w:val="-2"/>
          <w:vertAlign w:val="baseline"/>
        </w:rPr>
        <w:t> </w:t>
      </w:r>
      <w:r>
        <w:rPr>
          <w:color w:val="231F20"/>
          <w:vertAlign w:val="baseline"/>
        </w:rPr>
        <w:t>finita.</w:t>
      </w:r>
    </w:p>
    <w:p>
      <w:pPr>
        <w:pStyle w:val="BodyText"/>
        <w:spacing w:line="261" w:lineRule="auto"/>
        <w:ind w:left="113" w:right="438" w:firstLine="396"/>
        <w:jc w:val="right"/>
      </w:pPr>
      <w:r>
        <w:rPr>
          <w:color w:val="231F20"/>
          <w:w w:val="95"/>
          <w:sz w:val="26"/>
        </w:rPr>
        <w:t>p:</w:t>
      </w:r>
      <w:r>
        <w:rPr>
          <w:color w:val="231F20"/>
          <w:spacing w:val="14"/>
          <w:w w:val="95"/>
          <w:sz w:val="26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porción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verdadera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éxito,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parámetro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población, que en nuestro caso consideramos con un valor de 0,5.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  <w:sz w:val="26"/>
        </w:rPr>
        <w:t>Z</w:t>
      </w:r>
      <w:r>
        <w:rPr>
          <w:color w:val="231F20"/>
          <w:w w:val="95"/>
        </w:rPr>
        <w:t>: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confianza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deseado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establecido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un</w:t>
      </w:r>
    </w:p>
    <w:p>
      <w:pPr>
        <w:pStyle w:val="BodyText"/>
        <w:ind w:left="113"/>
      </w:pPr>
      <w:r>
        <w:rPr>
          <w:color w:val="231F20"/>
        </w:rPr>
        <w:t>80%,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equivale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valor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1,28.</w:t>
      </w:r>
    </w:p>
    <w:p>
      <w:pPr>
        <w:pStyle w:val="BodyText"/>
        <w:spacing w:line="264" w:lineRule="auto" w:before="22"/>
        <w:ind w:left="113" w:right="434" w:firstLine="396"/>
      </w:pPr>
      <w:r>
        <w:rPr>
          <w:color w:val="231F20"/>
          <w:sz w:val="26"/>
        </w:rPr>
        <w:t>e:</w:t>
      </w:r>
      <w:r>
        <w:rPr>
          <w:color w:val="231F20"/>
          <w:spacing w:val="-10"/>
          <w:sz w:val="26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error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muestreo</w:t>
      </w:r>
      <w:r>
        <w:rPr>
          <w:color w:val="231F20"/>
          <w:spacing w:val="-8"/>
        </w:rPr>
        <w:t> </w:t>
      </w:r>
      <w:r>
        <w:rPr>
          <w:color w:val="231F20"/>
        </w:rPr>
        <w:t>permitido,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nuestro</w:t>
      </w:r>
      <w:r>
        <w:rPr>
          <w:color w:val="231F20"/>
          <w:spacing w:val="-8"/>
        </w:rPr>
        <w:t> </w:t>
      </w:r>
      <w:r>
        <w:rPr>
          <w:color w:val="231F20"/>
        </w:rPr>
        <w:t>caso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59"/>
        </w:rPr>
        <w:t> </w:t>
      </w:r>
      <w:r>
        <w:rPr>
          <w:color w:val="231F20"/>
        </w:rPr>
        <w:t>del</w:t>
      </w:r>
      <w:r>
        <w:rPr>
          <w:color w:val="231F20"/>
          <w:spacing w:val="-2"/>
        </w:rPr>
        <w:t> </w:t>
      </w:r>
      <w:r>
        <w:rPr>
          <w:color w:val="231F20"/>
        </w:rPr>
        <w:t>10%,</w:t>
      </w:r>
      <w:r>
        <w:rPr>
          <w:color w:val="231F20"/>
          <w:spacing w:val="-1"/>
        </w:rPr>
        <w:t> </w:t>
      </w:r>
      <w:r>
        <w:rPr>
          <w:color w:val="231F20"/>
        </w:rPr>
        <w:t>es</w:t>
      </w:r>
      <w:r>
        <w:rPr>
          <w:color w:val="231F20"/>
          <w:spacing w:val="-1"/>
        </w:rPr>
        <w:t> </w:t>
      </w:r>
      <w:r>
        <w:rPr>
          <w:color w:val="231F20"/>
        </w:rPr>
        <w:t>decir</w:t>
      </w:r>
      <w:r>
        <w:rPr>
          <w:color w:val="231F20"/>
          <w:spacing w:val="-1"/>
        </w:rPr>
        <w:t> </w:t>
      </w:r>
      <w:r>
        <w:rPr>
          <w:color w:val="231F20"/>
        </w:rPr>
        <w:t>de</w:t>
      </w:r>
      <w:r>
        <w:rPr>
          <w:color w:val="231F20"/>
          <w:spacing w:val="-1"/>
        </w:rPr>
        <w:t> </w:t>
      </w:r>
      <w:r>
        <w:rPr>
          <w:color w:val="231F20"/>
        </w:rPr>
        <w:t>0,1.</w:t>
      </w:r>
    </w:p>
    <w:p>
      <w:pPr>
        <w:pStyle w:val="BodyText"/>
        <w:spacing w:line="264" w:lineRule="auto"/>
        <w:ind w:left="510"/>
      </w:pPr>
      <w:r>
        <w:rPr>
          <w:color w:val="231F20"/>
          <w:w w:val="95"/>
        </w:rPr>
        <w:t>Aplicando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formula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(1),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calculó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  <w:sz w:val="26"/>
        </w:rPr>
        <w:t>n</w:t>
      </w:r>
      <w:r>
        <w:rPr>
          <w:color w:val="231F20"/>
          <w:w w:val="95"/>
          <w:sz w:val="26"/>
          <w:vertAlign w:val="subscript"/>
        </w:rPr>
        <w:t>0</w:t>
      </w:r>
      <w:r>
        <w:rPr>
          <w:color w:val="231F20"/>
          <w:spacing w:val="-4"/>
          <w:w w:val="95"/>
          <w:sz w:val="26"/>
          <w:vertAlign w:val="baseline"/>
        </w:rPr>
        <w:t> </w:t>
      </w:r>
      <w:r>
        <w:rPr>
          <w:color w:val="231F20"/>
          <w:w w:val="95"/>
          <w:vertAlign w:val="baseline"/>
        </w:rPr>
        <w:t>=</w:t>
      </w:r>
      <w:r>
        <w:rPr>
          <w:color w:val="231F20"/>
          <w:spacing w:val="-3"/>
          <w:w w:val="95"/>
          <w:vertAlign w:val="baseline"/>
        </w:rPr>
        <w:t> </w:t>
      </w:r>
      <w:r>
        <w:rPr>
          <w:color w:val="231F20"/>
          <w:w w:val="95"/>
          <w:vertAlign w:val="baseline"/>
        </w:rPr>
        <w:t>40,93.</w:t>
      </w:r>
      <w:r>
        <w:rPr>
          <w:color w:val="231F20"/>
          <w:spacing w:val="-57"/>
          <w:w w:val="95"/>
          <w:vertAlign w:val="baseline"/>
        </w:rPr>
        <w:t> </w:t>
      </w:r>
      <w:r>
        <w:rPr>
          <w:color w:val="231F20"/>
          <w:spacing w:val="-1"/>
          <w:vertAlign w:val="baseline"/>
        </w:rPr>
        <w:t>Posteriormente</w:t>
      </w:r>
      <w:r>
        <w:rPr>
          <w:color w:val="231F20"/>
          <w:spacing w:val="-12"/>
          <w:vertAlign w:val="baseline"/>
        </w:rPr>
        <w:t> </w:t>
      </w:r>
      <w:r>
        <w:rPr>
          <w:color w:val="231F20"/>
          <w:spacing w:val="-1"/>
          <w:vertAlign w:val="baseline"/>
        </w:rPr>
        <w:t>se</w:t>
      </w:r>
      <w:r>
        <w:rPr>
          <w:color w:val="231F20"/>
          <w:spacing w:val="-11"/>
          <w:vertAlign w:val="baseline"/>
        </w:rPr>
        <w:t> </w:t>
      </w:r>
      <w:r>
        <w:rPr>
          <w:color w:val="231F20"/>
          <w:spacing w:val="-1"/>
          <w:vertAlign w:val="baseline"/>
        </w:rPr>
        <w:t>calculó</w:t>
      </w:r>
      <w:r>
        <w:rPr>
          <w:color w:val="231F20"/>
          <w:spacing w:val="-11"/>
          <w:vertAlign w:val="baseline"/>
        </w:rPr>
        <w:t> </w:t>
      </w:r>
      <w:r>
        <w:rPr>
          <w:color w:val="231F20"/>
          <w:vertAlign w:val="baseline"/>
        </w:rPr>
        <w:t>el</w:t>
      </w:r>
      <w:r>
        <w:rPr>
          <w:color w:val="231F20"/>
          <w:spacing w:val="-11"/>
          <w:vertAlign w:val="baseline"/>
        </w:rPr>
        <w:t> </w:t>
      </w:r>
      <w:r>
        <w:rPr>
          <w:color w:val="231F20"/>
          <w:vertAlign w:val="baseline"/>
        </w:rPr>
        <w:t>tamaño</w:t>
      </w:r>
      <w:r>
        <w:rPr>
          <w:color w:val="231F20"/>
          <w:spacing w:val="-11"/>
          <w:vertAlign w:val="baseline"/>
        </w:rPr>
        <w:t> </w:t>
      </w:r>
      <w:r>
        <w:rPr>
          <w:color w:val="231F20"/>
          <w:vertAlign w:val="baseline"/>
        </w:rPr>
        <w:t>de</w:t>
      </w:r>
      <w:r>
        <w:rPr>
          <w:color w:val="231F20"/>
          <w:spacing w:val="-11"/>
          <w:vertAlign w:val="baseline"/>
        </w:rPr>
        <w:t> </w:t>
      </w:r>
      <w:r>
        <w:rPr>
          <w:color w:val="231F20"/>
          <w:vertAlign w:val="baseline"/>
        </w:rPr>
        <w:t>la</w:t>
      </w:r>
      <w:r>
        <w:rPr>
          <w:color w:val="231F20"/>
          <w:spacing w:val="-11"/>
          <w:vertAlign w:val="baseline"/>
        </w:rPr>
        <w:t> </w:t>
      </w:r>
      <w:r>
        <w:rPr>
          <w:color w:val="231F20"/>
          <w:vertAlign w:val="baseline"/>
        </w:rPr>
        <w:t>muestra</w:t>
      </w:r>
      <w:r>
        <w:rPr>
          <w:color w:val="231F20"/>
          <w:spacing w:val="-11"/>
          <w:vertAlign w:val="baseline"/>
        </w:rPr>
        <w:t> </w:t>
      </w:r>
      <w:r>
        <w:rPr>
          <w:color w:val="231F20"/>
          <w:vertAlign w:val="baseline"/>
        </w:rPr>
        <w:t>real,</w:t>
      </w:r>
      <w:r>
        <w:rPr>
          <w:color w:val="231F20"/>
          <w:spacing w:val="-12"/>
          <w:vertAlign w:val="baseline"/>
        </w:rPr>
        <w:t> </w:t>
      </w:r>
      <w:r>
        <w:rPr>
          <w:color w:val="231F20"/>
          <w:vertAlign w:val="baseline"/>
        </w:rPr>
        <w:t>me-</w:t>
      </w:r>
    </w:p>
    <w:p>
      <w:pPr>
        <w:pStyle w:val="BodyText"/>
        <w:spacing w:line="324" w:lineRule="exact"/>
        <w:ind w:left="113"/>
      </w:pPr>
      <w:r>
        <w:rPr>
          <w:color w:val="231F20"/>
          <w:w w:val="95"/>
        </w:rPr>
        <w:t>diante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fórmula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(2),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aplicando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corrección</w:t>
      </w:r>
      <w:r>
        <w:rPr>
          <w:color w:val="231F20"/>
          <w:spacing w:val="40"/>
          <w:w w:val="95"/>
        </w:rPr>
        <w:t> </w:t>
      </w:r>
      <w:r>
        <w:rPr>
          <w:spacing w:val="12"/>
          <w:w w:val="95"/>
          <w:position w:val="2"/>
          <w:sz w:val="29"/>
        </w:rPr>
        <w:t>n</w:t>
      </w:r>
      <w:r>
        <w:rPr>
          <w:spacing w:val="12"/>
          <w:w w:val="95"/>
          <w:position w:val="-4"/>
          <w:sz w:val="17"/>
        </w:rPr>
        <w:t>0</w:t>
      </w:r>
      <w:r>
        <w:rPr>
          <w:spacing w:val="8"/>
          <w:w w:val="95"/>
          <w:position w:val="-4"/>
          <w:sz w:val="17"/>
        </w:rPr>
        <w:t> </w:t>
      </w:r>
      <w:r>
        <w:rPr>
          <w:color w:val="231F20"/>
          <w:w w:val="95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9080" w:h="13330"/>
          <w:pgMar w:top="1240" w:bottom="280" w:left="1020" w:right="1260"/>
        </w:sectPr>
      </w:pPr>
    </w:p>
    <w:p>
      <w:pPr>
        <w:pStyle w:val="BodyText"/>
        <w:tabs>
          <w:tab w:pos="2941" w:val="left" w:leader="none"/>
        </w:tabs>
        <w:spacing w:line="180" w:lineRule="auto" w:before="281"/>
        <w:ind w:left="2225"/>
      </w:pPr>
      <w:r>
        <w:rPr/>
        <w:pict>
          <v:line style="position:absolute;mso-position-horizontal-relative:page;mso-position-vertical-relative:paragraph;z-index:-16735232" from="182.067657pt,30.0247pt" to="237.738451pt,30.024717pt" stroked="true" strokeweight=".524617pt" strokecolor="#000000">
            <v:stroke dashstyle="solid"/>
            <w10:wrap type="none"/>
          </v:line>
        </w:pict>
      </w:r>
      <w:r>
        <w:rPr>
          <w:position w:val="-16"/>
        </w:rPr>
        <w:t>n</w:t>
      </w:r>
      <w:r>
        <w:rPr>
          <w:spacing w:val="8"/>
          <w:position w:val="-16"/>
        </w:rPr>
        <w:t> </w:t>
      </w:r>
      <w:r>
        <w:rPr>
          <w:rFonts w:ascii="Symbol" w:hAnsi="Symbol"/>
          <w:position w:val="-16"/>
        </w:rPr>
        <w:t></w:t>
      </w:r>
      <w:r>
        <w:rPr>
          <w:position w:val="-16"/>
        </w:rPr>
        <w:tab/>
      </w:r>
      <w:r>
        <w:rPr>
          <w:w w:val="95"/>
        </w:rPr>
        <w:t>n</w:t>
      </w:r>
      <w:r>
        <w:rPr>
          <w:spacing w:val="-31"/>
          <w:w w:val="95"/>
        </w:rPr>
        <w:t> </w:t>
      </w:r>
      <w:r>
        <w:rPr>
          <w:w w:val="95"/>
          <w:position w:val="-5"/>
          <w:sz w:val="14"/>
        </w:rPr>
        <w:t>0</w:t>
      </w:r>
      <w:r>
        <w:rPr>
          <w:spacing w:val="-9"/>
          <w:w w:val="95"/>
          <w:position w:val="-5"/>
          <w:sz w:val="14"/>
        </w:rPr>
        <w:t> </w:t>
      </w:r>
      <w:r>
        <w:rPr>
          <w:w w:val="95"/>
        </w:rPr>
        <w:t>.N</w:t>
      </w:r>
    </w:p>
    <w:p>
      <w:pPr>
        <w:pStyle w:val="BodyText"/>
        <w:spacing w:line="251" w:lineRule="exact"/>
        <w:jc w:val="right"/>
      </w:pPr>
      <w:r>
        <w:rPr>
          <w:w w:val="95"/>
        </w:rPr>
        <w:t>n</w:t>
      </w:r>
      <w:r>
        <w:rPr>
          <w:spacing w:val="-34"/>
          <w:w w:val="95"/>
        </w:rPr>
        <w:t> </w:t>
      </w:r>
      <w:r>
        <w:rPr>
          <w:w w:val="95"/>
          <w:vertAlign w:val="subscript"/>
        </w:rPr>
        <w:t>0</w:t>
      </w:r>
      <w:r>
        <w:rPr>
          <w:spacing w:val="25"/>
          <w:w w:val="95"/>
          <w:vertAlign w:val="baseline"/>
        </w:rPr>
        <w:t> </w:t>
      </w:r>
      <w:r>
        <w:rPr>
          <w:rFonts w:ascii="Symbol" w:hAnsi="Symbol"/>
          <w:w w:val="95"/>
          <w:vertAlign w:val="baseline"/>
        </w:rPr>
        <w:t></w:t>
      </w:r>
      <w:r>
        <w:rPr>
          <w:spacing w:val="-8"/>
          <w:w w:val="95"/>
          <w:vertAlign w:val="baseline"/>
        </w:rPr>
        <w:t> </w:t>
      </w:r>
      <w:r>
        <w:rPr>
          <w:w w:val="95"/>
          <w:vertAlign w:val="baseline"/>
        </w:rPr>
        <w:t>(N</w:t>
      </w:r>
      <w:r>
        <w:rPr>
          <w:spacing w:val="-7"/>
          <w:w w:val="95"/>
          <w:vertAlign w:val="baseline"/>
        </w:rPr>
        <w:t> </w:t>
      </w:r>
      <w:r>
        <w:rPr>
          <w:w w:val="95"/>
          <w:vertAlign w:val="baseline"/>
        </w:rPr>
        <w:t>-</w:t>
      </w:r>
      <w:r>
        <w:rPr>
          <w:spacing w:val="-39"/>
          <w:w w:val="95"/>
          <w:vertAlign w:val="baseline"/>
        </w:rPr>
        <w:t> </w:t>
      </w:r>
      <w:r>
        <w:rPr>
          <w:w w:val="95"/>
          <w:vertAlign w:val="baseline"/>
        </w:rPr>
        <w:t>1)</w:t>
      </w:r>
    </w:p>
    <w:p>
      <w:pPr>
        <w:pStyle w:val="BodyText"/>
        <w:spacing w:before="2"/>
        <w:rPr>
          <w:sz w:val="38"/>
        </w:rPr>
      </w:pPr>
      <w:r>
        <w:rPr/>
        <w:br w:type="column"/>
      </w:r>
      <w:r>
        <w:rPr>
          <w:sz w:val="38"/>
        </w:rPr>
      </w:r>
    </w:p>
    <w:p>
      <w:pPr>
        <w:spacing w:before="0"/>
        <w:ind w:left="249" w:right="0" w:firstLine="0"/>
        <w:jc w:val="left"/>
        <w:rPr>
          <w:sz w:val="24"/>
        </w:rPr>
      </w:pPr>
      <w:r>
        <w:rPr>
          <w:color w:val="231F20"/>
          <w:sz w:val="24"/>
        </w:rPr>
        <w:t>(2)</w:t>
      </w:r>
    </w:p>
    <w:p>
      <w:pPr>
        <w:spacing w:after="0"/>
        <w:jc w:val="left"/>
        <w:rPr>
          <w:sz w:val="24"/>
        </w:rPr>
        <w:sectPr>
          <w:type w:val="continuous"/>
          <w:pgSz w:w="9080" w:h="13330"/>
          <w:pgMar w:top="1240" w:bottom="280" w:left="1020" w:right="1260"/>
          <w:cols w:num="2" w:equalWidth="0">
            <w:col w:w="3725" w:space="40"/>
            <w:col w:w="3035"/>
          </w:cols>
        </w:sectPr>
      </w:pPr>
    </w:p>
    <w:p>
      <w:pPr>
        <w:pStyle w:val="BodyText"/>
        <w:spacing w:line="259" w:lineRule="auto" w:before="184"/>
        <w:ind w:left="113" w:right="438" w:firstLine="396"/>
        <w:jc w:val="both"/>
      </w:pPr>
      <w:r>
        <w:rPr>
          <w:color w:val="231F20"/>
          <w:w w:val="95"/>
        </w:rPr>
        <w:t>En este caso </w:t>
      </w:r>
      <w:r>
        <w:rPr>
          <w:color w:val="231F20"/>
          <w:w w:val="95"/>
          <w:sz w:val="26"/>
        </w:rPr>
        <w:t>N </w:t>
      </w:r>
      <w:r>
        <w:rPr>
          <w:color w:val="231F20"/>
          <w:w w:val="95"/>
        </w:rPr>
        <w:t>es el tamaño de la población, es decir, el uni-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verso de las empresas nucleadas en la CIIECCA al inicio de la</w:t>
      </w:r>
      <w:r>
        <w:rPr>
          <w:color w:val="231F20"/>
          <w:spacing w:val="-60"/>
        </w:rPr>
        <w:t> </w:t>
      </w:r>
      <w:r>
        <w:rPr>
          <w:color w:val="231F20"/>
        </w:rPr>
        <w:t>investigación,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  <w:sz w:val="26"/>
        </w:rPr>
        <w:t>n</w:t>
      </w:r>
      <w:r>
        <w:rPr>
          <w:color w:val="231F20"/>
          <w:spacing w:val="-12"/>
          <w:sz w:val="26"/>
        </w:rPr>
        <w:t> </w:t>
      </w:r>
      <w:r>
        <w:rPr>
          <w:color w:val="231F20"/>
        </w:rPr>
        <w:t>es</w:t>
      </w:r>
      <w:r>
        <w:rPr>
          <w:color w:val="231F20"/>
          <w:spacing w:val="-10"/>
        </w:rPr>
        <w:t> </w:t>
      </w:r>
      <w:r>
        <w:rPr>
          <w:color w:val="231F20"/>
        </w:rPr>
        <w:t>finalmente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tamaño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muestra</w:t>
      </w:r>
      <w:r>
        <w:rPr>
          <w:color w:val="231F20"/>
          <w:spacing w:val="-10"/>
        </w:rPr>
        <w:t> </w:t>
      </w:r>
      <w:r>
        <w:rPr>
          <w:color w:val="231F20"/>
        </w:rPr>
        <w:t>real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re-</w:t>
      </w:r>
      <w:r>
        <w:rPr>
          <w:color w:val="231F20"/>
          <w:spacing w:val="-60"/>
        </w:rPr>
        <w:t> </w:t>
      </w:r>
      <w:r>
        <w:rPr>
          <w:color w:val="231F20"/>
        </w:rPr>
        <w:t>presentativa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utilizar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este</w:t>
      </w:r>
      <w:r>
        <w:rPr>
          <w:color w:val="231F20"/>
          <w:spacing w:val="-9"/>
        </w:rPr>
        <w:t> </w:t>
      </w:r>
      <w:r>
        <w:rPr>
          <w:color w:val="231F20"/>
        </w:rPr>
        <w:t>trabajo,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valor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  <w:sz w:val="26"/>
        </w:rPr>
        <w:t>n</w:t>
      </w:r>
      <w:r>
        <w:rPr>
          <w:color w:val="231F20"/>
          <w:spacing w:val="-12"/>
          <w:sz w:val="26"/>
        </w:rPr>
        <w:t> </w:t>
      </w:r>
      <w:r>
        <w:rPr>
          <w:color w:val="231F20"/>
        </w:rPr>
        <w:t>=</w:t>
      </w:r>
      <w:r>
        <w:rPr>
          <w:color w:val="231F20"/>
          <w:spacing w:val="-9"/>
        </w:rPr>
        <w:t> </w:t>
      </w:r>
      <w:r>
        <w:rPr>
          <w:color w:val="231F20"/>
        </w:rPr>
        <w:t>25,36</w:t>
      </w:r>
    </w:p>
    <w:p>
      <w:pPr>
        <w:pStyle w:val="BodyText"/>
        <w:spacing w:before="10"/>
        <w:ind w:left="141"/>
        <w:jc w:val="both"/>
      </w:pPr>
      <w:r>
        <w:rPr>
          <w:rFonts w:ascii="Symbol" w:hAnsi="Symbol"/>
          <w:w w:val="95"/>
          <w:position w:val="3"/>
          <w:sz w:val="20"/>
        </w:rPr>
        <w:t></w:t>
      </w:r>
      <w:r>
        <w:rPr>
          <w:spacing w:val="3"/>
          <w:w w:val="95"/>
          <w:position w:val="3"/>
          <w:sz w:val="20"/>
        </w:rPr>
        <w:t> </w:t>
      </w:r>
      <w:r>
        <w:rPr>
          <w:color w:val="231F20"/>
          <w:w w:val="95"/>
        </w:rPr>
        <w:t>26 empresas.</w:t>
      </w:r>
    </w:p>
    <w:p>
      <w:pPr>
        <w:spacing w:after="0"/>
        <w:jc w:val="both"/>
        <w:sectPr>
          <w:type w:val="continuous"/>
          <w:pgSz w:w="9080" w:h="13330"/>
          <w:pgMar w:top="1240" w:bottom="280" w:left="1020" w:right="1260"/>
        </w:sectPr>
      </w:pPr>
    </w:p>
    <w:p>
      <w:pPr>
        <w:pStyle w:val="BodyText"/>
        <w:spacing w:line="266" w:lineRule="auto" w:before="106"/>
        <w:ind w:left="440" w:right="111" w:firstLine="396"/>
        <w:jc w:val="both"/>
      </w:pPr>
      <w:r>
        <w:rPr>
          <w:w w:val="95"/>
        </w:rPr>
        <w:t>Con estos requisitos muestrales y el diseño realizado del ins-</w:t>
      </w:r>
      <w:r>
        <w:rPr>
          <w:spacing w:val="1"/>
          <w:w w:val="95"/>
        </w:rPr>
        <w:t> </w:t>
      </w:r>
      <w:r>
        <w:rPr>
          <w:w w:val="95"/>
        </w:rPr>
        <w:t>trumento de recolección de datos se procedió a realizar el trabajo</w:t>
      </w:r>
      <w:r>
        <w:rPr>
          <w:spacing w:val="1"/>
          <w:w w:val="95"/>
        </w:rPr>
        <w:t> </w:t>
      </w:r>
      <w:r>
        <w:rPr/>
        <w:t>de</w:t>
      </w:r>
      <w:r>
        <w:rPr>
          <w:spacing w:val="-1"/>
        </w:rPr>
        <w:t> </w:t>
      </w:r>
      <w:r>
        <w:rPr/>
        <w:t>campo</w:t>
      </w:r>
    </w:p>
    <w:p>
      <w:pPr>
        <w:pStyle w:val="BodyText"/>
        <w:spacing w:line="266" w:lineRule="auto" w:before="2"/>
        <w:ind w:left="440" w:right="111" w:firstLine="396"/>
        <w:jc w:val="both"/>
      </w:pPr>
      <w:r>
        <w:rPr>
          <w:color w:val="231F20"/>
          <w:w w:val="95"/>
        </w:rPr>
        <w:t>Luego de realizadas las entrevistas, pudimos inferir la repre-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sentación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sectores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componen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CIIECCA,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como así también algunas particularidades inherentes al entrevis-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tado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organización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forma</w:t>
      </w:r>
      <w:r>
        <w:rPr>
          <w:color w:val="231F20"/>
          <w:spacing w:val="-5"/>
        </w:rPr>
        <w:t> </w:t>
      </w:r>
      <w:r>
        <w:rPr>
          <w:color w:val="231F20"/>
        </w:rPr>
        <w:t>parte.</w:t>
      </w:r>
    </w:p>
    <w:p>
      <w:pPr>
        <w:pStyle w:val="BodyText"/>
        <w:spacing w:line="266" w:lineRule="auto" w:before="4"/>
        <w:ind w:left="440" w:right="111" w:firstLine="396"/>
        <w:jc w:val="both"/>
      </w:pPr>
      <w:r>
        <w:rPr>
          <w:color w:val="231F20"/>
          <w:w w:val="95"/>
        </w:rPr>
        <w:t>La información recabada se presenta a continuación con da-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tos,</w:t>
      </w:r>
      <w:r>
        <w:rPr>
          <w:color w:val="231F20"/>
          <w:spacing w:val="-11"/>
        </w:rPr>
        <w:t> </w:t>
      </w:r>
      <w:r>
        <w:rPr>
          <w:color w:val="231F20"/>
        </w:rPr>
        <w:t>tablas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gráficos</w:t>
      </w:r>
      <w:r>
        <w:rPr>
          <w:color w:val="231F20"/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al</w:t>
      </w:r>
      <w:r>
        <w:rPr>
          <w:spacing w:val="-10"/>
        </w:rPr>
        <w:t> </w:t>
      </w:r>
      <w:r>
        <w:rPr/>
        <w:t>igual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que</w:t>
      </w:r>
      <w:r>
        <w:rPr>
          <w:spacing w:val="-10"/>
        </w:rPr>
        <w:t> </w:t>
      </w:r>
      <w:r>
        <w:rPr/>
        <w:t>se</w:t>
      </w:r>
      <w:r>
        <w:rPr>
          <w:spacing w:val="-11"/>
        </w:rPr>
        <w:t> </w:t>
      </w:r>
      <w:r>
        <w:rPr/>
        <w:t>exponen</w:t>
      </w:r>
      <w:r>
        <w:rPr>
          <w:spacing w:val="-11"/>
        </w:rPr>
        <w:t> </w:t>
      </w:r>
      <w:r>
        <w:rPr/>
        <w:t>en</w:t>
      </w:r>
      <w:r>
        <w:rPr>
          <w:spacing w:val="-10"/>
        </w:rPr>
        <w:t> </w:t>
      </w:r>
      <w:r>
        <w:rPr/>
        <w:t>los</w:t>
      </w:r>
      <w:r>
        <w:rPr>
          <w:spacing w:val="-11"/>
        </w:rPr>
        <w:t> </w:t>
      </w:r>
      <w:r>
        <w:rPr/>
        <w:t>si-</w:t>
      </w:r>
      <w:r>
        <w:rPr>
          <w:spacing w:val="-60"/>
        </w:rPr>
        <w:t> </w:t>
      </w:r>
      <w:r>
        <w:rPr>
          <w:w w:val="95"/>
        </w:rPr>
        <w:t>guientes capítulos de la presente publicación son de elaboración</w:t>
      </w:r>
      <w:r>
        <w:rPr>
          <w:spacing w:val="1"/>
          <w:w w:val="95"/>
        </w:rPr>
        <w:t> </w:t>
      </w:r>
      <w:r>
        <w:rPr/>
        <w:t>propia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están</w:t>
      </w:r>
      <w:r>
        <w:rPr>
          <w:spacing w:val="-7"/>
        </w:rPr>
        <w:t> </w:t>
      </w:r>
      <w:r>
        <w:rPr/>
        <w:t>basados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los</w:t>
      </w:r>
      <w:r>
        <w:rPr>
          <w:spacing w:val="-6"/>
        </w:rPr>
        <w:t> </w:t>
      </w:r>
      <w:r>
        <w:rPr/>
        <w:t>datos</w:t>
      </w:r>
      <w:r>
        <w:rPr>
          <w:spacing w:val="-7"/>
        </w:rPr>
        <w:t> </w:t>
      </w:r>
      <w:r>
        <w:rPr/>
        <w:t>proporcionados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em-</w:t>
      </w:r>
      <w:r>
        <w:rPr>
          <w:spacing w:val="-60"/>
        </w:rPr>
        <w:t> </w:t>
      </w:r>
      <w:r>
        <w:rPr/>
        <w:t>presas</w:t>
      </w:r>
      <w:r>
        <w:rPr>
          <w:spacing w:val="-2"/>
        </w:rPr>
        <w:t> </w:t>
      </w:r>
      <w:r>
        <w:rPr/>
        <w:t>relevadas.</w:t>
      </w:r>
    </w:p>
    <w:p>
      <w:pPr>
        <w:pStyle w:val="BodyText"/>
        <w:spacing w:line="266" w:lineRule="auto" w:before="4"/>
        <w:ind w:left="440" w:right="111" w:firstLine="396"/>
        <w:jc w:val="both"/>
      </w:pPr>
      <w:r>
        <w:rPr>
          <w:color w:val="231F20"/>
        </w:rPr>
        <w:t>De este modo, se obtuvo que del total de las empresas en-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trevistadas, un gran porcentaje pertenecen al sector electrónica,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mientras que el resto se distribuye entre los rubros de comunica-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ciones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e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informática,</w:t>
      </w:r>
      <w:r>
        <w:rPr>
          <w:color w:val="231F20"/>
          <w:spacing w:val="-15"/>
        </w:rPr>
        <w:t> </w:t>
      </w:r>
      <w:r>
        <w:rPr>
          <w:color w:val="231F20"/>
        </w:rPr>
        <w:t>siendo</w:t>
      </w:r>
      <w:r>
        <w:rPr>
          <w:color w:val="231F20"/>
          <w:spacing w:val="-14"/>
        </w:rPr>
        <w:t> </w:t>
      </w:r>
      <w:r>
        <w:rPr>
          <w:color w:val="231F20"/>
        </w:rPr>
        <w:t>este</w:t>
      </w:r>
      <w:r>
        <w:rPr>
          <w:color w:val="231F20"/>
          <w:spacing w:val="-15"/>
        </w:rPr>
        <w:t> </w:t>
      </w:r>
      <w:r>
        <w:rPr>
          <w:color w:val="231F20"/>
        </w:rPr>
        <w:t>último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registra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menor</w:t>
      </w:r>
      <w:r>
        <w:rPr>
          <w:color w:val="231F20"/>
          <w:spacing w:val="-60"/>
        </w:rPr>
        <w:t> </w:t>
      </w:r>
      <w:r>
        <w:rPr>
          <w:color w:val="231F20"/>
        </w:rPr>
        <w:t>porcentaje</w:t>
      </w:r>
      <w:r>
        <w:rPr>
          <w:color w:val="231F20"/>
          <w:spacing w:val="-11"/>
        </w:rPr>
        <w:t> </w:t>
      </w:r>
      <w:r>
        <w:rPr>
          <w:color w:val="231F20"/>
        </w:rPr>
        <w:t>(solo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8%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empresas</w:t>
      </w:r>
      <w:r>
        <w:rPr>
          <w:color w:val="231F20"/>
          <w:spacing w:val="-11"/>
        </w:rPr>
        <w:t> </w:t>
      </w:r>
      <w:r>
        <w:rPr>
          <w:color w:val="231F20"/>
        </w:rPr>
        <w:t>entrevistadas).</w:t>
      </w:r>
    </w:p>
    <w:p>
      <w:pPr>
        <w:pStyle w:val="BodyText"/>
        <w:spacing w:before="5"/>
        <w:rPr>
          <w:sz w:val="29"/>
        </w:rPr>
      </w:pPr>
      <w:r>
        <w:rPr/>
        <w:pict>
          <v:group style="position:absolute;margin-left:84.862999pt;margin-top:18.926285pt;width:312.2pt;height:186.25pt;mso-position-horizontal-relative:page;mso-position-vertical-relative:paragraph;z-index:-15725056;mso-wrap-distance-left:0;mso-wrap-distance-right:0" coordorigin="1697,379" coordsize="6244,3725">
            <v:shape style="position:absolute;left:2023;top:1255;width:5621;height:2286" type="#_x0000_t75" stroked="false">
              <v:imagedata r:id="rId52" o:title=""/>
            </v:shape>
            <v:shape style="position:absolute;left:2373;top:3773;width:130;height:131" type="#_x0000_t75" stroked="false">
              <v:imagedata r:id="rId53" o:title=""/>
            </v:shape>
            <v:shape style="position:absolute;left:3947;top:3773;width:130;height:131" type="#_x0000_t75" stroked="false">
              <v:imagedata r:id="rId54" o:title=""/>
            </v:shape>
            <v:shape style="position:absolute;left:6000;top:3773;width:131;height:131" type="#_x0000_t75" stroked="false">
              <v:imagedata r:id="rId55" o:title=""/>
            </v:shape>
            <v:rect style="position:absolute;left:1702;top:384;width:6232;height:3713" filled="false" stroked="true" strokeweight=".563pt" strokecolor="#231f20">
              <v:stroke dashstyle="solid"/>
            </v:rect>
            <v:shape style="position:absolute;left:2979;top:580;width:3422;height:1020" type="#_x0000_t202" filled="false" stroked="false">
              <v:textbox inset="0,0,0,0">
                <w:txbxContent>
                  <w:p>
                    <w:pPr>
                      <w:spacing w:line="411" w:lineRule="exact" w:before="0"/>
                      <w:ind w:left="252" w:right="0" w:firstLine="0"/>
                      <w:jc w:val="left"/>
                      <w:rPr>
                        <w:rFonts w:ascii="Calibri"/>
                        <w:b/>
                        <w:sz w:val="40"/>
                      </w:rPr>
                    </w:pPr>
                    <w:r>
                      <w:rPr>
                        <w:rFonts w:ascii="Calibri"/>
                        <w:b/>
                        <w:color w:val="231F20"/>
                        <w:sz w:val="40"/>
                      </w:rPr>
                      <w:t>Sector</w:t>
                    </w:r>
                    <w:r>
                      <w:rPr>
                        <w:rFonts w:ascii="Calibri"/>
                        <w:b/>
                        <w:color w:val="231F20"/>
                        <w:spacing w:val="17"/>
                        <w:sz w:val="40"/>
                      </w:rPr>
                      <w:t> </w:t>
                    </w:r>
                    <w:r>
                      <w:rPr>
                        <w:rFonts w:ascii="Calibri"/>
                        <w:b/>
                        <w:color w:val="231F20"/>
                        <w:sz w:val="40"/>
                      </w:rPr>
                      <w:t>Empresarial</w:t>
                    </w:r>
                  </w:p>
                  <w:p>
                    <w:pPr>
                      <w:spacing w:before="61"/>
                      <w:ind w:left="0" w:right="471" w:firstLine="0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2"/>
                      </w:rPr>
                      <w:t>8%</w:t>
                    </w:r>
                  </w:p>
                  <w:p>
                    <w:pPr>
                      <w:spacing w:line="266" w:lineRule="exact" w:before="12"/>
                      <w:ind w:left="0" w:right="3028" w:firstLine="0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sz w:val="22"/>
                      </w:rPr>
                      <w:t>19%</w:t>
                    </w:r>
                  </w:p>
                </w:txbxContent>
              </v:textbox>
              <w10:wrap type="none"/>
            </v:shape>
            <v:shape style="position:absolute;left:6729;top:2461;width:412;height:226" type="#_x0000_t202" filled="false" stroked="false">
              <v:textbox inset="0,0,0,0">
                <w:txbxContent>
                  <w:p>
                    <w:pPr>
                      <w:spacing w:line="226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2"/>
                      </w:rPr>
                      <w:t>73%</w:t>
                    </w:r>
                  </w:p>
                </w:txbxContent>
              </v:textbox>
              <w10:wrap type="none"/>
            </v:shape>
            <v:shape style="position:absolute;left:2554;top:3734;width:1035;height:227" type="#_x0000_t202" filled="false" stroked="false">
              <v:textbox inset="0,0,0,0">
                <w:txbxContent>
                  <w:p>
                    <w:pPr>
                      <w:spacing w:line="226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sz w:val="22"/>
                      </w:rPr>
                      <w:t>Electronica</w:t>
                    </w:r>
                  </w:p>
                </w:txbxContent>
              </v:textbox>
              <w10:wrap type="none"/>
            </v:shape>
            <v:shape style="position:absolute;left:4128;top:3734;width:1516;height:227" type="#_x0000_t202" filled="false" stroked="false">
              <v:textbox inset="0,0,0,0">
                <w:txbxContent>
                  <w:p>
                    <w:pPr>
                      <w:spacing w:line="226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sz w:val="22"/>
                      </w:rPr>
                      <w:t>Comunicaciones</w:t>
                    </w:r>
                  </w:p>
                </w:txbxContent>
              </v:textbox>
              <w10:wrap type="none"/>
            </v:shape>
            <v:shape style="position:absolute;left:6182;top:3734;width:1081;height:227" type="#_x0000_t202" filled="false" stroked="false">
              <v:textbox inset="0,0,0,0">
                <w:txbxContent>
                  <w:p>
                    <w:pPr>
                      <w:spacing w:line="226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>
                        <w:rFonts w:ascii="Calibri" w:hAnsi="Calibri"/>
                        <w:color w:val="231F20"/>
                        <w:sz w:val="22"/>
                      </w:rPr>
                      <w:t>Informática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36"/>
        <w:ind w:left="590" w:right="0" w:firstLine="0"/>
        <w:jc w:val="left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4"/>
          <w:w w:val="95"/>
          <w:sz w:val="23"/>
        </w:rPr>
        <w:t> </w:t>
      </w:r>
      <w:r>
        <w:rPr>
          <w:color w:val="231F20"/>
          <w:w w:val="95"/>
          <w:sz w:val="23"/>
        </w:rPr>
        <w:t>1:</w:t>
      </w:r>
      <w:r>
        <w:rPr>
          <w:color w:val="231F20"/>
          <w:spacing w:val="3"/>
          <w:w w:val="95"/>
          <w:sz w:val="23"/>
        </w:rPr>
        <w:t> </w:t>
      </w:r>
      <w:r>
        <w:rPr>
          <w:color w:val="231F20"/>
          <w:w w:val="95"/>
          <w:sz w:val="23"/>
        </w:rPr>
        <w:t>Distribución</w:t>
      </w:r>
      <w:r>
        <w:rPr>
          <w:color w:val="231F20"/>
          <w:spacing w:val="4"/>
          <w:w w:val="95"/>
          <w:sz w:val="23"/>
        </w:rPr>
        <w:t> </w:t>
      </w:r>
      <w:r>
        <w:rPr>
          <w:color w:val="231F20"/>
          <w:w w:val="95"/>
          <w:sz w:val="23"/>
        </w:rPr>
        <w:t>según</w:t>
      </w:r>
      <w:r>
        <w:rPr>
          <w:color w:val="231F20"/>
          <w:spacing w:val="4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4"/>
          <w:w w:val="95"/>
          <w:sz w:val="23"/>
        </w:rPr>
        <w:t> </w:t>
      </w:r>
      <w:r>
        <w:rPr>
          <w:color w:val="231F20"/>
          <w:w w:val="95"/>
          <w:sz w:val="23"/>
        </w:rPr>
        <w:t>sector</w:t>
      </w:r>
      <w:r>
        <w:rPr>
          <w:color w:val="231F20"/>
          <w:spacing w:val="4"/>
          <w:w w:val="95"/>
          <w:sz w:val="23"/>
        </w:rPr>
        <w:t> </w:t>
      </w:r>
      <w:r>
        <w:rPr>
          <w:color w:val="231F20"/>
          <w:w w:val="95"/>
          <w:sz w:val="23"/>
        </w:rPr>
        <w:t>empresarial</w:t>
      </w:r>
      <w:r>
        <w:rPr>
          <w:color w:val="231F20"/>
          <w:spacing w:val="4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4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4"/>
          <w:w w:val="95"/>
          <w:sz w:val="23"/>
        </w:rPr>
        <w:t> </w:t>
      </w:r>
      <w:r>
        <w:rPr>
          <w:color w:val="231F20"/>
          <w:w w:val="95"/>
          <w:sz w:val="23"/>
        </w:rPr>
        <w:t>pertenece.</w:t>
      </w:r>
    </w:p>
    <w:p>
      <w:pPr>
        <w:spacing w:after="0"/>
        <w:jc w:val="left"/>
        <w:rPr>
          <w:sz w:val="23"/>
        </w:rPr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 w:right="438" w:firstLine="396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w w:val="95"/>
        </w:rPr>
        <w:t>respecto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entrevistados,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observa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figura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2,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en general las edades de los directivos, gerentes o responsables a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cargo (DGoRC) de las empresas ronda entre los 31 y 45 años,</w:t>
      </w:r>
      <w:r>
        <w:rPr>
          <w:color w:val="231F20"/>
          <w:spacing w:val="1"/>
        </w:rPr>
        <w:t> </w:t>
      </w:r>
      <w:r>
        <w:rPr>
          <w:color w:val="231F20"/>
          <w:spacing w:val="-1"/>
        </w:rPr>
        <w:t>luego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en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similar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proporción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encuentran</w:t>
      </w:r>
      <w:r>
        <w:rPr>
          <w:color w:val="231F20"/>
          <w:spacing w:val="-5"/>
        </w:rPr>
        <w:t> </w:t>
      </w: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franjas</w:t>
      </w:r>
      <w:r>
        <w:rPr>
          <w:color w:val="231F20"/>
          <w:spacing w:val="-5"/>
        </w:rPr>
        <w:t> </w:t>
      </w:r>
      <w:r>
        <w:rPr>
          <w:color w:val="231F20"/>
        </w:rPr>
        <w:t>etarias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ente 46 y 55 años y los mayores de esta última edad. Cabe desta-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car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mitad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entrevistados</w:t>
      </w:r>
      <w:r>
        <w:rPr>
          <w:color w:val="231F20"/>
          <w:spacing w:val="-6"/>
        </w:rPr>
        <w:t> </w:t>
      </w:r>
      <w:r>
        <w:rPr>
          <w:color w:val="231F20"/>
        </w:rPr>
        <w:t>corresponden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una</w:t>
      </w:r>
      <w:r>
        <w:rPr>
          <w:color w:val="231F20"/>
          <w:spacing w:val="-6"/>
        </w:rPr>
        <w:t> </w:t>
      </w:r>
      <w:r>
        <w:rPr>
          <w:color w:val="231F20"/>
        </w:rPr>
        <w:t>franja</w:t>
      </w:r>
      <w:r>
        <w:rPr>
          <w:color w:val="231F20"/>
          <w:spacing w:val="-60"/>
        </w:rPr>
        <w:t> </w:t>
      </w:r>
      <w:r>
        <w:rPr>
          <w:color w:val="231F20"/>
        </w:rPr>
        <w:t>etaria</w:t>
      </w:r>
      <w:r>
        <w:rPr>
          <w:color w:val="231F20"/>
          <w:spacing w:val="-7"/>
        </w:rPr>
        <w:t> </w:t>
      </w:r>
      <w:r>
        <w:rPr>
          <w:color w:val="231F20"/>
        </w:rPr>
        <w:t>inferior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45</w:t>
      </w:r>
      <w:r>
        <w:rPr>
          <w:color w:val="231F20"/>
          <w:spacing w:val="-7"/>
        </w:rPr>
        <w:t> </w:t>
      </w:r>
      <w:r>
        <w:rPr>
          <w:color w:val="231F20"/>
        </w:rPr>
        <w:t>años.</w:t>
      </w:r>
      <w:r>
        <w:rPr>
          <w:color w:val="231F20"/>
          <w:spacing w:val="-6"/>
        </w:rPr>
        <w:t> </w:t>
      </w:r>
      <w:r>
        <w:rPr>
          <w:color w:val="231F20"/>
        </w:rPr>
        <w:t>Es</w:t>
      </w:r>
      <w:r>
        <w:rPr>
          <w:color w:val="231F20"/>
          <w:spacing w:val="-7"/>
        </w:rPr>
        <w:t> </w:t>
      </w:r>
      <w:r>
        <w:rPr>
          <w:color w:val="231F20"/>
        </w:rPr>
        <w:t>probable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esto</w:t>
      </w:r>
      <w:r>
        <w:rPr>
          <w:color w:val="231F20"/>
          <w:spacing w:val="-6"/>
        </w:rPr>
        <w:t> </w:t>
      </w:r>
      <w:r>
        <w:rPr>
          <w:color w:val="231F20"/>
        </w:rPr>
        <w:t>responda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0"/>
        </w:rPr>
        <w:t> </w:t>
      </w:r>
      <w:r>
        <w:rPr>
          <w:color w:val="231F20"/>
        </w:rPr>
        <w:t>particularidad</w:t>
      </w:r>
      <w:r>
        <w:rPr>
          <w:color w:val="231F20"/>
          <w:spacing w:val="-8"/>
        </w:rPr>
        <w:t> </w:t>
      </w:r>
      <w:r>
        <w:rPr>
          <w:color w:val="231F20"/>
        </w:rPr>
        <w:t>tecnológica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sector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análisis.</w:t>
      </w:r>
    </w:p>
    <w:p>
      <w:pPr>
        <w:pStyle w:val="BodyText"/>
        <w:spacing w:before="2"/>
        <w:rPr>
          <w:sz w:val="26"/>
        </w:rPr>
      </w:pPr>
      <w:r>
        <w:rPr/>
        <w:pict>
          <v:group style="position:absolute;margin-left:56.677502pt;margin-top:17.021339pt;width:311.850pt;height:192.85pt;mso-position-horizontal-relative:page;mso-position-vertical-relative:paragraph;z-index:-15724544;mso-wrap-distance-left:0;mso-wrap-distance-right:0" coordorigin="1134,340" coordsize="6237,3857">
            <v:shape style="position:absolute;left:1747;top:1273;width:5068;height:2060" type="#_x0000_t75" stroked="false">
              <v:imagedata r:id="rId56" o:title=""/>
            </v:shape>
            <v:shape style="position:absolute;left:1139;top:346;width:6226;height:3846" type="#_x0000_t202" filled="false" stroked="true" strokeweight=".583pt" strokecolor="#231f20">
              <v:textbox inset="0,0,0,0">
                <w:txbxContent>
                  <w:p>
                    <w:pPr>
                      <w:spacing w:before="141"/>
                      <w:ind w:left="396" w:right="426" w:firstLine="0"/>
                      <w:jc w:val="center"/>
                      <w:rPr>
                        <w:rFonts w:ascii="Calibri"/>
                        <w:b/>
                        <w:sz w:val="32"/>
                      </w:rPr>
                    </w:pPr>
                    <w:r>
                      <w:rPr>
                        <w:rFonts w:ascii="Calibri"/>
                        <w:b/>
                        <w:color w:val="231F20"/>
                        <w:sz w:val="32"/>
                      </w:rPr>
                      <w:t>Franja</w:t>
                    </w:r>
                    <w:r>
                      <w:rPr>
                        <w:rFonts w:ascii="Calibri"/>
                        <w:b/>
                        <w:color w:val="231F20"/>
                        <w:spacing w:val="9"/>
                        <w:sz w:val="32"/>
                      </w:rPr>
                      <w:t> </w:t>
                    </w:r>
                    <w:r>
                      <w:rPr>
                        <w:rFonts w:ascii="Calibri"/>
                        <w:b/>
                        <w:color w:val="231F20"/>
                        <w:sz w:val="32"/>
                      </w:rPr>
                      <w:t>etaria</w:t>
                    </w:r>
                    <w:r>
                      <w:rPr>
                        <w:rFonts w:ascii="Calibri"/>
                        <w:b/>
                        <w:color w:val="231F20"/>
                        <w:spacing w:val="10"/>
                        <w:sz w:val="32"/>
                      </w:rPr>
                      <w:t> </w:t>
                    </w:r>
                    <w:r>
                      <w:rPr>
                        <w:rFonts w:ascii="Calibri"/>
                        <w:b/>
                        <w:color w:val="231F20"/>
                        <w:sz w:val="32"/>
                      </w:rPr>
                      <w:t>de</w:t>
                    </w:r>
                    <w:r>
                      <w:rPr>
                        <w:rFonts w:ascii="Calibri"/>
                        <w:b/>
                        <w:color w:val="231F20"/>
                        <w:spacing w:val="9"/>
                        <w:sz w:val="32"/>
                      </w:rPr>
                      <w:t> </w:t>
                    </w:r>
                    <w:r>
                      <w:rPr>
                        <w:rFonts w:ascii="Calibri"/>
                        <w:b/>
                        <w:color w:val="231F20"/>
                        <w:sz w:val="32"/>
                      </w:rPr>
                      <w:t>los</w:t>
                    </w:r>
                    <w:r>
                      <w:rPr>
                        <w:rFonts w:ascii="Calibri"/>
                        <w:b/>
                        <w:color w:val="231F20"/>
                        <w:spacing w:val="10"/>
                        <w:sz w:val="32"/>
                      </w:rPr>
                      <w:t> </w:t>
                    </w:r>
                    <w:r>
                      <w:rPr>
                        <w:rFonts w:ascii="Calibri"/>
                        <w:b/>
                        <w:color w:val="231F20"/>
                        <w:sz w:val="32"/>
                      </w:rPr>
                      <w:t>entrevistados</w:t>
                    </w:r>
                  </w:p>
                  <w:p>
                    <w:pPr>
                      <w:tabs>
                        <w:tab w:pos="752" w:val="left" w:leader="none"/>
                      </w:tabs>
                      <w:spacing w:before="153"/>
                      <w:ind w:left="-1" w:right="426" w:firstLine="0"/>
                      <w:jc w:val="center"/>
                      <w:rPr>
                        <w:rFonts w:ascii="Calibri"/>
                        <w:sz w:val="23"/>
                      </w:rPr>
                    </w:pPr>
                    <w:r>
                      <w:rPr>
                        <w:rFonts w:ascii="Calibri"/>
                        <w:color w:val="231F20"/>
                        <w:sz w:val="23"/>
                      </w:rPr>
                      <w:t>23%</w:t>
                      <w:tab/>
                    </w:r>
                    <w:r>
                      <w:rPr>
                        <w:rFonts w:ascii="Calibri"/>
                        <w:color w:val="231F20"/>
                        <w:position w:val="2"/>
                        <w:sz w:val="23"/>
                      </w:rPr>
                      <w:t>8%</w:t>
                    </w: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38"/>
                      </w:rPr>
                    </w:pPr>
                  </w:p>
                  <w:p>
                    <w:pPr>
                      <w:spacing w:line="268" w:lineRule="exact" w:before="1"/>
                      <w:ind w:left="4871" w:right="0" w:firstLine="0"/>
                      <w:jc w:val="left"/>
                      <w:rPr>
                        <w:rFonts w:ascii="Calibri"/>
                        <w:sz w:val="23"/>
                      </w:rPr>
                    </w:pPr>
                    <w:r>
                      <w:rPr>
                        <w:rFonts w:ascii="Calibri"/>
                        <w:color w:val="231F20"/>
                        <w:sz w:val="23"/>
                      </w:rPr>
                      <w:t>42%</w:t>
                    </w:r>
                  </w:p>
                  <w:p>
                    <w:pPr>
                      <w:spacing w:line="268" w:lineRule="exact" w:before="0"/>
                      <w:ind w:left="1049" w:right="0" w:firstLine="0"/>
                      <w:jc w:val="left"/>
                      <w:rPr>
                        <w:rFonts w:ascii="Calibri"/>
                        <w:sz w:val="23"/>
                      </w:rPr>
                    </w:pPr>
                    <w:r>
                      <w:rPr>
                        <w:rFonts w:ascii="Calibri"/>
                        <w:color w:val="231F20"/>
                        <w:sz w:val="23"/>
                      </w:rPr>
                      <w:t>27%</w:t>
                    </w: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2"/>
                      </w:rPr>
                    </w:pPr>
                  </w:p>
                  <w:p>
                    <w:pPr>
                      <w:tabs>
                        <w:tab w:pos="1903" w:val="left" w:leader="none"/>
                        <w:tab w:pos="3473" w:val="left" w:leader="none"/>
                        <w:tab w:pos="5043" w:val="left" w:leader="none"/>
                      </w:tabs>
                      <w:spacing w:before="186"/>
                      <w:ind w:left="333" w:right="0" w:firstLine="0"/>
                      <w:jc w:val="left"/>
                      <w:rPr>
                        <w:rFonts w:ascii="Calibri" w:hAnsi="Calibri"/>
                        <w:sz w:val="23"/>
                      </w:rPr>
                    </w:pP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Entre</w:t>
                    </w:r>
                    <w:r>
                      <w:rPr>
                        <w:rFonts w:ascii="Calibri" w:hAnsi="Calibri"/>
                        <w:color w:val="231F20"/>
                        <w:spacing w:val="2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20</w:t>
                    </w:r>
                    <w:r>
                      <w:rPr>
                        <w:rFonts w:ascii="Calibri" w:hAnsi="Calibri"/>
                        <w:color w:val="231F20"/>
                        <w:spacing w:val="1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y</w:t>
                    </w:r>
                    <w:r>
                      <w:rPr>
                        <w:rFonts w:ascii="Calibri" w:hAnsi="Calibri"/>
                        <w:color w:val="231F20"/>
                        <w:spacing w:val="4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30</w:t>
                      <w:tab/>
                      <w:t>Entre</w:t>
                    </w:r>
                    <w:r>
                      <w:rPr>
                        <w:rFonts w:ascii="Calibri" w:hAnsi="Calibri"/>
                        <w:color w:val="231F20"/>
                        <w:spacing w:val="2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31</w:t>
                    </w:r>
                    <w:r>
                      <w:rPr>
                        <w:rFonts w:ascii="Calibri" w:hAnsi="Calibri"/>
                        <w:color w:val="231F20"/>
                        <w:spacing w:val="1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y</w:t>
                    </w:r>
                    <w:r>
                      <w:rPr>
                        <w:rFonts w:ascii="Calibri" w:hAnsi="Calibri"/>
                        <w:color w:val="231F20"/>
                        <w:spacing w:val="4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45</w:t>
                      <w:tab/>
                      <w:t>Entre</w:t>
                    </w:r>
                    <w:r>
                      <w:rPr>
                        <w:rFonts w:ascii="Calibri" w:hAnsi="Calibri"/>
                        <w:color w:val="231F20"/>
                        <w:spacing w:val="2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46</w:t>
                    </w:r>
                    <w:r>
                      <w:rPr>
                        <w:rFonts w:ascii="Calibri" w:hAnsi="Calibri"/>
                        <w:color w:val="231F20"/>
                        <w:spacing w:val="1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y</w:t>
                    </w:r>
                    <w:r>
                      <w:rPr>
                        <w:rFonts w:ascii="Calibri" w:hAnsi="Calibri"/>
                        <w:color w:val="231F20"/>
                        <w:spacing w:val="4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55</w:t>
                      <w:tab/>
                      <w:t>Más</w:t>
                    </w:r>
                    <w:r>
                      <w:rPr>
                        <w:rFonts w:ascii="Calibri" w:hAnsi="Calibri"/>
                        <w:color w:val="231F20"/>
                        <w:spacing w:val="3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de</w:t>
                    </w:r>
                    <w:r>
                      <w:rPr>
                        <w:rFonts w:ascii="Calibri" w:hAnsi="Calibri"/>
                        <w:color w:val="231F20"/>
                        <w:spacing w:val="2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55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</w:p>
    <w:p>
      <w:pPr>
        <w:spacing w:before="36"/>
        <w:ind w:left="115" w:right="439" w:firstLine="0"/>
        <w:jc w:val="center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5"/>
          <w:w w:val="95"/>
          <w:sz w:val="23"/>
        </w:rPr>
        <w:t> </w:t>
      </w:r>
      <w:r>
        <w:rPr>
          <w:color w:val="231F20"/>
          <w:w w:val="95"/>
          <w:sz w:val="23"/>
        </w:rPr>
        <w:t>2:</w:t>
      </w:r>
      <w:r>
        <w:rPr>
          <w:color w:val="231F20"/>
          <w:spacing w:val="6"/>
          <w:w w:val="95"/>
          <w:sz w:val="23"/>
        </w:rPr>
        <w:t> </w:t>
      </w:r>
      <w:r>
        <w:rPr>
          <w:color w:val="231F20"/>
          <w:w w:val="95"/>
          <w:sz w:val="23"/>
        </w:rPr>
        <w:t>Distribución</w:t>
      </w:r>
      <w:r>
        <w:rPr>
          <w:color w:val="231F20"/>
          <w:spacing w:val="5"/>
          <w:w w:val="95"/>
          <w:sz w:val="23"/>
        </w:rPr>
        <w:t> </w:t>
      </w:r>
      <w:r>
        <w:rPr>
          <w:color w:val="231F20"/>
          <w:w w:val="95"/>
          <w:sz w:val="23"/>
        </w:rPr>
        <w:t>etaria</w:t>
      </w:r>
      <w:r>
        <w:rPr>
          <w:color w:val="231F20"/>
          <w:spacing w:val="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6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5"/>
          <w:w w:val="95"/>
          <w:sz w:val="23"/>
        </w:rPr>
        <w:t> </w:t>
      </w:r>
      <w:r>
        <w:rPr>
          <w:color w:val="231F20"/>
          <w:w w:val="95"/>
          <w:sz w:val="23"/>
        </w:rPr>
        <w:t>entrevistados.</w:t>
      </w:r>
    </w:p>
    <w:p>
      <w:pPr>
        <w:pStyle w:val="BodyText"/>
        <w:spacing w:before="10"/>
        <w:rPr>
          <w:sz w:val="40"/>
        </w:rPr>
      </w:pPr>
    </w:p>
    <w:p>
      <w:pPr>
        <w:pStyle w:val="BodyText"/>
        <w:spacing w:line="266" w:lineRule="auto"/>
        <w:ind w:left="113" w:right="438" w:firstLine="396"/>
        <w:jc w:val="both"/>
      </w:pPr>
      <w:r>
        <w:rPr/>
        <w:drawing>
          <wp:anchor distT="0" distB="0" distL="0" distR="0" allowOverlap="1" layoutInCell="1" locked="0" behindDoc="1" simplePos="0" relativeHeight="486582784">
            <wp:simplePos x="0" y="0"/>
            <wp:positionH relativeFrom="page">
              <wp:posOffset>819824</wp:posOffset>
            </wp:positionH>
            <wp:positionV relativeFrom="paragraph">
              <wp:posOffset>-804370</wp:posOffset>
            </wp:positionV>
            <wp:extent cx="85345" cy="85344"/>
            <wp:effectExtent l="0" t="0" r="0" b="0"/>
            <wp:wrapNone/>
            <wp:docPr id="9" name="image4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43.pn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45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6583296">
            <wp:simplePos x="0" y="0"/>
            <wp:positionH relativeFrom="page">
              <wp:posOffset>1816900</wp:posOffset>
            </wp:positionH>
            <wp:positionV relativeFrom="paragraph">
              <wp:posOffset>-804370</wp:posOffset>
            </wp:positionV>
            <wp:extent cx="85345" cy="85344"/>
            <wp:effectExtent l="0" t="0" r="0" b="0"/>
            <wp:wrapNone/>
            <wp:docPr id="11" name="image4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44.pn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45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6583808">
            <wp:simplePos x="0" y="0"/>
            <wp:positionH relativeFrom="page">
              <wp:posOffset>2813976</wp:posOffset>
            </wp:positionH>
            <wp:positionV relativeFrom="paragraph">
              <wp:posOffset>-804370</wp:posOffset>
            </wp:positionV>
            <wp:extent cx="85345" cy="85344"/>
            <wp:effectExtent l="0" t="0" r="0" b="0"/>
            <wp:wrapNone/>
            <wp:docPr id="13" name="image4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41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45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6584320">
            <wp:simplePos x="0" y="0"/>
            <wp:positionH relativeFrom="page">
              <wp:posOffset>3811052</wp:posOffset>
            </wp:positionH>
            <wp:positionV relativeFrom="paragraph">
              <wp:posOffset>-804370</wp:posOffset>
            </wp:positionV>
            <wp:extent cx="84444" cy="85344"/>
            <wp:effectExtent l="0" t="0" r="0" b="0"/>
            <wp:wrapNone/>
            <wp:docPr id="15" name="image4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45.pn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444" cy="85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referencia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formación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DGoRC,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observa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más de tres cuartos de los entrevistados poseen formación de gra-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do.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casi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mitad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formación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posgrado.</w:t>
      </w:r>
    </w:p>
    <w:p>
      <w:pPr>
        <w:pStyle w:val="BodyText"/>
        <w:spacing w:line="266" w:lineRule="auto" w:before="3"/>
        <w:ind w:left="113" w:right="438" w:firstLine="396"/>
        <w:jc w:val="both"/>
      </w:pPr>
      <w:r>
        <w:rPr>
          <w:color w:val="231F20"/>
          <w:w w:val="95"/>
        </w:rPr>
        <w:t>En general se puede concluir que el 31% de los gerentes, di-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rectores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responsables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cargo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cuentan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formación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grado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posgrado,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46%,</w:t>
      </w:r>
      <w:r>
        <w:rPr>
          <w:color w:val="231F20"/>
          <w:spacing w:val="-11"/>
        </w:rPr>
        <w:t> </w:t>
      </w:r>
      <w:r>
        <w:rPr>
          <w:color w:val="231F20"/>
        </w:rPr>
        <w:t>representando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mayoría,</w:t>
      </w:r>
      <w:r>
        <w:rPr>
          <w:color w:val="231F20"/>
          <w:spacing w:val="-11"/>
        </w:rPr>
        <w:t> </w:t>
      </w:r>
      <w:r>
        <w:rPr>
          <w:color w:val="231F20"/>
        </w:rPr>
        <w:t>cuentan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for-</w:t>
      </w:r>
      <w:r>
        <w:rPr>
          <w:color w:val="231F20"/>
          <w:spacing w:val="-60"/>
        </w:rPr>
        <w:t> </w:t>
      </w:r>
      <w:r>
        <w:rPr>
          <w:color w:val="231F20"/>
        </w:rPr>
        <w:t>mación</w:t>
      </w:r>
      <w:r>
        <w:rPr>
          <w:color w:val="231F20"/>
          <w:spacing w:val="-7"/>
        </w:rPr>
        <w:t> </w:t>
      </w:r>
      <w:r>
        <w:rPr>
          <w:color w:val="231F20"/>
        </w:rPr>
        <w:t>solo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grado,</w:t>
      </w:r>
      <w:r>
        <w:rPr>
          <w:color w:val="231F20"/>
          <w:spacing w:val="-7"/>
        </w:rPr>
        <w:t> </w:t>
      </w:r>
      <w:r>
        <w:rPr>
          <w:color w:val="231F20"/>
        </w:rPr>
        <w:t>mientras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resto</w:t>
      </w:r>
      <w:r>
        <w:rPr>
          <w:color w:val="231F20"/>
          <w:spacing w:val="-7"/>
        </w:rPr>
        <w:t> </w:t>
      </w:r>
      <w:r>
        <w:rPr>
          <w:color w:val="231F20"/>
        </w:rPr>
        <w:t>no</w:t>
      </w:r>
      <w:r>
        <w:rPr>
          <w:color w:val="231F20"/>
          <w:spacing w:val="-7"/>
        </w:rPr>
        <w:t> </w:t>
      </w:r>
      <w:r>
        <w:rPr>
          <w:color w:val="231F20"/>
        </w:rPr>
        <w:t>tiene</w:t>
      </w:r>
      <w:r>
        <w:rPr>
          <w:color w:val="231F20"/>
          <w:spacing w:val="-7"/>
        </w:rPr>
        <w:t> </w:t>
      </w:r>
      <w:r>
        <w:rPr>
          <w:color w:val="231F20"/>
        </w:rPr>
        <w:t>formación</w:t>
      </w:r>
      <w:r>
        <w:rPr>
          <w:color w:val="231F20"/>
          <w:spacing w:val="-60"/>
        </w:rPr>
        <w:t> </w:t>
      </w:r>
      <w:r>
        <w:rPr>
          <w:color w:val="231F20"/>
        </w:rPr>
        <w:t>universitaria.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before="8"/>
        <w:rPr>
          <w:sz w:val="13"/>
        </w:rPr>
      </w:pPr>
    </w:p>
    <w:p>
      <w:pPr>
        <w:pStyle w:val="BodyText"/>
        <w:ind w:left="397"/>
        <w:rPr>
          <w:sz w:val="20"/>
        </w:rPr>
      </w:pPr>
      <w:r>
        <w:rPr>
          <w:sz w:val="20"/>
        </w:rPr>
        <w:pict>
          <v:group style="width:316.1pt;height:225.85pt;mso-position-horizontal-relative:char;mso-position-vertical-relative:line" coordorigin="0,0" coordsize="6322,4517">
            <v:shape style="position:absolute;left:497;top:928;width:5259;height:1871" type="#_x0000_t75" stroked="false">
              <v:imagedata r:id="rId60" o:title=""/>
            </v:shape>
            <v:shape style="position:absolute;left:168;top:3393;width:131;height:133" type="#_x0000_t75" stroked="false">
              <v:imagedata r:id="rId53" o:title=""/>
            </v:shape>
            <v:shape style="position:absolute;left:3382;top:3393;width:131;height:133" type="#_x0000_t75" stroked="false">
              <v:imagedata r:id="rId54" o:title=""/>
            </v:shape>
            <v:shape style="position:absolute;left:168;top:3909;width:131;height:133" type="#_x0000_t75" stroked="false">
              <v:imagedata r:id="rId61" o:title=""/>
            </v:shape>
            <v:rect style="position:absolute;left:5;top:5;width:6310;height:4506" filled="false" stroked="true" strokeweight=".570pt" strokecolor="#231f20">
              <v:stroke dashstyle="solid"/>
            </v:rect>
            <v:shape style="position:absolute;left:1072;top:281;width:4142;height:319" type="#_x0000_t202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32"/>
                      </w:rPr>
                    </w:pPr>
                    <w:r>
                      <w:rPr>
                        <w:rFonts w:ascii="Calibri" w:hAnsi="Calibri"/>
                        <w:b/>
                        <w:color w:val="231F20"/>
                        <w:sz w:val="32"/>
                      </w:rPr>
                      <w:t>Formación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12"/>
                        <w:sz w:val="32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231F20"/>
                        <w:sz w:val="32"/>
                      </w:rPr>
                      <w:t>de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12"/>
                        <w:sz w:val="32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231F20"/>
                        <w:sz w:val="32"/>
                      </w:rPr>
                      <w:t>los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12"/>
                        <w:sz w:val="32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231F20"/>
                        <w:sz w:val="32"/>
                      </w:rPr>
                      <w:t>entrevistados</w:t>
                    </w:r>
                  </w:p>
                </w:txbxContent>
              </v:textbox>
              <w10:wrap type="none"/>
            </v:shape>
            <v:shape style="position:absolute;left:1841;top:837;width:417;height:229" type="#_x0000_t202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Calibri"/>
                        <w:sz w:val="23"/>
                      </w:rPr>
                    </w:pPr>
                    <w:r>
                      <w:rPr>
                        <w:rFonts w:ascii="Calibri"/>
                        <w:color w:val="231F20"/>
                        <w:sz w:val="23"/>
                      </w:rPr>
                      <w:t>23%</w:t>
                    </w:r>
                  </w:p>
                </w:txbxContent>
              </v:textbox>
              <w10:wrap type="none"/>
            </v:shape>
            <v:shape style="position:absolute;left:4381;top:992;width:417;height:229" type="#_x0000_t202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Calibri"/>
                        <w:sz w:val="23"/>
                      </w:rPr>
                    </w:pPr>
                    <w:r>
                      <w:rPr>
                        <w:rFonts w:ascii="Calibri"/>
                        <w:color w:val="231F20"/>
                        <w:sz w:val="23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1209;top:2123;width:417;height:229" type="#_x0000_t202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Calibri"/>
                        <w:sz w:val="23"/>
                      </w:rPr>
                    </w:pPr>
                    <w:r>
                      <w:rPr>
                        <w:rFonts w:ascii="Calibri"/>
                        <w:color w:val="231F20"/>
                        <w:sz w:val="23"/>
                      </w:rPr>
                      <w:t>31%</w:t>
                    </w:r>
                  </w:p>
                </w:txbxContent>
              </v:textbox>
              <w10:wrap type="none"/>
            </v:shape>
            <v:shape style="position:absolute;left:351;top:3355;width:2292;height:229" type="#_x0000_t202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3"/>
                      </w:rPr>
                    </w:pP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Solo</w:t>
                    </w:r>
                    <w:r>
                      <w:rPr>
                        <w:rFonts w:ascii="Calibri" w:hAnsi="Calibri"/>
                        <w:color w:val="231F20"/>
                        <w:spacing w:val="-9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formación</w:t>
                    </w:r>
                    <w:r>
                      <w:rPr>
                        <w:rFonts w:ascii="Calibri" w:hAnsi="Calibri"/>
                        <w:color w:val="231F20"/>
                        <w:spacing w:val="-8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de</w:t>
                    </w:r>
                    <w:r>
                      <w:rPr>
                        <w:rFonts w:ascii="Calibri" w:hAnsi="Calibri"/>
                        <w:color w:val="231F20"/>
                        <w:spacing w:val="-8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grado</w:t>
                    </w:r>
                  </w:p>
                </w:txbxContent>
              </v:textbox>
              <w10:wrap type="none"/>
            </v:shape>
            <v:shape style="position:absolute;left:3565;top:3355;width:2665;height:229" type="#_x0000_t202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3"/>
                      </w:rPr>
                    </w:pP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Formación</w:t>
                    </w:r>
                    <w:r>
                      <w:rPr>
                        <w:rFonts w:ascii="Calibri" w:hAnsi="Calibri"/>
                        <w:color w:val="231F20"/>
                        <w:spacing w:val="-10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grado</w:t>
                    </w:r>
                    <w:r>
                      <w:rPr>
                        <w:rFonts w:ascii="Calibri" w:hAnsi="Calibri"/>
                        <w:color w:val="231F20"/>
                        <w:spacing w:val="-10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y</w:t>
                    </w:r>
                    <w:r>
                      <w:rPr>
                        <w:rFonts w:ascii="Calibri" w:hAnsi="Calibri"/>
                        <w:color w:val="231F20"/>
                        <w:spacing w:val="-10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posgrado</w:t>
                    </w:r>
                  </w:p>
                </w:txbxContent>
              </v:textbox>
              <w10:wrap type="none"/>
            </v:shape>
            <v:shape style="position:absolute;left:351;top:3871;width:2453;height:229" type="#_x0000_t202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3"/>
                      </w:rPr>
                    </w:pPr>
                    <w:r>
                      <w:rPr>
                        <w:rFonts w:ascii="Calibri" w:hAnsi="Calibri"/>
                        <w:color w:val="231F20"/>
                        <w:spacing w:val="-1"/>
                        <w:sz w:val="23"/>
                      </w:rPr>
                      <w:t>Sin</w:t>
                    </w:r>
                    <w:r>
                      <w:rPr>
                        <w:rFonts w:ascii="Calibri" w:hAnsi="Calibri"/>
                        <w:color w:val="231F20"/>
                        <w:spacing w:val="-12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formación</w:t>
                    </w:r>
                    <w:r>
                      <w:rPr>
                        <w:rFonts w:ascii="Calibri" w:hAnsi="Calibri"/>
                        <w:color w:val="231F20"/>
                        <w:spacing w:val="-12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Univesitaria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28"/>
        <w:ind w:left="449" w:right="162" w:firstLine="0"/>
        <w:jc w:val="center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6"/>
          <w:w w:val="95"/>
          <w:sz w:val="23"/>
        </w:rPr>
        <w:t> </w:t>
      </w:r>
      <w:r>
        <w:rPr>
          <w:color w:val="231F20"/>
          <w:w w:val="95"/>
          <w:sz w:val="23"/>
        </w:rPr>
        <w:t>3:</w:t>
      </w:r>
      <w:r>
        <w:rPr>
          <w:color w:val="231F20"/>
          <w:spacing w:val="6"/>
          <w:w w:val="95"/>
          <w:sz w:val="23"/>
        </w:rPr>
        <w:t> </w:t>
      </w:r>
      <w:r>
        <w:rPr>
          <w:color w:val="231F20"/>
          <w:w w:val="95"/>
          <w:sz w:val="23"/>
        </w:rPr>
        <w:t>Distribución</w:t>
      </w:r>
      <w:r>
        <w:rPr>
          <w:color w:val="231F20"/>
          <w:spacing w:val="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6"/>
          <w:w w:val="95"/>
          <w:sz w:val="23"/>
        </w:rPr>
        <w:t> </w:t>
      </w:r>
      <w:r>
        <w:rPr>
          <w:color w:val="231F20"/>
          <w:w w:val="95"/>
          <w:sz w:val="23"/>
        </w:rPr>
        <w:t>formación</w:t>
      </w:r>
      <w:r>
        <w:rPr>
          <w:color w:val="231F20"/>
          <w:spacing w:val="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6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6"/>
          <w:w w:val="95"/>
          <w:sz w:val="23"/>
        </w:rPr>
        <w:t> </w:t>
      </w:r>
      <w:r>
        <w:rPr>
          <w:color w:val="231F20"/>
          <w:w w:val="95"/>
          <w:sz w:val="23"/>
        </w:rPr>
        <w:t>entrevistados.</w:t>
      </w:r>
    </w:p>
    <w:p>
      <w:pPr>
        <w:pStyle w:val="BodyText"/>
        <w:spacing w:before="10"/>
        <w:rPr>
          <w:sz w:val="40"/>
        </w:rPr>
      </w:pPr>
    </w:p>
    <w:p>
      <w:pPr>
        <w:pStyle w:val="BodyText"/>
        <w:spacing w:line="266" w:lineRule="auto" w:before="1"/>
        <w:ind w:left="440" w:right="150" w:firstLine="396"/>
        <w:jc w:val="both"/>
      </w:pPr>
      <w:r>
        <w:rPr>
          <w:color w:val="231F20"/>
          <w:w w:val="95"/>
        </w:rPr>
        <w:t>Resulta importante también indagar acerca de la antigüedad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promedio de permanencia en el puesto de trabajo de los entrevis-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tados. En referencia a ello se obtuvo que para el sector de electró-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nica y de comunicaciones, las edades son similares y rondan alre-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dedor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15</w:t>
      </w:r>
      <w:r>
        <w:rPr>
          <w:color w:val="231F20"/>
          <w:spacing w:val="-12"/>
        </w:rPr>
        <w:t> </w:t>
      </w:r>
      <w:r>
        <w:rPr>
          <w:color w:val="231F20"/>
        </w:rPr>
        <w:t>años,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tanto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para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sector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informática,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la misma decae considerablemente alcanzando un promedio de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hasta</w:t>
      </w:r>
      <w:r>
        <w:rPr>
          <w:color w:val="231F20"/>
          <w:spacing w:val="-5"/>
        </w:rPr>
        <w:t> </w:t>
      </w:r>
      <w:r>
        <w:rPr>
          <w:color w:val="231F20"/>
        </w:rPr>
        <w:t>6</w:t>
      </w:r>
      <w:r>
        <w:rPr>
          <w:color w:val="231F20"/>
          <w:spacing w:val="-4"/>
        </w:rPr>
        <w:t> </w:t>
      </w:r>
      <w:r>
        <w:rPr>
          <w:color w:val="231F20"/>
        </w:rPr>
        <w:t>años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permanencia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mismo</w:t>
      </w:r>
      <w:r>
        <w:rPr>
          <w:color w:val="231F20"/>
          <w:spacing w:val="-4"/>
        </w:rPr>
        <w:t> </w:t>
      </w:r>
      <w:r>
        <w:rPr>
          <w:color w:val="231F20"/>
        </w:rPr>
        <w:t>puesto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980"/>
        </w:sectPr>
      </w:pPr>
    </w:p>
    <w:p>
      <w:pPr>
        <w:pStyle w:val="BodyText"/>
        <w:spacing w:before="1"/>
        <w:rPr>
          <w:sz w:val="14"/>
        </w:rPr>
      </w:pPr>
    </w:p>
    <w:p>
      <w:pPr>
        <w:pStyle w:val="BodyText"/>
        <w:ind w:left="119"/>
        <w:rPr>
          <w:sz w:val="20"/>
        </w:rPr>
      </w:pPr>
      <w:r>
        <w:rPr>
          <w:sz w:val="20"/>
        </w:rPr>
        <w:pict>
          <v:group style="width:311.2pt;height:247.3pt;mso-position-horizontal-relative:char;mso-position-vertical-relative:line" coordorigin="0,0" coordsize="6224,4946">
            <v:shape style="position:absolute;left:363;top:127;width:5405;height:4622" type="#_x0000_t75" stroked="false">
              <v:imagedata r:id="rId62" o:title=""/>
            </v:shape>
            <v:rect style="position:absolute;left:6;top:6;width:6211;height:4934" filled="false" stroked="true" strokeweight=".631pt" strokecolor="#231f20">
              <v:stroke dashstyle="solid"/>
            </v:rect>
          </v:group>
        </w:pict>
      </w:r>
      <w:r>
        <w:rPr>
          <w:sz w:val="20"/>
        </w:rPr>
      </w:r>
    </w:p>
    <w:p>
      <w:pPr>
        <w:spacing w:line="254" w:lineRule="auto" w:before="39"/>
        <w:ind w:left="2629" w:right="0" w:hanging="2447"/>
        <w:jc w:val="left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8"/>
          <w:w w:val="95"/>
          <w:sz w:val="23"/>
        </w:rPr>
        <w:t> </w:t>
      </w:r>
      <w:r>
        <w:rPr>
          <w:color w:val="231F20"/>
          <w:w w:val="95"/>
          <w:sz w:val="23"/>
        </w:rPr>
        <w:t>4:</w:t>
      </w:r>
      <w:r>
        <w:rPr>
          <w:color w:val="231F20"/>
          <w:spacing w:val="8"/>
          <w:w w:val="95"/>
          <w:sz w:val="23"/>
        </w:rPr>
        <w:t> </w:t>
      </w:r>
      <w:r>
        <w:rPr>
          <w:color w:val="231F20"/>
          <w:w w:val="95"/>
          <w:sz w:val="23"/>
        </w:rPr>
        <w:t>Distribución</w:t>
      </w:r>
      <w:r>
        <w:rPr>
          <w:color w:val="231F20"/>
          <w:spacing w:val="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8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8"/>
          <w:w w:val="95"/>
          <w:sz w:val="23"/>
        </w:rPr>
        <w:t> </w:t>
      </w:r>
      <w:r>
        <w:rPr>
          <w:color w:val="231F20"/>
          <w:w w:val="95"/>
          <w:sz w:val="23"/>
        </w:rPr>
        <w:t>antigüedad</w:t>
      </w:r>
      <w:r>
        <w:rPr>
          <w:color w:val="231F20"/>
          <w:spacing w:val="9"/>
          <w:w w:val="95"/>
          <w:sz w:val="23"/>
        </w:rPr>
        <w:t> </w:t>
      </w:r>
      <w:r>
        <w:rPr>
          <w:color w:val="231F20"/>
          <w:w w:val="95"/>
          <w:sz w:val="23"/>
        </w:rPr>
        <w:t>promedio</w:t>
      </w:r>
      <w:r>
        <w:rPr>
          <w:color w:val="231F20"/>
          <w:spacing w:val="8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8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8"/>
          <w:w w:val="95"/>
          <w:sz w:val="23"/>
        </w:rPr>
        <w:t> </w:t>
      </w:r>
      <w:r>
        <w:rPr>
          <w:color w:val="231F20"/>
          <w:w w:val="95"/>
          <w:sz w:val="23"/>
        </w:rPr>
        <w:t>puesto</w:t>
      </w:r>
      <w:r>
        <w:rPr>
          <w:color w:val="231F20"/>
          <w:spacing w:val="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8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51"/>
          <w:w w:val="95"/>
          <w:sz w:val="23"/>
        </w:rPr>
        <w:t> </w:t>
      </w:r>
      <w:r>
        <w:rPr>
          <w:color w:val="231F20"/>
          <w:sz w:val="23"/>
        </w:rPr>
        <w:t>entrevistados.</w:t>
      </w:r>
    </w:p>
    <w:p>
      <w:pPr>
        <w:pStyle w:val="BodyText"/>
        <w:spacing w:before="5"/>
        <w:rPr>
          <w:sz w:val="39"/>
        </w:rPr>
      </w:pPr>
    </w:p>
    <w:p>
      <w:pPr>
        <w:pStyle w:val="BodyText"/>
        <w:spacing w:line="266" w:lineRule="auto" w:before="1"/>
        <w:ind w:left="113" w:right="437" w:firstLine="396"/>
        <w:jc w:val="both"/>
      </w:pPr>
      <w:r>
        <w:rPr>
          <w:color w:val="231F20"/>
        </w:rPr>
        <w:t>Con</w:t>
      </w:r>
      <w:r>
        <w:rPr>
          <w:color w:val="231F20"/>
          <w:spacing w:val="-3"/>
        </w:rPr>
        <w:t> </w:t>
      </w:r>
      <w:r>
        <w:rPr>
          <w:color w:val="231F20"/>
        </w:rPr>
        <w:t>respecto</w:t>
      </w:r>
      <w:r>
        <w:rPr>
          <w:color w:val="231F20"/>
          <w:spacing w:val="-3"/>
        </w:rPr>
        <w:t> </w:t>
      </w:r>
      <w:r>
        <w:rPr>
          <w:color w:val="231F20"/>
        </w:rPr>
        <w:t>a</w:t>
      </w:r>
      <w:r>
        <w:rPr>
          <w:color w:val="231F20"/>
          <w:spacing w:val="-3"/>
        </w:rPr>
        <w:t> </w:t>
      </w:r>
      <w:r>
        <w:rPr>
          <w:color w:val="231F20"/>
        </w:rPr>
        <w:t>su</w:t>
      </w:r>
      <w:r>
        <w:rPr>
          <w:color w:val="231F20"/>
          <w:spacing w:val="-3"/>
        </w:rPr>
        <w:t> </w:t>
      </w:r>
      <w:r>
        <w:rPr>
          <w:color w:val="231F20"/>
        </w:rPr>
        <w:t>relación</w:t>
      </w:r>
      <w:r>
        <w:rPr>
          <w:color w:val="231F20"/>
          <w:spacing w:val="-3"/>
        </w:rPr>
        <w:t> </w:t>
      </w:r>
      <w:r>
        <w:rPr>
          <w:color w:val="231F20"/>
        </w:rPr>
        <w:t>con</w:t>
      </w:r>
      <w:r>
        <w:rPr>
          <w:color w:val="231F20"/>
          <w:spacing w:val="-2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fundación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empresa,</w:t>
      </w:r>
      <w:r>
        <w:rPr>
          <w:color w:val="231F20"/>
          <w:spacing w:val="-60"/>
        </w:rPr>
        <w:t> </w:t>
      </w:r>
      <w:r>
        <w:rPr>
          <w:color w:val="231F20"/>
        </w:rPr>
        <w:t>podemos</w:t>
      </w:r>
      <w:r>
        <w:rPr>
          <w:color w:val="231F20"/>
          <w:spacing w:val="-12"/>
        </w:rPr>
        <w:t> </w:t>
      </w:r>
      <w:r>
        <w:rPr>
          <w:color w:val="231F20"/>
        </w:rPr>
        <w:t>afirmar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77%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socios</w:t>
      </w:r>
      <w:r>
        <w:rPr>
          <w:color w:val="231F20"/>
          <w:spacing w:val="-11"/>
        </w:rPr>
        <w:t> </w:t>
      </w:r>
      <w:r>
        <w:rPr>
          <w:color w:val="231F20"/>
        </w:rPr>
        <w:t>son</w:t>
      </w:r>
      <w:r>
        <w:rPr>
          <w:color w:val="231F20"/>
          <w:spacing w:val="-11"/>
        </w:rPr>
        <w:t> </w:t>
      </w:r>
      <w:r>
        <w:rPr>
          <w:color w:val="231F20"/>
        </w:rPr>
        <w:t>fundadores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60"/>
        </w:rPr>
        <w:t> </w:t>
      </w:r>
      <w:r>
        <w:rPr>
          <w:color w:val="231F20"/>
        </w:rPr>
        <w:t>empresa mientras que el 23% restante no lo son. De estos últi-</w:t>
      </w:r>
      <w:r>
        <w:rPr>
          <w:color w:val="231F20"/>
          <w:spacing w:val="-60"/>
        </w:rPr>
        <w:t> </w:t>
      </w:r>
      <w:r>
        <w:rPr>
          <w:color w:val="231F20"/>
        </w:rPr>
        <w:t>mos, el 8% es miembro de la familia fundadora de la empresa,</w:t>
      </w:r>
      <w:r>
        <w:rPr>
          <w:color w:val="231F20"/>
          <w:spacing w:val="-60"/>
        </w:rPr>
        <w:t> </w:t>
      </w:r>
      <w:r>
        <w:rPr>
          <w:color w:val="231F20"/>
        </w:rPr>
        <w:t>mientras que el 15 % restante no tiene ningún vínculo familiar</w:t>
      </w:r>
      <w:r>
        <w:rPr>
          <w:color w:val="231F20"/>
          <w:spacing w:val="-60"/>
        </w:rPr>
        <w:t> </w:t>
      </w:r>
      <w:r>
        <w:rPr>
          <w:color w:val="231F20"/>
        </w:rPr>
        <w:t>con</w:t>
      </w:r>
      <w:r>
        <w:rPr>
          <w:color w:val="231F20"/>
          <w:spacing w:val="-1"/>
        </w:rPr>
        <w:t> </w:t>
      </w:r>
      <w:r>
        <w:rPr>
          <w:color w:val="231F20"/>
        </w:rPr>
        <w:t>la</w:t>
      </w:r>
      <w:r>
        <w:rPr>
          <w:color w:val="231F20"/>
          <w:spacing w:val="-1"/>
        </w:rPr>
        <w:t> </w:t>
      </w:r>
      <w:r>
        <w:rPr>
          <w:color w:val="231F20"/>
        </w:rPr>
        <w:t>misma.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before="7" w:after="1"/>
        <w:rPr>
          <w:sz w:val="13"/>
        </w:rPr>
      </w:pPr>
    </w:p>
    <w:p>
      <w:pPr>
        <w:pStyle w:val="BodyText"/>
        <w:ind w:left="440"/>
        <w:rPr>
          <w:sz w:val="20"/>
        </w:rPr>
      </w:pPr>
      <w:r>
        <w:rPr>
          <w:sz w:val="20"/>
        </w:rPr>
        <w:pict>
          <v:group style="width:311.850pt;height:231.05pt;mso-position-horizontal-relative:char;mso-position-vertical-relative:line" coordorigin="0,0" coordsize="6237,4621">
            <v:shape style="position:absolute;left:664;top:959;width:5023;height:1910" type="#_x0000_t75" stroked="false">
              <v:imagedata r:id="rId63" o:title=""/>
            </v:shape>
            <v:shape style="position:absolute;left:6;top:6;width:6224;height:4608" type="#_x0000_t202" filled="false" stroked="true" strokeweight=".641pt" strokecolor="#231f20">
              <v:textbox inset="0,0,0,0">
                <w:txbxContent>
                  <w:p>
                    <w:pPr>
                      <w:spacing w:before="202"/>
                      <w:ind w:left="831" w:right="851" w:firstLine="0"/>
                      <w:jc w:val="center"/>
                      <w:rPr>
                        <w:rFonts w:ascii="Calibri" w:hAnsi="Calibri"/>
                        <w:b/>
                        <w:sz w:val="27"/>
                      </w:rPr>
                    </w:pPr>
                    <w:r>
                      <w:rPr>
                        <w:rFonts w:ascii="Calibri" w:hAnsi="Calibri"/>
                        <w:b/>
                        <w:color w:val="231F20"/>
                        <w:spacing w:val="-1"/>
                        <w:w w:val="105"/>
                        <w:sz w:val="27"/>
                      </w:rPr>
                      <w:t>Vínculo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14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1"/>
                        <w:w w:val="105"/>
                        <w:sz w:val="27"/>
                      </w:rPr>
                      <w:t>con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15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1"/>
                        <w:w w:val="105"/>
                        <w:sz w:val="27"/>
                      </w:rPr>
                      <w:t>la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14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1"/>
                        <w:w w:val="105"/>
                        <w:sz w:val="27"/>
                      </w:rPr>
                      <w:t>fundación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14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1"/>
                        <w:w w:val="105"/>
                        <w:sz w:val="27"/>
                      </w:rPr>
                      <w:t>de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14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1"/>
                        <w:w w:val="105"/>
                        <w:sz w:val="27"/>
                      </w:rPr>
                      <w:t>la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14"/>
                        <w:w w:val="105"/>
                        <w:sz w:val="27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1"/>
                        <w:w w:val="105"/>
                        <w:sz w:val="27"/>
                      </w:rPr>
                      <w:t>empresa</w:t>
                    </w:r>
                  </w:p>
                  <w:p>
                    <w:pPr>
                      <w:spacing w:before="150"/>
                      <w:ind w:left="831" w:right="1814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sz w:val="20"/>
                      </w:rPr>
                      <w:t>15%</w:t>
                    </w:r>
                  </w:p>
                  <w:p>
                    <w:pPr>
                      <w:spacing w:before="171"/>
                      <w:ind w:left="1544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sz w:val="20"/>
                      </w:rPr>
                      <w:t>8%</w:t>
                    </w: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line="240" w:lineRule="auto" w:before="7"/>
                      <w:rPr>
                        <w:rFonts w:ascii="Calibri"/>
                        <w:sz w:val="25"/>
                      </w:rPr>
                    </w:pPr>
                  </w:p>
                  <w:p>
                    <w:pPr>
                      <w:spacing w:before="1"/>
                      <w:ind w:left="0" w:right="1195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sz w:val="20"/>
                      </w:rPr>
                      <w:t>77%</w:t>
                    </w: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before="169"/>
                      <w:ind w:left="521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sz w:val="20"/>
                      </w:rPr>
                      <w:t>Es</w:t>
                    </w:r>
                    <w:r>
                      <w:rPr>
                        <w:rFonts w:asci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fundador</w:t>
                    </w:r>
                    <w:r>
                      <w:rPr>
                        <w:rFonts w:asci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de</w:t>
                    </w:r>
                    <w:r>
                      <w:rPr>
                        <w:rFonts w:asci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la</w:t>
                    </w:r>
                    <w:r>
                      <w:rPr>
                        <w:rFonts w:ascii="Calibri"/>
                        <w:color w:val="231F20"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empresa</w:t>
                    </w:r>
                  </w:p>
                  <w:p>
                    <w:pPr>
                      <w:spacing w:line="410" w:lineRule="auto" w:before="174"/>
                      <w:ind w:left="521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sz w:val="20"/>
                      </w:rPr>
                      <w:t>No</w:t>
                    </w:r>
                    <w:r>
                      <w:rPr>
                        <w:rFonts w:ascii="Calibri"/>
                        <w:color w:val="231F20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es</w:t>
                    </w:r>
                    <w:r>
                      <w:rPr>
                        <w:rFonts w:asci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fundador</w:t>
                    </w:r>
                    <w:r>
                      <w:rPr>
                        <w:rFonts w:ascii="Calibri"/>
                        <w:color w:val="231F20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de</w:t>
                    </w:r>
                    <w:r>
                      <w:rPr>
                        <w:rFonts w:ascii="Calibri"/>
                        <w:color w:val="231F20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la</w:t>
                    </w:r>
                    <w:r>
                      <w:rPr>
                        <w:rFonts w:asci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empresa</w:t>
                    </w:r>
                    <w:r>
                      <w:rPr>
                        <w:rFonts w:asci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pero</w:t>
                    </w:r>
                    <w:r>
                      <w:rPr>
                        <w:rFonts w:ascii="Calibri"/>
                        <w:color w:val="231F20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pertenece</w:t>
                    </w:r>
                    <w:r>
                      <w:rPr>
                        <w:rFonts w:asci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a</w:t>
                    </w:r>
                    <w:r>
                      <w:rPr>
                        <w:rFonts w:ascii="Calibri"/>
                        <w:color w:val="231F20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la</w:t>
                    </w:r>
                    <w:r>
                      <w:rPr>
                        <w:rFonts w:ascii="Calibri"/>
                        <w:color w:val="231F20"/>
                        <w:spacing w:val="-9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familia</w:t>
                    </w:r>
                    <w:r>
                      <w:rPr>
                        <w:rFonts w:ascii="Calibri"/>
                        <w:color w:val="231F20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fundadora</w:t>
                    </w:r>
                    <w:r>
                      <w:rPr>
                        <w:rFonts w:ascii="Calibri"/>
                        <w:color w:val="231F20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No</w:t>
                    </w:r>
                    <w:r>
                      <w:rPr>
                        <w:rFonts w:asci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es</w:t>
                    </w:r>
                    <w:r>
                      <w:rPr>
                        <w:rFonts w:ascii="Calibri"/>
                        <w:color w:val="231F20"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fundador</w:t>
                    </w:r>
                    <w:r>
                      <w:rPr>
                        <w:rFonts w:asci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de</w:t>
                    </w:r>
                    <w:r>
                      <w:rPr>
                        <w:rFonts w:asci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la</w:t>
                    </w:r>
                    <w:r>
                      <w:rPr>
                        <w:rFonts w:ascii="Calibri"/>
                        <w:color w:val="231F20"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empresa</w:t>
                    </w:r>
                    <w:r>
                      <w:rPr>
                        <w:rFonts w:ascii="Calibri"/>
                        <w:color w:val="231F20"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y</w:t>
                    </w:r>
                    <w:r>
                      <w:rPr>
                        <w:rFonts w:asci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no</w:t>
                    </w:r>
                    <w:r>
                      <w:rPr>
                        <w:rFonts w:asci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pertenece</w:t>
                    </w:r>
                    <w:r>
                      <w:rPr>
                        <w:rFonts w:asci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a</w:t>
                    </w:r>
                    <w:r>
                      <w:rPr>
                        <w:rFonts w:ascii="Calibri"/>
                        <w:color w:val="231F20"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la</w:t>
                    </w:r>
                    <w:r>
                      <w:rPr>
                        <w:rFonts w:asci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familia</w:t>
                    </w:r>
                    <w:r>
                      <w:rPr>
                        <w:rFonts w:asci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fundadora</w:t>
                    </w:r>
                  </w:p>
                </w:txbxContent>
              </v:textbox>
              <v:stroke dashstyle="solid"/>
              <w10:wrap type="none"/>
            </v:shape>
          </v:group>
        </w:pict>
      </w:r>
      <w:r>
        <w:rPr>
          <w:sz w:val="20"/>
        </w:rPr>
      </w:r>
    </w:p>
    <w:p>
      <w:pPr>
        <w:spacing w:line="254" w:lineRule="auto" w:before="57"/>
        <w:ind w:left="3198" w:right="0" w:hanging="2314"/>
        <w:jc w:val="left"/>
        <w:rPr>
          <w:sz w:val="23"/>
        </w:rPr>
      </w:pPr>
      <w:r>
        <w:rPr/>
        <w:drawing>
          <wp:anchor distT="0" distB="0" distL="0" distR="0" allowOverlap="1" layoutInCell="1" locked="0" behindDoc="1" simplePos="0" relativeHeight="486586368">
            <wp:simplePos x="0" y="0"/>
            <wp:positionH relativeFrom="page">
              <wp:posOffset>1318177</wp:posOffset>
            </wp:positionH>
            <wp:positionV relativeFrom="paragraph">
              <wp:posOffset>-795311</wp:posOffset>
            </wp:positionV>
            <wp:extent cx="72191" cy="71437"/>
            <wp:effectExtent l="0" t="0" r="0" b="0"/>
            <wp:wrapNone/>
            <wp:docPr id="17" name="image5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50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191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6586880">
            <wp:simplePos x="0" y="0"/>
            <wp:positionH relativeFrom="page">
              <wp:posOffset>1318177</wp:posOffset>
            </wp:positionH>
            <wp:positionV relativeFrom="paragraph">
              <wp:posOffset>-529777</wp:posOffset>
            </wp:positionV>
            <wp:extent cx="72193" cy="71437"/>
            <wp:effectExtent l="0" t="0" r="0" b="0"/>
            <wp:wrapNone/>
            <wp:docPr id="19" name="image5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51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193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6587392">
            <wp:simplePos x="0" y="0"/>
            <wp:positionH relativeFrom="page">
              <wp:posOffset>1318177</wp:posOffset>
            </wp:positionH>
            <wp:positionV relativeFrom="paragraph">
              <wp:posOffset>-264235</wp:posOffset>
            </wp:positionV>
            <wp:extent cx="72191" cy="71437"/>
            <wp:effectExtent l="0" t="0" r="0" b="0"/>
            <wp:wrapNone/>
            <wp:docPr id="21" name="image5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52.png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191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95"/>
          <w:sz w:val="23"/>
        </w:rPr>
        <w:t>Figura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5: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Vínculo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entrevistados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fundación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51"/>
          <w:w w:val="95"/>
          <w:sz w:val="23"/>
        </w:rPr>
        <w:t> </w:t>
      </w:r>
      <w:r>
        <w:rPr>
          <w:color w:val="231F20"/>
          <w:sz w:val="23"/>
        </w:rPr>
        <w:t>empresa</w:t>
      </w:r>
    </w:p>
    <w:p>
      <w:pPr>
        <w:pStyle w:val="BodyText"/>
        <w:spacing w:before="5"/>
        <w:rPr>
          <w:sz w:val="39"/>
        </w:rPr>
      </w:pPr>
    </w:p>
    <w:p>
      <w:pPr>
        <w:pStyle w:val="BodyText"/>
        <w:spacing w:line="266" w:lineRule="auto"/>
        <w:ind w:left="440" w:right="111" w:firstLine="396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propios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organización,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pudo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precisar en cuanto a la antigüedad de la empresa, que un gran</w:t>
      </w:r>
      <w:r>
        <w:rPr>
          <w:color w:val="231F20"/>
          <w:spacing w:val="1"/>
        </w:rPr>
        <w:t> </w:t>
      </w:r>
      <w:r>
        <w:rPr>
          <w:color w:val="231F20"/>
          <w:spacing w:val="-1"/>
        </w:rPr>
        <w:t>porcentaje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(el</w:t>
      </w:r>
      <w:r>
        <w:rPr>
          <w:color w:val="231F20"/>
          <w:spacing w:val="-15"/>
        </w:rPr>
        <w:t> </w:t>
      </w:r>
      <w:r>
        <w:rPr>
          <w:color w:val="231F20"/>
        </w:rPr>
        <w:t>80%)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distribuye</w:t>
      </w:r>
      <w:r>
        <w:rPr>
          <w:color w:val="231F20"/>
          <w:spacing w:val="-14"/>
        </w:rPr>
        <w:t> </w:t>
      </w:r>
      <w:r>
        <w:rPr>
          <w:color w:val="231F20"/>
        </w:rPr>
        <w:t>entre</w:t>
      </w:r>
      <w:r>
        <w:rPr>
          <w:color w:val="231F20"/>
          <w:spacing w:val="-15"/>
        </w:rPr>
        <w:t> </w:t>
      </w:r>
      <w:r>
        <w:rPr>
          <w:color w:val="231F20"/>
        </w:rPr>
        <w:t>empresas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entre</w:t>
      </w:r>
      <w:r>
        <w:rPr>
          <w:color w:val="231F20"/>
          <w:spacing w:val="-14"/>
        </w:rPr>
        <w:t> </w:t>
      </w:r>
      <w:r>
        <w:rPr>
          <w:color w:val="231F20"/>
        </w:rPr>
        <w:t>3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10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antigüedad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20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trayectoria.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</w:rPr>
        <w:t>Mientras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que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se</w:t>
      </w:r>
      <w:r>
        <w:rPr>
          <w:color w:val="231F20"/>
          <w:spacing w:val="-13"/>
        </w:rPr>
        <w:t> </w:t>
      </w:r>
      <w:r>
        <w:rPr>
          <w:color w:val="231F20"/>
          <w:spacing w:val="-1"/>
        </w:rPr>
        <w:t>destaca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con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un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mínimo</w:t>
      </w:r>
      <w:r>
        <w:rPr>
          <w:color w:val="231F20"/>
          <w:spacing w:val="-13"/>
        </w:rPr>
        <w:t> </w:t>
      </w:r>
      <w:r>
        <w:rPr>
          <w:color w:val="231F20"/>
          <w:spacing w:val="-1"/>
        </w:rPr>
        <w:t>porcentaje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empresas</w:t>
      </w:r>
      <w:r>
        <w:rPr>
          <w:color w:val="231F20"/>
          <w:spacing w:val="-60"/>
        </w:rPr>
        <w:t> </w:t>
      </w:r>
      <w:r>
        <w:rPr>
          <w:color w:val="231F20"/>
        </w:rPr>
        <w:t>con</w:t>
      </w:r>
      <w:r>
        <w:rPr>
          <w:color w:val="231F20"/>
          <w:spacing w:val="-6"/>
        </w:rPr>
        <w:t> </w:t>
      </w:r>
      <w:r>
        <w:rPr>
          <w:color w:val="231F20"/>
        </w:rPr>
        <w:t>menos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2</w:t>
      </w:r>
      <w:r>
        <w:rPr>
          <w:color w:val="231F20"/>
          <w:spacing w:val="-5"/>
        </w:rPr>
        <w:t> </w:t>
      </w:r>
      <w:r>
        <w:rPr>
          <w:color w:val="231F20"/>
        </w:rPr>
        <w:t>años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antigüedad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mercado.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before="7"/>
        <w:rPr>
          <w:sz w:val="13"/>
        </w:rPr>
      </w:pPr>
    </w:p>
    <w:p>
      <w:pPr>
        <w:pStyle w:val="BodyText"/>
        <w:ind w:left="109"/>
        <w:rPr>
          <w:sz w:val="20"/>
        </w:rPr>
      </w:pPr>
      <w:r>
        <w:rPr>
          <w:sz w:val="20"/>
        </w:rPr>
        <w:pict>
          <v:group style="width:314.2pt;height:240.5pt;mso-position-horizontal-relative:char;mso-position-vertical-relative:line" coordorigin="0,0" coordsize="6284,4810">
            <v:shape style="position:absolute;left:1382;top:893;width:3405;height:2657" type="#_x0000_t75" stroked="false">
              <v:imagedata r:id="rId67" o:title=""/>
            </v:shape>
            <v:shape style="position:absolute;left:594;top:3713;width:131;height:131" type="#_x0000_t75" stroked="false">
              <v:imagedata r:id="rId57" o:title=""/>
            </v:shape>
            <v:shape style="position:absolute;left:3812;top:3713;width:131;height:131" type="#_x0000_t75" stroked="false">
              <v:imagedata r:id="rId58" o:title=""/>
            </v:shape>
            <v:shape style="position:absolute;left:594;top:4181;width:131;height:130" type="#_x0000_t75" stroked="false">
              <v:imagedata r:id="rId66" o:title=""/>
            </v:shape>
            <v:shape style="position:absolute;left:3812;top:4181;width:131;height:130" type="#_x0000_t75" stroked="false">
              <v:imagedata r:id="rId68" o:title=""/>
            </v:shape>
            <v:rect style="position:absolute;left:7;top:7;width:6269;height:4795" filled="false" stroked="true" strokeweight=".73pt" strokecolor="#231f20">
              <v:stroke dashstyle="solid"/>
            </v:rect>
            <v:shape style="position:absolute;left:1449;top:232;width:3441;height:315" type="#_x0000_t202" filled="false" stroked="false">
              <v:textbox inset="0,0,0,0">
                <w:txbxContent>
                  <w:p>
                    <w:pPr>
                      <w:spacing w:line="315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31"/>
                      </w:rPr>
                    </w:pPr>
                    <w:bookmarkStart w:name="Capítulo 4  La importancia del asociativ" w:id="20"/>
                    <w:bookmarkEnd w:id="20"/>
                    <w:r>
                      <w:rPr/>
                    </w:r>
                    <w:bookmarkStart w:name="Del asociativismo" w:id="21"/>
                    <w:bookmarkEnd w:id="21"/>
                    <w:r>
                      <w:rPr/>
                    </w:r>
                    <w:bookmarkStart w:name="_bookmark9" w:id="22"/>
                    <w:bookmarkEnd w:id="22"/>
                    <w:r>
                      <w:rPr/>
                    </w:r>
                    <w:r>
                      <w:rPr>
                        <w:rFonts w:ascii="Calibri" w:hAnsi="Calibri"/>
                        <w:b/>
                        <w:color w:val="231F20"/>
                        <w:sz w:val="31"/>
                      </w:rPr>
                      <w:t>Antigüedad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14"/>
                        <w:sz w:val="31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231F20"/>
                        <w:sz w:val="31"/>
                      </w:rPr>
                      <w:t>de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12"/>
                        <w:sz w:val="31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231F20"/>
                        <w:sz w:val="31"/>
                      </w:rPr>
                      <w:t>la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11"/>
                        <w:sz w:val="31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231F20"/>
                        <w:sz w:val="31"/>
                      </w:rPr>
                      <w:t>empresa</w:t>
                    </w:r>
                  </w:p>
                </w:txbxContent>
              </v:textbox>
              <w10:wrap type="none"/>
            </v:shape>
            <v:shape style="position:absolute;left:1795;top:1096;width:412;height:226" type="#_x0000_t202" filled="false" stroked="false">
              <v:textbox inset="0,0,0,0">
                <w:txbxContent>
                  <w:p>
                    <w:pPr>
                      <w:spacing w:line="226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2"/>
                      </w:rPr>
                      <w:t>39%</w:t>
                    </w:r>
                  </w:p>
                </w:txbxContent>
              </v:textbox>
              <w10:wrap type="none"/>
            </v:shape>
            <v:shape style="position:absolute;left:3067;top:1001;width:297;height:226" type="#_x0000_t202" filled="false" stroked="false">
              <v:textbox inset="0,0,0,0">
                <w:txbxContent>
                  <w:p>
                    <w:pPr>
                      <w:spacing w:line="226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2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4477;top:1374;width:412;height:226" type="#_x0000_t202" filled="false" stroked="false">
              <v:textbox inset="0,0,0,0">
                <w:txbxContent>
                  <w:p>
                    <w:pPr>
                      <w:spacing w:line="226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2"/>
                      </w:rPr>
                      <w:t>42%</w:t>
                    </w:r>
                  </w:p>
                </w:txbxContent>
              </v:textbox>
              <w10:wrap type="none"/>
            </v:shape>
            <v:shape style="position:absolute;left:2524;top:3123;width:412;height:226" type="#_x0000_t202" filled="false" stroked="false">
              <v:textbox inset="0,0,0,0">
                <w:txbxContent>
                  <w:p>
                    <w:pPr>
                      <w:spacing w:line="226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2"/>
                      </w:rPr>
                      <w:t>15%</w:t>
                    </w:r>
                  </w:p>
                </w:txbxContent>
              </v:textbox>
              <w10:wrap type="none"/>
            </v:shape>
            <v:shape style="position:absolute;left:776;top:3674;width:1482;height:227" type="#_x0000_t202" filled="false" stroked="false">
              <v:textbox inset="0,0,0,0">
                <w:txbxContent>
                  <w:p>
                    <w:pPr>
                      <w:spacing w:line="226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Entre</w:t>
                    </w:r>
                    <w:r>
                      <w:rPr>
                        <w:rFonts w:ascii="Calibri" w:hAnsi="Calibri"/>
                        <w:color w:val="231F20"/>
                        <w:spacing w:val="-11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0</w:t>
                    </w:r>
                    <w:r>
                      <w:rPr>
                        <w:rFonts w:ascii="Calibri" w:hAnsi="Calibri"/>
                        <w:color w:val="231F20"/>
                        <w:spacing w:val="-10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y</w:t>
                    </w:r>
                    <w:r>
                      <w:rPr>
                        <w:rFonts w:ascii="Calibri" w:hAnsi="Calibri"/>
                        <w:color w:val="231F20"/>
                        <w:spacing w:val="-10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2</w:t>
                    </w:r>
                    <w:r>
                      <w:rPr>
                        <w:rFonts w:ascii="Calibri" w:hAnsi="Calibri"/>
                        <w:color w:val="231F20"/>
                        <w:spacing w:val="-10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años</w:t>
                    </w:r>
                  </w:p>
                </w:txbxContent>
              </v:textbox>
              <w10:wrap type="none"/>
            </v:shape>
            <v:shape style="position:absolute;left:3994;top:3674;width:1597;height:227" type="#_x0000_t202" filled="false" stroked="false">
              <v:textbox inset="0,0,0,0">
                <w:txbxContent>
                  <w:p>
                    <w:pPr>
                      <w:spacing w:line="226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Entre</w:t>
                    </w:r>
                    <w:r>
                      <w:rPr>
                        <w:rFonts w:ascii="Calibri" w:hAnsi="Calibri"/>
                        <w:color w:val="231F20"/>
                        <w:spacing w:val="-11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3</w:t>
                    </w:r>
                    <w:r>
                      <w:rPr>
                        <w:rFonts w:ascii="Calibri" w:hAnsi="Calibri"/>
                        <w:color w:val="231F20"/>
                        <w:spacing w:val="-10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y</w:t>
                    </w:r>
                    <w:r>
                      <w:rPr>
                        <w:rFonts w:ascii="Calibri" w:hAnsi="Calibri"/>
                        <w:color w:val="231F20"/>
                        <w:spacing w:val="-10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10</w:t>
                    </w:r>
                    <w:r>
                      <w:rPr>
                        <w:rFonts w:ascii="Calibri" w:hAnsi="Calibri"/>
                        <w:color w:val="231F20"/>
                        <w:spacing w:val="-10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años</w:t>
                    </w:r>
                  </w:p>
                </w:txbxContent>
              </v:textbox>
              <w10:wrap type="none"/>
            </v:shape>
            <v:shape style="position:absolute;left:776;top:4142;width:1711;height:226" type="#_x0000_t202" filled="false" stroked="false">
              <v:textbox inset="0,0,0,0">
                <w:txbxContent>
                  <w:p>
                    <w:pPr>
                      <w:spacing w:line="226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Entre</w:t>
                    </w:r>
                    <w:r>
                      <w:rPr>
                        <w:rFonts w:ascii="Calibri" w:hAnsi="Calibri"/>
                        <w:color w:val="231F20"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11</w:t>
                    </w:r>
                    <w:r>
                      <w:rPr>
                        <w:rFonts w:ascii="Calibri" w:hAnsi="Calibri"/>
                        <w:color w:val="231F20"/>
                        <w:spacing w:val="-11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y</w:t>
                    </w:r>
                    <w:r>
                      <w:rPr>
                        <w:rFonts w:ascii="Calibri" w:hAnsi="Calibri"/>
                        <w:color w:val="231F20"/>
                        <w:spacing w:val="-10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20</w:t>
                    </w:r>
                    <w:r>
                      <w:rPr>
                        <w:rFonts w:ascii="Calibri" w:hAnsi="Calibri"/>
                        <w:color w:val="231F20"/>
                        <w:spacing w:val="-11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años</w:t>
                    </w:r>
                  </w:p>
                </w:txbxContent>
              </v:textbox>
              <w10:wrap type="none"/>
            </v:shape>
            <v:shape style="position:absolute;left:3994;top:4142;width:1453;height:226" type="#_x0000_t202" filled="false" stroked="false">
              <v:textbox inset="0,0,0,0">
                <w:txbxContent>
                  <w:p>
                    <w:pPr>
                      <w:spacing w:line="226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Mas</w:t>
                    </w:r>
                    <w:r>
                      <w:rPr>
                        <w:rFonts w:ascii="Calibri" w:hAnsi="Calibri"/>
                        <w:color w:val="231F20"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de</w:t>
                    </w:r>
                    <w:r>
                      <w:rPr>
                        <w:rFonts w:ascii="Calibri" w:hAnsi="Calibri"/>
                        <w:color w:val="231F20"/>
                        <w:spacing w:val="-13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20</w:t>
                    </w:r>
                    <w:r>
                      <w:rPr>
                        <w:rFonts w:ascii="Calibri" w:hAnsi="Calibri"/>
                        <w:color w:val="231F20"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años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40"/>
        <w:ind w:left="210" w:right="0" w:firstLine="0"/>
        <w:jc w:val="left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3"/>
          <w:w w:val="95"/>
          <w:sz w:val="23"/>
        </w:rPr>
        <w:t> </w:t>
      </w:r>
      <w:r>
        <w:rPr>
          <w:color w:val="231F20"/>
          <w:w w:val="95"/>
          <w:sz w:val="23"/>
        </w:rPr>
        <w:t>6:</w:t>
      </w:r>
      <w:r>
        <w:rPr>
          <w:color w:val="231F20"/>
          <w:spacing w:val="3"/>
          <w:w w:val="95"/>
          <w:sz w:val="23"/>
        </w:rPr>
        <w:t> </w:t>
      </w:r>
      <w:r>
        <w:rPr>
          <w:color w:val="231F20"/>
          <w:w w:val="95"/>
          <w:sz w:val="23"/>
        </w:rPr>
        <w:t>Distribución</w:t>
      </w:r>
      <w:r>
        <w:rPr>
          <w:color w:val="231F20"/>
          <w:spacing w:val="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3"/>
          <w:w w:val="95"/>
          <w:sz w:val="23"/>
        </w:rPr>
        <w:t> </w:t>
      </w:r>
      <w:r>
        <w:rPr>
          <w:color w:val="231F20"/>
          <w:w w:val="95"/>
          <w:sz w:val="23"/>
        </w:rPr>
        <w:t>antigüedad</w:t>
      </w:r>
      <w:r>
        <w:rPr>
          <w:color w:val="231F20"/>
          <w:spacing w:val="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3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4"/>
          <w:w w:val="95"/>
          <w:sz w:val="23"/>
        </w:rPr>
        <w:t> </w:t>
      </w:r>
      <w:r>
        <w:rPr>
          <w:color w:val="231F20"/>
          <w:w w:val="95"/>
          <w:sz w:val="23"/>
        </w:rPr>
        <w:t>empresas</w:t>
      </w:r>
      <w:r>
        <w:rPr>
          <w:color w:val="231F20"/>
          <w:spacing w:val="3"/>
          <w:w w:val="95"/>
          <w:sz w:val="23"/>
        </w:rPr>
        <w:t> </w:t>
      </w:r>
      <w:r>
        <w:rPr>
          <w:color w:val="231F20"/>
          <w:w w:val="95"/>
          <w:sz w:val="23"/>
        </w:rPr>
        <w:t>entrevistadas</w:t>
      </w:r>
    </w:p>
    <w:p>
      <w:pPr>
        <w:pStyle w:val="BodyText"/>
        <w:spacing w:before="10"/>
        <w:rPr>
          <w:sz w:val="40"/>
        </w:rPr>
      </w:pPr>
    </w:p>
    <w:p>
      <w:pPr>
        <w:pStyle w:val="BodyText"/>
        <w:spacing w:line="266" w:lineRule="auto"/>
        <w:ind w:left="133" w:right="437" w:firstLine="396"/>
        <w:jc w:val="both"/>
      </w:pPr>
      <w:r>
        <w:rPr>
          <w:color w:val="231F20"/>
          <w:spacing w:val="-1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referencia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cantidad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empleados,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</w:rPr>
        <w:t>puede</w:t>
      </w:r>
      <w:r>
        <w:rPr>
          <w:color w:val="231F20"/>
          <w:spacing w:val="-5"/>
        </w:rPr>
        <w:t> </w:t>
      </w:r>
      <w:r>
        <w:rPr>
          <w:color w:val="231F20"/>
        </w:rPr>
        <w:t>afirmar</w:t>
      </w:r>
      <w:r>
        <w:rPr>
          <w:color w:val="231F20"/>
          <w:spacing w:val="-60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mitad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empresas</w:t>
      </w:r>
      <w:r>
        <w:rPr>
          <w:color w:val="231F20"/>
          <w:spacing w:val="-12"/>
        </w:rPr>
        <w:t> </w:t>
      </w:r>
      <w:r>
        <w:rPr>
          <w:color w:val="231F20"/>
        </w:rPr>
        <w:t>cuentan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entre</w:t>
      </w:r>
      <w:r>
        <w:rPr>
          <w:color w:val="231F20"/>
          <w:spacing w:val="-12"/>
        </w:rPr>
        <w:t> </w:t>
      </w:r>
      <w:r>
        <w:rPr>
          <w:color w:val="231F20"/>
        </w:rPr>
        <w:t>11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50</w:t>
      </w:r>
      <w:r>
        <w:rPr>
          <w:color w:val="231F20"/>
          <w:spacing w:val="-12"/>
        </w:rPr>
        <w:t> </w:t>
      </w:r>
      <w:r>
        <w:rPr>
          <w:color w:val="231F20"/>
        </w:rPr>
        <w:t>emplea-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dos, el 42% son micro empresas con hasta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10 empleados, mien-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tras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restante</w:t>
      </w:r>
      <w:r>
        <w:rPr>
          <w:color w:val="231F20"/>
          <w:spacing w:val="-9"/>
        </w:rPr>
        <w:t> </w:t>
      </w:r>
      <w:r>
        <w:rPr>
          <w:color w:val="231F20"/>
        </w:rPr>
        <w:t>8%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distribuye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partes</w:t>
      </w:r>
      <w:r>
        <w:rPr>
          <w:color w:val="231F20"/>
          <w:spacing w:val="-9"/>
        </w:rPr>
        <w:t> </w:t>
      </w:r>
      <w:r>
        <w:rPr>
          <w:color w:val="231F20"/>
        </w:rPr>
        <w:t>iguales</w:t>
      </w:r>
      <w:r>
        <w:rPr>
          <w:color w:val="231F20"/>
          <w:spacing w:val="-9"/>
        </w:rPr>
        <w:t> </w:t>
      </w:r>
      <w:r>
        <w:rPr>
          <w:color w:val="231F20"/>
        </w:rPr>
        <w:t>entre</w:t>
      </w:r>
      <w:r>
        <w:rPr>
          <w:color w:val="231F20"/>
          <w:spacing w:val="-10"/>
        </w:rPr>
        <w:t> </w:t>
      </w:r>
      <w:r>
        <w:rPr>
          <w:color w:val="231F20"/>
        </w:rPr>
        <w:t>em-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presas que tienen de 51 a 250 empleados y en empresas con más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de</w:t>
      </w:r>
      <w:r>
        <w:rPr>
          <w:color w:val="231F20"/>
          <w:spacing w:val="-1"/>
        </w:rPr>
        <w:t> </w:t>
      </w:r>
      <w:r>
        <w:rPr>
          <w:color w:val="231F20"/>
        </w:rPr>
        <w:t>250</w:t>
      </w:r>
      <w:r>
        <w:rPr>
          <w:color w:val="231F20"/>
          <w:spacing w:val="-1"/>
        </w:rPr>
        <w:t> </w:t>
      </w:r>
      <w:r>
        <w:rPr>
          <w:color w:val="231F20"/>
        </w:rPr>
        <w:t>empleados.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00" w:right="1260"/>
        </w:sectPr>
      </w:pPr>
    </w:p>
    <w:p>
      <w:pPr>
        <w:pStyle w:val="BodyText"/>
        <w:spacing w:before="8"/>
        <w:rPr>
          <w:sz w:val="13"/>
        </w:rPr>
      </w:pPr>
    </w:p>
    <w:p>
      <w:pPr>
        <w:pStyle w:val="BodyText"/>
        <w:ind w:left="466"/>
        <w:rPr>
          <w:sz w:val="20"/>
        </w:rPr>
      </w:pPr>
      <w:r>
        <w:rPr>
          <w:sz w:val="20"/>
        </w:rPr>
        <w:pict>
          <v:group style="width:309.2pt;height:231.5pt;mso-position-horizontal-relative:char;mso-position-vertical-relative:line" coordorigin="0,0" coordsize="6184,4630">
            <v:shape style="position:absolute;left:1070;top:1017;width:3531;height:2526" type="#_x0000_t75" stroked="false">
              <v:imagedata r:id="rId69" o:title=""/>
            </v:shape>
            <v:shape style="position:absolute;left:190;top:3639;width:125;height:123" type="#_x0000_t75" stroked="false">
              <v:imagedata r:id="rId64" o:title=""/>
            </v:shape>
            <v:shape style="position:absolute;left:3317;top:3639;width:123;height:123" type="#_x0000_t75" stroked="false">
              <v:imagedata r:id="rId70" o:title=""/>
            </v:shape>
            <v:shape style="position:absolute;left:190;top:4116;width:125;height:125" type="#_x0000_t75" stroked="false">
              <v:imagedata r:id="rId55" o:title=""/>
            </v:shape>
            <v:shape style="position:absolute;left:3317;top:4116;width:123;height:125" type="#_x0000_t75" stroked="false">
              <v:imagedata r:id="rId59" o:title=""/>
            </v:shape>
            <v:rect style="position:absolute;left:6;top:6;width:6170;height:4617" filled="false" stroked="true" strokeweight=".695pt" strokecolor="#231f20">
              <v:stroke dashstyle="solid"/>
            </v:rect>
            <v:shape style="position:absolute;left:1496;top:268;width:3245;height:1428" type="#_x0000_t202" filled="false" stroked="false">
              <v:textbox inset="0,0,0,0">
                <w:txbxContent>
                  <w:p>
                    <w:pPr>
                      <w:spacing w:line="305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30"/>
                      </w:rPr>
                    </w:pPr>
                    <w:r>
                      <w:rPr>
                        <w:rFonts w:ascii="Calibri"/>
                        <w:b/>
                        <w:color w:val="231F20"/>
                        <w:sz w:val="30"/>
                      </w:rPr>
                      <w:t>Cantidad</w:t>
                    </w:r>
                    <w:r>
                      <w:rPr>
                        <w:rFonts w:ascii="Calibri"/>
                        <w:b/>
                        <w:color w:val="231F20"/>
                        <w:spacing w:val="-4"/>
                        <w:sz w:val="30"/>
                      </w:rPr>
                      <w:t> </w:t>
                    </w:r>
                    <w:r>
                      <w:rPr>
                        <w:rFonts w:ascii="Calibri"/>
                        <w:b/>
                        <w:color w:val="231F20"/>
                        <w:sz w:val="30"/>
                      </w:rPr>
                      <w:t>de</w:t>
                    </w:r>
                    <w:r>
                      <w:rPr>
                        <w:rFonts w:ascii="Calibri"/>
                        <w:b/>
                        <w:color w:val="231F20"/>
                        <w:spacing w:val="-3"/>
                        <w:sz w:val="30"/>
                      </w:rPr>
                      <w:t> </w:t>
                    </w:r>
                    <w:r>
                      <w:rPr>
                        <w:rFonts w:ascii="Calibri"/>
                        <w:b/>
                        <w:color w:val="231F20"/>
                        <w:sz w:val="30"/>
                      </w:rPr>
                      <w:t>empleados</w:t>
                    </w:r>
                  </w:p>
                  <w:p>
                    <w:pPr>
                      <w:spacing w:line="240" w:lineRule="auto" w:before="0"/>
                      <w:rPr>
                        <w:rFonts w:ascii="Calibri"/>
                        <w:b/>
                        <w:sz w:val="29"/>
                      </w:rPr>
                    </w:pPr>
                  </w:p>
                  <w:p>
                    <w:pPr>
                      <w:spacing w:before="0"/>
                      <w:ind w:left="647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position w:val="-9"/>
                        <w:sz w:val="21"/>
                      </w:rPr>
                      <w:t>4%</w:t>
                    </w:r>
                    <w:r>
                      <w:rPr>
                        <w:rFonts w:ascii="Calibri"/>
                        <w:color w:val="231F20"/>
                        <w:spacing w:val="29"/>
                        <w:position w:val="-9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4%</w:t>
                    </w:r>
                  </w:p>
                  <w:p>
                    <w:pPr>
                      <w:spacing w:line="254" w:lineRule="exact" w:before="158"/>
                      <w:ind w:left="0" w:right="18" w:firstLine="0"/>
                      <w:jc w:val="righ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42%</w:t>
                    </w:r>
                  </w:p>
                </w:txbxContent>
              </v:textbox>
              <w10:wrap type="none"/>
            </v:shape>
            <v:shape style="position:absolute;left:745;top:2421;width:393;height:215" type="#_x0000_t202" filled="false" stroked="false">
              <v:textbox inset="0,0,0,0">
                <w:txbxContent>
                  <w:p>
                    <w:pPr>
                      <w:spacing w:line="215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50%</w:t>
                    </w:r>
                  </w:p>
                </w:txbxContent>
              </v:textbox>
              <w10:wrap type="none"/>
            </v:shape>
            <v:shape style="position:absolute;left:363;top:3603;width:2069;height:215" type="#_x0000_t202" filled="false" stroked="false">
              <v:textbox inset="0,0,0,0">
                <w:txbxContent>
                  <w:p>
                    <w:pPr>
                      <w:spacing w:line="215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Entre</w:t>
                    </w:r>
                    <w:r>
                      <w:rPr>
                        <w:rFonts w:ascii="Calibri"/>
                        <w:color w:val="231F20"/>
                        <w:spacing w:val="8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0</w:t>
                    </w:r>
                    <w:r>
                      <w:rPr>
                        <w:rFonts w:ascii="Calibri"/>
                        <w:color w:val="231F20"/>
                        <w:spacing w:val="9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y</w:t>
                    </w:r>
                    <w:r>
                      <w:rPr>
                        <w:rFonts w:ascii="Calibri"/>
                        <w:color w:val="231F20"/>
                        <w:spacing w:val="8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10</w:t>
                    </w:r>
                    <w:r>
                      <w:rPr>
                        <w:rFonts w:ascii="Calibri"/>
                        <w:color w:val="231F20"/>
                        <w:spacing w:val="9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empleados</w:t>
                    </w:r>
                  </w:p>
                </w:txbxContent>
              </v:textbox>
              <w10:wrap type="none"/>
            </v:shape>
            <v:shape style="position:absolute;left:3489;top:3603;width:2177;height:215" type="#_x0000_t202" filled="false" stroked="false">
              <v:textbox inset="0,0,0,0">
                <w:txbxContent>
                  <w:p>
                    <w:pPr>
                      <w:spacing w:line="215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Entre</w:t>
                    </w:r>
                    <w:r>
                      <w:rPr>
                        <w:rFonts w:ascii="Calibri"/>
                        <w:color w:val="231F20"/>
                        <w:spacing w:val="8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11</w:t>
                    </w:r>
                    <w:r>
                      <w:rPr>
                        <w:rFonts w:ascii="Calibri"/>
                        <w:color w:val="231F20"/>
                        <w:spacing w:val="8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y</w:t>
                    </w:r>
                    <w:r>
                      <w:rPr>
                        <w:rFonts w:ascii="Calibri"/>
                        <w:color w:val="231F20"/>
                        <w:spacing w:val="9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50</w:t>
                    </w:r>
                    <w:r>
                      <w:rPr>
                        <w:rFonts w:ascii="Calibri"/>
                        <w:color w:val="231F20"/>
                        <w:spacing w:val="8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empleados</w:t>
                    </w:r>
                  </w:p>
                </w:txbxContent>
              </v:textbox>
              <w10:wrap type="none"/>
            </v:shape>
            <v:shape style="position:absolute;left:363;top:4080;width:2286;height:215" type="#_x0000_t202" filled="false" stroked="false">
              <v:textbox inset="0,0,0,0">
                <w:txbxContent>
                  <w:p>
                    <w:pPr>
                      <w:spacing w:line="215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Entre</w:t>
                    </w:r>
                    <w:r>
                      <w:rPr>
                        <w:rFonts w:ascii="Calibri"/>
                        <w:color w:val="231F20"/>
                        <w:spacing w:val="8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51</w:t>
                    </w:r>
                    <w:r>
                      <w:rPr>
                        <w:rFonts w:ascii="Calibri"/>
                        <w:color w:val="231F20"/>
                        <w:spacing w:val="9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y</w:t>
                    </w:r>
                    <w:r>
                      <w:rPr>
                        <w:rFonts w:ascii="Calibri"/>
                        <w:color w:val="231F20"/>
                        <w:spacing w:val="9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250</w:t>
                    </w:r>
                    <w:r>
                      <w:rPr>
                        <w:rFonts w:ascii="Calibri"/>
                        <w:color w:val="231F20"/>
                        <w:spacing w:val="10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empleados</w:t>
                    </w:r>
                  </w:p>
                </w:txbxContent>
              </v:textbox>
              <w10:wrap type="none"/>
            </v:shape>
            <v:shape style="position:absolute;left:3489;top:4080;width:2041;height:215" type="#_x0000_t202" filled="false" stroked="false">
              <v:textbox inset="0,0,0,0">
                <w:txbxContent>
                  <w:p>
                    <w:pPr>
                      <w:spacing w:line="21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color w:val="231F20"/>
                        <w:sz w:val="21"/>
                      </w:rPr>
                      <w:t>Más</w:t>
                    </w:r>
                    <w:r>
                      <w:rPr>
                        <w:rFonts w:ascii="Calibri" w:hAnsi="Calibri"/>
                        <w:color w:val="231F20"/>
                        <w:spacing w:val="10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1"/>
                      </w:rPr>
                      <w:t>de</w:t>
                    </w:r>
                    <w:r>
                      <w:rPr>
                        <w:rFonts w:ascii="Calibri" w:hAnsi="Calibri"/>
                        <w:color w:val="231F20"/>
                        <w:spacing w:val="10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1"/>
                      </w:rPr>
                      <w:t>250</w:t>
                    </w:r>
                    <w:r>
                      <w:rPr>
                        <w:rFonts w:ascii="Calibri" w:hAnsi="Calibri"/>
                        <w:color w:val="231F20"/>
                        <w:spacing w:val="12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1"/>
                      </w:rPr>
                      <w:t>empleados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39"/>
        <w:ind w:left="396" w:right="70" w:firstLine="0"/>
        <w:jc w:val="center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7: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Envergadura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empresas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entrevistadas</w:t>
      </w:r>
    </w:p>
    <w:p>
      <w:pPr>
        <w:pStyle w:val="BodyText"/>
        <w:spacing w:before="9"/>
        <w:rPr>
          <w:sz w:val="32"/>
        </w:rPr>
      </w:pPr>
    </w:p>
    <w:p>
      <w:pPr>
        <w:pStyle w:val="BodyText"/>
        <w:spacing w:line="266" w:lineRule="auto"/>
        <w:ind w:left="440" w:right="111" w:firstLine="396"/>
        <w:jc w:val="both"/>
      </w:pPr>
      <w:r>
        <w:rPr>
          <w:color w:val="231F20"/>
          <w:w w:val="95"/>
        </w:rPr>
        <w:t>Estos datos nos permiten saber que la CIIECCA se encuentra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conformada principalmente por micro y pequeñas empresas, pues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el 92 % de las encuestadas cuentan con una dotación de personal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inferior a las 50 personas. Correspondiendo el resto (8%) a las</w:t>
      </w:r>
      <w:r>
        <w:rPr>
          <w:color w:val="231F20"/>
          <w:spacing w:val="-60"/>
        </w:rPr>
        <w:t> </w:t>
      </w:r>
      <w:r>
        <w:rPr>
          <w:color w:val="231F20"/>
        </w:rPr>
        <w:t>empresas</w:t>
      </w:r>
      <w:r>
        <w:rPr>
          <w:color w:val="231F20"/>
          <w:spacing w:val="-3"/>
        </w:rPr>
        <w:t> </w:t>
      </w:r>
      <w:r>
        <w:rPr>
          <w:color w:val="231F20"/>
        </w:rPr>
        <w:t>medianas</w:t>
      </w:r>
      <w:r>
        <w:rPr>
          <w:color w:val="231F20"/>
          <w:spacing w:val="-3"/>
        </w:rPr>
        <w:t>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grandes.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pStyle w:val="Heading1"/>
      </w:pPr>
      <w:r>
        <w:rPr>
          <w:color w:val="939598"/>
          <w:w w:val="115"/>
        </w:rPr>
        <w:t>Capítulo</w:t>
      </w:r>
      <w:r>
        <w:rPr>
          <w:color w:val="939598"/>
          <w:spacing w:val="27"/>
          <w:w w:val="115"/>
        </w:rPr>
        <w:t> </w:t>
      </w:r>
      <w:r>
        <w:rPr>
          <w:color w:val="939598"/>
          <w:w w:val="115"/>
        </w:rPr>
        <w:t>4</w:t>
      </w:r>
    </w:p>
    <w:p>
      <w:pPr>
        <w:pStyle w:val="Heading2"/>
        <w:spacing w:line="276" w:lineRule="auto"/>
        <w:ind w:left="332" w:right="657" w:hanging="1"/>
      </w:pPr>
      <w:r>
        <w:rPr>
          <w:color w:val="231F20"/>
          <w:w w:val="90"/>
        </w:rPr>
        <w:t>La importancia del asociativismo para la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sustentabilidad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industrial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regional</w:t>
      </w:r>
    </w:p>
    <w:p>
      <w:pPr>
        <w:pStyle w:val="BodyText"/>
        <w:rPr>
          <w:rFonts w:ascii="Tahoma"/>
          <w:b/>
          <w:sz w:val="32"/>
        </w:rPr>
      </w:pPr>
    </w:p>
    <w:p>
      <w:pPr>
        <w:spacing w:before="265"/>
        <w:ind w:left="113" w:right="0" w:firstLine="0"/>
        <w:jc w:val="left"/>
        <w:rPr>
          <w:rFonts w:ascii="Cambria"/>
          <w:sz w:val="24"/>
        </w:rPr>
      </w:pPr>
      <w:r>
        <w:rPr>
          <w:rFonts w:ascii="Cambria"/>
          <w:color w:val="231F20"/>
          <w:w w:val="115"/>
          <w:sz w:val="24"/>
        </w:rPr>
        <w:t>Del</w:t>
      </w:r>
      <w:r>
        <w:rPr>
          <w:rFonts w:ascii="Cambria"/>
          <w:color w:val="231F20"/>
          <w:spacing w:val="35"/>
          <w:w w:val="115"/>
          <w:sz w:val="24"/>
        </w:rPr>
        <w:t> </w:t>
      </w:r>
      <w:r>
        <w:rPr>
          <w:rFonts w:ascii="Cambria"/>
          <w:color w:val="231F20"/>
          <w:w w:val="115"/>
          <w:sz w:val="24"/>
        </w:rPr>
        <w:t>asociativismo</w:t>
      </w:r>
    </w:p>
    <w:p>
      <w:pPr>
        <w:pStyle w:val="BodyText"/>
        <w:spacing w:line="266" w:lineRule="auto" w:before="260"/>
        <w:ind w:left="113" w:right="438" w:firstLine="396"/>
        <w:jc w:val="both"/>
      </w:pPr>
      <w:r>
        <w:rPr>
          <w:color w:val="231F20"/>
          <w:w w:val="95"/>
        </w:rPr>
        <w:t>El asociativismo es el aspecto transversal en este estudio, ya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directa</w:t>
      </w:r>
      <w:r>
        <w:rPr>
          <w:color w:val="231F20"/>
          <w:spacing w:val="-7"/>
        </w:rPr>
        <w:t> </w:t>
      </w:r>
      <w:r>
        <w:rPr>
          <w:color w:val="231F20"/>
        </w:rPr>
        <w:t>o</w:t>
      </w:r>
      <w:r>
        <w:rPr>
          <w:color w:val="231F20"/>
          <w:spacing w:val="-7"/>
        </w:rPr>
        <w:t> </w:t>
      </w:r>
      <w:r>
        <w:rPr>
          <w:color w:val="231F20"/>
        </w:rPr>
        <w:t>indirectamente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encuentra</w:t>
      </w:r>
      <w:r>
        <w:rPr>
          <w:color w:val="231F20"/>
          <w:spacing w:val="-7"/>
        </w:rPr>
        <w:t> </w:t>
      </w:r>
      <w:r>
        <w:rPr>
          <w:color w:val="231F20"/>
        </w:rPr>
        <w:t>presente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cada</w:t>
      </w:r>
      <w:r>
        <w:rPr>
          <w:color w:val="231F20"/>
          <w:spacing w:val="-8"/>
        </w:rPr>
        <w:t> </w:t>
      </w:r>
      <w:r>
        <w:rPr>
          <w:color w:val="231F20"/>
        </w:rPr>
        <w:t>uno</w:t>
      </w:r>
      <w:r>
        <w:rPr>
          <w:color w:val="231F20"/>
          <w:spacing w:val="-60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3"/>
        </w:rPr>
        <w:t> </w:t>
      </w:r>
      <w:r>
        <w:rPr>
          <w:color w:val="231F20"/>
        </w:rPr>
        <w:t>diferentes</w:t>
      </w:r>
      <w:r>
        <w:rPr>
          <w:color w:val="231F20"/>
          <w:spacing w:val="-3"/>
        </w:rPr>
        <w:t> </w:t>
      </w:r>
      <w:r>
        <w:rPr>
          <w:color w:val="231F20"/>
        </w:rPr>
        <w:t>puntos</w:t>
      </w:r>
      <w:r>
        <w:rPr>
          <w:color w:val="231F20"/>
          <w:spacing w:val="-4"/>
        </w:rPr>
        <w:t> </w:t>
      </w:r>
      <w:r>
        <w:rPr>
          <w:color w:val="231F20"/>
        </w:rPr>
        <w:t>analizados.</w:t>
      </w:r>
    </w:p>
    <w:p>
      <w:pPr>
        <w:pStyle w:val="BodyText"/>
        <w:spacing w:line="266" w:lineRule="auto" w:before="2"/>
        <w:ind w:left="113" w:right="438" w:firstLine="396"/>
        <w:jc w:val="both"/>
      </w:pPr>
      <w:r>
        <w:rPr>
          <w:color w:val="231F20"/>
          <w:w w:val="90"/>
        </w:rPr>
        <w:t>El asociativismo significa aliarse para poder alcanzar una meta</w:t>
      </w:r>
      <w:r>
        <w:rPr>
          <w:color w:val="231F20"/>
          <w:spacing w:val="1"/>
          <w:w w:val="90"/>
        </w:rPr>
        <w:t> </w:t>
      </w:r>
      <w:r>
        <w:rPr>
          <w:color w:val="231F20"/>
        </w:rPr>
        <w:t>en común. Esa alianza permite potenciar las capacidades indi-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viduales para comprar, conseguir financiamientos, negociar con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bancos tasas de interés con una mejor relación costo beneficios,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etc. Sin embargo también es necesario mencionar que a pesar de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las bondades de esta modalidad de cooperación, su viabilidad se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ve</w:t>
      </w:r>
      <w:r>
        <w:rPr>
          <w:color w:val="231F20"/>
          <w:spacing w:val="-9"/>
        </w:rPr>
        <w:t> </w:t>
      </w:r>
      <w:r>
        <w:rPr>
          <w:color w:val="231F20"/>
        </w:rPr>
        <w:t>limitada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algunos</w:t>
      </w:r>
      <w:r>
        <w:rPr>
          <w:color w:val="231F20"/>
          <w:spacing w:val="-8"/>
        </w:rPr>
        <w:t> </w:t>
      </w:r>
      <w:r>
        <w:rPr>
          <w:color w:val="231F20"/>
        </w:rPr>
        <w:t>factores</w:t>
      </w:r>
      <w:r>
        <w:rPr>
          <w:color w:val="231F20"/>
          <w:spacing w:val="-8"/>
        </w:rPr>
        <w:t> </w:t>
      </w:r>
      <w:r>
        <w:rPr>
          <w:color w:val="231F20"/>
        </w:rPr>
        <w:t>propios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ambiente</w:t>
      </w:r>
      <w:r>
        <w:rPr>
          <w:color w:val="231F20"/>
          <w:spacing w:val="-8"/>
        </w:rPr>
        <w:t> </w:t>
      </w:r>
      <w:r>
        <w:rPr>
          <w:color w:val="231F20"/>
        </w:rPr>
        <w:t>donde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desarrolla. Uno de los más importantes es la falta de cultura aso-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ciativa en los pequeños empresarios que tradicionalmente han de-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sarrollado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espíritu</w:t>
      </w:r>
      <w:r>
        <w:rPr>
          <w:color w:val="231F20"/>
          <w:spacing w:val="-9"/>
        </w:rPr>
        <w:t> </w:t>
      </w:r>
      <w:r>
        <w:rPr>
          <w:color w:val="231F20"/>
        </w:rPr>
        <w:t>competitivo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no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cooperación.</w:t>
      </w:r>
    </w:p>
    <w:p>
      <w:pPr>
        <w:pStyle w:val="BodyText"/>
        <w:spacing w:line="266" w:lineRule="auto" w:before="9"/>
        <w:ind w:left="113" w:right="438" w:firstLine="396"/>
        <w:jc w:val="both"/>
      </w:pPr>
      <w:r>
        <w:rPr>
          <w:color w:val="231F20"/>
        </w:rPr>
        <w:t>A pesar de ello, se evidencia en los últimos tiempos que la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situación empresaria local y global está obligando a las PyMEs a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enfrentarse</w:t>
      </w:r>
      <w:r>
        <w:rPr>
          <w:color w:val="231F20"/>
          <w:spacing w:val="-6"/>
        </w:rPr>
        <w:t> </w:t>
      </w:r>
      <w:r>
        <w:rPr>
          <w:color w:val="231F20"/>
        </w:rPr>
        <w:t>con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necesidad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replantear</w:t>
      </w:r>
      <w:r>
        <w:rPr>
          <w:color w:val="231F20"/>
          <w:spacing w:val="-6"/>
        </w:rPr>
        <w:t> </w:t>
      </w:r>
      <w:r>
        <w:rPr>
          <w:color w:val="231F20"/>
        </w:rPr>
        <w:t>su</w:t>
      </w:r>
      <w:r>
        <w:rPr>
          <w:color w:val="231F20"/>
          <w:spacing w:val="-6"/>
        </w:rPr>
        <w:t> </w:t>
      </w:r>
      <w:r>
        <w:rPr>
          <w:color w:val="231F20"/>
        </w:rPr>
        <w:t>funcionamiento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empezar a percibir a la asociatividad como una de las alternativas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válidas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necesarias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competir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em-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440" w:right="111"/>
        <w:jc w:val="both"/>
      </w:pPr>
      <w:r>
        <w:rPr>
          <w:color w:val="231F20"/>
          <w:w w:val="95"/>
        </w:rPr>
        <w:t>presas y lograr un desarrollo sostenido y mejor posicionamiento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en</w:t>
      </w:r>
      <w:r>
        <w:rPr>
          <w:color w:val="231F20"/>
          <w:spacing w:val="-1"/>
        </w:rPr>
        <w:t> </w:t>
      </w:r>
      <w:r>
        <w:rPr>
          <w:color w:val="231F20"/>
        </w:rPr>
        <w:t>el</w:t>
      </w:r>
      <w:r>
        <w:rPr>
          <w:color w:val="231F20"/>
          <w:spacing w:val="-1"/>
        </w:rPr>
        <w:t> </w:t>
      </w:r>
      <w:r>
        <w:rPr>
          <w:color w:val="231F20"/>
        </w:rPr>
        <w:t>mercado.</w:t>
      </w:r>
    </w:p>
    <w:p>
      <w:pPr>
        <w:pStyle w:val="BodyText"/>
        <w:spacing w:line="266" w:lineRule="auto" w:before="1"/>
        <w:ind w:left="440" w:right="111" w:firstLine="396"/>
        <w:jc w:val="both"/>
      </w:pPr>
      <w:r>
        <w:rPr>
          <w:color w:val="231F20"/>
          <w:w w:val="90"/>
        </w:rPr>
        <w:t>Las cámaras sectoriales y las asociaciones regionales del sector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5"/>
        </w:rPr>
        <w:t>industrial, constituyen un primer nivel de asociativismo empre-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sarial, que se profundiza </w:t>
      </w:r>
      <w:r>
        <w:rPr>
          <w:color w:val="231F20"/>
        </w:rPr>
        <w:t>y perfecciona con emprendimientos y</w:t>
      </w:r>
      <w:r>
        <w:rPr>
          <w:color w:val="231F20"/>
          <w:spacing w:val="-60"/>
        </w:rPr>
        <w:t> </w:t>
      </w:r>
      <w:r>
        <w:rPr>
          <w:color w:val="231F20"/>
        </w:rPr>
        <w:t>proyectos</w:t>
      </w:r>
      <w:r>
        <w:rPr>
          <w:color w:val="231F20"/>
          <w:spacing w:val="-5"/>
        </w:rPr>
        <w:t> </w:t>
      </w:r>
      <w:r>
        <w:rPr>
          <w:color w:val="231F20"/>
        </w:rPr>
        <w:t>conjuntos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sus</w:t>
      </w:r>
      <w:r>
        <w:rPr>
          <w:color w:val="231F20"/>
          <w:spacing w:val="-4"/>
        </w:rPr>
        <w:t> </w:t>
      </w:r>
      <w:r>
        <w:rPr>
          <w:color w:val="231F20"/>
        </w:rPr>
        <w:t>asociados.</w:t>
      </w:r>
    </w:p>
    <w:p>
      <w:pPr>
        <w:pStyle w:val="BodyText"/>
        <w:spacing w:line="266" w:lineRule="auto" w:before="4"/>
        <w:ind w:left="440" w:right="110" w:firstLine="396"/>
        <w:jc w:val="both"/>
      </w:pP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función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</w:t>
      </w:r>
      <w:r>
        <w:rPr>
          <w:color w:val="231F20"/>
          <w:spacing w:val="-14"/>
        </w:rPr>
        <w:t> </w:t>
      </w:r>
      <w:r>
        <w:rPr>
          <w:color w:val="231F20"/>
        </w:rPr>
        <w:t>anterior,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primera</w:t>
      </w:r>
      <w:r>
        <w:rPr>
          <w:color w:val="231F20"/>
          <w:spacing w:val="-14"/>
        </w:rPr>
        <w:t> </w:t>
      </w:r>
      <w:r>
        <w:rPr>
          <w:color w:val="231F20"/>
        </w:rPr>
        <w:t>instancia,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60"/>
        </w:rPr>
        <w:t> </w:t>
      </w:r>
      <w:r>
        <w:rPr>
          <w:color w:val="231F20"/>
          <w:spacing w:val="-1"/>
        </w:rPr>
        <w:t>objeto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entrever</w:t>
      </w:r>
      <w:r>
        <w:rPr>
          <w:color w:val="231F20"/>
          <w:spacing w:val="-7"/>
        </w:rPr>
        <w:t> </w:t>
      </w:r>
      <w:r>
        <w:rPr>
          <w:color w:val="231F20"/>
        </w:rPr>
        <w:t>lo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empresas</w:t>
      </w:r>
      <w:r>
        <w:rPr>
          <w:color w:val="231F20"/>
          <w:spacing w:val="-7"/>
        </w:rPr>
        <w:t> </w:t>
      </w:r>
      <w:r>
        <w:rPr>
          <w:color w:val="231F20"/>
        </w:rPr>
        <w:t>asociadas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CIIECCA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consideran</w:t>
      </w:r>
      <w:r>
        <w:rPr>
          <w:color w:val="231F20"/>
          <w:spacing w:val="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24"/>
          <w:w w:val="95"/>
        </w:rPr>
        <w:t> </w:t>
      </w:r>
      <w:r>
        <w:rPr>
          <w:color w:val="231F20"/>
          <w:w w:val="95"/>
        </w:rPr>
        <w:t>contribución</w:t>
      </w:r>
      <w:r>
        <w:rPr>
          <w:color w:val="231F20"/>
          <w:spacing w:val="24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2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24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24"/>
          <w:w w:val="95"/>
        </w:rPr>
        <w:t> </w:t>
      </w:r>
      <w:r>
        <w:rPr>
          <w:color w:val="231F20"/>
          <w:w w:val="95"/>
        </w:rPr>
        <w:t>diaria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y su desarrollo como miembro de un modelo asociativo, se inda-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gó acerca de las tareas que desarrolla la CIIECCA. En tal sentido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se les solicitó a los entrevistados que identificaran de entre un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conjunto de tres tareas que desarrolla la CIIECCA como parte de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su</w:t>
      </w:r>
      <w:r>
        <w:rPr>
          <w:color w:val="231F20"/>
          <w:spacing w:val="-6"/>
        </w:rPr>
        <w:t> </w:t>
      </w:r>
      <w:r>
        <w:rPr>
          <w:color w:val="231F20"/>
          <w:spacing w:val="-1"/>
        </w:rPr>
        <w:t>labor,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aquella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según</w:t>
      </w:r>
      <w:r>
        <w:rPr>
          <w:color w:val="231F20"/>
          <w:spacing w:val="-6"/>
        </w:rPr>
        <w:t> </w:t>
      </w:r>
      <w:r>
        <w:rPr>
          <w:color w:val="231F20"/>
        </w:rPr>
        <w:t>su</w:t>
      </w:r>
      <w:r>
        <w:rPr>
          <w:color w:val="231F20"/>
          <w:spacing w:val="-5"/>
        </w:rPr>
        <w:t> </w:t>
      </w:r>
      <w:r>
        <w:rPr>
          <w:color w:val="231F20"/>
        </w:rPr>
        <w:t>percepción</w:t>
      </w:r>
      <w:r>
        <w:rPr>
          <w:color w:val="231F20"/>
          <w:spacing w:val="-6"/>
        </w:rPr>
        <w:t> </w:t>
      </w:r>
      <w:r>
        <w:rPr>
          <w:color w:val="231F20"/>
        </w:rPr>
        <w:t>consideraran</w:t>
      </w:r>
      <w:r>
        <w:rPr>
          <w:color w:val="231F20"/>
          <w:spacing w:val="-6"/>
        </w:rPr>
        <w:t> </w:t>
      </w:r>
      <w:r>
        <w:rPr>
          <w:color w:val="231F20"/>
        </w:rPr>
        <w:t>como</w:t>
      </w:r>
      <w:r>
        <w:rPr>
          <w:color w:val="231F20"/>
          <w:spacing w:val="-60"/>
        </w:rPr>
        <w:t> </w:t>
      </w:r>
      <w:r>
        <w:rPr>
          <w:color w:val="231F20"/>
        </w:rPr>
        <w:t>la más importante para su sustentabilidad, permitiéndole a los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entrevistados agregar otras si no encontraban entre las propuestas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su</w:t>
      </w:r>
      <w:r>
        <w:rPr>
          <w:color w:val="231F20"/>
          <w:spacing w:val="-5"/>
        </w:rPr>
        <w:t> </w:t>
      </w:r>
      <w:r>
        <w:rPr>
          <w:color w:val="231F20"/>
        </w:rPr>
        <w:t>criterio</w:t>
      </w:r>
      <w:r>
        <w:rPr>
          <w:color w:val="231F20"/>
          <w:spacing w:val="-6"/>
        </w:rPr>
        <w:t> </w:t>
      </w:r>
      <w:r>
        <w:rPr>
          <w:color w:val="231F20"/>
        </w:rPr>
        <w:t>tiene</w:t>
      </w:r>
      <w:r>
        <w:rPr>
          <w:color w:val="231F20"/>
          <w:spacing w:val="-5"/>
        </w:rPr>
        <w:t> </w:t>
      </w:r>
      <w:r>
        <w:rPr>
          <w:color w:val="231F20"/>
        </w:rPr>
        <w:t>mayor</w:t>
      </w:r>
      <w:r>
        <w:rPr>
          <w:color w:val="231F20"/>
          <w:spacing w:val="-5"/>
        </w:rPr>
        <w:t> </w:t>
      </w:r>
      <w:r>
        <w:rPr>
          <w:color w:val="231F20"/>
        </w:rPr>
        <w:t>relevancia.</w:t>
      </w:r>
    </w:p>
    <w:p>
      <w:pPr>
        <w:pStyle w:val="BodyText"/>
        <w:spacing w:line="266" w:lineRule="auto" w:before="10"/>
        <w:ind w:left="440" w:right="110" w:firstLine="396"/>
        <w:jc w:val="both"/>
      </w:pPr>
      <w:r>
        <w:rPr>
          <w:color w:val="231F20"/>
          <w:w w:val="95"/>
        </w:rPr>
        <w:t>Según los resultados expuestos en la figura 8, se puede apre-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ciar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alto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porcentaje,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mitad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em-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presas de la muestra (54%), considera que una de las principales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tareas que se desarrolla en la cámara es la de propiciar la integra-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ción horizontal y/o vertical de los asociados, para así beneficiarse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de las ventajas que aporta el asociativismo en las actividades co-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munes a todos ellos. En tanto que el 34% piensa que la principal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tarea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gestiones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organismos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estatales.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4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%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considera que es promover los procesos de transferencias de las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mejores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prácticas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asociados,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restante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8%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opina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tareas,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ser: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difusión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las empresas en eventos organizados por la Cámara (por ejemplo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Exposición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Industria</w:t>
      </w:r>
      <w:r>
        <w:rPr>
          <w:color w:val="231F20"/>
          <w:spacing w:val="-5"/>
        </w:rPr>
        <w:t> </w:t>
      </w:r>
      <w:r>
        <w:rPr>
          <w:color w:val="231F20"/>
        </w:rPr>
        <w:t>Electrónica</w:t>
      </w:r>
      <w:r>
        <w:rPr>
          <w:color w:val="231F20"/>
          <w:spacing w:val="-6"/>
        </w:rPr>
        <w:t> </w:t>
      </w:r>
      <w:r>
        <w:rPr>
          <w:color w:val="231F20"/>
        </w:rPr>
        <w:t>e</w:t>
      </w:r>
      <w:r>
        <w:rPr>
          <w:color w:val="231F20"/>
          <w:spacing w:val="-6"/>
        </w:rPr>
        <w:t> </w:t>
      </w:r>
      <w:r>
        <w:rPr>
          <w:color w:val="231F20"/>
        </w:rPr>
        <w:t>Informática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Cór-</w:t>
      </w:r>
      <w:r>
        <w:rPr>
          <w:color w:val="231F20"/>
          <w:spacing w:val="-60"/>
        </w:rPr>
        <w:t> </w:t>
      </w:r>
      <w:r>
        <w:rPr>
          <w:color w:val="231F20"/>
        </w:rPr>
        <w:t>doba), el propiciar la inserción de electrónica e informática en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cadena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negocios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globales,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brindar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oportu-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/>
      </w:pPr>
      <w:r>
        <w:rPr>
          <w:color w:val="231F20"/>
        </w:rPr>
        <w:t>nidades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difícil</w:t>
      </w:r>
      <w:r>
        <w:rPr>
          <w:color w:val="231F20"/>
          <w:spacing w:val="-4"/>
        </w:rPr>
        <w:t> </w:t>
      </w:r>
      <w:r>
        <w:rPr>
          <w:color w:val="231F20"/>
        </w:rPr>
        <w:t>acceso</w:t>
      </w:r>
      <w:r>
        <w:rPr>
          <w:color w:val="231F20"/>
          <w:spacing w:val="-5"/>
        </w:rPr>
        <w:t> </w:t>
      </w:r>
      <w:r>
        <w:rPr>
          <w:color w:val="231F20"/>
        </w:rPr>
        <w:t>por</w:t>
      </w:r>
      <w:r>
        <w:rPr>
          <w:color w:val="231F20"/>
          <w:spacing w:val="-4"/>
        </w:rPr>
        <w:t> </w:t>
      </w:r>
      <w:r>
        <w:rPr>
          <w:color w:val="231F20"/>
        </w:rPr>
        <w:t>cuenta</w:t>
      </w:r>
      <w:r>
        <w:rPr>
          <w:color w:val="231F20"/>
          <w:spacing w:val="-4"/>
        </w:rPr>
        <w:t> </w:t>
      </w:r>
      <w:r>
        <w:rPr>
          <w:color w:val="231F20"/>
        </w:rPr>
        <w:t>propia,</w:t>
      </w:r>
      <w:r>
        <w:rPr>
          <w:color w:val="231F20"/>
          <w:spacing w:val="-5"/>
        </w:rPr>
        <w:t> </w:t>
      </w:r>
      <w:r>
        <w:rPr>
          <w:color w:val="231F20"/>
        </w:rPr>
        <w:t>o</w:t>
      </w:r>
      <w:r>
        <w:rPr>
          <w:color w:val="231F20"/>
          <w:spacing w:val="-4"/>
        </w:rPr>
        <w:t> </w:t>
      </w:r>
      <w:r>
        <w:rPr>
          <w:color w:val="231F20"/>
        </w:rPr>
        <w:t>bien</w:t>
      </w:r>
      <w:r>
        <w:rPr>
          <w:color w:val="231F20"/>
          <w:spacing w:val="54"/>
        </w:rPr>
        <w:t> </w:t>
      </w:r>
      <w:r>
        <w:rPr>
          <w:color w:val="231F20"/>
        </w:rPr>
        <w:t>propiciar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60"/>
        </w:rPr>
        <w:t> </w:t>
      </w:r>
      <w:r>
        <w:rPr>
          <w:color w:val="231F20"/>
        </w:rPr>
        <w:t>apertura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2"/>
        </w:rPr>
        <w:t> </w:t>
      </w:r>
      <w:r>
        <w:rPr>
          <w:color w:val="231F20"/>
        </w:rPr>
        <w:t>nuevos</w:t>
      </w:r>
      <w:r>
        <w:rPr>
          <w:color w:val="231F20"/>
          <w:spacing w:val="-2"/>
        </w:rPr>
        <w:t> </w:t>
      </w:r>
      <w:r>
        <w:rPr>
          <w:color w:val="231F20"/>
        </w:rPr>
        <w:t>mercados.</w:t>
      </w:r>
    </w:p>
    <w:p>
      <w:pPr>
        <w:pStyle w:val="BodyText"/>
        <w:spacing w:before="7"/>
      </w:pPr>
      <w:r>
        <w:rPr/>
        <w:pict>
          <v:group style="position:absolute;margin-left:57.266499pt;margin-top:16.750710pt;width:310.7pt;height:242.9pt;mso-position-horizontal-relative:page;mso-position-vertical-relative:paragraph;z-index:-15717888;mso-wrap-distance-left:0;mso-wrap-distance-right:0" coordorigin="1145,335" coordsize="6214,4858">
            <v:shape style="position:absolute;left:2192;top:1126;width:3961;height:1997" type="#_x0000_t75" stroked="false">
              <v:imagedata r:id="rId71" o:title=""/>
            </v:shape>
            <v:shape style="position:absolute;left:1322;top:3390;width:131;height:131" type="#_x0000_t75" stroked="false">
              <v:imagedata r:id="rId72" o:title=""/>
            </v:shape>
            <v:shape style="position:absolute;left:1322;top:3744;width:131;height:132" type="#_x0000_t75" stroked="false">
              <v:imagedata r:id="rId54" o:title=""/>
            </v:shape>
            <v:shape style="position:absolute;left:1322;top:4190;width:131;height:131" type="#_x0000_t75" stroked="false">
              <v:imagedata r:id="rId73" o:title=""/>
            </v:shape>
            <v:shape style="position:absolute;left:1322;top:4816;width:131;height:132" type="#_x0000_t75" stroked="false">
              <v:imagedata r:id="rId74" o:title=""/>
            </v:shape>
            <v:rect style="position:absolute;left:1152;top:342;width:6199;height:4843" filled="false" stroked="true" strokeweight=".735pt" strokecolor="#231f20">
              <v:stroke dashstyle="solid"/>
            </v:rect>
            <v:shape style="position:absolute;left:2845;top:540;width:2659;height:318" type="#_x0000_t202" filled="false" stroked="false">
              <v:textbox inset="0,0,0,0">
                <w:txbxContent>
                  <w:p>
                    <w:pPr>
                      <w:spacing w:line="317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31"/>
                      </w:rPr>
                    </w:pPr>
                    <w:r>
                      <w:rPr>
                        <w:rFonts w:ascii="Calibri"/>
                        <w:b/>
                        <w:color w:val="231F20"/>
                        <w:sz w:val="31"/>
                      </w:rPr>
                      <w:t>Tareas</w:t>
                    </w:r>
                    <w:r>
                      <w:rPr>
                        <w:rFonts w:ascii="Calibri"/>
                        <w:b/>
                        <w:color w:val="231F20"/>
                        <w:spacing w:val="7"/>
                        <w:sz w:val="31"/>
                      </w:rPr>
                      <w:t> </w:t>
                    </w:r>
                    <w:r>
                      <w:rPr>
                        <w:rFonts w:ascii="Calibri"/>
                        <w:b/>
                        <w:color w:val="231F20"/>
                        <w:sz w:val="31"/>
                      </w:rPr>
                      <w:t>de</w:t>
                    </w:r>
                    <w:r>
                      <w:rPr>
                        <w:rFonts w:ascii="Calibri"/>
                        <w:b/>
                        <w:color w:val="231F20"/>
                        <w:spacing w:val="4"/>
                        <w:sz w:val="31"/>
                      </w:rPr>
                      <w:t> </w:t>
                    </w:r>
                    <w:r>
                      <w:rPr>
                        <w:rFonts w:ascii="Calibri"/>
                        <w:b/>
                        <w:color w:val="231F20"/>
                        <w:sz w:val="31"/>
                      </w:rPr>
                      <w:t>la</w:t>
                    </w:r>
                    <w:r>
                      <w:rPr>
                        <w:rFonts w:ascii="Calibri"/>
                        <w:b/>
                        <w:color w:val="231F20"/>
                        <w:spacing w:val="6"/>
                        <w:sz w:val="31"/>
                      </w:rPr>
                      <w:t> </w:t>
                    </w:r>
                    <w:r>
                      <w:rPr>
                        <w:rFonts w:ascii="Calibri"/>
                        <w:b/>
                        <w:color w:val="231F20"/>
                        <w:sz w:val="31"/>
                      </w:rPr>
                      <w:t>CIIECCA</w:t>
                    </w:r>
                  </w:p>
                </w:txbxContent>
              </v:textbox>
              <w10:wrap type="none"/>
            </v:shape>
            <v:shape style="position:absolute;left:2917;top:1236;width:299;height:228" type="#_x0000_t202" filled="false" stroked="false">
              <v:textbox inset="0,0,0,0">
                <w:txbxContent>
                  <w:p>
                    <w:pPr>
                      <w:spacing w:line="227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2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3579;top:1179;width:299;height:228" type="#_x0000_t202" filled="false" stroked="false">
              <v:textbox inset="0,0,0,0">
                <w:txbxContent>
                  <w:p>
                    <w:pPr>
                      <w:spacing w:line="227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2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5248;top:1239;width:415;height:228" type="#_x0000_t202" filled="false" stroked="false">
              <v:textbox inset="0,0,0,0">
                <w:txbxContent>
                  <w:p>
                    <w:pPr>
                      <w:spacing w:line="227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2"/>
                      </w:rPr>
                      <w:t>34%</w:t>
                    </w:r>
                  </w:p>
                </w:txbxContent>
              </v:textbox>
              <w10:wrap type="none"/>
            </v:shape>
            <v:shape style="position:absolute;left:2433;top:2682;width:415;height:228" type="#_x0000_t202" filled="false" stroked="false">
              <v:textbox inset="0,0,0,0">
                <w:txbxContent>
                  <w:p>
                    <w:pPr>
                      <w:spacing w:line="227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2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1504;top:3351;width:5777;height:1656" type="#_x0000_t202" filled="false" stroked="false">
              <v:textbox inset="0,0,0,0">
                <w:txbxContent>
                  <w:p>
                    <w:pPr>
                      <w:spacing w:line="230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spacing w:val="-1"/>
                        <w:w w:val="105"/>
                        <w:sz w:val="22"/>
                      </w:rPr>
                      <w:t>Realizar</w:t>
                    </w:r>
                    <w:r>
                      <w:rPr>
                        <w:rFonts w:ascii="Calibri"/>
                        <w:color w:val="231F20"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pacing w:val="-1"/>
                        <w:w w:val="105"/>
                        <w:sz w:val="22"/>
                      </w:rPr>
                      <w:t>gestion</w:t>
                    </w:r>
                    <w:r>
                      <w:rPr>
                        <w:rFonts w:ascii="Calibri"/>
                        <w:color w:val="231F20"/>
                        <w:spacing w:val="-11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pacing w:val="-1"/>
                        <w:w w:val="105"/>
                        <w:sz w:val="22"/>
                      </w:rPr>
                      <w:t>frente</w:t>
                    </w:r>
                    <w:r>
                      <w:rPr>
                        <w:rFonts w:ascii="Calibri"/>
                        <w:color w:val="231F20"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pacing w:val="-1"/>
                        <w:w w:val="105"/>
                        <w:sz w:val="22"/>
                      </w:rPr>
                      <w:t>a</w:t>
                    </w:r>
                    <w:r>
                      <w:rPr>
                        <w:rFonts w:ascii="Calibri"/>
                        <w:color w:val="231F20"/>
                        <w:spacing w:val="-11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105"/>
                        <w:sz w:val="22"/>
                      </w:rPr>
                      <w:t>organismos</w:t>
                    </w:r>
                    <w:r>
                      <w:rPr>
                        <w:rFonts w:ascii="Calibri"/>
                        <w:color w:val="231F20"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105"/>
                        <w:sz w:val="22"/>
                      </w:rPr>
                      <w:t>estatales</w:t>
                    </w:r>
                  </w:p>
                  <w:p>
                    <w:pPr>
                      <w:spacing w:before="86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spacing w:val="-1"/>
                        <w:w w:val="105"/>
                        <w:sz w:val="22"/>
                      </w:rPr>
                      <w:t>Propiciar</w:t>
                    </w:r>
                    <w:r>
                      <w:rPr>
                        <w:rFonts w:ascii="Calibri"/>
                        <w:color w:val="231F20"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pacing w:val="-1"/>
                        <w:w w:val="105"/>
                        <w:sz w:val="22"/>
                      </w:rPr>
                      <w:t>la</w:t>
                    </w:r>
                    <w:r>
                      <w:rPr>
                        <w:rFonts w:ascii="Calibri"/>
                        <w:color w:val="231F20"/>
                        <w:spacing w:val="-11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pacing w:val="-1"/>
                        <w:w w:val="105"/>
                        <w:sz w:val="22"/>
                      </w:rPr>
                      <w:t>integracion</w:t>
                    </w:r>
                    <w:r>
                      <w:rPr>
                        <w:rFonts w:ascii="Calibri"/>
                        <w:color w:val="231F20"/>
                        <w:spacing w:val="-11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pacing w:val="-1"/>
                        <w:w w:val="105"/>
                        <w:sz w:val="22"/>
                      </w:rPr>
                      <w:t>horizontal</w:t>
                    </w:r>
                    <w:r>
                      <w:rPr>
                        <w:rFonts w:ascii="Calibri"/>
                        <w:color w:val="231F20"/>
                        <w:spacing w:val="-10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105"/>
                        <w:sz w:val="22"/>
                      </w:rPr>
                      <w:t>y/o</w:t>
                    </w:r>
                    <w:r>
                      <w:rPr>
                        <w:rFonts w:ascii="Calibri"/>
                        <w:color w:val="231F20"/>
                        <w:spacing w:val="-11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105"/>
                        <w:sz w:val="22"/>
                      </w:rPr>
                      <w:t>vertical</w:t>
                    </w:r>
                    <w:r>
                      <w:rPr>
                        <w:rFonts w:ascii="Calibri"/>
                        <w:color w:val="231F20"/>
                        <w:spacing w:val="-10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105"/>
                        <w:sz w:val="22"/>
                      </w:rPr>
                      <w:t>de</w:t>
                    </w:r>
                    <w:r>
                      <w:rPr>
                        <w:rFonts w:ascii="Calibri"/>
                        <w:color w:val="231F20"/>
                        <w:spacing w:val="-10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105"/>
                        <w:sz w:val="22"/>
                      </w:rPr>
                      <w:t>los</w:t>
                    </w:r>
                    <w:r>
                      <w:rPr>
                        <w:rFonts w:ascii="Calibri"/>
                        <w:color w:val="231F20"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105"/>
                        <w:sz w:val="22"/>
                      </w:rPr>
                      <w:t>asociados</w:t>
                    </w:r>
                  </w:p>
                  <w:p>
                    <w:pPr>
                      <w:spacing w:line="247" w:lineRule="auto" w:before="177"/>
                      <w:ind w:left="0" w:right="0" w:firstLine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>
                        <w:rFonts w:ascii="Calibri" w:hAnsi="Calibri"/>
                        <w:color w:val="231F20"/>
                        <w:spacing w:val="-1"/>
                        <w:w w:val="105"/>
                        <w:sz w:val="22"/>
                      </w:rPr>
                      <w:t>Promover</w:t>
                    </w:r>
                    <w:r>
                      <w:rPr>
                        <w:rFonts w:ascii="Calibri" w:hAnsi="Calibri"/>
                        <w:color w:val="231F20"/>
                        <w:spacing w:val="-11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pacing w:val="-1"/>
                        <w:w w:val="105"/>
                        <w:sz w:val="22"/>
                      </w:rPr>
                      <w:t>los</w:t>
                    </w:r>
                    <w:r>
                      <w:rPr>
                        <w:rFonts w:ascii="Calibri" w:hAnsi="Calibri"/>
                        <w:color w:val="231F20"/>
                        <w:spacing w:val="-10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pacing w:val="-1"/>
                        <w:w w:val="105"/>
                        <w:sz w:val="22"/>
                      </w:rPr>
                      <w:t>procesos</w:t>
                    </w:r>
                    <w:r>
                      <w:rPr>
                        <w:rFonts w:ascii="Calibri" w:hAnsi="Calibri"/>
                        <w:color w:val="231F20"/>
                        <w:spacing w:val="-11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pacing w:val="-1"/>
                        <w:w w:val="105"/>
                        <w:sz w:val="22"/>
                      </w:rPr>
                      <w:t>de</w:t>
                    </w:r>
                    <w:r>
                      <w:rPr>
                        <w:rFonts w:ascii="Calibri" w:hAnsi="Calibri"/>
                        <w:color w:val="231F20"/>
                        <w:spacing w:val="-11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pacing w:val="-1"/>
                        <w:w w:val="105"/>
                        <w:sz w:val="22"/>
                      </w:rPr>
                      <w:t>transferencias</w:t>
                    </w:r>
                    <w:r>
                      <w:rPr>
                        <w:rFonts w:ascii="Calibri" w:hAnsi="Calibri"/>
                        <w:color w:val="231F20"/>
                        <w:spacing w:val="-1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de</w:t>
                    </w:r>
                    <w:r>
                      <w:rPr>
                        <w:rFonts w:ascii="Calibri" w:hAnsi="Calibri"/>
                        <w:color w:val="231F20"/>
                        <w:spacing w:val="-10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las</w:t>
                    </w:r>
                    <w:r>
                      <w:rPr>
                        <w:rFonts w:ascii="Calibri" w:hAnsi="Calibri"/>
                        <w:color w:val="231F20"/>
                        <w:spacing w:val="-11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mejores</w:t>
                    </w:r>
                    <w:r>
                      <w:rPr>
                        <w:rFonts w:ascii="Calibri" w:hAnsi="Calibri"/>
                        <w:color w:val="231F20"/>
                        <w:spacing w:val="-49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prácticas</w:t>
                    </w:r>
                    <w:r>
                      <w:rPr>
                        <w:rFonts w:ascii="Calibri" w:hAnsi="Calibri"/>
                        <w:color w:val="231F20"/>
                        <w:spacing w:val="-3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entre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sus</w:t>
                    </w:r>
                    <w:r>
                      <w:rPr>
                        <w:rFonts w:ascii="Calibri" w:hAnsi="Calibri"/>
                        <w:color w:val="231F20"/>
                        <w:spacing w:val="-2"/>
                        <w:w w:val="10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2"/>
                      </w:rPr>
                      <w:t>asociados</w:t>
                    </w:r>
                  </w:p>
                  <w:p>
                    <w:pPr>
                      <w:spacing w:line="266" w:lineRule="exact" w:before="74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2"/>
                      </w:rPr>
                      <w:t>Otros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35"/>
        <w:ind w:left="1304" w:right="0" w:firstLine="0"/>
        <w:jc w:val="left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1"/>
          <w:w w:val="95"/>
          <w:sz w:val="23"/>
        </w:rPr>
        <w:t> </w:t>
      </w:r>
      <w:r>
        <w:rPr>
          <w:color w:val="231F20"/>
          <w:w w:val="95"/>
          <w:sz w:val="23"/>
        </w:rPr>
        <w:t>8: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Tareas</w:t>
      </w:r>
      <w:r>
        <w:rPr>
          <w:color w:val="231F20"/>
          <w:spacing w:val="1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1"/>
          <w:w w:val="95"/>
          <w:sz w:val="23"/>
        </w:rPr>
        <w:t> </w:t>
      </w:r>
      <w:r>
        <w:rPr>
          <w:color w:val="231F20"/>
          <w:w w:val="95"/>
          <w:sz w:val="23"/>
        </w:rPr>
        <w:t>desarrolla</w:t>
      </w:r>
      <w:r>
        <w:rPr>
          <w:color w:val="231F20"/>
          <w:spacing w:val="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1"/>
          <w:w w:val="95"/>
          <w:sz w:val="23"/>
        </w:rPr>
        <w:t> </w:t>
      </w:r>
      <w:r>
        <w:rPr>
          <w:color w:val="231F20"/>
          <w:w w:val="95"/>
          <w:sz w:val="23"/>
        </w:rPr>
        <w:t>CIIECCA</w:t>
      </w:r>
    </w:p>
    <w:p>
      <w:pPr>
        <w:pStyle w:val="BodyText"/>
        <w:spacing w:before="10"/>
        <w:rPr>
          <w:sz w:val="40"/>
        </w:rPr>
      </w:pPr>
    </w:p>
    <w:p>
      <w:pPr>
        <w:pStyle w:val="BodyText"/>
        <w:spacing w:line="266" w:lineRule="auto" w:before="1"/>
        <w:ind w:left="113" w:right="438" w:firstLine="396"/>
        <w:jc w:val="both"/>
      </w:pPr>
      <w:r>
        <w:rPr>
          <w:color w:val="221F1F"/>
          <w:w w:val="95"/>
        </w:rPr>
        <w:t>Si</w:t>
      </w:r>
      <w:r>
        <w:rPr>
          <w:color w:val="221F1F"/>
          <w:spacing w:val="-7"/>
          <w:w w:val="95"/>
        </w:rPr>
        <w:t> </w:t>
      </w:r>
      <w:r>
        <w:rPr>
          <w:color w:val="221F1F"/>
          <w:w w:val="95"/>
        </w:rPr>
        <w:t>se</w:t>
      </w:r>
      <w:r>
        <w:rPr>
          <w:color w:val="221F1F"/>
          <w:spacing w:val="-6"/>
          <w:w w:val="95"/>
        </w:rPr>
        <w:t> </w:t>
      </w:r>
      <w:r>
        <w:rPr>
          <w:color w:val="221F1F"/>
          <w:w w:val="95"/>
        </w:rPr>
        <w:t>realiza</w:t>
      </w:r>
      <w:r>
        <w:rPr>
          <w:color w:val="221F1F"/>
          <w:spacing w:val="-6"/>
          <w:w w:val="95"/>
        </w:rPr>
        <w:t> </w:t>
      </w:r>
      <w:r>
        <w:rPr>
          <w:color w:val="221F1F"/>
          <w:w w:val="95"/>
        </w:rPr>
        <w:t>el</w:t>
      </w:r>
      <w:r>
        <w:rPr>
          <w:color w:val="221F1F"/>
          <w:spacing w:val="-6"/>
          <w:w w:val="95"/>
        </w:rPr>
        <w:t> </w:t>
      </w:r>
      <w:r>
        <w:rPr>
          <w:color w:val="221F1F"/>
          <w:w w:val="95"/>
        </w:rPr>
        <w:t>mismo</w:t>
      </w:r>
      <w:r>
        <w:rPr>
          <w:color w:val="221F1F"/>
          <w:spacing w:val="-6"/>
          <w:w w:val="95"/>
        </w:rPr>
        <w:t> </w:t>
      </w:r>
      <w:r>
        <w:rPr>
          <w:color w:val="221F1F"/>
          <w:w w:val="95"/>
        </w:rPr>
        <w:t>análisis,</w:t>
      </w:r>
      <w:r>
        <w:rPr>
          <w:color w:val="221F1F"/>
          <w:spacing w:val="-6"/>
          <w:w w:val="95"/>
        </w:rPr>
        <w:t> </w:t>
      </w:r>
      <w:r>
        <w:rPr>
          <w:color w:val="221F1F"/>
          <w:w w:val="95"/>
        </w:rPr>
        <w:t>pero</w:t>
      </w:r>
      <w:r>
        <w:rPr>
          <w:color w:val="221F1F"/>
          <w:spacing w:val="-6"/>
          <w:w w:val="95"/>
        </w:rPr>
        <w:t> </w:t>
      </w:r>
      <w:r>
        <w:rPr>
          <w:color w:val="221F1F"/>
          <w:w w:val="95"/>
        </w:rPr>
        <w:t>esta</w:t>
      </w:r>
      <w:r>
        <w:rPr>
          <w:color w:val="221F1F"/>
          <w:spacing w:val="-7"/>
          <w:w w:val="95"/>
        </w:rPr>
        <w:t> </w:t>
      </w:r>
      <w:r>
        <w:rPr>
          <w:color w:val="221F1F"/>
          <w:w w:val="95"/>
        </w:rPr>
        <w:t>vez</w:t>
      </w:r>
      <w:r>
        <w:rPr>
          <w:color w:val="221F1F"/>
          <w:spacing w:val="-6"/>
          <w:w w:val="95"/>
        </w:rPr>
        <w:t> </w:t>
      </w:r>
      <w:r>
        <w:rPr>
          <w:color w:val="221F1F"/>
          <w:w w:val="95"/>
        </w:rPr>
        <w:t>discriminado</w:t>
      </w:r>
      <w:r>
        <w:rPr>
          <w:color w:val="221F1F"/>
          <w:spacing w:val="-6"/>
          <w:w w:val="95"/>
        </w:rPr>
        <w:t> </w:t>
      </w:r>
      <w:r>
        <w:rPr>
          <w:color w:val="221F1F"/>
          <w:w w:val="95"/>
        </w:rPr>
        <w:t>por</w:t>
      </w:r>
      <w:r>
        <w:rPr>
          <w:color w:val="221F1F"/>
          <w:spacing w:val="-57"/>
          <w:w w:val="95"/>
        </w:rPr>
        <w:t> </w:t>
      </w:r>
      <w:r>
        <w:rPr>
          <w:color w:val="221F1F"/>
          <w:w w:val="95"/>
        </w:rPr>
        <w:t>sector, se obtienen los siguientes resultados: </w:t>
      </w:r>
      <w:r>
        <w:rPr>
          <w:color w:val="231F20"/>
          <w:w w:val="95"/>
        </w:rPr>
        <w:t>Del sector electróni-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ca, el 63% considera como importante la tarea de propiciar la in-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tegración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horizontal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y/o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vertical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asociados,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21%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gestiones frente a organismos estatales, mientras que solo el 5%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  <w:w w:val="95"/>
        </w:rPr>
        <w:t>promover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procesos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transferencias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mejores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prácticas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sus</w:t>
      </w:r>
      <w:r>
        <w:rPr>
          <w:color w:val="231F20"/>
          <w:spacing w:val="-2"/>
        </w:rPr>
        <w:t> </w:t>
      </w:r>
      <w:r>
        <w:rPr>
          <w:color w:val="231F20"/>
        </w:rPr>
        <w:t>asociados.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before="8"/>
        <w:rPr>
          <w:sz w:val="13"/>
        </w:rPr>
      </w:pPr>
    </w:p>
    <w:p>
      <w:pPr>
        <w:pStyle w:val="BodyText"/>
        <w:ind w:left="472"/>
        <w:rPr>
          <w:sz w:val="20"/>
        </w:rPr>
      </w:pPr>
      <w:r>
        <w:rPr>
          <w:sz w:val="20"/>
        </w:rPr>
        <w:pict>
          <v:group style="width:308.6pt;height:290.1pt;mso-position-horizontal-relative:char;mso-position-vertical-relative:line" coordorigin="0,0" coordsize="6172,5802">
            <v:shape style="position:absolute;left:1331;top:265;width:3777;height:3993" type="#_x0000_t75" stroked="false">
              <v:imagedata r:id="rId75" o:title=""/>
            </v:shape>
            <v:shape style="position:absolute;left:223;top:3893;width:123;height:123" type="#_x0000_t75" stroked="false">
              <v:imagedata r:id="rId72" o:title=""/>
            </v:shape>
            <v:shape style="position:absolute;left:223;top:4404;width:123;height:125" type="#_x0000_t75" stroked="false">
              <v:imagedata r:id="rId54" o:title=""/>
            </v:shape>
            <v:shape style="position:absolute;left:223;top:4916;width:123;height:123" type="#_x0000_t75" stroked="false">
              <v:imagedata r:id="rId73" o:title=""/>
            </v:shape>
            <v:shape style="position:absolute;left:223;top:5427;width:123;height:125" type="#_x0000_t75" stroked="false">
              <v:imagedata r:id="rId74" o:title=""/>
            </v:shape>
            <v:rect style="position:absolute;left:6;top:6;width:6158;height:5788" filled="false" stroked="true" strokeweight=".695pt" strokecolor="#231f20">
              <v:stroke dashstyle="solid"/>
            </v:rect>
            <v:shape style="position:absolute;left:718;top:196;width:5123;height:876" type="#_x0000_t202" filled="false" stroked="false">
              <v:textbox inset="0,0,0,0">
                <w:txbxContent>
                  <w:p>
                    <w:pPr>
                      <w:spacing w:line="305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30"/>
                      </w:rPr>
                    </w:pPr>
                    <w:bookmarkStart w:name="De los parques industriales" w:id="23"/>
                    <w:bookmarkEnd w:id="23"/>
                    <w:r>
                      <w:rPr/>
                    </w:r>
                    <w:bookmarkStart w:name="_bookmark10" w:id="24"/>
                    <w:bookmarkEnd w:id="24"/>
                    <w:r>
                      <w:rPr/>
                    </w:r>
                    <w:r>
                      <w:rPr>
                        <w:rFonts w:ascii="Calibri" w:hAnsi="Calibri"/>
                        <w:b/>
                        <w:color w:val="231F20"/>
                        <w:sz w:val="30"/>
                      </w:rPr>
                      <w:t>Principal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6"/>
                        <w:sz w:val="30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231F20"/>
                        <w:sz w:val="30"/>
                      </w:rPr>
                      <w:t>tarea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5"/>
                        <w:sz w:val="30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231F20"/>
                        <w:sz w:val="30"/>
                      </w:rPr>
                      <w:t>de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5"/>
                        <w:sz w:val="30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231F20"/>
                        <w:sz w:val="30"/>
                      </w:rPr>
                      <w:t>la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5"/>
                        <w:sz w:val="30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231F20"/>
                        <w:sz w:val="30"/>
                      </w:rPr>
                      <w:t>CIIECCA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3"/>
                        <w:sz w:val="30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231F20"/>
                        <w:sz w:val="30"/>
                      </w:rPr>
                      <w:t>-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-6"/>
                        <w:sz w:val="30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231F20"/>
                        <w:sz w:val="30"/>
                      </w:rPr>
                      <w:t>Electrónica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b/>
                        <w:sz w:val="25"/>
                      </w:rPr>
                    </w:pPr>
                  </w:p>
                  <w:p>
                    <w:pPr>
                      <w:spacing w:line="254" w:lineRule="exact" w:before="0"/>
                      <w:ind w:left="1824" w:right="2895" w:firstLine="0"/>
                      <w:jc w:val="center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11%</w:t>
                    </w:r>
                  </w:p>
                </w:txbxContent>
              </v:textbox>
              <w10:wrap type="none"/>
            </v:shape>
            <v:shape style="position:absolute;left:1708;top:1099;width:284;height:215" type="#_x0000_t202" filled="false" stroked="false">
              <v:textbox inset="0,0,0,0">
                <w:txbxContent>
                  <w:p>
                    <w:pPr>
                      <w:spacing w:line="215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5%</w:t>
                    </w:r>
                  </w:p>
                </w:txbxContent>
              </v:textbox>
              <w10:wrap type="none"/>
            </v:shape>
            <v:shape style="position:absolute;left:4180;top:970;width:393;height:215" type="#_x0000_t202" filled="false" stroked="false">
              <v:textbox inset="0,0,0,0">
                <w:txbxContent>
                  <w:p>
                    <w:pPr>
                      <w:spacing w:line="215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21%</w:t>
                    </w:r>
                  </w:p>
                </w:txbxContent>
              </v:textbox>
              <w10:wrap type="none"/>
            </v:shape>
            <v:shape style="position:absolute;left:2147;top:3141;width:393;height:215" type="#_x0000_t202" filled="false" stroked="false">
              <v:textbox inset="0,0,0,0">
                <w:txbxContent>
                  <w:p>
                    <w:pPr>
                      <w:spacing w:line="215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63%</w:t>
                    </w:r>
                  </w:p>
                </w:txbxContent>
              </v:textbox>
              <w10:wrap type="none"/>
            </v:shape>
            <v:shape style="position:absolute;left:395;top:3856;width:5694;height:1750" type="#_x0000_t202" filled="false" stroked="false">
              <v:textbox inset="0,0,0,0">
                <w:txbxContent>
                  <w:p>
                    <w:pPr>
                      <w:spacing w:line="218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Realizar</w:t>
                    </w:r>
                    <w:r>
                      <w:rPr>
                        <w:rFonts w:ascii="Calibri"/>
                        <w:color w:val="231F20"/>
                        <w:spacing w:val="10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gestion</w:t>
                    </w:r>
                    <w:r>
                      <w:rPr>
                        <w:rFonts w:ascii="Calibri"/>
                        <w:color w:val="231F20"/>
                        <w:spacing w:val="9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frente</w:t>
                    </w:r>
                    <w:r>
                      <w:rPr>
                        <w:rFonts w:ascii="Calibri"/>
                        <w:color w:val="231F20"/>
                        <w:spacing w:val="11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a</w:t>
                    </w:r>
                    <w:r>
                      <w:rPr>
                        <w:rFonts w:ascii="Calibri"/>
                        <w:color w:val="231F20"/>
                        <w:spacing w:val="10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organismos</w:t>
                    </w:r>
                    <w:r>
                      <w:rPr>
                        <w:rFonts w:ascii="Calibri"/>
                        <w:color w:val="231F20"/>
                        <w:spacing w:val="9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estatales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Propiciar</w:t>
                    </w:r>
                    <w:r>
                      <w:rPr>
                        <w:rFonts w:ascii="Calibri"/>
                        <w:color w:val="231F20"/>
                        <w:spacing w:val="8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la</w:t>
                    </w:r>
                    <w:r>
                      <w:rPr>
                        <w:rFonts w:ascii="Calibri"/>
                        <w:color w:val="231F20"/>
                        <w:spacing w:val="9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integracion</w:t>
                    </w:r>
                    <w:r>
                      <w:rPr>
                        <w:rFonts w:ascii="Calibri"/>
                        <w:color w:val="231F20"/>
                        <w:spacing w:val="9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horizontal</w:t>
                    </w:r>
                    <w:r>
                      <w:rPr>
                        <w:rFonts w:ascii="Calibri"/>
                        <w:color w:val="231F20"/>
                        <w:spacing w:val="11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y/o</w:t>
                    </w:r>
                    <w:r>
                      <w:rPr>
                        <w:rFonts w:ascii="Calibri"/>
                        <w:color w:val="231F20"/>
                        <w:spacing w:val="10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vertical</w:t>
                    </w:r>
                    <w:r>
                      <w:rPr>
                        <w:rFonts w:ascii="Calibri"/>
                        <w:color w:val="231F20"/>
                        <w:spacing w:val="11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de</w:t>
                    </w:r>
                    <w:r>
                      <w:rPr>
                        <w:rFonts w:ascii="Calibri"/>
                        <w:color w:val="231F20"/>
                        <w:spacing w:val="11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los</w:t>
                    </w:r>
                    <w:r>
                      <w:rPr>
                        <w:rFonts w:ascii="Calibri"/>
                        <w:color w:val="231F20"/>
                        <w:spacing w:val="9"/>
                        <w:sz w:val="21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1"/>
                      </w:rPr>
                      <w:t>asociados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line="244" w:lineRule="auto" w:before="0"/>
                      <w:ind w:left="0" w:right="0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color w:val="231F20"/>
                        <w:sz w:val="21"/>
                      </w:rPr>
                      <w:t>Promover</w:t>
                    </w:r>
                    <w:r>
                      <w:rPr>
                        <w:rFonts w:ascii="Calibri" w:hAnsi="Calibri"/>
                        <w:color w:val="231F20"/>
                        <w:spacing w:val="12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1"/>
                      </w:rPr>
                      <w:t>los</w:t>
                    </w:r>
                    <w:r>
                      <w:rPr>
                        <w:rFonts w:ascii="Calibri" w:hAnsi="Calibri"/>
                        <w:color w:val="231F20"/>
                        <w:spacing w:val="11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1"/>
                      </w:rPr>
                      <w:t>procesos</w:t>
                    </w:r>
                    <w:r>
                      <w:rPr>
                        <w:rFonts w:ascii="Calibri" w:hAnsi="Calibri"/>
                        <w:color w:val="231F20"/>
                        <w:spacing w:val="11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1"/>
                      </w:rPr>
                      <w:t>de</w:t>
                    </w:r>
                    <w:r>
                      <w:rPr>
                        <w:rFonts w:ascii="Calibri" w:hAnsi="Calibri"/>
                        <w:color w:val="231F20"/>
                        <w:spacing w:val="11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1"/>
                      </w:rPr>
                      <w:t>transferencias</w:t>
                    </w:r>
                    <w:r>
                      <w:rPr>
                        <w:rFonts w:ascii="Calibri" w:hAnsi="Calibri"/>
                        <w:color w:val="231F20"/>
                        <w:spacing w:val="9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1"/>
                      </w:rPr>
                      <w:t>de</w:t>
                    </w:r>
                    <w:r>
                      <w:rPr>
                        <w:rFonts w:ascii="Calibri" w:hAnsi="Calibri"/>
                        <w:color w:val="231F20"/>
                        <w:spacing w:val="11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1"/>
                      </w:rPr>
                      <w:t>las</w:t>
                    </w:r>
                    <w:r>
                      <w:rPr>
                        <w:rFonts w:ascii="Calibri" w:hAnsi="Calibri"/>
                        <w:color w:val="231F20"/>
                        <w:spacing w:val="12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1"/>
                      </w:rPr>
                      <w:t>mejores</w:t>
                    </w:r>
                    <w:r>
                      <w:rPr>
                        <w:rFonts w:ascii="Calibri" w:hAnsi="Calibri"/>
                        <w:color w:val="231F20"/>
                        <w:spacing w:val="11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1"/>
                      </w:rPr>
                      <w:t>prácticas</w:t>
                    </w:r>
                    <w:r>
                      <w:rPr>
                        <w:rFonts w:ascii="Calibri" w:hAnsi="Calibri"/>
                        <w:color w:val="231F20"/>
                        <w:spacing w:val="-45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1"/>
                      </w:rPr>
                      <w:t>entre</w:t>
                    </w:r>
                    <w:r>
                      <w:rPr>
                        <w:rFonts w:ascii="Calibri" w:hAnsi="Calibri"/>
                        <w:color w:val="231F20"/>
                        <w:spacing w:val="1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1"/>
                      </w:rPr>
                      <w:t>sus</w:t>
                    </w:r>
                    <w:r>
                      <w:rPr>
                        <w:rFonts w:ascii="Calibri" w:hAnsi="Calibri"/>
                        <w:color w:val="231F20"/>
                        <w:spacing w:val="1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1"/>
                      </w:rPr>
                      <w:t>asociados</w:t>
                    </w:r>
                  </w:p>
                  <w:p>
                    <w:pPr>
                      <w:spacing w:line="243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Otros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67"/>
        <w:ind w:left="396" w:right="70" w:firstLine="0"/>
        <w:jc w:val="center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9: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Tareas</w:t>
      </w:r>
      <w:r>
        <w:rPr>
          <w:color w:val="231F20"/>
          <w:spacing w:val="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CIIECCA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–</w:t>
      </w:r>
      <w:r>
        <w:rPr>
          <w:color w:val="231F20"/>
          <w:spacing w:val="3"/>
          <w:w w:val="95"/>
          <w:sz w:val="23"/>
        </w:rPr>
        <w:t> </w:t>
      </w:r>
      <w:r>
        <w:rPr>
          <w:color w:val="231F20"/>
          <w:w w:val="95"/>
          <w:sz w:val="23"/>
        </w:rPr>
        <w:t>Sector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Electrónica</w:t>
      </w:r>
    </w:p>
    <w:p>
      <w:pPr>
        <w:pStyle w:val="BodyText"/>
        <w:rPr>
          <w:sz w:val="28"/>
        </w:rPr>
      </w:pPr>
    </w:p>
    <w:p>
      <w:pPr>
        <w:pStyle w:val="BodyText"/>
        <w:spacing w:before="7"/>
        <w:rPr>
          <w:sz w:val="29"/>
        </w:rPr>
      </w:pPr>
    </w:p>
    <w:p>
      <w:pPr>
        <w:pStyle w:val="BodyText"/>
        <w:ind w:left="440" w:right="111" w:firstLine="396"/>
        <w:jc w:val="both"/>
      </w:pPr>
      <w:r>
        <w:rPr>
          <w:color w:val="231F20"/>
        </w:rPr>
        <w:t>En referencia al sector comunicaciones el 60% considera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tarea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gestiones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organismos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estales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</w:rPr>
        <w:t>mientras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que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40%</w:t>
      </w:r>
      <w:r>
        <w:rPr>
          <w:color w:val="231F20"/>
          <w:spacing w:val="-14"/>
        </w:rPr>
        <w:t> </w:t>
      </w:r>
      <w:r>
        <w:rPr>
          <w:color w:val="231F20"/>
        </w:rPr>
        <w:t>restante</w:t>
      </w:r>
      <w:r>
        <w:rPr>
          <w:color w:val="231F20"/>
          <w:spacing w:val="-15"/>
        </w:rPr>
        <w:t> </w:t>
      </w:r>
      <w:r>
        <w:rPr>
          <w:color w:val="231F20"/>
        </w:rPr>
        <w:t>propiciar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integración</w:t>
      </w:r>
      <w:r>
        <w:rPr>
          <w:color w:val="231F20"/>
          <w:spacing w:val="-14"/>
        </w:rPr>
        <w:t> </w:t>
      </w:r>
      <w:r>
        <w:rPr>
          <w:color w:val="231F20"/>
        </w:rPr>
        <w:t>horizontal</w:t>
      </w:r>
      <w:r>
        <w:rPr>
          <w:color w:val="231F20"/>
          <w:spacing w:val="-60"/>
        </w:rPr>
        <w:t> </w:t>
      </w:r>
      <w:r>
        <w:rPr>
          <w:color w:val="231F20"/>
        </w:rPr>
        <w:t>y/o</w:t>
      </w:r>
      <w:r>
        <w:rPr>
          <w:color w:val="231F20"/>
          <w:spacing w:val="-3"/>
        </w:rPr>
        <w:t> </w:t>
      </w:r>
      <w:r>
        <w:rPr>
          <w:color w:val="231F20"/>
        </w:rPr>
        <w:t>vertical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los</w:t>
      </w:r>
      <w:r>
        <w:rPr>
          <w:color w:val="231F20"/>
          <w:spacing w:val="-3"/>
        </w:rPr>
        <w:t> </w:t>
      </w:r>
      <w:r>
        <w:rPr>
          <w:color w:val="231F20"/>
        </w:rPr>
        <w:t>asociados.</w:t>
      </w:r>
    </w:p>
    <w:p>
      <w:pPr>
        <w:pStyle w:val="BodyText"/>
        <w:spacing w:line="237" w:lineRule="auto"/>
        <w:ind w:left="440" w:right="111" w:firstLine="396"/>
        <w:jc w:val="both"/>
      </w:pPr>
      <w:r>
        <w:rPr>
          <w:color w:val="231F20"/>
          <w:w w:val="95"/>
        </w:rPr>
        <w:t>Respecto al sector informático el 100% considera como prin-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cipal</w:t>
      </w:r>
      <w:r>
        <w:rPr>
          <w:color w:val="231F20"/>
          <w:spacing w:val="-15"/>
        </w:rPr>
        <w:t> </w:t>
      </w:r>
      <w:r>
        <w:rPr>
          <w:color w:val="231F20"/>
        </w:rPr>
        <w:t>tarea</w:t>
      </w:r>
      <w:r>
        <w:rPr>
          <w:color w:val="231F20"/>
          <w:spacing w:val="-15"/>
        </w:rPr>
        <w:t> </w:t>
      </w:r>
      <w:r>
        <w:rPr>
          <w:color w:val="231F20"/>
        </w:rPr>
        <w:t>realizar</w:t>
      </w:r>
      <w:r>
        <w:rPr>
          <w:color w:val="231F20"/>
          <w:spacing w:val="-15"/>
        </w:rPr>
        <w:t> </w:t>
      </w:r>
      <w:r>
        <w:rPr>
          <w:color w:val="231F20"/>
        </w:rPr>
        <w:t>gestión</w:t>
      </w:r>
      <w:r>
        <w:rPr>
          <w:color w:val="231F20"/>
          <w:spacing w:val="-15"/>
        </w:rPr>
        <w:t> </w:t>
      </w:r>
      <w:r>
        <w:rPr>
          <w:color w:val="231F20"/>
        </w:rPr>
        <w:t>frente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organismos</w:t>
      </w:r>
      <w:r>
        <w:rPr>
          <w:color w:val="231F20"/>
          <w:spacing w:val="-14"/>
        </w:rPr>
        <w:t> </w:t>
      </w:r>
      <w:r>
        <w:rPr>
          <w:color w:val="231F20"/>
        </w:rPr>
        <w:t>estatales.</w:t>
      </w:r>
    </w:p>
    <w:p>
      <w:pPr>
        <w:spacing w:after="0" w:line="237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before="8"/>
        <w:rPr>
          <w:sz w:val="13"/>
        </w:rPr>
      </w:pPr>
    </w:p>
    <w:p>
      <w:pPr>
        <w:pStyle w:val="BodyText"/>
        <w:ind w:left="118"/>
        <w:rPr>
          <w:sz w:val="20"/>
        </w:rPr>
      </w:pPr>
      <w:r>
        <w:rPr>
          <w:sz w:val="20"/>
        </w:rPr>
        <w:pict>
          <v:group style="width:313.4pt;height:185pt;mso-position-horizontal-relative:char;mso-position-vertical-relative:line" coordorigin="0,0" coordsize="6268,3700">
            <v:shape style="position:absolute;left:233;top:243;width:5750;height:3315" type="#_x0000_t75" stroked="false">
              <v:imagedata r:id="rId76" o:title=""/>
            </v:shape>
            <v:rect style="position:absolute;left:6;top:6;width:6254;height:3686" filled="false" stroked="true" strokeweight=".695pt" strokecolor="#231f20">
              <v:stroke dashstyle="solid"/>
            </v:rect>
          </v:group>
        </w:pict>
      </w:r>
      <w:r>
        <w:rPr>
          <w:sz w:val="20"/>
        </w:rPr>
      </w:r>
    </w:p>
    <w:p>
      <w:pPr>
        <w:spacing w:before="38"/>
        <w:ind w:left="585" w:right="0" w:firstLine="0"/>
        <w:jc w:val="left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6"/>
          <w:w w:val="95"/>
          <w:sz w:val="23"/>
        </w:rPr>
        <w:t> </w:t>
      </w:r>
      <w:r>
        <w:rPr>
          <w:color w:val="231F20"/>
          <w:w w:val="95"/>
          <w:sz w:val="23"/>
        </w:rPr>
        <w:t>10: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Tareas</w:t>
      </w:r>
      <w:r>
        <w:rPr>
          <w:color w:val="231F20"/>
          <w:spacing w:val="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7"/>
          <w:w w:val="95"/>
          <w:sz w:val="23"/>
        </w:rPr>
        <w:t> </w:t>
      </w:r>
      <w:r>
        <w:rPr>
          <w:color w:val="231F20"/>
          <w:w w:val="95"/>
          <w:sz w:val="23"/>
        </w:rPr>
        <w:t>CIIECCA</w:t>
      </w:r>
      <w:r>
        <w:rPr>
          <w:color w:val="231F20"/>
          <w:spacing w:val="6"/>
          <w:w w:val="95"/>
          <w:sz w:val="23"/>
        </w:rPr>
        <w:t> </w:t>
      </w:r>
      <w:r>
        <w:rPr>
          <w:color w:val="231F20"/>
          <w:w w:val="95"/>
          <w:sz w:val="23"/>
        </w:rPr>
        <w:t>–</w:t>
      </w:r>
      <w:r>
        <w:rPr>
          <w:color w:val="231F20"/>
          <w:spacing w:val="7"/>
          <w:w w:val="95"/>
          <w:sz w:val="23"/>
        </w:rPr>
        <w:t> </w:t>
      </w:r>
      <w:r>
        <w:rPr>
          <w:color w:val="231F20"/>
          <w:w w:val="95"/>
          <w:sz w:val="23"/>
        </w:rPr>
        <w:t>Sector</w:t>
      </w:r>
      <w:r>
        <w:rPr>
          <w:color w:val="231F20"/>
          <w:spacing w:val="6"/>
          <w:w w:val="95"/>
          <w:sz w:val="23"/>
        </w:rPr>
        <w:t> </w:t>
      </w:r>
      <w:r>
        <w:rPr>
          <w:color w:val="231F20"/>
          <w:w w:val="95"/>
          <w:sz w:val="23"/>
        </w:rPr>
        <w:t>Comunicaciones.</w:t>
      </w:r>
    </w:p>
    <w:p>
      <w:pPr>
        <w:pStyle w:val="BodyText"/>
        <w:spacing w:before="3"/>
        <w:rPr>
          <w:sz w:val="38"/>
        </w:rPr>
      </w:pPr>
    </w:p>
    <w:p>
      <w:pPr>
        <w:pStyle w:val="BodyText"/>
        <w:spacing w:line="242" w:lineRule="auto"/>
        <w:ind w:left="133" w:right="438" w:firstLine="396"/>
        <w:jc w:val="both"/>
      </w:pPr>
      <w:r>
        <w:rPr>
          <w:color w:val="231F20"/>
          <w:w w:val="95"/>
        </w:rPr>
        <w:t>Resulta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llamativo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últimos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alto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porcentaje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</w:rPr>
        <w:t>recibido</w:t>
      </w:r>
      <w:r>
        <w:rPr>
          <w:color w:val="231F20"/>
          <w:spacing w:val="-12"/>
        </w:rPr>
        <w:t> </w:t>
      </w:r>
      <w:r>
        <w:rPr>
          <w:color w:val="231F20"/>
          <w:spacing w:val="-1"/>
        </w:rPr>
        <w:t>en</w:t>
      </w:r>
      <w:r>
        <w:rPr>
          <w:color w:val="231F20"/>
          <w:spacing w:val="-11"/>
        </w:rPr>
        <w:t> </w:t>
      </w:r>
      <w:r>
        <w:rPr>
          <w:color w:val="231F20"/>
          <w:spacing w:val="-1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gestiones</w:t>
      </w:r>
      <w:r>
        <w:rPr>
          <w:color w:val="231F20"/>
          <w:spacing w:val="-11"/>
        </w:rPr>
        <w:t> </w:t>
      </w:r>
      <w:r>
        <w:rPr>
          <w:color w:val="231F20"/>
        </w:rPr>
        <w:t>ante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estado.</w:t>
      </w:r>
      <w:r>
        <w:rPr>
          <w:color w:val="231F20"/>
          <w:spacing w:val="-11"/>
        </w:rPr>
        <w:t> </w:t>
      </w:r>
      <w:r>
        <w:rPr>
          <w:color w:val="231F20"/>
        </w:rPr>
        <w:t>Si</w:t>
      </w:r>
      <w:r>
        <w:rPr>
          <w:color w:val="231F20"/>
          <w:spacing w:val="-11"/>
        </w:rPr>
        <w:t> </w:t>
      </w:r>
      <w:r>
        <w:rPr>
          <w:color w:val="231F20"/>
        </w:rPr>
        <w:t>bien</w:t>
      </w:r>
      <w:r>
        <w:rPr>
          <w:color w:val="231F20"/>
          <w:spacing w:val="-12"/>
        </w:rPr>
        <w:t> </w:t>
      </w:r>
      <w:r>
        <w:rPr>
          <w:color w:val="231F20"/>
        </w:rPr>
        <w:t>estas</w:t>
      </w:r>
      <w:r>
        <w:rPr>
          <w:color w:val="231F20"/>
          <w:spacing w:val="-11"/>
        </w:rPr>
        <w:t> </w:t>
      </w:r>
      <w:r>
        <w:rPr>
          <w:color w:val="231F20"/>
        </w:rPr>
        <w:t>son</w:t>
      </w:r>
      <w:r>
        <w:rPr>
          <w:color w:val="231F20"/>
          <w:spacing w:val="-12"/>
        </w:rPr>
        <w:t> </w:t>
      </w:r>
      <w:r>
        <w:rPr>
          <w:color w:val="231F20"/>
        </w:rPr>
        <w:t>funda-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mentales para “allanar” el camino a las empresas en el mercado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tanto</w:t>
      </w:r>
      <w:r>
        <w:rPr>
          <w:color w:val="231F20"/>
          <w:spacing w:val="-13"/>
        </w:rPr>
        <w:t> </w:t>
      </w:r>
      <w:r>
        <w:rPr>
          <w:color w:val="231F20"/>
        </w:rPr>
        <w:t>nacional</w:t>
      </w:r>
      <w:r>
        <w:rPr>
          <w:color w:val="231F20"/>
          <w:spacing w:val="-13"/>
        </w:rPr>
        <w:t> </w:t>
      </w:r>
      <w:r>
        <w:rPr>
          <w:color w:val="231F20"/>
        </w:rPr>
        <w:t>como</w:t>
      </w:r>
      <w:r>
        <w:rPr>
          <w:color w:val="231F20"/>
          <w:spacing w:val="-13"/>
        </w:rPr>
        <w:t> </w:t>
      </w:r>
      <w:r>
        <w:rPr>
          <w:color w:val="231F20"/>
        </w:rPr>
        <w:t>internacional,</w:t>
      </w:r>
      <w:r>
        <w:rPr>
          <w:color w:val="231F20"/>
          <w:spacing w:val="-13"/>
        </w:rPr>
        <w:t> </w:t>
      </w:r>
      <w:r>
        <w:rPr>
          <w:color w:val="231F20"/>
        </w:rPr>
        <w:t>muestra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existencia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una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burocracia a nivel estatal que requiere la intervención de un ente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  <w:w w:val="95"/>
        </w:rPr>
        <w:t>externo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empresas,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mismas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puedan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desarrollar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actividades</w:t>
      </w:r>
      <w:r>
        <w:rPr>
          <w:color w:val="231F20"/>
          <w:spacing w:val="-3"/>
        </w:rPr>
        <w:t> </w:t>
      </w:r>
      <w:r>
        <w:rPr>
          <w:color w:val="231F20"/>
        </w:rPr>
        <w:t>en</w:t>
      </w:r>
      <w:r>
        <w:rPr>
          <w:color w:val="231F20"/>
          <w:spacing w:val="-3"/>
        </w:rPr>
        <w:t> </w:t>
      </w:r>
      <w:r>
        <w:rPr>
          <w:color w:val="231F20"/>
        </w:rPr>
        <w:t>forma</w:t>
      </w:r>
      <w:r>
        <w:rPr>
          <w:color w:val="231F20"/>
          <w:spacing w:val="-3"/>
        </w:rPr>
        <w:t> </w:t>
      </w:r>
      <w:r>
        <w:rPr>
          <w:color w:val="231F20"/>
        </w:rPr>
        <w:t>exitosa.</w:t>
      </w:r>
    </w:p>
    <w:p>
      <w:pPr>
        <w:pStyle w:val="BodyText"/>
        <w:spacing w:line="242" w:lineRule="auto"/>
        <w:ind w:left="133" w:right="437" w:firstLine="396"/>
        <w:jc w:val="both"/>
      </w:pPr>
      <w:r>
        <w:rPr>
          <w:color w:val="231F20"/>
          <w:w w:val="95"/>
        </w:rPr>
        <w:t>Resultaría interesante, analizar con el paso del tiempo si esta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actividad de la CIIECCA va perdiendo importancia, dejando lu-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gar a otras que tiendan a enriquecer a las organizaciones involu-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cradas, como es el caso de la promoción de las mejores prácticas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asociados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integración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socios.</w:t>
      </w:r>
    </w:p>
    <w:p>
      <w:pPr>
        <w:pStyle w:val="BodyText"/>
        <w:spacing w:line="242" w:lineRule="auto"/>
        <w:ind w:left="133" w:right="437" w:firstLine="396"/>
        <w:jc w:val="both"/>
      </w:pPr>
      <w:r>
        <w:rPr>
          <w:color w:val="231F20"/>
          <w:w w:val="95"/>
        </w:rPr>
        <w:t>En este contexto se consultó a los entrevistados acerca de su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participación</w:t>
      </w:r>
      <w:r>
        <w:rPr>
          <w:color w:val="231F20"/>
          <w:spacing w:val="-3"/>
        </w:rPr>
        <w:t> </w:t>
      </w:r>
      <w:r>
        <w:rPr>
          <w:color w:val="231F20"/>
        </w:rPr>
        <w:t>en</w:t>
      </w:r>
      <w:r>
        <w:rPr>
          <w:color w:val="231F20"/>
          <w:spacing w:val="-3"/>
        </w:rPr>
        <w:t> </w:t>
      </w:r>
      <w:r>
        <w:rPr>
          <w:color w:val="231F20"/>
        </w:rPr>
        <w:t>algún</w:t>
      </w:r>
      <w:r>
        <w:rPr>
          <w:color w:val="231F20"/>
          <w:spacing w:val="-3"/>
        </w:rPr>
        <w:t> </w:t>
      </w:r>
      <w:r>
        <w:rPr>
          <w:color w:val="231F20"/>
        </w:rPr>
        <w:t>clúster,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lo</w:t>
      </w:r>
      <w:r>
        <w:rPr>
          <w:color w:val="231F20"/>
          <w:spacing w:val="-3"/>
        </w:rPr>
        <w:t> </w:t>
      </w:r>
      <w:r>
        <w:rPr>
          <w:color w:val="231F20"/>
        </w:rPr>
        <w:t>cual</w:t>
      </w:r>
      <w:r>
        <w:rPr>
          <w:color w:val="231F20"/>
          <w:spacing w:val="-3"/>
        </w:rPr>
        <w:t> </w:t>
      </w:r>
      <w:r>
        <w:rPr>
          <w:color w:val="231F20"/>
        </w:rPr>
        <w:t>se</w:t>
      </w:r>
      <w:r>
        <w:rPr>
          <w:color w:val="231F20"/>
          <w:spacing w:val="-3"/>
        </w:rPr>
        <w:t> </w:t>
      </w:r>
      <w:r>
        <w:rPr>
          <w:color w:val="231F20"/>
        </w:rPr>
        <w:t>obtuvo</w:t>
      </w:r>
      <w:r>
        <w:rPr>
          <w:color w:val="231F20"/>
          <w:spacing w:val="-3"/>
        </w:rPr>
        <w:t> </w:t>
      </w:r>
      <w:r>
        <w:rPr>
          <w:color w:val="231F20"/>
        </w:rPr>
        <w:t>que</w:t>
      </w:r>
      <w:r>
        <w:rPr>
          <w:color w:val="231F20"/>
          <w:spacing w:val="-3"/>
        </w:rPr>
        <w:t> </w:t>
      </w:r>
      <w:r>
        <w:rPr>
          <w:color w:val="231F20"/>
        </w:rPr>
        <w:t>más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la mitad de los encuestados integra alguno, tales como el Centro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Tecnológico SMT (grupo asociativo dentro de CIIECCA) o el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Córdoba Technology Clúster, siendo el mayor porcentaje para los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sectores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comunicaciones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sobre</w:t>
      </w:r>
      <w:r>
        <w:rPr>
          <w:color w:val="231F20"/>
          <w:spacing w:val="-12"/>
        </w:rPr>
        <w:t> </w:t>
      </w:r>
      <w:r>
        <w:rPr>
          <w:color w:val="231F20"/>
        </w:rPr>
        <w:t>todo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informático.</w:t>
      </w:r>
    </w:p>
    <w:p>
      <w:pPr>
        <w:pStyle w:val="BodyText"/>
        <w:spacing w:line="242" w:lineRule="auto"/>
        <w:ind w:left="133" w:right="438" w:firstLine="396"/>
        <w:jc w:val="both"/>
      </w:pP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otro</w:t>
      </w:r>
      <w:r>
        <w:rPr>
          <w:color w:val="231F20"/>
          <w:spacing w:val="-9"/>
        </w:rPr>
        <w:t> </w:t>
      </w:r>
      <w:r>
        <w:rPr>
          <w:color w:val="231F20"/>
        </w:rPr>
        <w:t>lado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como</w:t>
      </w:r>
      <w:r>
        <w:rPr>
          <w:color w:val="231F20"/>
          <w:spacing w:val="-9"/>
        </w:rPr>
        <w:t> </w:t>
      </w:r>
      <w:r>
        <w:rPr>
          <w:color w:val="231F20"/>
        </w:rPr>
        <w:t>ya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mencionó</w:t>
      </w:r>
      <w:r>
        <w:rPr>
          <w:color w:val="231F20"/>
          <w:spacing w:val="-9"/>
        </w:rPr>
        <w:t> </w:t>
      </w:r>
      <w:r>
        <w:rPr>
          <w:color w:val="231F20"/>
        </w:rPr>
        <w:t>anteriormente,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ge-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neral,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entiende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empresario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pareciera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requerirse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una</w:t>
      </w:r>
    </w:p>
    <w:p>
      <w:pPr>
        <w:spacing w:after="0" w:line="242" w:lineRule="auto"/>
        <w:jc w:val="both"/>
        <w:sectPr>
          <w:pgSz w:w="9080" w:h="13330"/>
          <w:pgMar w:header="0" w:footer="894" w:top="1240" w:bottom="1080" w:left="1000" w:right="1260"/>
        </w:sectPr>
      </w:pPr>
    </w:p>
    <w:p>
      <w:pPr>
        <w:pStyle w:val="BodyText"/>
        <w:spacing w:line="242" w:lineRule="auto" w:before="106"/>
        <w:ind w:left="440" w:right="111"/>
        <w:jc w:val="both"/>
      </w:pPr>
      <w:bookmarkStart w:name="De los factores críticos de éxito" w:id="25"/>
      <w:bookmarkEnd w:id="25"/>
      <w:r>
        <w:rPr/>
      </w:r>
      <w:bookmarkStart w:name="_bookmark11" w:id="26"/>
      <w:bookmarkEnd w:id="26"/>
      <w:r>
        <w:rPr/>
      </w:r>
      <w:r>
        <w:rPr>
          <w:color w:val="231F20"/>
          <w:w w:val="95"/>
        </w:rPr>
        <w:t>fuerte dosis de individualismo, sin embargo es claro que desarro-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0"/>
        </w:rPr>
        <w:t>llo de habilidades y el acopio de experiencia en el quehacer asocia-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5"/>
        </w:rPr>
        <w:t>tivo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dejarse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lado.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prácticas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compartidas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permiten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fortalecer a los distintos sectores abordando temas de interés que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van más allá de la propia empresa. Un ejemplo paradigmático de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ello es el desarrollo de proveedores especializados para el sector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específico en que despliegan su actividad. En referencia de ello,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pudo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constatar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19%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muestra</w:t>
      </w:r>
      <w:r>
        <w:rPr>
          <w:color w:val="231F20"/>
          <w:spacing w:val="-15"/>
        </w:rPr>
        <w:t> </w:t>
      </w:r>
      <w:r>
        <w:rPr>
          <w:color w:val="231F20"/>
        </w:rPr>
        <w:t>participa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programa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desarrollo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provee-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dores,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ellas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integrantes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electrónica.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</w:rPr>
        <w:t>estos</w:t>
      </w:r>
      <w:r>
        <w:rPr>
          <w:color w:val="231F20"/>
          <w:spacing w:val="-9"/>
        </w:rPr>
        <w:t> </w:t>
      </w:r>
      <w:r>
        <w:rPr>
          <w:color w:val="231F20"/>
          <w:spacing w:val="-1"/>
        </w:rPr>
        <w:t>resultados</w:t>
      </w:r>
      <w:r>
        <w:rPr>
          <w:color w:val="231F20"/>
          <w:spacing w:val="-9"/>
        </w:rPr>
        <w:t> </w:t>
      </w:r>
      <w:r>
        <w:rPr>
          <w:color w:val="231F20"/>
          <w:spacing w:val="-1"/>
        </w:rPr>
        <w:t>expresan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porcentaje</w:t>
      </w:r>
      <w:r>
        <w:rPr>
          <w:color w:val="231F20"/>
          <w:spacing w:val="-9"/>
        </w:rPr>
        <w:t> </w:t>
      </w:r>
      <w:r>
        <w:rPr>
          <w:color w:val="231F20"/>
        </w:rPr>
        <w:t>reducido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este</w:t>
      </w:r>
      <w:r>
        <w:rPr>
          <w:color w:val="231F20"/>
          <w:spacing w:val="-9"/>
        </w:rPr>
        <w:t> </w:t>
      </w:r>
      <w:r>
        <w:rPr>
          <w:color w:val="231F20"/>
        </w:rPr>
        <w:t>punto,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la tendencia es apostar por la formación de comunidades produc-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tivas y sociales de empresarios conscientes de su responsabilidad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  <w:w w:val="95"/>
        </w:rPr>
        <w:t>tanto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individual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asociativa,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claves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importantes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alcanzar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nuevos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niveles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sustentabilidad.</w:t>
      </w:r>
    </w:p>
    <w:p>
      <w:pPr>
        <w:pStyle w:val="BodyText"/>
        <w:rPr>
          <w:sz w:val="32"/>
        </w:rPr>
      </w:pPr>
    </w:p>
    <w:p>
      <w:pPr>
        <w:pStyle w:val="BodyText"/>
        <w:spacing w:before="9"/>
        <w:rPr>
          <w:sz w:val="42"/>
        </w:rPr>
      </w:pPr>
    </w:p>
    <w:p>
      <w:pPr>
        <w:spacing w:before="0"/>
        <w:ind w:left="440" w:right="0" w:firstLine="0"/>
        <w:jc w:val="both"/>
        <w:rPr>
          <w:rFonts w:ascii="Cambria"/>
          <w:sz w:val="24"/>
        </w:rPr>
      </w:pPr>
      <w:r>
        <w:rPr>
          <w:rFonts w:ascii="Cambria"/>
          <w:color w:val="231F20"/>
          <w:w w:val="120"/>
          <w:sz w:val="24"/>
        </w:rPr>
        <w:t>De</w:t>
      </w:r>
      <w:r>
        <w:rPr>
          <w:rFonts w:ascii="Cambria"/>
          <w:color w:val="231F20"/>
          <w:spacing w:val="-3"/>
          <w:w w:val="120"/>
          <w:sz w:val="24"/>
        </w:rPr>
        <w:t> </w:t>
      </w:r>
      <w:r>
        <w:rPr>
          <w:rFonts w:ascii="Cambria"/>
          <w:color w:val="231F20"/>
          <w:w w:val="120"/>
          <w:sz w:val="24"/>
        </w:rPr>
        <w:t>los</w:t>
      </w:r>
      <w:r>
        <w:rPr>
          <w:rFonts w:ascii="Cambria"/>
          <w:color w:val="231F20"/>
          <w:spacing w:val="-2"/>
          <w:w w:val="120"/>
          <w:sz w:val="24"/>
        </w:rPr>
        <w:t> </w:t>
      </w:r>
      <w:r>
        <w:rPr>
          <w:rFonts w:ascii="Cambria"/>
          <w:color w:val="231F20"/>
          <w:w w:val="120"/>
          <w:sz w:val="24"/>
        </w:rPr>
        <w:t>parques</w:t>
      </w:r>
      <w:r>
        <w:rPr>
          <w:rFonts w:ascii="Cambria"/>
          <w:color w:val="231F20"/>
          <w:spacing w:val="-3"/>
          <w:w w:val="120"/>
          <w:sz w:val="24"/>
        </w:rPr>
        <w:t> </w:t>
      </w:r>
      <w:r>
        <w:rPr>
          <w:rFonts w:ascii="Cambria"/>
          <w:color w:val="231F20"/>
          <w:w w:val="120"/>
          <w:sz w:val="24"/>
        </w:rPr>
        <w:t>industriales</w:t>
      </w:r>
    </w:p>
    <w:p>
      <w:pPr>
        <w:pStyle w:val="BodyText"/>
        <w:spacing w:line="242" w:lineRule="auto" w:before="230"/>
        <w:ind w:left="440" w:right="111" w:firstLine="396"/>
        <w:jc w:val="both"/>
      </w:pPr>
      <w:r>
        <w:rPr>
          <w:color w:val="231F20"/>
          <w:w w:val="95"/>
        </w:rPr>
        <w:t>En referencia a los parques industriales, según los resultados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obtenidos en las encuestas lo primero a comentar es que en forma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general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12%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empresas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estudio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encuentran</w:t>
      </w:r>
      <w:r>
        <w:rPr>
          <w:color w:val="231F20"/>
          <w:spacing w:val="-9"/>
        </w:rPr>
        <w:t> </w:t>
      </w:r>
      <w:r>
        <w:rPr>
          <w:color w:val="231F20"/>
        </w:rPr>
        <w:t>radi-</w:t>
      </w:r>
      <w:r>
        <w:rPr>
          <w:color w:val="231F20"/>
          <w:spacing w:val="-60"/>
        </w:rPr>
        <w:t> </w:t>
      </w:r>
      <w:r>
        <w:rPr>
          <w:color w:val="231F20"/>
        </w:rPr>
        <w:t>cadas en un parque industrial y un 46% prevén hacerlo en un</w:t>
      </w:r>
      <w:r>
        <w:rPr>
          <w:color w:val="231F20"/>
          <w:spacing w:val="1"/>
        </w:rPr>
        <w:t> </w:t>
      </w:r>
      <w:r>
        <w:rPr>
          <w:color w:val="231F20"/>
        </w:rPr>
        <w:t>futuro,</w:t>
      </w:r>
      <w:r>
        <w:rPr>
          <w:color w:val="231F20"/>
          <w:spacing w:val="-13"/>
        </w:rPr>
        <w:t> </w:t>
      </w:r>
      <w:r>
        <w:rPr>
          <w:color w:val="231F20"/>
        </w:rPr>
        <w:t>dejando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42%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empresas</w:t>
      </w:r>
      <w:r>
        <w:rPr>
          <w:color w:val="231F20"/>
          <w:spacing w:val="-12"/>
        </w:rPr>
        <w:t> </w:t>
      </w:r>
      <w:r>
        <w:rPr>
          <w:color w:val="231F20"/>
        </w:rPr>
        <w:t>entrevistadas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no</w:t>
      </w:r>
      <w:r>
        <w:rPr>
          <w:color w:val="231F20"/>
          <w:spacing w:val="-12"/>
        </w:rPr>
        <w:t> </w:t>
      </w:r>
      <w:r>
        <w:rPr>
          <w:color w:val="231F20"/>
        </w:rPr>
        <w:t>lo</w:t>
      </w:r>
      <w:r>
        <w:rPr>
          <w:color w:val="231F20"/>
          <w:spacing w:val="-60"/>
        </w:rPr>
        <w:t> </w:t>
      </w:r>
      <w:r>
        <w:rPr>
          <w:color w:val="231F20"/>
        </w:rPr>
        <w:t>están</w:t>
      </w:r>
      <w:r>
        <w:rPr>
          <w:color w:val="231F20"/>
          <w:spacing w:val="-2"/>
        </w:rPr>
        <w:t> </w:t>
      </w:r>
      <w:r>
        <w:rPr>
          <w:color w:val="231F20"/>
        </w:rPr>
        <w:t>considerando.</w:t>
      </w:r>
    </w:p>
    <w:p>
      <w:pPr>
        <w:pStyle w:val="BodyText"/>
        <w:spacing w:line="242" w:lineRule="auto"/>
        <w:ind w:left="440" w:right="111" w:firstLine="396"/>
        <w:jc w:val="both"/>
      </w:pPr>
      <w:r>
        <w:rPr>
          <w:color w:val="231F20"/>
          <w:w w:val="95"/>
        </w:rPr>
        <w:t>Realizando un análisis por sector se observa comportamien-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disímiles,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electrónico,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53%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prevé radicarse en un parque industrial, el 37% no lo está con-</w:t>
      </w:r>
      <w:r>
        <w:rPr>
          <w:color w:val="231F20"/>
          <w:spacing w:val="-60"/>
        </w:rPr>
        <w:t> </w:t>
      </w:r>
      <w:r>
        <w:rPr>
          <w:color w:val="231F20"/>
        </w:rPr>
        <w:t>siderando,</w:t>
      </w:r>
      <w:r>
        <w:rPr>
          <w:color w:val="231F20"/>
          <w:spacing w:val="-14"/>
        </w:rPr>
        <w:t> </w:t>
      </w:r>
      <w:r>
        <w:rPr>
          <w:color w:val="231F20"/>
        </w:rPr>
        <w:t>mientras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10%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localiza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parque</w:t>
      </w:r>
      <w:r>
        <w:rPr>
          <w:color w:val="231F20"/>
          <w:spacing w:val="-13"/>
        </w:rPr>
        <w:t> </w:t>
      </w:r>
      <w:r>
        <w:rPr>
          <w:color w:val="231F20"/>
        </w:rPr>
        <w:t>indus-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trial. Para el sector comunicaciones, el 60% no está considerando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ubicarse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parque</w:t>
      </w:r>
      <w:r>
        <w:rPr>
          <w:color w:val="231F20"/>
          <w:spacing w:val="-7"/>
        </w:rPr>
        <w:t> </w:t>
      </w:r>
      <w:r>
        <w:rPr>
          <w:color w:val="231F20"/>
        </w:rPr>
        <w:t>industrial</w:t>
      </w:r>
      <w:r>
        <w:rPr>
          <w:color w:val="231F20"/>
          <w:spacing w:val="-7"/>
        </w:rPr>
        <w:t> </w:t>
      </w:r>
      <w:r>
        <w:rPr>
          <w:color w:val="231F20"/>
        </w:rPr>
        <w:t>mientras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40%</w:t>
      </w:r>
      <w:r>
        <w:rPr>
          <w:color w:val="231F20"/>
          <w:spacing w:val="-7"/>
        </w:rPr>
        <w:t> </w:t>
      </w:r>
      <w:r>
        <w:rPr>
          <w:color w:val="231F20"/>
        </w:rPr>
        <w:t>prevé</w:t>
      </w:r>
      <w:r>
        <w:rPr>
          <w:color w:val="231F20"/>
          <w:spacing w:val="-6"/>
        </w:rPr>
        <w:t> </w:t>
      </w:r>
      <w:r>
        <w:rPr>
          <w:color w:val="231F20"/>
        </w:rPr>
        <w:t>ha-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cerlo.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informático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50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%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</w:rPr>
        <w:t>ya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se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encuentran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radicadas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parque</w:t>
      </w:r>
      <w:r>
        <w:rPr>
          <w:color w:val="231F20"/>
          <w:spacing w:val="-14"/>
        </w:rPr>
        <w:t> </w:t>
      </w:r>
      <w:r>
        <w:rPr>
          <w:color w:val="231F20"/>
        </w:rPr>
        <w:t>industrial</w:t>
      </w:r>
      <w:r>
        <w:rPr>
          <w:color w:val="231F20"/>
          <w:spacing w:val="-14"/>
        </w:rPr>
        <w:t> </w:t>
      </w:r>
      <w:r>
        <w:rPr>
          <w:color w:val="231F20"/>
        </w:rPr>
        <w:t>mientras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60"/>
        </w:rPr>
        <w:t> </w:t>
      </w:r>
      <w:r>
        <w:rPr>
          <w:color w:val="231F20"/>
        </w:rPr>
        <w:t>la</w:t>
      </w:r>
      <w:r>
        <w:rPr>
          <w:color w:val="231F20"/>
          <w:spacing w:val="-2"/>
        </w:rPr>
        <w:t> </w:t>
      </w:r>
      <w:r>
        <w:rPr>
          <w:color w:val="231F20"/>
        </w:rPr>
        <w:t>otra</w:t>
      </w:r>
      <w:r>
        <w:rPr>
          <w:color w:val="231F20"/>
          <w:spacing w:val="-2"/>
        </w:rPr>
        <w:t> </w:t>
      </w:r>
      <w:r>
        <w:rPr>
          <w:color w:val="231F20"/>
        </w:rPr>
        <w:t>mitad</w:t>
      </w:r>
      <w:r>
        <w:rPr>
          <w:color w:val="231F20"/>
          <w:spacing w:val="-2"/>
        </w:rPr>
        <w:t> </w:t>
      </w:r>
      <w:r>
        <w:rPr>
          <w:color w:val="231F20"/>
        </w:rPr>
        <w:t>no</w:t>
      </w:r>
      <w:r>
        <w:rPr>
          <w:color w:val="231F20"/>
          <w:spacing w:val="-2"/>
        </w:rPr>
        <w:t> </w:t>
      </w:r>
      <w:r>
        <w:rPr>
          <w:color w:val="231F20"/>
        </w:rPr>
        <w:t>prevé</w:t>
      </w:r>
      <w:r>
        <w:rPr>
          <w:color w:val="231F20"/>
          <w:spacing w:val="-2"/>
        </w:rPr>
        <w:t> </w:t>
      </w:r>
      <w:r>
        <w:rPr>
          <w:color w:val="231F20"/>
        </w:rPr>
        <w:t>hacerlo.</w:t>
      </w:r>
    </w:p>
    <w:p>
      <w:pPr>
        <w:spacing w:after="0" w:line="242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before="8"/>
        <w:rPr>
          <w:sz w:val="13"/>
        </w:rPr>
      </w:pPr>
    </w:p>
    <w:p>
      <w:pPr>
        <w:pStyle w:val="BodyText"/>
        <w:ind w:left="146"/>
        <w:rPr>
          <w:sz w:val="20"/>
        </w:rPr>
      </w:pPr>
      <w:r>
        <w:rPr>
          <w:sz w:val="20"/>
        </w:rPr>
        <w:pict>
          <v:group style="width:308.55pt;height:218.75pt;mso-position-horizontal-relative:char;mso-position-vertical-relative:line" coordorigin="0,0" coordsize="6171,4375">
            <v:shape style="position:absolute;left:6;top:1037;width:6130;height:1838" type="#_x0000_t75" stroked="false">
              <v:imagedata r:id="rId77" o:title=""/>
            </v:shape>
            <v:shape style="position:absolute;left:6;top:6;width:6157;height:4361" type="#_x0000_t202" filled="false" stroked="true" strokeweight=".695pt" strokecolor="#231f20">
              <v:textbox inset="0,0,0,0">
                <w:txbxContent>
                  <w:p>
                    <w:pPr>
                      <w:spacing w:before="226"/>
                      <w:ind w:left="1829" w:right="0" w:firstLine="0"/>
                      <w:jc w:val="left"/>
                      <w:rPr>
                        <w:rFonts w:ascii="Calibri"/>
                        <w:b/>
                        <w:sz w:val="25"/>
                      </w:rPr>
                    </w:pPr>
                    <w:r>
                      <w:rPr>
                        <w:rFonts w:ascii="Calibri"/>
                        <w:b/>
                        <w:color w:val="231F20"/>
                        <w:sz w:val="25"/>
                      </w:rPr>
                      <w:t>Parques</w:t>
                    </w:r>
                    <w:r>
                      <w:rPr>
                        <w:rFonts w:ascii="Calibri"/>
                        <w:b/>
                        <w:color w:val="231F20"/>
                        <w:spacing w:val="19"/>
                        <w:sz w:val="25"/>
                      </w:rPr>
                      <w:t> </w:t>
                    </w:r>
                    <w:r>
                      <w:rPr>
                        <w:rFonts w:ascii="Calibri"/>
                        <w:b/>
                        <w:color w:val="231F20"/>
                        <w:sz w:val="25"/>
                      </w:rPr>
                      <w:t>Industriales</w:t>
                    </w:r>
                  </w:p>
                  <w:p>
                    <w:pPr>
                      <w:spacing w:line="240" w:lineRule="auto" w:before="10"/>
                      <w:rPr>
                        <w:rFonts w:ascii="Calibri"/>
                        <w:b/>
                        <w:sz w:val="22"/>
                      </w:rPr>
                    </w:pPr>
                  </w:p>
                  <w:p>
                    <w:pPr>
                      <w:spacing w:line="225" w:lineRule="exact" w:before="1"/>
                      <w:ind w:left="1429" w:right="609" w:firstLine="0"/>
                      <w:jc w:val="center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12%</w:t>
                    </w:r>
                  </w:p>
                  <w:p>
                    <w:pPr>
                      <w:spacing w:line="225" w:lineRule="exact" w:before="0"/>
                      <w:ind w:left="1429" w:right="4311" w:firstLine="0"/>
                      <w:jc w:val="center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42%</w:t>
                    </w: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line="240" w:lineRule="auto" w:before="2"/>
                      <w:rPr>
                        <w:rFonts w:ascii="Calibri"/>
                        <w:sz w:val="28"/>
                      </w:rPr>
                    </w:pPr>
                  </w:p>
                  <w:p>
                    <w:pPr>
                      <w:spacing w:before="0"/>
                      <w:ind w:left="0" w:right="1370" w:firstLine="0"/>
                      <w:jc w:val="righ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46%</w:t>
                    </w: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line="240" w:lineRule="auto" w:before="3"/>
                      <w:rPr>
                        <w:rFonts w:ascii="Calibri"/>
                        <w:sz w:val="21"/>
                      </w:rPr>
                    </w:pPr>
                  </w:p>
                  <w:p>
                    <w:pPr>
                      <w:spacing w:line="324" w:lineRule="auto" w:before="0"/>
                      <w:ind w:left="1173" w:right="1086" w:firstLine="0"/>
                      <w:jc w:val="left"/>
                      <w:rPr>
                        <w:rFonts w:ascii="Calibri" w:hAnsi="Calibri"/>
                        <w:sz w:val="23"/>
                      </w:rPr>
                    </w:pP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Se</w:t>
                    </w:r>
                    <w:r>
                      <w:rPr>
                        <w:rFonts w:ascii="Calibri" w:hAnsi="Calibri"/>
                        <w:color w:val="231F20"/>
                        <w:spacing w:val="10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localiza</w:t>
                    </w:r>
                    <w:r>
                      <w:rPr>
                        <w:rFonts w:ascii="Calibri" w:hAnsi="Calibri"/>
                        <w:color w:val="231F20"/>
                        <w:spacing w:val="9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en</w:t>
                    </w:r>
                    <w:r>
                      <w:rPr>
                        <w:rFonts w:ascii="Calibri" w:hAnsi="Calibri"/>
                        <w:color w:val="231F20"/>
                        <w:spacing w:val="9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un</w:t>
                    </w:r>
                    <w:r>
                      <w:rPr>
                        <w:rFonts w:ascii="Calibri" w:hAnsi="Calibri"/>
                        <w:color w:val="231F20"/>
                        <w:spacing w:val="10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parque</w:t>
                    </w:r>
                    <w:r>
                      <w:rPr>
                        <w:rFonts w:ascii="Calibri" w:hAnsi="Calibri"/>
                        <w:color w:val="231F20"/>
                        <w:spacing w:val="9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industrial</w:t>
                    </w:r>
                    <w:r>
                      <w:rPr>
                        <w:rFonts w:ascii="Calibri" w:hAnsi="Calibri"/>
                        <w:color w:val="231F20"/>
                        <w:spacing w:val="1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Prevee</w:t>
                    </w:r>
                    <w:r>
                      <w:rPr>
                        <w:rFonts w:ascii="Calibri" w:hAnsi="Calibri"/>
                        <w:color w:val="231F20"/>
                        <w:spacing w:val="15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radicarse</w:t>
                    </w:r>
                    <w:r>
                      <w:rPr>
                        <w:rFonts w:ascii="Calibri" w:hAnsi="Calibri"/>
                        <w:color w:val="231F20"/>
                        <w:spacing w:val="15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en</w:t>
                    </w:r>
                    <w:r>
                      <w:rPr>
                        <w:rFonts w:ascii="Calibri" w:hAnsi="Calibri"/>
                        <w:color w:val="231F20"/>
                        <w:spacing w:val="15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un</w:t>
                    </w:r>
                    <w:r>
                      <w:rPr>
                        <w:rFonts w:ascii="Calibri" w:hAnsi="Calibri"/>
                        <w:color w:val="231F20"/>
                        <w:spacing w:val="16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parque</w:t>
                    </w:r>
                    <w:r>
                      <w:rPr>
                        <w:rFonts w:ascii="Calibri" w:hAnsi="Calibri"/>
                        <w:color w:val="231F20"/>
                        <w:spacing w:val="17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industrial</w:t>
                    </w:r>
                    <w:r>
                      <w:rPr>
                        <w:rFonts w:ascii="Calibri" w:hAnsi="Calibri"/>
                        <w:color w:val="231F20"/>
                        <w:spacing w:val="-49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No</w:t>
                    </w:r>
                    <w:r>
                      <w:rPr>
                        <w:rFonts w:ascii="Calibri" w:hAnsi="Calibri"/>
                        <w:color w:val="231F20"/>
                        <w:spacing w:val="2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lo</w:t>
                    </w:r>
                    <w:r>
                      <w:rPr>
                        <w:rFonts w:ascii="Calibri" w:hAnsi="Calibri"/>
                        <w:color w:val="231F20"/>
                        <w:spacing w:val="3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está</w:t>
                    </w:r>
                    <w:r>
                      <w:rPr>
                        <w:rFonts w:ascii="Calibri" w:hAnsi="Calibri"/>
                        <w:color w:val="231F20"/>
                        <w:spacing w:val="2"/>
                        <w:sz w:val="23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3"/>
                      </w:rPr>
                      <w:t>considerando</w:t>
                    </w:r>
                  </w:p>
                </w:txbxContent>
              </v:textbox>
              <v:stroke dashstyle="solid"/>
              <w10:wrap type="none"/>
            </v:shape>
          </v:group>
        </w:pict>
      </w:r>
      <w:r>
        <w:rPr>
          <w:sz w:val="20"/>
        </w:rPr>
      </w:r>
    </w:p>
    <w:p>
      <w:pPr>
        <w:spacing w:before="59"/>
        <w:ind w:left="115" w:right="439" w:firstLine="0"/>
        <w:jc w:val="center"/>
        <w:rPr>
          <w:sz w:val="23"/>
        </w:rPr>
      </w:pPr>
      <w:r>
        <w:rPr/>
        <w:drawing>
          <wp:anchor distT="0" distB="0" distL="0" distR="0" allowOverlap="1" layoutInCell="1" locked="0" behindDoc="1" simplePos="0" relativeHeight="486590976">
            <wp:simplePos x="0" y="0"/>
            <wp:positionH relativeFrom="page">
              <wp:posOffset>1373911</wp:posOffset>
            </wp:positionH>
            <wp:positionV relativeFrom="paragraph">
              <wp:posOffset>-753860</wp:posOffset>
            </wp:positionV>
            <wp:extent cx="85820" cy="85820"/>
            <wp:effectExtent l="0" t="0" r="0" b="0"/>
            <wp:wrapNone/>
            <wp:docPr id="23" name="image6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64.pn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820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6591488">
            <wp:simplePos x="0" y="0"/>
            <wp:positionH relativeFrom="page">
              <wp:posOffset>1373911</wp:posOffset>
            </wp:positionH>
            <wp:positionV relativeFrom="paragraph">
              <wp:posOffset>-512773</wp:posOffset>
            </wp:positionV>
            <wp:extent cx="85820" cy="85820"/>
            <wp:effectExtent l="0" t="0" r="0" b="0"/>
            <wp:wrapNone/>
            <wp:docPr id="25" name="image6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65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820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6592000">
            <wp:simplePos x="0" y="0"/>
            <wp:positionH relativeFrom="page">
              <wp:posOffset>1373911</wp:posOffset>
            </wp:positionH>
            <wp:positionV relativeFrom="paragraph">
              <wp:posOffset>-271685</wp:posOffset>
            </wp:positionV>
            <wp:extent cx="86641" cy="85820"/>
            <wp:effectExtent l="0" t="0" r="0" b="0"/>
            <wp:wrapNone/>
            <wp:docPr id="27" name="image6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66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641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95"/>
          <w:sz w:val="23"/>
        </w:rPr>
        <w:t>Figura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11: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Empresas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localizadas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parques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industriales.</w:t>
      </w:r>
    </w:p>
    <w:p>
      <w:pPr>
        <w:pStyle w:val="BodyText"/>
        <w:spacing w:before="10"/>
        <w:rPr>
          <w:sz w:val="40"/>
        </w:rPr>
      </w:pPr>
    </w:p>
    <w:p>
      <w:pPr>
        <w:pStyle w:val="BodyText"/>
        <w:spacing w:line="266" w:lineRule="auto"/>
        <w:ind w:left="113" w:right="438" w:firstLine="396"/>
        <w:jc w:val="both"/>
      </w:pP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las</w:t>
      </w:r>
      <w:r>
        <w:rPr>
          <w:color w:val="231F20"/>
          <w:spacing w:val="-3"/>
        </w:rPr>
        <w:t> </w:t>
      </w:r>
      <w:r>
        <w:rPr>
          <w:color w:val="231F20"/>
        </w:rPr>
        <w:t>empresas</w:t>
      </w:r>
      <w:r>
        <w:rPr>
          <w:color w:val="231F20"/>
          <w:spacing w:val="-3"/>
        </w:rPr>
        <w:t> </w:t>
      </w:r>
      <w:r>
        <w:rPr>
          <w:color w:val="231F20"/>
        </w:rPr>
        <w:t>que</w:t>
      </w:r>
      <w:r>
        <w:rPr>
          <w:color w:val="231F20"/>
          <w:spacing w:val="-2"/>
        </w:rPr>
        <w:t> </w:t>
      </w:r>
      <w:r>
        <w:rPr>
          <w:color w:val="231F20"/>
        </w:rPr>
        <w:t>no</w:t>
      </w:r>
      <w:r>
        <w:rPr>
          <w:color w:val="231F20"/>
          <w:spacing w:val="-3"/>
        </w:rPr>
        <w:t> </w:t>
      </w:r>
      <w:r>
        <w:rPr>
          <w:color w:val="231F20"/>
        </w:rPr>
        <w:t>planean</w:t>
      </w:r>
      <w:r>
        <w:rPr>
          <w:color w:val="231F20"/>
          <w:spacing w:val="-3"/>
        </w:rPr>
        <w:t> </w:t>
      </w:r>
      <w:r>
        <w:rPr>
          <w:color w:val="231F20"/>
        </w:rPr>
        <w:t>radicarse</w:t>
      </w:r>
      <w:r>
        <w:rPr>
          <w:color w:val="231F20"/>
          <w:spacing w:val="-2"/>
        </w:rPr>
        <w:t> </w:t>
      </w:r>
      <w:r>
        <w:rPr>
          <w:color w:val="231F20"/>
        </w:rPr>
        <w:t>en</w:t>
      </w:r>
      <w:r>
        <w:rPr>
          <w:color w:val="231F20"/>
          <w:spacing w:val="-3"/>
        </w:rPr>
        <w:t> </w:t>
      </w:r>
      <w:r>
        <w:rPr>
          <w:color w:val="231F20"/>
        </w:rPr>
        <w:t>un</w:t>
      </w:r>
      <w:r>
        <w:rPr>
          <w:color w:val="231F20"/>
          <w:spacing w:val="-3"/>
        </w:rPr>
        <w:t> </w:t>
      </w:r>
      <w:r>
        <w:rPr>
          <w:color w:val="231F20"/>
        </w:rPr>
        <w:t>parque</w:t>
      </w:r>
      <w:r>
        <w:rPr>
          <w:color w:val="231F20"/>
          <w:spacing w:val="-2"/>
        </w:rPr>
        <w:t> </w:t>
      </w:r>
      <w:r>
        <w:rPr>
          <w:color w:val="231F20"/>
        </w:rPr>
        <w:t>in-</w:t>
      </w:r>
      <w:r>
        <w:rPr>
          <w:color w:val="231F20"/>
          <w:spacing w:val="-61"/>
        </w:rPr>
        <w:t> </w:t>
      </w:r>
      <w:r>
        <w:rPr>
          <w:color w:val="231F20"/>
          <w:spacing w:val="-1"/>
        </w:rPr>
        <w:t>dustrial</w:t>
      </w:r>
      <w:r>
        <w:rPr>
          <w:color w:val="231F20"/>
          <w:spacing w:val="-7"/>
        </w:rPr>
        <w:t> </w:t>
      </w:r>
      <w:r>
        <w:rPr>
          <w:color w:val="231F20"/>
          <w:spacing w:val="-1"/>
        </w:rPr>
        <w:t>(42%),</w:t>
      </w:r>
      <w:r>
        <w:rPr>
          <w:color w:val="231F20"/>
          <w:spacing w:val="-7"/>
        </w:rPr>
        <w:t> </w:t>
      </w:r>
      <w:r>
        <w:rPr>
          <w:color w:val="231F20"/>
          <w:spacing w:val="-1"/>
        </w:rPr>
        <w:t>cuando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les</w:t>
      </w:r>
      <w:r>
        <w:rPr>
          <w:color w:val="231F20"/>
          <w:spacing w:val="-6"/>
        </w:rPr>
        <w:t> </w:t>
      </w:r>
      <w:r>
        <w:rPr>
          <w:color w:val="231F20"/>
        </w:rPr>
        <w:t>consultó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motivo,</w:t>
      </w:r>
      <w:r>
        <w:rPr>
          <w:color w:val="231F20"/>
          <w:spacing w:val="-7"/>
        </w:rPr>
        <w:t> </w:t>
      </w:r>
      <w:r>
        <w:rPr>
          <w:color w:val="231F20"/>
        </w:rPr>
        <w:t>las</w:t>
      </w:r>
      <w:r>
        <w:rPr>
          <w:color w:val="231F20"/>
          <w:spacing w:val="-7"/>
        </w:rPr>
        <w:t> </w:t>
      </w:r>
      <w:r>
        <w:rPr>
          <w:color w:val="231F20"/>
        </w:rPr>
        <w:t>respuestas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fueron por un lado, que el tamaño de su empresa hoy no justifica-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ba</w:t>
      </w:r>
      <w:r>
        <w:rPr>
          <w:color w:val="231F20"/>
          <w:spacing w:val="-15"/>
        </w:rPr>
        <w:t> </w:t>
      </w:r>
      <w:r>
        <w:rPr>
          <w:color w:val="231F20"/>
        </w:rPr>
        <w:t>este</w:t>
      </w:r>
      <w:r>
        <w:rPr>
          <w:color w:val="231F20"/>
          <w:spacing w:val="-14"/>
        </w:rPr>
        <w:t> </w:t>
      </w:r>
      <w:r>
        <w:rPr>
          <w:color w:val="231F20"/>
        </w:rPr>
        <w:t>tipo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medida,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otro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ya</w:t>
      </w:r>
      <w:r>
        <w:rPr>
          <w:color w:val="231F20"/>
          <w:spacing w:val="-14"/>
        </w:rPr>
        <w:t> </w:t>
      </w:r>
      <w:r>
        <w:rPr>
          <w:color w:val="231F20"/>
        </w:rPr>
        <w:t>disponían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plantas</w:t>
      </w:r>
      <w:r>
        <w:rPr>
          <w:color w:val="231F20"/>
          <w:spacing w:val="-60"/>
        </w:rPr>
        <w:t> </w:t>
      </w:r>
      <w:r>
        <w:rPr>
          <w:color w:val="231F20"/>
        </w:rPr>
        <w:t>propias</w:t>
      </w:r>
      <w:r>
        <w:rPr>
          <w:color w:val="231F20"/>
          <w:spacing w:val="-6"/>
        </w:rPr>
        <w:t> </w:t>
      </w:r>
      <w:r>
        <w:rPr>
          <w:color w:val="231F20"/>
        </w:rPr>
        <w:t>radicadas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periferia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ciudad.</w:t>
      </w:r>
    </w:p>
    <w:p>
      <w:pPr>
        <w:pStyle w:val="BodyText"/>
        <w:spacing w:line="266" w:lineRule="auto" w:before="5"/>
        <w:ind w:left="113" w:right="438" w:firstLine="396"/>
        <w:jc w:val="both"/>
      </w:pPr>
      <w:r>
        <w:rPr>
          <w:color w:val="231F20"/>
        </w:rPr>
        <w:t>A pesar de esto, si tenemos en cuenta que entre los que se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encuentran radicados y los que prevén hacerlo se obtiene casi un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60% de la muestra, podemos ver que las empresas están comen-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zando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a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evaluar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este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modelo</w:t>
      </w:r>
      <w:r>
        <w:rPr>
          <w:color w:val="231F20"/>
          <w:spacing w:val="-15"/>
        </w:rPr>
        <w:t> </w:t>
      </w:r>
      <w:r>
        <w:rPr>
          <w:color w:val="231F20"/>
        </w:rPr>
        <w:t>asociativo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  <w:r>
        <w:rPr>
          <w:color w:val="231F20"/>
          <w:spacing w:val="-15"/>
        </w:rPr>
        <w:t> </w:t>
      </w:r>
      <w:r>
        <w:rPr>
          <w:color w:val="231F20"/>
        </w:rPr>
        <w:t>su</w:t>
      </w:r>
      <w:r>
        <w:rPr>
          <w:color w:val="231F20"/>
          <w:spacing w:val="-14"/>
        </w:rPr>
        <w:t> </w:t>
      </w:r>
      <w:r>
        <w:rPr>
          <w:color w:val="231F20"/>
        </w:rPr>
        <w:t>desarrollo.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before="7" w:after="1"/>
        <w:rPr>
          <w:sz w:val="13"/>
        </w:rPr>
      </w:pPr>
    </w:p>
    <w:p>
      <w:pPr>
        <w:pStyle w:val="BodyText"/>
        <w:ind w:left="412"/>
        <w:rPr>
          <w:sz w:val="20"/>
        </w:rPr>
      </w:pPr>
      <w:r>
        <w:rPr>
          <w:sz w:val="20"/>
        </w:rPr>
        <w:pict>
          <v:group style="width:314.650pt;height:346.8pt;mso-position-horizontal-relative:char;mso-position-vertical-relative:line" coordorigin="0,0" coordsize="6293,6936">
            <v:shape style="position:absolute;left:436;top:177;width:5414;height:6614" type="#_x0000_t75" stroked="false">
              <v:imagedata r:id="rId81" o:title=""/>
            </v:shape>
            <v:rect style="position:absolute;left:5;top:5;width:6282;height:6925" filled="false" stroked="true" strokeweight=".535pt" strokecolor="#231f20">
              <v:stroke dashstyle="solid"/>
            </v:rect>
          </v:group>
        </w:pict>
      </w:r>
      <w:r>
        <w:rPr>
          <w:sz w:val="20"/>
        </w:rPr>
      </w:r>
    </w:p>
    <w:p>
      <w:pPr>
        <w:spacing w:line="254" w:lineRule="auto" w:before="32"/>
        <w:ind w:left="3027" w:right="0" w:hanging="2473"/>
        <w:jc w:val="left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12: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Empresas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localizadas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parques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industriales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según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sector</w:t>
      </w:r>
      <w:r>
        <w:rPr>
          <w:color w:val="231F20"/>
          <w:spacing w:val="-52"/>
          <w:w w:val="95"/>
          <w:sz w:val="23"/>
        </w:rPr>
        <w:t> </w:t>
      </w:r>
      <w:r>
        <w:rPr>
          <w:color w:val="231F20"/>
          <w:sz w:val="23"/>
        </w:rPr>
        <w:t>empresarial.</w:t>
      </w:r>
    </w:p>
    <w:p>
      <w:pPr>
        <w:pStyle w:val="BodyText"/>
        <w:spacing w:before="5"/>
        <w:rPr>
          <w:sz w:val="39"/>
        </w:rPr>
      </w:pPr>
    </w:p>
    <w:p>
      <w:pPr>
        <w:pStyle w:val="BodyText"/>
        <w:spacing w:line="266" w:lineRule="auto"/>
        <w:ind w:left="440" w:right="131" w:firstLine="396"/>
        <w:jc w:val="both"/>
      </w:pPr>
      <w:r>
        <w:rPr>
          <w:color w:val="231F20"/>
          <w:w w:val="95"/>
        </w:rPr>
        <w:t>Siguiendo con el análisis se consulto acerca de los beneficios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que para los empresarios tienen el radicarse en un parque indus-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trial.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virtud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presento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cuales tuvieron que categorizar con puntajes del 1 al 5 de acuerdo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su</w:t>
      </w:r>
      <w:r>
        <w:rPr>
          <w:color w:val="231F20"/>
          <w:spacing w:val="-4"/>
        </w:rPr>
        <w:t> </w:t>
      </w:r>
      <w:r>
        <w:rPr>
          <w:color w:val="231F20"/>
        </w:rPr>
        <w:t>importancia,</w:t>
      </w:r>
      <w:r>
        <w:rPr>
          <w:color w:val="231F20"/>
          <w:spacing w:val="-4"/>
        </w:rPr>
        <w:t> </w:t>
      </w:r>
      <w:r>
        <w:rPr>
          <w:color w:val="231F20"/>
        </w:rPr>
        <w:t>siendo</w:t>
      </w:r>
      <w:r>
        <w:rPr>
          <w:color w:val="231F20"/>
          <w:spacing w:val="-4"/>
        </w:rPr>
        <w:t> </w:t>
      </w:r>
      <w:r>
        <w:rPr>
          <w:color w:val="231F20"/>
        </w:rPr>
        <w:t>5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mayor</w:t>
      </w:r>
      <w:r>
        <w:rPr>
          <w:color w:val="231F20"/>
          <w:spacing w:val="-4"/>
        </w:rPr>
        <w:t> </w:t>
      </w:r>
      <w:r>
        <w:rPr>
          <w:color w:val="231F20"/>
        </w:rPr>
        <w:t>grado.</w:t>
      </w:r>
    </w:p>
    <w:p>
      <w:pPr>
        <w:pStyle w:val="BodyText"/>
        <w:spacing w:line="266" w:lineRule="auto" w:before="5"/>
        <w:ind w:left="440" w:right="131" w:firstLine="396"/>
        <w:jc w:val="both"/>
      </w:pPr>
      <w:r>
        <w:rPr>
          <w:color w:val="231F20"/>
        </w:rPr>
        <w:t>Los resultados se exponen en la tabla 1, en la que se apre-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cia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disponibilidad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adecuada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valorada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00"/>
        </w:sectPr>
      </w:pPr>
    </w:p>
    <w:p>
      <w:pPr>
        <w:pStyle w:val="BodyText"/>
        <w:spacing w:line="266" w:lineRule="auto" w:before="106"/>
        <w:ind w:left="113" w:right="438"/>
        <w:jc w:val="both"/>
      </w:pPr>
      <w:r>
        <w:rPr>
          <w:color w:val="231F20"/>
        </w:rPr>
        <w:t>como</w:t>
      </w:r>
      <w:r>
        <w:rPr>
          <w:color w:val="231F20"/>
          <w:spacing w:val="-12"/>
        </w:rPr>
        <w:t> </w:t>
      </w:r>
      <w:r>
        <w:rPr>
          <w:color w:val="231F20"/>
        </w:rPr>
        <w:t>lo</w:t>
      </w:r>
      <w:r>
        <w:rPr>
          <w:color w:val="231F20"/>
          <w:spacing w:val="-11"/>
        </w:rPr>
        <w:t> </w:t>
      </w:r>
      <w:r>
        <w:rPr>
          <w:color w:val="231F20"/>
        </w:rPr>
        <w:t>más</w:t>
      </w:r>
      <w:r>
        <w:rPr>
          <w:color w:val="231F20"/>
          <w:spacing w:val="-12"/>
        </w:rPr>
        <w:t> </w:t>
      </w:r>
      <w:r>
        <w:rPr>
          <w:color w:val="231F20"/>
        </w:rPr>
        <w:t>importante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este</w:t>
      </w:r>
      <w:r>
        <w:rPr>
          <w:color w:val="231F20"/>
          <w:spacing w:val="-12"/>
        </w:rPr>
        <w:t> </w:t>
      </w:r>
      <w:r>
        <w:rPr>
          <w:color w:val="231F20"/>
        </w:rPr>
        <w:t>modelo</w:t>
      </w:r>
      <w:r>
        <w:rPr>
          <w:color w:val="231F20"/>
          <w:spacing w:val="-11"/>
        </w:rPr>
        <w:t> </w:t>
      </w:r>
      <w:r>
        <w:rPr>
          <w:color w:val="231F20"/>
        </w:rPr>
        <w:t>asociativo,</w:t>
      </w:r>
      <w:r>
        <w:rPr>
          <w:color w:val="231F20"/>
          <w:spacing w:val="-12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obstante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no se observan diferencias importantes entre los distintos bene-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ficios consultados, denotando que todos son tenidos en cuenta y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valorados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asociadas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CIIECCA.</w:t>
      </w:r>
    </w:p>
    <w:p>
      <w:pPr>
        <w:spacing w:before="270"/>
        <w:ind w:left="115" w:right="439" w:firstLine="0"/>
        <w:jc w:val="center"/>
        <w:rPr>
          <w:sz w:val="23"/>
        </w:rPr>
      </w:pPr>
      <w:r>
        <w:rPr>
          <w:color w:val="231F20"/>
          <w:w w:val="95"/>
          <w:sz w:val="23"/>
        </w:rPr>
        <w:t>Tabla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1:</w:t>
      </w:r>
      <w:r>
        <w:rPr>
          <w:color w:val="231F20"/>
          <w:spacing w:val="3"/>
          <w:w w:val="95"/>
          <w:sz w:val="23"/>
        </w:rPr>
        <w:t> </w:t>
      </w:r>
      <w:r>
        <w:rPr>
          <w:color w:val="231F20"/>
          <w:w w:val="95"/>
          <w:sz w:val="23"/>
        </w:rPr>
        <w:t>Beneficios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3"/>
          <w:w w:val="95"/>
          <w:sz w:val="23"/>
        </w:rPr>
        <w:t> </w:t>
      </w:r>
      <w:r>
        <w:rPr>
          <w:color w:val="231F20"/>
          <w:w w:val="95"/>
          <w:sz w:val="23"/>
        </w:rPr>
        <w:t>radicarse</w:t>
      </w:r>
      <w:r>
        <w:rPr>
          <w:color w:val="231F20"/>
          <w:spacing w:val="3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3"/>
          <w:w w:val="95"/>
          <w:sz w:val="23"/>
        </w:rPr>
        <w:t> </w:t>
      </w:r>
      <w:r>
        <w:rPr>
          <w:color w:val="231F20"/>
          <w:w w:val="95"/>
          <w:sz w:val="23"/>
        </w:rPr>
        <w:t>parque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industrial.</w:t>
      </w:r>
    </w:p>
    <w:p>
      <w:pPr>
        <w:pStyle w:val="BodyText"/>
        <w:spacing w:before="10"/>
        <w:rPr>
          <w:sz w:val="22"/>
        </w:rPr>
      </w:pPr>
    </w:p>
    <w:tbl>
      <w:tblPr>
        <w:tblW w:w="0" w:type="auto"/>
        <w:jc w:val="left"/>
        <w:tblInd w:w="133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0"/>
        <w:gridCol w:w="1406"/>
        <w:gridCol w:w="1381"/>
      </w:tblGrid>
      <w:tr>
        <w:trPr>
          <w:trHeight w:val="566" w:hRule="atLeast"/>
        </w:trPr>
        <w:tc>
          <w:tcPr>
            <w:tcW w:w="3410" w:type="dxa"/>
          </w:tcPr>
          <w:p>
            <w:pPr>
              <w:pStyle w:val="TableParagraph"/>
              <w:spacing w:before="152"/>
              <w:rPr>
                <w:b/>
                <w:sz w:val="23"/>
              </w:rPr>
            </w:pPr>
            <w:r>
              <w:rPr>
                <w:b/>
                <w:sz w:val="23"/>
              </w:rPr>
              <w:t>Ventajas</w:t>
            </w:r>
          </w:p>
        </w:tc>
        <w:tc>
          <w:tcPr>
            <w:tcW w:w="1406" w:type="dxa"/>
          </w:tcPr>
          <w:p>
            <w:pPr>
              <w:pStyle w:val="TableParagraph"/>
              <w:spacing w:line="235" w:lineRule="auto" w:before="26"/>
              <w:ind w:right="95"/>
              <w:rPr>
                <w:b/>
                <w:sz w:val="23"/>
              </w:rPr>
            </w:pPr>
            <w:r>
              <w:rPr>
                <w:b/>
                <w:w w:val="90"/>
                <w:sz w:val="23"/>
              </w:rPr>
              <w:t>Sumatoria de</w:t>
            </w:r>
            <w:r>
              <w:rPr>
                <w:b/>
                <w:spacing w:val="-49"/>
                <w:w w:val="90"/>
                <w:sz w:val="23"/>
              </w:rPr>
              <w:t> </w:t>
            </w:r>
            <w:r>
              <w:rPr>
                <w:b/>
                <w:sz w:val="23"/>
              </w:rPr>
              <w:t>puntajes</w:t>
            </w:r>
          </w:p>
        </w:tc>
        <w:tc>
          <w:tcPr>
            <w:tcW w:w="1381" w:type="dxa"/>
          </w:tcPr>
          <w:p>
            <w:pPr>
              <w:pStyle w:val="TableParagraph"/>
              <w:spacing w:line="235" w:lineRule="auto" w:before="26"/>
              <w:ind w:right="317"/>
              <w:rPr>
                <w:b/>
                <w:sz w:val="23"/>
              </w:rPr>
            </w:pPr>
            <w:r>
              <w:rPr>
                <w:b/>
                <w:spacing w:val="-1"/>
                <w:w w:val="90"/>
                <w:sz w:val="23"/>
              </w:rPr>
              <w:t>Porcentaje</w:t>
            </w:r>
            <w:r>
              <w:rPr>
                <w:b/>
                <w:spacing w:val="-49"/>
                <w:w w:val="90"/>
                <w:sz w:val="23"/>
              </w:rPr>
              <w:t> </w:t>
            </w:r>
            <w:r>
              <w:rPr>
                <w:b/>
                <w:sz w:val="23"/>
              </w:rPr>
              <w:t>del</w:t>
            </w:r>
            <w:r>
              <w:rPr>
                <w:b/>
                <w:spacing w:val="-14"/>
                <w:sz w:val="23"/>
              </w:rPr>
              <w:t> </w:t>
            </w:r>
            <w:r>
              <w:rPr>
                <w:b/>
                <w:sz w:val="23"/>
              </w:rPr>
              <w:t>total</w:t>
            </w:r>
          </w:p>
        </w:tc>
      </w:tr>
      <w:tr>
        <w:trPr>
          <w:trHeight w:val="547" w:hRule="atLeast"/>
        </w:trPr>
        <w:tc>
          <w:tcPr>
            <w:tcW w:w="3410" w:type="dxa"/>
          </w:tcPr>
          <w:p>
            <w:pPr>
              <w:pStyle w:val="TableParagraph"/>
              <w:rPr>
                <w:sz w:val="23"/>
              </w:rPr>
            </w:pPr>
            <w:r>
              <w:rPr>
                <w:w w:val="95"/>
                <w:sz w:val="23"/>
              </w:rPr>
              <w:t>Programas</w:t>
            </w:r>
            <w:r>
              <w:rPr>
                <w:spacing w:val="1"/>
                <w:w w:val="95"/>
                <w:sz w:val="23"/>
              </w:rPr>
              <w:t> </w:t>
            </w:r>
            <w:r>
              <w:rPr>
                <w:w w:val="95"/>
                <w:sz w:val="23"/>
              </w:rPr>
              <w:t>de</w:t>
            </w:r>
            <w:r>
              <w:rPr>
                <w:spacing w:val="1"/>
                <w:w w:val="95"/>
                <w:sz w:val="23"/>
              </w:rPr>
              <w:t> </w:t>
            </w:r>
            <w:r>
              <w:rPr>
                <w:w w:val="95"/>
                <w:sz w:val="23"/>
              </w:rPr>
              <w:t>capacitación</w:t>
            </w:r>
          </w:p>
        </w:tc>
        <w:tc>
          <w:tcPr>
            <w:tcW w:w="1406" w:type="dxa"/>
          </w:tcPr>
          <w:p>
            <w:pPr>
              <w:pStyle w:val="TableParagraph"/>
              <w:rPr>
                <w:sz w:val="23"/>
              </w:rPr>
            </w:pPr>
            <w:r>
              <w:rPr>
                <w:sz w:val="23"/>
              </w:rPr>
              <w:t>74</w:t>
            </w:r>
          </w:p>
        </w:tc>
        <w:tc>
          <w:tcPr>
            <w:tcW w:w="1381" w:type="dxa"/>
          </w:tcPr>
          <w:p>
            <w:pPr>
              <w:pStyle w:val="TableParagraph"/>
              <w:rPr>
                <w:sz w:val="23"/>
              </w:rPr>
            </w:pPr>
            <w:r>
              <w:rPr>
                <w:sz w:val="23"/>
              </w:rPr>
              <w:t>56,92%</w:t>
            </w:r>
          </w:p>
        </w:tc>
      </w:tr>
      <w:tr>
        <w:trPr>
          <w:trHeight w:val="681" w:hRule="atLeast"/>
        </w:trPr>
        <w:tc>
          <w:tcPr>
            <w:tcW w:w="3410" w:type="dxa"/>
          </w:tcPr>
          <w:p>
            <w:pPr>
              <w:pStyle w:val="TableParagraph"/>
              <w:spacing w:line="235" w:lineRule="auto" w:before="84"/>
              <w:rPr>
                <w:sz w:val="23"/>
              </w:rPr>
            </w:pPr>
            <w:r>
              <w:rPr>
                <w:w w:val="90"/>
                <w:sz w:val="23"/>
              </w:rPr>
              <w:t>Facilidad</w:t>
            </w:r>
            <w:r>
              <w:rPr>
                <w:spacing w:val="9"/>
                <w:w w:val="90"/>
                <w:sz w:val="23"/>
              </w:rPr>
              <w:t> </w:t>
            </w:r>
            <w:r>
              <w:rPr>
                <w:w w:val="90"/>
                <w:sz w:val="23"/>
              </w:rPr>
              <w:t>de</w:t>
            </w:r>
            <w:r>
              <w:rPr>
                <w:spacing w:val="10"/>
                <w:w w:val="90"/>
                <w:sz w:val="23"/>
              </w:rPr>
              <w:t> </w:t>
            </w:r>
            <w:r>
              <w:rPr>
                <w:w w:val="90"/>
                <w:sz w:val="23"/>
              </w:rPr>
              <w:t>acceso</w:t>
            </w:r>
            <w:r>
              <w:rPr>
                <w:spacing w:val="9"/>
                <w:w w:val="90"/>
                <w:sz w:val="23"/>
              </w:rPr>
              <w:t> </w:t>
            </w:r>
            <w:r>
              <w:rPr>
                <w:w w:val="90"/>
                <w:sz w:val="23"/>
              </w:rPr>
              <w:t>y</w:t>
            </w:r>
            <w:r>
              <w:rPr>
                <w:spacing w:val="10"/>
                <w:w w:val="90"/>
                <w:sz w:val="23"/>
              </w:rPr>
              <w:t> </w:t>
            </w:r>
            <w:r>
              <w:rPr>
                <w:w w:val="90"/>
                <w:sz w:val="23"/>
              </w:rPr>
              <w:t>excelente</w:t>
            </w:r>
            <w:r>
              <w:rPr>
                <w:spacing w:val="10"/>
                <w:w w:val="90"/>
                <w:sz w:val="23"/>
              </w:rPr>
              <w:t> </w:t>
            </w:r>
            <w:r>
              <w:rPr>
                <w:w w:val="90"/>
                <w:sz w:val="23"/>
              </w:rPr>
              <w:t>dispo-</w:t>
            </w:r>
            <w:r>
              <w:rPr>
                <w:spacing w:val="-49"/>
                <w:w w:val="90"/>
                <w:sz w:val="23"/>
              </w:rPr>
              <w:t> </w:t>
            </w:r>
            <w:r>
              <w:rPr>
                <w:sz w:val="23"/>
              </w:rPr>
              <w:t>sición</w:t>
            </w:r>
            <w:r>
              <w:rPr>
                <w:spacing w:val="-4"/>
                <w:sz w:val="23"/>
              </w:rPr>
              <w:t> </w:t>
            </w:r>
            <w:r>
              <w:rPr>
                <w:sz w:val="23"/>
              </w:rPr>
              <w:t>geográfica</w:t>
            </w:r>
          </w:p>
        </w:tc>
        <w:tc>
          <w:tcPr>
            <w:tcW w:w="1406" w:type="dxa"/>
          </w:tcPr>
          <w:p>
            <w:pPr>
              <w:pStyle w:val="TableParagraph"/>
              <w:spacing w:before="209"/>
              <w:rPr>
                <w:sz w:val="23"/>
              </w:rPr>
            </w:pPr>
            <w:r>
              <w:rPr>
                <w:sz w:val="23"/>
              </w:rPr>
              <w:t>86</w:t>
            </w:r>
          </w:p>
        </w:tc>
        <w:tc>
          <w:tcPr>
            <w:tcW w:w="1381" w:type="dxa"/>
          </w:tcPr>
          <w:p>
            <w:pPr>
              <w:pStyle w:val="TableParagraph"/>
              <w:spacing w:before="209"/>
              <w:rPr>
                <w:sz w:val="23"/>
              </w:rPr>
            </w:pPr>
            <w:r>
              <w:rPr>
                <w:sz w:val="23"/>
              </w:rPr>
              <w:t>66,15%</w:t>
            </w:r>
          </w:p>
        </w:tc>
      </w:tr>
      <w:tr>
        <w:trPr>
          <w:trHeight w:val="709" w:hRule="atLeast"/>
        </w:trPr>
        <w:tc>
          <w:tcPr>
            <w:tcW w:w="3410" w:type="dxa"/>
          </w:tcPr>
          <w:p>
            <w:pPr>
              <w:pStyle w:val="TableParagraph"/>
              <w:spacing w:line="235" w:lineRule="auto" w:before="98"/>
              <w:rPr>
                <w:sz w:val="23"/>
              </w:rPr>
            </w:pPr>
            <w:r>
              <w:rPr>
                <w:w w:val="95"/>
                <w:sz w:val="23"/>
              </w:rPr>
              <w:t>Beneficios</w:t>
            </w:r>
            <w:r>
              <w:rPr>
                <w:spacing w:val="1"/>
                <w:w w:val="95"/>
                <w:sz w:val="23"/>
              </w:rPr>
              <w:t> </w:t>
            </w:r>
            <w:r>
              <w:rPr>
                <w:w w:val="95"/>
                <w:sz w:val="23"/>
              </w:rPr>
              <w:t>impositivos</w:t>
            </w:r>
            <w:r>
              <w:rPr>
                <w:spacing w:val="1"/>
                <w:w w:val="95"/>
                <w:sz w:val="23"/>
              </w:rPr>
              <w:t> </w:t>
            </w:r>
            <w:r>
              <w:rPr>
                <w:w w:val="95"/>
                <w:sz w:val="23"/>
              </w:rPr>
              <w:t>Municipal,</w:t>
            </w:r>
            <w:r>
              <w:rPr>
                <w:spacing w:val="-52"/>
                <w:w w:val="95"/>
                <w:sz w:val="23"/>
              </w:rPr>
              <w:t> </w:t>
            </w:r>
            <w:r>
              <w:rPr>
                <w:sz w:val="23"/>
              </w:rPr>
              <w:t>Provincial</w:t>
            </w:r>
            <w:r>
              <w:rPr>
                <w:spacing w:val="-5"/>
                <w:sz w:val="23"/>
              </w:rPr>
              <w:t> </w:t>
            </w:r>
            <w:r>
              <w:rPr>
                <w:sz w:val="23"/>
              </w:rPr>
              <w:t>y</w:t>
            </w:r>
            <w:r>
              <w:rPr>
                <w:spacing w:val="-4"/>
                <w:sz w:val="23"/>
              </w:rPr>
              <w:t> </w:t>
            </w:r>
            <w:r>
              <w:rPr>
                <w:sz w:val="23"/>
              </w:rPr>
              <w:t>Nacional</w:t>
            </w:r>
          </w:p>
        </w:tc>
        <w:tc>
          <w:tcPr>
            <w:tcW w:w="1406" w:type="dxa"/>
          </w:tcPr>
          <w:p>
            <w:pPr>
              <w:pStyle w:val="TableParagraph"/>
              <w:spacing w:before="223"/>
              <w:rPr>
                <w:sz w:val="23"/>
              </w:rPr>
            </w:pPr>
            <w:r>
              <w:rPr>
                <w:sz w:val="23"/>
              </w:rPr>
              <w:t>94</w:t>
            </w:r>
          </w:p>
        </w:tc>
        <w:tc>
          <w:tcPr>
            <w:tcW w:w="1381" w:type="dxa"/>
          </w:tcPr>
          <w:p>
            <w:pPr>
              <w:pStyle w:val="TableParagraph"/>
              <w:spacing w:before="223"/>
              <w:rPr>
                <w:sz w:val="23"/>
              </w:rPr>
            </w:pPr>
            <w:r>
              <w:rPr>
                <w:sz w:val="23"/>
              </w:rPr>
              <w:t>72,31%</w:t>
            </w:r>
          </w:p>
        </w:tc>
      </w:tr>
      <w:tr>
        <w:trPr>
          <w:trHeight w:val="546" w:hRule="atLeast"/>
        </w:trPr>
        <w:tc>
          <w:tcPr>
            <w:tcW w:w="3410" w:type="dxa"/>
          </w:tcPr>
          <w:p>
            <w:pPr>
              <w:pStyle w:val="TableParagraph"/>
              <w:rPr>
                <w:sz w:val="23"/>
              </w:rPr>
            </w:pPr>
            <w:r>
              <w:rPr>
                <w:w w:val="95"/>
                <w:sz w:val="23"/>
              </w:rPr>
              <w:t>Servicios</w:t>
            </w:r>
            <w:r>
              <w:rPr>
                <w:spacing w:val="-10"/>
                <w:w w:val="95"/>
                <w:sz w:val="23"/>
              </w:rPr>
              <w:t> </w:t>
            </w:r>
            <w:r>
              <w:rPr>
                <w:w w:val="95"/>
                <w:sz w:val="23"/>
              </w:rPr>
              <w:t>y</w:t>
            </w:r>
            <w:r>
              <w:rPr>
                <w:spacing w:val="-10"/>
                <w:w w:val="95"/>
                <w:sz w:val="23"/>
              </w:rPr>
              <w:t> </w:t>
            </w:r>
            <w:r>
              <w:rPr>
                <w:w w:val="95"/>
                <w:sz w:val="23"/>
              </w:rPr>
              <w:t>proveedores</w:t>
            </w:r>
            <w:r>
              <w:rPr>
                <w:spacing w:val="-10"/>
                <w:w w:val="95"/>
                <w:sz w:val="23"/>
              </w:rPr>
              <w:t> </w:t>
            </w:r>
            <w:r>
              <w:rPr>
                <w:w w:val="95"/>
                <w:sz w:val="23"/>
              </w:rPr>
              <w:t>comunes</w:t>
            </w:r>
          </w:p>
        </w:tc>
        <w:tc>
          <w:tcPr>
            <w:tcW w:w="1406" w:type="dxa"/>
          </w:tcPr>
          <w:p>
            <w:pPr>
              <w:pStyle w:val="TableParagraph"/>
              <w:rPr>
                <w:sz w:val="23"/>
              </w:rPr>
            </w:pPr>
            <w:r>
              <w:rPr>
                <w:sz w:val="23"/>
              </w:rPr>
              <w:t>84</w:t>
            </w:r>
          </w:p>
        </w:tc>
        <w:tc>
          <w:tcPr>
            <w:tcW w:w="1381" w:type="dxa"/>
          </w:tcPr>
          <w:p>
            <w:pPr>
              <w:pStyle w:val="TableParagraph"/>
              <w:rPr>
                <w:sz w:val="23"/>
              </w:rPr>
            </w:pPr>
            <w:r>
              <w:rPr>
                <w:sz w:val="23"/>
              </w:rPr>
              <w:t>64,62%</w:t>
            </w:r>
          </w:p>
        </w:tc>
      </w:tr>
      <w:tr>
        <w:trPr>
          <w:trHeight w:val="653" w:hRule="atLeast"/>
        </w:trPr>
        <w:tc>
          <w:tcPr>
            <w:tcW w:w="3410" w:type="dxa"/>
          </w:tcPr>
          <w:p>
            <w:pPr>
              <w:pStyle w:val="TableParagraph"/>
              <w:tabs>
                <w:tab w:pos="1619" w:val="left" w:leader="none"/>
                <w:tab w:pos="2032" w:val="left" w:leader="none"/>
              </w:tabs>
              <w:spacing w:line="235" w:lineRule="auto" w:before="69"/>
              <w:ind w:right="57"/>
              <w:rPr>
                <w:sz w:val="23"/>
              </w:rPr>
            </w:pPr>
            <w:r>
              <w:rPr>
                <w:sz w:val="23"/>
              </w:rPr>
              <w:t>Disponibilidad</w:t>
              <w:tab/>
              <w:t>de</w:t>
              <w:tab/>
            </w:r>
            <w:r>
              <w:rPr>
                <w:w w:val="95"/>
                <w:sz w:val="23"/>
              </w:rPr>
              <w:t>infraestructura</w:t>
            </w:r>
            <w:r>
              <w:rPr>
                <w:spacing w:val="-52"/>
                <w:w w:val="95"/>
                <w:sz w:val="23"/>
              </w:rPr>
              <w:t> </w:t>
            </w:r>
            <w:r>
              <w:rPr>
                <w:sz w:val="23"/>
              </w:rPr>
              <w:t>adecuada</w:t>
            </w:r>
          </w:p>
        </w:tc>
        <w:tc>
          <w:tcPr>
            <w:tcW w:w="1406" w:type="dxa"/>
          </w:tcPr>
          <w:p>
            <w:pPr>
              <w:pStyle w:val="TableParagraph"/>
              <w:spacing w:before="195"/>
              <w:rPr>
                <w:sz w:val="23"/>
              </w:rPr>
            </w:pPr>
            <w:r>
              <w:rPr>
                <w:sz w:val="23"/>
              </w:rPr>
              <w:t>101</w:t>
            </w:r>
          </w:p>
        </w:tc>
        <w:tc>
          <w:tcPr>
            <w:tcW w:w="1381" w:type="dxa"/>
          </w:tcPr>
          <w:p>
            <w:pPr>
              <w:pStyle w:val="TableParagraph"/>
              <w:spacing w:before="195"/>
              <w:rPr>
                <w:sz w:val="23"/>
              </w:rPr>
            </w:pPr>
            <w:r>
              <w:rPr>
                <w:sz w:val="23"/>
              </w:rPr>
              <w:t>77,69%</w:t>
            </w:r>
          </w:p>
        </w:tc>
      </w:tr>
      <w:tr>
        <w:trPr>
          <w:trHeight w:val="546" w:hRule="atLeast"/>
        </w:trPr>
        <w:tc>
          <w:tcPr>
            <w:tcW w:w="3410" w:type="dxa"/>
          </w:tcPr>
          <w:p>
            <w:pPr>
              <w:pStyle w:val="TableParagraph"/>
              <w:rPr>
                <w:sz w:val="23"/>
              </w:rPr>
            </w:pPr>
            <w:r>
              <w:rPr>
                <w:sz w:val="23"/>
              </w:rPr>
              <w:t>Otros</w:t>
            </w:r>
          </w:p>
        </w:tc>
        <w:tc>
          <w:tcPr>
            <w:tcW w:w="1406" w:type="dxa"/>
          </w:tcPr>
          <w:p>
            <w:pPr>
              <w:pStyle w:val="TableParagraph"/>
              <w:rPr>
                <w:sz w:val="23"/>
              </w:rPr>
            </w:pPr>
            <w:r>
              <w:rPr>
                <w:sz w:val="23"/>
              </w:rPr>
              <w:t>15</w:t>
            </w:r>
          </w:p>
        </w:tc>
        <w:tc>
          <w:tcPr>
            <w:tcW w:w="1381" w:type="dxa"/>
          </w:tcPr>
          <w:p>
            <w:pPr>
              <w:pStyle w:val="TableParagraph"/>
              <w:rPr>
                <w:sz w:val="23"/>
              </w:rPr>
            </w:pPr>
            <w:r>
              <w:rPr>
                <w:sz w:val="23"/>
              </w:rPr>
              <w:t>11,54%</w:t>
            </w:r>
          </w:p>
        </w:tc>
      </w:tr>
    </w:tbl>
    <w:p>
      <w:pPr>
        <w:pStyle w:val="BodyText"/>
        <w:spacing w:before="7"/>
        <w:rPr>
          <w:sz w:val="33"/>
        </w:rPr>
      </w:pPr>
    </w:p>
    <w:p>
      <w:pPr>
        <w:pStyle w:val="BodyText"/>
        <w:spacing w:line="266" w:lineRule="auto"/>
        <w:ind w:left="113" w:right="437" w:firstLine="396"/>
        <w:jc w:val="both"/>
      </w:pPr>
      <w:r>
        <w:rPr>
          <w:color w:val="231F20"/>
          <w:w w:val="95"/>
        </w:rPr>
        <w:t>En conclusión, si bien se puede ver que está comenzando un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teniendo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cuanta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respuestas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obtenidas existe una apreciación positiva sobre el tema, es impor-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tante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parques</w:t>
      </w:r>
      <w:r>
        <w:rPr>
          <w:color w:val="231F20"/>
          <w:spacing w:val="-7"/>
        </w:rPr>
        <w:t> </w:t>
      </w:r>
      <w:r>
        <w:rPr>
          <w:color w:val="231F20"/>
        </w:rPr>
        <w:t>industriales</w:t>
      </w:r>
      <w:r>
        <w:rPr>
          <w:color w:val="231F20"/>
          <w:spacing w:val="-8"/>
        </w:rPr>
        <w:t> </w:t>
      </w:r>
      <w:r>
        <w:rPr>
          <w:color w:val="231F20"/>
        </w:rPr>
        <w:t>sean</w:t>
      </w:r>
      <w:r>
        <w:rPr>
          <w:color w:val="231F20"/>
          <w:spacing w:val="-7"/>
        </w:rPr>
        <w:t> </w:t>
      </w:r>
      <w:r>
        <w:rPr>
          <w:color w:val="231F20"/>
        </w:rPr>
        <w:t>vistos</w:t>
      </w:r>
      <w:r>
        <w:rPr>
          <w:color w:val="231F20"/>
          <w:spacing w:val="-7"/>
        </w:rPr>
        <w:t> </w:t>
      </w:r>
      <w:r>
        <w:rPr>
          <w:color w:val="231F20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solo</w:t>
      </w:r>
      <w:r>
        <w:rPr>
          <w:color w:val="231F20"/>
          <w:spacing w:val="-7"/>
        </w:rPr>
        <w:t> </w:t>
      </w:r>
      <w:r>
        <w:rPr>
          <w:color w:val="231F20"/>
        </w:rPr>
        <w:t>como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permita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impositivos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empresas,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valorados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como una propuesta sostenible que tienda a facilitar el desarrollo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organizacional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niveles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tama-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ños</w:t>
      </w:r>
      <w:r>
        <w:rPr>
          <w:color w:val="231F20"/>
          <w:spacing w:val="-2"/>
        </w:rPr>
        <w:t> </w:t>
      </w:r>
      <w:r>
        <w:rPr>
          <w:color w:val="231F20"/>
        </w:rPr>
        <w:t>de</w:t>
      </w:r>
      <w:r>
        <w:rPr>
          <w:color w:val="231F20"/>
          <w:spacing w:val="-1"/>
        </w:rPr>
        <w:t> </w:t>
      </w:r>
      <w:r>
        <w:rPr>
          <w:color w:val="231F20"/>
        </w:rPr>
        <w:t>emprendimientos.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spacing w:before="149"/>
        <w:ind w:left="440" w:right="0" w:firstLine="0"/>
        <w:jc w:val="left"/>
        <w:rPr>
          <w:rFonts w:ascii="Cambria" w:hAnsi="Cambria"/>
          <w:sz w:val="24"/>
        </w:rPr>
      </w:pPr>
      <w:r>
        <w:rPr>
          <w:rFonts w:ascii="Cambria" w:hAnsi="Cambria"/>
          <w:color w:val="231F20"/>
          <w:w w:val="120"/>
          <w:sz w:val="24"/>
        </w:rPr>
        <w:t>De</w:t>
      </w:r>
      <w:r>
        <w:rPr>
          <w:rFonts w:ascii="Cambria" w:hAnsi="Cambria"/>
          <w:color w:val="231F20"/>
          <w:spacing w:val="1"/>
          <w:w w:val="120"/>
          <w:sz w:val="24"/>
        </w:rPr>
        <w:t> </w:t>
      </w:r>
      <w:r>
        <w:rPr>
          <w:rFonts w:ascii="Cambria" w:hAnsi="Cambria"/>
          <w:color w:val="231F20"/>
          <w:w w:val="120"/>
          <w:sz w:val="24"/>
        </w:rPr>
        <w:t>los</w:t>
      </w:r>
      <w:r>
        <w:rPr>
          <w:rFonts w:ascii="Cambria" w:hAnsi="Cambria"/>
          <w:color w:val="231F20"/>
          <w:spacing w:val="2"/>
          <w:w w:val="120"/>
          <w:sz w:val="24"/>
        </w:rPr>
        <w:t> </w:t>
      </w:r>
      <w:r>
        <w:rPr>
          <w:rFonts w:ascii="Cambria" w:hAnsi="Cambria"/>
          <w:color w:val="231F20"/>
          <w:w w:val="120"/>
          <w:sz w:val="24"/>
        </w:rPr>
        <w:t>factores</w:t>
      </w:r>
      <w:r>
        <w:rPr>
          <w:rFonts w:ascii="Cambria" w:hAnsi="Cambria"/>
          <w:color w:val="231F20"/>
          <w:spacing w:val="2"/>
          <w:w w:val="120"/>
          <w:sz w:val="24"/>
        </w:rPr>
        <w:t> </w:t>
      </w:r>
      <w:r>
        <w:rPr>
          <w:rFonts w:ascii="Cambria" w:hAnsi="Cambria"/>
          <w:color w:val="231F20"/>
          <w:w w:val="120"/>
          <w:sz w:val="24"/>
        </w:rPr>
        <w:t>críticos</w:t>
      </w:r>
      <w:r>
        <w:rPr>
          <w:rFonts w:ascii="Cambria" w:hAnsi="Cambria"/>
          <w:color w:val="231F20"/>
          <w:spacing w:val="2"/>
          <w:w w:val="120"/>
          <w:sz w:val="24"/>
        </w:rPr>
        <w:t> </w:t>
      </w:r>
      <w:r>
        <w:rPr>
          <w:rFonts w:ascii="Cambria" w:hAnsi="Cambria"/>
          <w:color w:val="231F20"/>
          <w:w w:val="120"/>
          <w:sz w:val="24"/>
        </w:rPr>
        <w:t>de</w:t>
      </w:r>
      <w:r>
        <w:rPr>
          <w:rFonts w:ascii="Cambria" w:hAnsi="Cambria"/>
          <w:color w:val="231F20"/>
          <w:spacing w:val="2"/>
          <w:w w:val="120"/>
          <w:sz w:val="24"/>
        </w:rPr>
        <w:t> </w:t>
      </w:r>
      <w:r>
        <w:rPr>
          <w:rFonts w:ascii="Cambria" w:hAnsi="Cambria"/>
          <w:color w:val="231F20"/>
          <w:w w:val="120"/>
          <w:sz w:val="24"/>
        </w:rPr>
        <w:t>éxito</w:t>
      </w:r>
    </w:p>
    <w:p>
      <w:pPr>
        <w:pStyle w:val="BodyText"/>
        <w:spacing w:line="266" w:lineRule="auto" w:before="260"/>
        <w:ind w:left="440" w:right="110" w:firstLine="396"/>
        <w:jc w:val="both"/>
      </w:pPr>
      <w:r>
        <w:rPr>
          <w:color w:val="231F20"/>
          <w:w w:val="95"/>
        </w:rPr>
        <w:t>El hecho de que dentro de los distintos sectores de actividad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en la que se desarrolla esta investigación cohabiten empresas de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distinto</w:t>
      </w:r>
      <w:r>
        <w:rPr>
          <w:color w:val="231F20"/>
          <w:spacing w:val="-6"/>
        </w:rPr>
        <w:t> </w:t>
      </w:r>
      <w:r>
        <w:rPr>
          <w:color w:val="231F20"/>
        </w:rPr>
        <w:t>tamaño,</w:t>
      </w:r>
      <w:r>
        <w:rPr>
          <w:color w:val="231F20"/>
          <w:spacing w:val="-5"/>
        </w:rPr>
        <w:t> </w:t>
      </w:r>
      <w:r>
        <w:rPr>
          <w:color w:val="231F20"/>
        </w:rPr>
        <w:t>nos</w:t>
      </w:r>
      <w:r>
        <w:rPr>
          <w:color w:val="231F20"/>
          <w:spacing w:val="-5"/>
        </w:rPr>
        <w:t> </w:t>
      </w:r>
      <w:r>
        <w:rPr>
          <w:color w:val="231F20"/>
        </w:rPr>
        <w:t>lleva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acotar</w:t>
      </w:r>
      <w:r>
        <w:rPr>
          <w:color w:val="231F20"/>
          <w:spacing w:val="-5"/>
        </w:rPr>
        <w:t> </w:t>
      </w:r>
      <w:r>
        <w:rPr>
          <w:color w:val="231F20"/>
        </w:rPr>
        <w:t>este</w:t>
      </w:r>
      <w:r>
        <w:rPr>
          <w:color w:val="231F20"/>
          <w:spacing w:val="-5"/>
        </w:rPr>
        <w:t> </w:t>
      </w:r>
      <w:r>
        <w:rPr>
          <w:color w:val="231F20"/>
        </w:rPr>
        <w:t>estudio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identifica-</w:t>
      </w:r>
      <w:r>
        <w:rPr>
          <w:color w:val="231F20"/>
          <w:spacing w:val="-60"/>
        </w:rPr>
        <w:t> </w:t>
      </w:r>
      <w:r>
        <w:rPr>
          <w:color w:val="231F20"/>
        </w:rPr>
        <w:t>ción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FCE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empresas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menor</w:t>
      </w:r>
      <w:r>
        <w:rPr>
          <w:color w:val="231F20"/>
          <w:spacing w:val="-8"/>
        </w:rPr>
        <w:t> </w:t>
      </w:r>
      <w:r>
        <w:rPr>
          <w:color w:val="231F20"/>
        </w:rPr>
        <w:t>envergadura,</w:t>
      </w:r>
      <w:r>
        <w:rPr>
          <w:color w:val="231F20"/>
          <w:spacing w:val="-8"/>
        </w:rPr>
        <w:t> </w:t>
      </w:r>
      <w:r>
        <w:rPr>
          <w:color w:val="231F20"/>
        </w:rPr>
        <w:t>funda-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mentalmente, en las PyMEs, debido a su elevada presencia en la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muestra bajo estudio y a su importancia en la economía por su</w:t>
      </w:r>
      <w:r>
        <w:rPr>
          <w:color w:val="231F20"/>
          <w:spacing w:val="-60"/>
        </w:rPr>
        <w:t> </w:t>
      </w:r>
      <w:r>
        <w:rPr>
          <w:color w:val="231F20"/>
          <w:spacing w:val="-1"/>
        </w:rPr>
        <w:t>contribución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a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la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creación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empleo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4"/>
        </w:rPr>
        <w:t> </w:t>
      </w:r>
      <w:r>
        <w:rPr>
          <w:color w:val="231F20"/>
        </w:rPr>
        <w:t>progreso</w:t>
      </w:r>
      <w:r>
        <w:rPr>
          <w:color w:val="231F20"/>
          <w:spacing w:val="-15"/>
        </w:rPr>
        <w:t> </w:t>
      </w:r>
      <w:r>
        <w:rPr>
          <w:color w:val="231F20"/>
        </w:rPr>
        <w:t>económico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60"/>
        </w:rPr>
        <w:t> </w:t>
      </w:r>
      <w:r>
        <w:rPr>
          <w:color w:val="231F20"/>
        </w:rPr>
        <w:t>social.</w:t>
      </w:r>
    </w:p>
    <w:p>
      <w:pPr>
        <w:pStyle w:val="BodyText"/>
        <w:spacing w:line="266" w:lineRule="auto" w:before="7"/>
        <w:ind w:left="440" w:right="111" w:firstLine="396"/>
        <w:jc w:val="both"/>
      </w:pPr>
      <w:r>
        <w:rPr>
          <w:color w:val="231F20"/>
          <w:w w:val="95"/>
        </w:rPr>
        <w:t>Considerando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encuestados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contestó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“propiciar la integración horizontal y vertical de los asociados”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constituye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principal</w:t>
      </w:r>
      <w:r>
        <w:rPr>
          <w:color w:val="231F20"/>
          <w:spacing w:val="-3"/>
        </w:rPr>
        <w:t> </w:t>
      </w:r>
      <w:r>
        <w:rPr>
          <w:color w:val="231F20"/>
        </w:rPr>
        <w:t>tarea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3"/>
        </w:rPr>
        <w:t> </w:t>
      </w:r>
      <w:r>
        <w:rPr>
          <w:color w:val="231F20"/>
        </w:rPr>
        <w:t>desarrolla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CIIECCA,</w:t>
      </w:r>
      <w:r>
        <w:rPr>
          <w:color w:val="231F20"/>
          <w:spacing w:val="-3"/>
        </w:rPr>
        <w:t> </w:t>
      </w:r>
      <w:r>
        <w:rPr>
          <w:color w:val="231F20"/>
        </w:rPr>
        <w:t>desta-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cándose esa respuesta fundamentalmente en el sector electrónica,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investigó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influencia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integración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los socios de la CIIECCA con respecto al aspecto de la expor-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tación, pudiéndose, a través de esta alianza; facilitar el acceso 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los mercados externos y beneficiarse de las ventajas que aporta el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no hacerlo individualmente sino en conjunto como parte de un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modelo asociativo, permitiendo obtener una mejor relación costo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beneficio.</w:t>
      </w:r>
    </w:p>
    <w:p>
      <w:pPr>
        <w:pStyle w:val="BodyText"/>
        <w:spacing w:line="266" w:lineRule="auto" w:before="10"/>
        <w:ind w:left="440" w:right="110" w:firstLine="396"/>
        <w:jc w:val="both"/>
      </w:pPr>
      <w:r>
        <w:rPr>
          <w:color w:val="231F20"/>
          <w:w w:val="95"/>
        </w:rPr>
        <w:t>Para ello, en un primer paso, se analizaron porcentajes de las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empresas asociadas que exportan su producción y en qué condi-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ciones</w:t>
      </w:r>
      <w:r>
        <w:rPr>
          <w:color w:val="231F20"/>
          <w:spacing w:val="-4"/>
        </w:rPr>
        <w:t> </w:t>
      </w:r>
      <w:r>
        <w:rPr>
          <w:color w:val="231F20"/>
        </w:rPr>
        <w:t>lo</w:t>
      </w:r>
      <w:r>
        <w:rPr>
          <w:color w:val="231F20"/>
          <w:spacing w:val="-4"/>
        </w:rPr>
        <w:t> </w:t>
      </w:r>
      <w:r>
        <w:rPr>
          <w:color w:val="231F20"/>
        </w:rPr>
        <w:t>hacen.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lo</w:t>
      </w:r>
      <w:r>
        <w:rPr>
          <w:color w:val="231F20"/>
          <w:spacing w:val="-4"/>
        </w:rPr>
        <w:t> </w:t>
      </w:r>
      <w:r>
        <w:rPr>
          <w:color w:val="231F20"/>
        </w:rPr>
        <w:t>relevado,</w:t>
      </w:r>
      <w:r>
        <w:rPr>
          <w:color w:val="231F20"/>
          <w:spacing w:val="-3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concluyó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46%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las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empresas exporta su producción. De ellas, solo el 12% lo realiza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asociado a otras empresas, las cuales pueden o no pertenecer a la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CIIECCA,</w:t>
      </w:r>
      <w:r>
        <w:rPr>
          <w:color w:val="231F20"/>
          <w:spacing w:val="-6"/>
        </w:rPr>
        <w:t> </w:t>
      </w:r>
      <w:r>
        <w:rPr>
          <w:color w:val="231F20"/>
        </w:rPr>
        <w:t>mientras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34%</w:t>
      </w:r>
      <w:r>
        <w:rPr>
          <w:color w:val="231F20"/>
          <w:spacing w:val="-6"/>
        </w:rPr>
        <w:t> </w:t>
      </w:r>
      <w:r>
        <w:rPr>
          <w:color w:val="231F20"/>
        </w:rPr>
        <w:t>restante</w:t>
      </w:r>
      <w:r>
        <w:rPr>
          <w:color w:val="231F20"/>
          <w:spacing w:val="-5"/>
        </w:rPr>
        <w:t> </w:t>
      </w:r>
      <w:r>
        <w:rPr>
          <w:color w:val="231F20"/>
        </w:rPr>
        <w:t>lo</w:t>
      </w:r>
      <w:r>
        <w:rPr>
          <w:color w:val="231F20"/>
          <w:spacing w:val="-6"/>
        </w:rPr>
        <w:t> </w:t>
      </w:r>
      <w:r>
        <w:rPr>
          <w:color w:val="231F20"/>
        </w:rPr>
        <w:t>hace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forma</w:t>
      </w:r>
      <w:r>
        <w:rPr>
          <w:color w:val="231F20"/>
          <w:spacing w:val="-5"/>
        </w:rPr>
        <w:t> </w:t>
      </w:r>
      <w:r>
        <w:rPr>
          <w:color w:val="231F20"/>
        </w:rPr>
        <w:t>indi-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vidual. Por otro lado, se constata que el 54% de los asociados no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exporta</w:t>
      </w:r>
      <w:r>
        <w:rPr>
          <w:color w:val="231F20"/>
          <w:spacing w:val="-2"/>
        </w:rPr>
        <w:t> </w:t>
      </w:r>
      <w:r>
        <w:rPr>
          <w:color w:val="231F20"/>
        </w:rPr>
        <w:t>su</w:t>
      </w:r>
      <w:r>
        <w:rPr>
          <w:color w:val="231F20"/>
          <w:spacing w:val="-1"/>
        </w:rPr>
        <w:t> </w:t>
      </w:r>
      <w:r>
        <w:rPr>
          <w:color w:val="231F20"/>
        </w:rPr>
        <w:t>producción.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before="8"/>
        <w:rPr>
          <w:sz w:val="13"/>
        </w:rPr>
      </w:pPr>
    </w:p>
    <w:p>
      <w:pPr>
        <w:pStyle w:val="BodyText"/>
        <w:ind w:left="105"/>
        <w:rPr>
          <w:sz w:val="20"/>
        </w:rPr>
      </w:pPr>
      <w:r>
        <w:rPr>
          <w:sz w:val="20"/>
        </w:rPr>
        <w:pict>
          <v:group style="width:316.7pt;height:277.8pt;mso-position-horizontal-relative:char;mso-position-vertical-relative:line" coordorigin="0,0" coordsize="6334,5556">
            <v:shape style="position:absolute;left:454;top:798;width:1443;height:2484" type="#_x0000_t75" stroked="false">
              <v:imagedata r:id="rId82" o:title=""/>
            </v:shape>
            <v:shape style="position:absolute;left:1636;top:806;width:1301;height:2466" type="#_x0000_t75" stroked="false">
              <v:imagedata r:id="rId83" o:title=""/>
            </v:shape>
            <v:shape style="position:absolute;left:4000;top:1094;width:1886;height:1892" type="#_x0000_t75" stroked="false">
              <v:imagedata r:id="rId84" o:title=""/>
            </v:shape>
            <v:shape style="position:absolute;left:4887;top:1873;width:1006;height:574" type="#_x0000_t75" stroked="false">
              <v:imagedata r:id="rId85" o:title=""/>
            </v:shape>
            <v:shape style="position:absolute;left:4887;top:1980;width:935;height:1000" type="#_x0000_t75" stroked="false">
              <v:imagedata r:id="rId86" o:title=""/>
            </v:shape>
            <v:line style="position:absolute" from="1843,836" to="5032,1127" stroked="true" strokeweight=".78pt" strokecolor="#231f20">
              <v:stroke dashstyle="solid"/>
            </v:line>
            <v:line style="position:absolute" from="1843,3184" to="5032,2893" stroked="true" strokeweight=".78pt" strokecolor="#231f20">
              <v:stroke dashstyle="solid"/>
            </v:line>
            <v:shape style="position:absolute;left:515;top:824;width:1328;height:2367" type="#_x0000_t75" stroked="false">
              <v:imagedata r:id="rId87" o:title=""/>
            </v:shape>
            <v:shape style="position:absolute;left:4061;top:1120;width:1770;height:1777" type="#_x0000_t75" stroked="false">
              <v:imagedata r:id="rId88" o:title=""/>
            </v:shape>
            <v:shape style="position:absolute;left:4948;top:1900;width:890;height:456" type="#_x0000_t75" stroked="false">
              <v:imagedata r:id="rId89" o:title=""/>
            </v:shape>
            <v:shape style="position:absolute;left:4948;top:2006;width:819;height:882" type="#_x0000_t75" stroked="false">
              <v:imagedata r:id="rId90" o:title=""/>
            </v:shape>
            <v:shape style="position:absolute;left:1697;top:833;width:1185;height:2350" type="#_x0000_t75" stroked="false">
              <v:imagedata r:id="rId91" o:title=""/>
            </v:shape>
            <v:shape style="position:absolute;left:967;top:3692;width:116;height:116" type="#_x0000_t75" stroked="false">
              <v:imagedata r:id="rId57" o:title=""/>
            </v:shape>
            <v:shape style="position:absolute;left:967;top:4130;width:116;height:116" type="#_x0000_t75" stroked="false">
              <v:imagedata r:id="rId58" o:title=""/>
            </v:shape>
            <v:shape style="position:absolute;left:967;top:4568;width:116;height:115" type="#_x0000_t75" stroked="false">
              <v:imagedata r:id="rId66" o:title=""/>
            </v:shape>
            <v:shape style="position:absolute;left:967;top:5005;width:116;height:116" type="#_x0000_t75" stroked="false">
              <v:imagedata r:id="rId92" o:title=""/>
            </v:shape>
            <v:rect style="position:absolute;left:6;top:6;width:6320;height:5542" filled="false" stroked="true" strokeweight=".695pt" strokecolor="#231f20">
              <v:stroke dashstyle="solid"/>
            </v:rect>
            <v:shape style="position:absolute;left:2283;top:279;width:1405;height:280" type="#_x0000_t202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28"/>
                      </w:rPr>
                    </w:pPr>
                    <w:r>
                      <w:rPr>
                        <w:rFonts w:ascii="Calibri" w:hAnsi="Calibri"/>
                        <w:b/>
                        <w:color w:val="231F20"/>
                        <w:sz w:val="28"/>
                      </w:rPr>
                      <w:t>Exportación</w:t>
                    </w:r>
                  </w:p>
                </w:txbxContent>
              </v:textbox>
              <w10:wrap type="none"/>
            </v:shape>
            <v:shape style="position:absolute;left:3866;top:1253;width:368;height:201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sz w:val="20"/>
                      </w:rPr>
                      <w:t>34%</w:t>
                    </w:r>
                  </w:p>
                </w:txbxContent>
              </v:textbox>
              <w10:wrap type="none"/>
            </v:shape>
            <v:shape style="position:absolute;left:92;top:1928;width:368;height:201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sz w:val="20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2928;top:1928;width:368;height:201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sz w:val="20"/>
                      </w:rPr>
                      <w:t>46%</w:t>
                    </w:r>
                  </w:p>
                </w:txbxContent>
              </v:textbox>
              <w10:wrap type="none"/>
            </v:shape>
            <v:shape style="position:absolute;left:5995;top:2018;width:266;height:201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sz w:val="20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5687;top:2614;width:266;height:201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sz w:val="20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1128;top:3659;width:3979;height:1514" type="#_x0000_t202" filled="false" stroked="false">
              <v:textbox inset="0,0,0,0">
                <w:txbxContent>
                  <w:p>
                    <w:pPr>
                      <w:spacing w:line="204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sz w:val="20"/>
                      </w:rPr>
                      <w:t>NO</w:t>
                    </w:r>
                    <w:r>
                      <w:rPr>
                        <w:rFonts w:ascii="Calibri"/>
                        <w:color w:val="231F20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exporta</w:t>
                    </w:r>
                    <w:r>
                      <w:rPr>
                        <w:rFonts w:ascii="Calibri"/>
                        <w:color w:val="231F20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su</w:t>
                    </w:r>
                    <w:r>
                      <w:rPr>
                        <w:rFonts w:ascii="Calibri"/>
                        <w:color w:val="231F20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produccion</w:t>
                    </w:r>
                  </w:p>
                  <w:p>
                    <w:pPr>
                      <w:spacing w:line="240" w:lineRule="auto" w:before="10"/>
                      <w:rPr>
                        <w:rFonts w:ascii="Calibri"/>
                        <w:sz w:val="15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Exporta</w:t>
                    </w:r>
                    <w:r>
                      <w:rPr>
                        <w:rFonts w:ascii="Calibri" w:hAnsi="Calibri"/>
                        <w:color w:val="231F20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en</w:t>
                    </w:r>
                    <w:r>
                      <w:rPr>
                        <w:rFonts w:ascii="Calibri" w:hAnsi="Calibri"/>
                        <w:color w:val="231F20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forma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autónoma</w:t>
                    </w:r>
                  </w:p>
                  <w:p>
                    <w:pPr>
                      <w:spacing w:line="240" w:lineRule="auto" w:before="10"/>
                      <w:rPr>
                        <w:rFonts w:ascii="Calibri"/>
                        <w:sz w:val="15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sz w:val="20"/>
                      </w:rPr>
                      <w:t>Exporta</w:t>
                    </w:r>
                    <w:r>
                      <w:rPr>
                        <w:rFonts w:ascii="Calibri"/>
                        <w:color w:val="231F20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asociado</w:t>
                    </w:r>
                    <w:r>
                      <w:rPr>
                        <w:rFonts w:ascii="Calibri"/>
                        <w:color w:val="231F20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a</w:t>
                    </w:r>
                    <w:r>
                      <w:rPr>
                        <w:rFonts w:ascii="Calibri"/>
                        <w:color w:val="231F20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una</w:t>
                    </w:r>
                    <w:r>
                      <w:rPr>
                        <w:rFonts w:ascii="Calibri"/>
                        <w:color w:val="231F20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empresa</w:t>
                    </w:r>
                    <w:r>
                      <w:rPr>
                        <w:rFonts w:ascii="Calibri"/>
                        <w:color w:val="231F20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de</w:t>
                    </w:r>
                    <w:r>
                      <w:rPr>
                        <w:rFonts w:ascii="Calibri"/>
                        <w:color w:val="231F20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20"/>
                      </w:rPr>
                      <w:t>CIIECCA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15"/>
                      </w:rPr>
                    </w:pPr>
                  </w:p>
                  <w:p>
                    <w:pPr>
                      <w:spacing w:line="241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Expòrta</w:t>
                    </w:r>
                    <w:r>
                      <w:rPr>
                        <w:rFonts w:ascii="Calibri" w:hAnsi="Calibri"/>
                        <w:color w:val="231F20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asociado</w:t>
                    </w:r>
                    <w:r>
                      <w:rPr>
                        <w:rFonts w:ascii="Calibri" w:hAnsi="Calibri"/>
                        <w:color w:val="231F20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a</w:t>
                    </w:r>
                    <w:r>
                      <w:rPr>
                        <w:rFonts w:ascii="Calibri" w:hAnsi="Calibri"/>
                        <w:color w:val="231F20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empresa</w:t>
                    </w:r>
                    <w:r>
                      <w:rPr>
                        <w:rFonts w:ascii="Calibri" w:hAnsi="Calibri"/>
                        <w:color w:val="231F20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externa</w:t>
                    </w:r>
                    <w:r>
                      <w:rPr>
                        <w:rFonts w:ascii="Calibri" w:hAnsi="Calibri"/>
                        <w:color w:val="231F20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a</w:t>
                    </w:r>
                    <w:r>
                      <w:rPr>
                        <w:rFonts w:ascii="Calibri" w:hAnsi="Calibri"/>
                        <w:color w:val="231F20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la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CIIECCA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37"/>
        <w:ind w:left="347" w:right="631" w:firstLine="0"/>
        <w:jc w:val="center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8"/>
          <w:w w:val="95"/>
          <w:sz w:val="23"/>
        </w:rPr>
        <w:t> </w:t>
      </w:r>
      <w:r>
        <w:rPr>
          <w:color w:val="231F20"/>
          <w:w w:val="95"/>
          <w:sz w:val="23"/>
        </w:rPr>
        <w:t>13:</w:t>
      </w:r>
      <w:r>
        <w:rPr>
          <w:color w:val="231F20"/>
          <w:spacing w:val="9"/>
          <w:w w:val="95"/>
          <w:sz w:val="23"/>
        </w:rPr>
        <w:t> </w:t>
      </w:r>
      <w:r>
        <w:rPr>
          <w:color w:val="231F20"/>
          <w:w w:val="95"/>
          <w:sz w:val="23"/>
        </w:rPr>
        <w:t>Empresas</w:t>
      </w:r>
      <w:r>
        <w:rPr>
          <w:color w:val="231F20"/>
          <w:spacing w:val="9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9"/>
          <w:w w:val="95"/>
          <w:sz w:val="23"/>
        </w:rPr>
        <w:t> </w:t>
      </w:r>
      <w:r>
        <w:rPr>
          <w:color w:val="231F20"/>
          <w:w w:val="95"/>
          <w:sz w:val="23"/>
        </w:rPr>
        <w:t>exportan</w:t>
      </w:r>
      <w:r>
        <w:rPr>
          <w:color w:val="231F20"/>
          <w:spacing w:val="9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8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9"/>
          <w:w w:val="95"/>
          <w:sz w:val="23"/>
        </w:rPr>
        <w:t> </w:t>
      </w:r>
      <w:r>
        <w:rPr>
          <w:color w:val="231F20"/>
          <w:w w:val="95"/>
          <w:sz w:val="23"/>
        </w:rPr>
        <w:t>CIIECCA</w:t>
      </w:r>
    </w:p>
    <w:p>
      <w:pPr>
        <w:pStyle w:val="BodyText"/>
        <w:spacing w:before="10"/>
        <w:rPr>
          <w:sz w:val="40"/>
        </w:rPr>
      </w:pPr>
    </w:p>
    <w:p>
      <w:pPr>
        <w:pStyle w:val="BodyText"/>
        <w:spacing w:line="266" w:lineRule="auto"/>
        <w:ind w:left="153" w:right="436" w:firstLine="396"/>
        <w:jc w:val="both"/>
      </w:pPr>
      <w:r>
        <w:rPr>
          <w:color w:val="231F20"/>
        </w:rPr>
        <w:t>En virtud de lo anterior se evaluó las opiniones de los en-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trevistados respecto al asociativismo, como un factor crítico de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éxito.</w:t>
      </w:r>
    </w:p>
    <w:p>
      <w:pPr>
        <w:pStyle w:val="BodyText"/>
        <w:spacing w:line="266" w:lineRule="auto" w:before="2"/>
        <w:ind w:left="153" w:right="435" w:firstLine="396"/>
        <w:jc w:val="both"/>
      </w:pPr>
      <w:r>
        <w:rPr>
          <w:color w:val="231F20"/>
        </w:rPr>
        <w:t>Para ello se consideró tres grandes grupos: el primero de</w:t>
      </w:r>
      <w:r>
        <w:rPr>
          <w:color w:val="231F20"/>
          <w:spacing w:val="1"/>
        </w:rPr>
        <w:t> </w:t>
      </w:r>
      <w:r>
        <w:rPr>
          <w:color w:val="231F20"/>
        </w:rPr>
        <w:t>ellos corresponde a aquellas empresas que no exportan su pro-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ducción (54% de los asociados), el segundo grupo está formado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por las empresas que exportan su producción y lo hacen asocia-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dos a otras empresas, pertenecientes o no a la CIIECCA (12%),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en tanto que al tercer grupo lo constituyen las empresas que</w:t>
      </w:r>
      <w:r>
        <w:rPr>
          <w:color w:val="231F20"/>
          <w:spacing w:val="1"/>
        </w:rPr>
        <w:t> </w:t>
      </w:r>
      <w:r>
        <w:rPr>
          <w:color w:val="231F20"/>
        </w:rPr>
        <w:t>exportan</w:t>
      </w:r>
      <w:r>
        <w:rPr>
          <w:color w:val="231F20"/>
          <w:spacing w:val="-1"/>
        </w:rPr>
        <w:t> </w:t>
      </w:r>
      <w:r>
        <w:rPr>
          <w:color w:val="231F20"/>
        </w:rPr>
        <w:t>su</w:t>
      </w:r>
      <w:r>
        <w:rPr>
          <w:color w:val="231F20"/>
          <w:spacing w:val="-1"/>
        </w:rPr>
        <w:t> </w:t>
      </w:r>
      <w:r>
        <w:rPr>
          <w:color w:val="231F20"/>
        </w:rPr>
        <w:t>producción</w:t>
      </w:r>
      <w:r>
        <w:rPr>
          <w:color w:val="231F20"/>
          <w:spacing w:val="-1"/>
        </w:rPr>
        <w:t> </w:t>
      </w:r>
      <w:r>
        <w:rPr>
          <w:color w:val="231F20"/>
        </w:rPr>
        <w:t>y lo</w:t>
      </w:r>
      <w:r>
        <w:rPr>
          <w:color w:val="231F20"/>
          <w:spacing w:val="-1"/>
        </w:rPr>
        <w:t> </w:t>
      </w:r>
      <w:r>
        <w:rPr>
          <w:color w:val="231F20"/>
        </w:rPr>
        <w:t>hacen</w:t>
      </w:r>
      <w:r>
        <w:rPr>
          <w:color w:val="231F20"/>
          <w:spacing w:val="-1"/>
        </w:rPr>
        <w:t> </w:t>
      </w:r>
      <w:r>
        <w:rPr>
          <w:color w:val="231F20"/>
        </w:rPr>
        <w:t>individualmente (34%).</w:t>
      </w:r>
    </w:p>
    <w:p>
      <w:pPr>
        <w:pStyle w:val="BodyText"/>
        <w:spacing w:line="266" w:lineRule="auto" w:before="7"/>
        <w:ind w:left="153" w:right="436" w:firstLine="396"/>
        <w:jc w:val="both"/>
      </w:pPr>
      <w:r>
        <w:rPr>
          <w:color w:val="231F20"/>
        </w:rPr>
        <w:t>Por</w:t>
      </w:r>
      <w:r>
        <w:rPr>
          <w:color w:val="231F20"/>
          <w:spacing w:val="-5"/>
        </w:rPr>
        <w:t> </w:t>
      </w:r>
      <w:r>
        <w:rPr>
          <w:color w:val="231F20"/>
        </w:rPr>
        <w:t>otro</w:t>
      </w:r>
      <w:r>
        <w:rPr>
          <w:color w:val="231F20"/>
          <w:spacing w:val="-4"/>
        </w:rPr>
        <w:t> </w:t>
      </w:r>
      <w:r>
        <w:rPr>
          <w:color w:val="231F20"/>
        </w:rPr>
        <w:t>lado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propuso</w:t>
      </w:r>
      <w:r>
        <w:rPr>
          <w:color w:val="231F20"/>
          <w:spacing w:val="-4"/>
        </w:rPr>
        <w:t> </w:t>
      </w:r>
      <w:r>
        <w:rPr>
          <w:color w:val="231F20"/>
        </w:rPr>
        <w:t>una</w:t>
      </w:r>
      <w:r>
        <w:rPr>
          <w:color w:val="231F20"/>
          <w:spacing w:val="-4"/>
        </w:rPr>
        <w:t> </w:t>
      </w:r>
      <w:r>
        <w:rPr>
          <w:color w:val="231F20"/>
        </w:rPr>
        <w:t>lista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factores</w:t>
      </w:r>
      <w:r>
        <w:rPr>
          <w:color w:val="231F20"/>
          <w:spacing w:val="-4"/>
        </w:rPr>
        <w:t> </w:t>
      </w:r>
      <w:r>
        <w:rPr>
          <w:color w:val="231F20"/>
        </w:rPr>
        <w:t>considerados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relevantes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conducir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éxito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empresarial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(FCE),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entre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980" w:right="1260"/>
        </w:sectPr>
      </w:pPr>
    </w:p>
    <w:p>
      <w:pPr>
        <w:pStyle w:val="BodyText"/>
        <w:spacing w:line="266" w:lineRule="auto" w:before="106"/>
        <w:ind w:left="440" w:right="108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asociativismo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analizó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opiniones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de los entrevistados respecto a esos factores con relación a la</w:t>
      </w:r>
      <w:r>
        <w:rPr>
          <w:color w:val="231F20"/>
          <w:spacing w:val="1"/>
        </w:rPr>
        <w:t> </w:t>
      </w:r>
      <w:r>
        <w:rPr>
          <w:color w:val="231F20"/>
        </w:rPr>
        <w:t>exportación.</w:t>
      </w:r>
    </w:p>
    <w:p>
      <w:pPr>
        <w:pStyle w:val="BodyText"/>
        <w:rPr>
          <w:sz w:val="28"/>
        </w:rPr>
      </w:pPr>
    </w:p>
    <w:p>
      <w:pPr>
        <w:pStyle w:val="BodyText"/>
        <w:spacing w:line="266" w:lineRule="auto"/>
        <w:ind w:left="440" w:right="108" w:firstLine="396"/>
        <w:jc w:val="both"/>
      </w:pPr>
      <w:r>
        <w:rPr>
          <w:color w:val="231F20"/>
          <w:w w:val="95"/>
        </w:rPr>
        <w:t>Del análisis de los resultados se concluyó que, de las empre-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sas que exportan toda o parte de su producción asociadas a otras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empresas</w:t>
      </w:r>
      <w:r>
        <w:rPr>
          <w:color w:val="231F20"/>
          <w:spacing w:val="-7"/>
        </w:rPr>
        <w:t> </w:t>
      </w:r>
      <w:r>
        <w:rPr>
          <w:color w:val="231F20"/>
        </w:rPr>
        <w:t>(12%),</w:t>
      </w:r>
      <w:r>
        <w:rPr>
          <w:color w:val="231F20"/>
          <w:spacing w:val="-6"/>
        </w:rPr>
        <w:t> </w:t>
      </w:r>
      <w:r>
        <w:rPr>
          <w:color w:val="231F20"/>
        </w:rPr>
        <w:t>grupo</w:t>
      </w:r>
      <w:r>
        <w:rPr>
          <w:color w:val="231F20"/>
          <w:spacing w:val="-7"/>
        </w:rPr>
        <w:t> </w:t>
      </w:r>
      <w:r>
        <w:rPr>
          <w:color w:val="231F20"/>
        </w:rPr>
        <w:t>2,</w:t>
      </w:r>
      <w:r>
        <w:rPr>
          <w:color w:val="231F20"/>
          <w:spacing w:val="-6"/>
        </w:rPr>
        <w:t> </w:t>
      </w:r>
      <w:r>
        <w:rPr>
          <w:color w:val="231F20"/>
        </w:rPr>
        <w:t>aproximadamente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67</w:t>
      </w:r>
      <w:r>
        <w:rPr>
          <w:color w:val="231F20"/>
          <w:spacing w:val="-6"/>
        </w:rPr>
        <w:t> </w:t>
      </w:r>
      <w:r>
        <w:rPr>
          <w:color w:val="231F20"/>
        </w:rPr>
        <w:t>%</w:t>
      </w:r>
      <w:r>
        <w:rPr>
          <w:color w:val="231F20"/>
          <w:spacing w:val="-6"/>
        </w:rPr>
        <w:t> </w:t>
      </w:r>
      <w:r>
        <w:rPr>
          <w:color w:val="231F20"/>
        </w:rPr>
        <w:t>considera</w:t>
      </w:r>
      <w:r>
        <w:rPr>
          <w:color w:val="231F20"/>
          <w:spacing w:val="-60"/>
        </w:rPr>
        <w:t> </w:t>
      </w:r>
      <w:r>
        <w:rPr>
          <w:color w:val="231F20"/>
        </w:rPr>
        <w:t>al asociativismo como un factor crítico de éxito.</w:t>
      </w:r>
      <w:r>
        <w:rPr>
          <w:color w:val="231F20"/>
          <w:spacing w:val="1"/>
        </w:rPr>
        <w:t> </w:t>
      </w:r>
      <w:r>
        <w:rPr>
          <w:color w:val="231F20"/>
        </w:rPr>
        <w:t>En tanto que</w:t>
      </w:r>
      <w:r>
        <w:rPr>
          <w:color w:val="231F20"/>
          <w:spacing w:val="-60"/>
        </w:rPr>
        <w:t> </w:t>
      </w:r>
      <w:r>
        <w:rPr>
          <w:color w:val="231F20"/>
        </w:rPr>
        <w:t>del 34%, correspondiente a las empresas que exportan su pro-</w:t>
      </w:r>
      <w:r>
        <w:rPr>
          <w:color w:val="231F20"/>
          <w:spacing w:val="1"/>
        </w:rPr>
        <w:t> </w:t>
      </w:r>
      <w:r>
        <w:rPr>
          <w:color w:val="231F20"/>
        </w:rPr>
        <w:t>ducción,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lo</w:t>
      </w:r>
      <w:r>
        <w:rPr>
          <w:color w:val="231F20"/>
          <w:spacing w:val="-9"/>
        </w:rPr>
        <w:t> </w:t>
      </w:r>
      <w:r>
        <w:rPr>
          <w:color w:val="231F20"/>
        </w:rPr>
        <w:t>hacen</w:t>
      </w:r>
      <w:r>
        <w:rPr>
          <w:color w:val="231F20"/>
          <w:spacing w:val="-10"/>
        </w:rPr>
        <w:t> </w:t>
      </w:r>
      <w:r>
        <w:rPr>
          <w:color w:val="231F20"/>
        </w:rPr>
        <w:t>sin</w:t>
      </w:r>
      <w:r>
        <w:rPr>
          <w:color w:val="231F20"/>
          <w:spacing w:val="-9"/>
        </w:rPr>
        <w:t> </w:t>
      </w:r>
      <w:r>
        <w:rPr>
          <w:color w:val="231F20"/>
        </w:rPr>
        <w:t>estar</w:t>
      </w:r>
      <w:r>
        <w:rPr>
          <w:color w:val="231F20"/>
          <w:spacing w:val="-10"/>
        </w:rPr>
        <w:t> </w:t>
      </w:r>
      <w:r>
        <w:rPr>
          <w:color w:val="231F20"/>
        </w:rPr>
        <w:t>asociada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otra/s</w:t>
      </w:r>
      <w:r>
        <w:rPr>
          <w:color w:val="231F20"/>
          <w:spacing w:val="-10"/>
        </w:rPr>
        <w:t> </w:t>
      </w:r>
      <w:r>
        <w:rPr>
          <w:color w:val="231F20"/>
        </w:rPr>
        <w:t>empresa/s,</w:t>
      </w:r>
      <w:r>
        <w:rPr>
          <w:color w:val="231F20"/>
          <w:spacing w:val="-9"/>
        </w:rPr>
        <w:t> </w:t>
      </w:r>
      <w:r>
        <w:rPr>
          <w:color w:val="231F20"/>
        </w:rPr>
        <w:t>grupo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3, solo el 2% considera al asociativismo como un FCE. Sin em-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bargo, del 54%, correspondiente a las empresas que no exportan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su producción – ni parte de ella – (grupo 1), el 71% considera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al asociativismo como un factor relevante para alcanzar el éxito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empresarial.</w:t>
      </w:r>
    </w:p>
    <w:p>
      <w:pPr>
        <w:pStyle w:val="BodyText"/>
        <w:spacing w:line="266" w:lineRule="auto" w:before="10"/>
        <w:ind w:left="440" w:right="108" w:firstLine="396"/>
        <w:jc w:val="both"/>
      </w:pPr>
      <w:r>
        <w:rPr>
          <w:color w:val="231F20"/>
        </w:rPr>
        <w:t>Estos resultados tienen que ver también con la necesidad</w:t>
      </w:r>
      <w:r>
        <w:rPr>
          <w:color w:val="231F20"/>
          <w:spacing w:val="1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cada</w:t>
      </w:r>
      <w:r>
        <w:rPr>
          <w:color w:val="231F20"/>
          <w:spacing w:val="-3"/>
        </w:rPr>
        <w:t> </w:t>
      </w:r>
      <w:r>
        <w:rPr>
          <w:color w:val="231F20"/>
        </w:rPr>
        <w:t>entidad</w:t>
      </w:r>
      <w:r>
        <w:rPr>
          <w:color w:val="231F20"/>
          <w:spacing w:val="-3"/>
        </w:rPr>
        <w:t> </w:t>
      </w:r>
      <w:r>
        <w:rPr>
          <w:color w:val="231F20"/>
        </w:rPr>
        <w:t>asociada,</w:t>
      </w:r>
      <w:r>
        <w:rPr>
          <w:color w:val="231F20"/>
          <w:spacing w:val="-4"/>
        </w:rPr>
        <w:t> </w:t>
      </w:r>
      <w:r>
        <w:rPr>
          <w:color w:val="231F20"/>
        </w:rPr>
        <w:t>ya</w:t>
      </w:r>
      <w:r>
        <w:rPr>
          <w:color w:val="231F20"/>
          <w:spacing w:val="-3"/>
        </w:rPr>
        <w:t> </w:t>
      </w:r>
      <w:r>
        <w:rPr>
          <w:color w:val="231F20"/>
        </w:rPr>
        <w:t>que</w:t>
      </w:r>
      <w:r>
        <w:rPr>
          <w:color w:val="231F20"/>
          <w:spacing w:val="-3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3"/>
        </w:rPr>
        <w:t> </w:t>
      </w:r>
      <w:r>
        <w:rPr>
          <w:color w:val="231F20"/>
        </w:rPr>
        <w:t>primer</w:t>
      </w:r>
      <w:r>
        <w:rPr>
          <w:color w:val="231F20"/>
          <w:spacing w:val="-3"/>
        </w:rPr>
        <w:t> </w:t>
      </w:r>
      <w:r>
        <w:rPr>
          <w:color w:val="231F20"/>
        </w:rPr>
        <w:t>grupo</w:t>
      </w:r>
      <w:r>
        <w:rPr>
          <w:color w:val="231F20"/>
          <w:spacing w:val="-4"/>
        </w:rPr>
        <w:t> </w:t>
      </w:r>
      <w:r>
        <w:rPr>
          <w:color w:val="231F20"/>
        </w:rPr>
        <w:t>(empresas</w:t>
      </w:r>
      <w:r>
        <w:rPr>
          <w:color w:val="231F20"/>
          <w:spacing w:val="-60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no</w:t>
      </w:r>
      <w:r>
        <w:rPr>
          <w:color w:val="231F20"/>
          <w:spacing w:val="-6"/>
        </w:rPr>
        <w:t> </w:t>
      </w:r>
      <w:r>
        <w:rPr>
          <w:color w:val="231F20"/>
        </w:rPr>
        <w:t>exportan</w:t>
      </w:r>
      <w:r>
        <w:rPr>
          <w:color w:val="231F20"/>
          <w:spacing w:val="-6"/>
        </w:rPr>
        <w:t> </w:t>
      </w:r>
      <w:r>
        <w:rPr>
          <w:color w:val="231F20"/>
        </w:rPr>
        <w:t>su</w:t>
      </w:r>
      <w:r>
        <w:rPr>
          <w:color w:val="231F20"/>
          <w:spacing w:val="-7"/>
        </w:rPr>
        <w:t> </w:t>
      </w:r>
      <w:r>
        <w:rPr>
          <w:color w:val="231F20"/>
        </w:rPr>
        <w:t>producción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este</w:t>
      </w:r>
      <w:r>
        <w:rPr>
          <w:color w:val="231F20"/>
          <w:spacing w:val="-7"/>
        </w:rPr>
        <w:t> </w:t>
      </w:r>
      <w:r>
        <w:rPr>
          <w:color w:val="231F20"/>
        </w:rPr>
        <w:t>momento),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gran</w:t>
      </w:r>
      <w:r>
        <w:rPr>
          <w:color w:val="231F20"/>
          <w:spacing w:val="-7"/>
        </w:rPr>
        <w:t> </w:t>
      </w:r>
      <w:r>
        <w:rPr>
          <w:color w:val="231F20"/>
        </w:rPr>
        <w:t>por-</w:t>
      </w:r>
      <w:r>
        <w:rPr>
          <w:color w:val="231F20"/>
          <w:spacing w:val="-60"/>
        </w:rPr>
        <w:t> </w:t>
      </w:r>
      <w:r>
        <w:rPr>
          <w:color w:val="231F20"/>
        </w:rPr>
        <w:t>centaje</w:t>
      </w:r>
      <w:r>
        <w:rPr>
          <w:color w:val="231F20"/>
          <w:spacing w:val="-9"/>
        </w:rPr>
        <w:t> </w:t>
      </w:r>
      <w:r>
        <w:rPr>
          <w:color w:val="231F20"/>
        </w:rPr>
        <w:t>ve</w:t>
      </w:r>
      <w:r>
        <w:rPr>
          <w:color w:val="231F20"/>
          <w:spacing w:val="-8"/>
        </w:rPr>
        <w:t> </w:t>
      </w:r>
      <w:r>
        <w:rPr>
          <w:color w:val="231F20"/>
        </w:rPr>
        <w:t>al</w:t>
      </w:r>
      <w:r>
        <w:rPr>
          <w:color w:val="231F20"/>
          <w:spacing w:val="-8"/>
        </w:rPr>
        <w:t> </w:t>
      </w:r>
      <w:r>
        <w:rPr>
          <w:color w:val="231F20"/>
        </w:rPr>
        <w:t>asociativismo</w:t>
      </w:r>
      <w:r>
        <w:rPr>
          <w:color w:val="231F20"/>
          <w:spacing w:val="-9"/>
        </w:rPr>
        <w:t> </w:t>
      </w:r>
      <w:r>
        <w:rPr>
          <w:color w:val="231F20"/>
        </w:rPr>
        <w:t>como</w:t>
      </w:r>
      <w:r>
        <w:rPr>
          <w:color w:val="231F20"/>
          <w:spacing w:val="-8"/>
        </w:rPr>
        <w:t> </w:t>
      </w:r>
      <w:r>
        <w:rPr>
          <w:color w:val="231F20"/>
        </w:rPr>
        <w:t>un</w:t>
      </w:r>
      <w:r>
        <w:rPr>
          <w:color w:val="231F20"/>
          <w:spacing w:val="-8"/>
        </w:rPr>
        <w:t> </w:t>
      </w:r>
      <w:r>
        <w:rPr>
          <w:color w:val="231F20"/>
        </w:rPr>
        <w:t>medio</w:t>
      </w:r>
      <w:r>
        <w:rPr>
          <w:color w:val="231F20"/>
          <w:spacing w:val="-9"/>
        </w:rPr>
        <w:t> </w:t>
      </w:r>
      <w:r>
        <w:rPr>
          <w:color w:val="231F20"/>
        </w:rPr>
        <w:t>para</w:t>
      </w:r>
      <w:r>
        <w:rPr>
          <w:color w:val="231F20"/>
          <w:spacing w:val="-8"/>
        </w:rPr>
        <w:t> </w:t>
      </w:r>
      <w:r>
        <w:rPr>
          <w:color w:val="231F20"/>
        </w:rPr>
        <w:t>abrir</w:t>
      </w:r>
      <w:r>
        <w:rPr>
          <w:color w:val="231F20"/>
          <w:spacing w:val="-8"/>
        </w:rPr>
        <w:t> </w:t>
      </w:r>
      <w:r>
        <w:rPr>
          <w:color w:val="231F20"/>
        </w:rPr>
        <w:t>puertas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60"/>
        </w:rPr>
        <w:t> </w:t>
      </w:r>
      <w:r>
        <w:rPr>
          <w:color w:val="231F20"/>
        </w:rPr>
        <w:t>poder</w:t>
      </w:r>
      <w:r>
        <w:rPr>
          <w:color w:val="231F20"/>
          <w:spacing w:val="-6"/>
        </w:rPr>
        <w:t> </w:t>
      </w:r>
      <w:r>
        <w:rPr>
          <w:color w:val="231F20"/>
        </w:rPr>
        <w:t>exportar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futuro.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tanto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bajo</w:t>
      </w:r>
      <w:r>
        <w:rPr>
          <w:color w:val="231F20"/>
          <w:spacing w:val="-5"/>
        </w:rPr>
        <w:t> </w:t>
      </w:r>
      <w:r>
        <w:rPr>
          <w:color w:val="231F20"/>
        </w:rPr>
        <w:t>porcentaje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las empresas que constituyen el tercer grupo (empresas que ex-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portan individualmente), se sustenta en el hecho de que ya están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exportando,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necesitan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ningún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extra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el ingreso al mercado extranjero, y que están conformes con las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condiciones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las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lo</w:t>
      </w:r>
      <w:r>
        <w:rPr>
          <w:color w:val="231F20"/>
          <w:spacing w:val="-8"/>
        </w:rPr>
        <w:t> </w:t>
      </w:r>
      <w:r>
        <w:rPr>
          <w:color w:val="231F20"/>
        </w:rPr>
        <w:t>hacen.</w:t>
      </w:r>
      <w:r>
        <w:rPr>
          <w:color w:val="231F20"/>
          <w:spacing w:val="-7"/>
        </w:rPr>
        <w:t> </w:t>
      </w:r>
      <w:r>
        <w:rPr>
          <w:color w:val="231F20"/>
        </w:rPr>
        <w:t>Mientras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empresas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0"/>
        </w:rPr>
        <w:t> </w:t>
      </w:r>
      <w:r>
        <w:rPr>
          <w:color w:val="231F20"/>
        </w:rPr>
        <w:t>segundo grupo (exportan asociadas a otras empresas), la ma-</w:t>
      </w:r>
      <w:r>
        <w:rPr>
          <w:color w:val="231F20"/>
          <w:spacing w:val="1"/>
        </w:rPr>
        <w:t> </w:t>
      </w:r>
      <w:r>
        <w:rPr>
          <w:color w:val="231F20"/>
        </w:rPr>
        <w:t>yoría ve al asociativismo como un FCE, ya que ven resultados</w:t>
      </w:r>
      <w:r>
        <w:rPr>
          <w:color w:val="231F20"/>
          <w:spacing w:val="-60"/>
        </w:rPr>
        <w:t> </w:t>
      </w:r>
      <w:r>
        <w:rPr>
          <w:color w:val="231F20"/>
        </w:rPr>
        <w:t>concretos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beneficios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relación</w:t>
      </w:r>
      <w:r>
        <w:rPr>
          <w:color w:val="231F20"/>
          <w:spacing w:val="-10"/>
        </w:rPr>
        <w:t> </w:t>
      </w:r>
      <w:r>
        <w:rPr>
          <w:color w:val="231F20"/>
        </w:rPr>
        <w:t>costo-</w:t>
      </w:r>
      <w:r>
        <w:rPr>
          <w:color w:val="231F20"/>
          <w:spacing w:val="-11"/>
        </w:rPr>
        <w:t> </w:t>
      </w:r>
      <w:r>
        <w:rPr>
          <w:color w:val="231F20"/>
        </w:rPr>
        <w:t>beneficios.</w:t>
      </w:r>
    </w:p>
    <w:p>
      <w:pPr>
        <w:pStyle w:val="BodyText"/>
        <w:spacing w:line="266" w:lineRule="auto" w:before="12"/>
        <w:ind w:left="440" w:right="109" w:firstLine="396"/>
        <w:jc w:val="both"/>
      </w:pPr>
      <w:r>
        <w:rPr>
          <w:color w:val="231F20"/>
          <w:w w:val="95"/>
        </w:rPr>
        <w:t>Desde</w:t>
      </w:r>
      <w:r>
        <w:rPr>
          <w:color w:val="231F20"/>
          <w:spacing w:val="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36"/>
          <w:w w:val="95"/>
        </w:rPr>
        <w:t> </w:t>
      </w:r>
      <w:r>
        <w:rPr>
          <w:color w:val="231F20"/>
          <w:w w:val="95"/>
        </w:rPr>
        <w:t>perspectiva</w:t>
      </w:r>
      <w:r>
        <w:rPr>
          <w:color w:val="231F20"/>
          <w:spacing w:val="3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36"/>
          <w:w w:val="95"/>
        </w:rPr>
        <w:t> </w:t>
      </w:r>
      <w:r>
        <w:rPr>
          <w:color w:val="231F20"/>
          <w:w w:val="95"/>
        </w:rPr>
        <w:t>general,</w:t>
      </w:r>
      <w:r>
        <w:rPr>
          <w:color w:val="231F20"/>
          <w:spacing w:val="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36"/>
          <w:w w:val="95"/>
        </w:rPr>
        <w:t> </w:t>
      </w:r>
      <w:r>
        <w:rPr>
          <w:color w:val="231F20"/>
          <w:w w:val="95"/>
        </w:rPr>
        <w:t>consideró</w:t>
      </w:r>
      <w:r>
        <w:rPr>
          <w:color w:val="231F20"/>
          <w:spacing w:val="36"/>
          <w:w w:val="95"/>
        </w:rPr>
        <w:t> </w:t>
      </w:r>
      <w:r>
        <w:rPr>
          <w:color w:val="231F20"/>
          <w:w w:val="95"/>
        </w:rPr>
        <w:t>relevante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el indagar también acerca de cómo califican las empresas que in-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tegran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CIIECCA</w:t>
      </w:r>
      <w:r>
        <w:rPr>
          <w:color w:val="231F20"/>
          <w:spacing w:val="-8"/>
        </w:rPr>
        <w:t> </w:t>
      </w:r>
      <w:r>
        <w:rPr>
          <w:color w:val="231F20"/>
        </w:rPr>
        <w:t>al</w:t>
      </w:r>
      <w:r>
        <w:rPr>
          <w:color w:val="231F20"/>
          <w:spacing w:val="-8"/>
        </w:rPr>
        <w:t> </w:t>
      </w:r>
      <w:r>
        <w:rPr>
          <w:color w:val="231F20"/>
        </w:rPr>
        <w:t>asociativismo</w:t>
      </w:r>
      <w:r>
        <w:rPr>
          <w:color w:val="231F20"/>
          <w:spacing w:val="-8"/>
        </w:rPr>
        <w:t> </w:t>
      </w:r>
      <w:r>
        <w:rPr>
          <w:color w:val="231F20"/>
        </w:rPr>
        <w:t>como</w:t>
      </w:r>
      <w:r>
        <w:rPr>
          <w:color w:val="231F20"/>
          <w:spacing w:val="-8"/>
        </w:rPr>
        <w:t> </w:t>
      </w:r>
      <w:r>
        <w:rPr>
          <w:color w:val="231F20"/>
        </w:rPr>
        <w:t>un</w:t>
      </w:r>
      <w:r>
        <w:rPr>
          <w:color w:val="231F20"/>
          <w:spacing w:val="-8"/>
        </w:rPr>
        <w:t> </w:t>
      </w:r>
      <w:r>
        <w:rPr>
          <w:color w:val="231F20"/>
        </w:rPr>
        <w:t>FCE</w:t>
      </w:r>
      <w:r>
        <w:rPr>
          <w:color w:val="231F20"/>
          <w:spacing w:val="-8"/>
        </w:rPr>
        <w:t> </w:t>
      </w:r>
      <w:r>
        <w:rPr>
          <w:color w:val="231F20"/>
        </w:rPr>
        <w:t>más,</w:t>
      </w:r>
      <w:r>
        <w:rPr>
          <w:color w:val="231F20"/>
          <w:spacing w:val="-8"/>
        </w:rPr>
        <w:t> </w:t>
      </w:r>
      <w:r>
        <w:rPr>
          <w:color w:val="231F20"/>
        </w:rPr>
        <w:t>dentro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62"/>
        <w:ind w:left="113" w:right="435"/>
        <w:jc w:val="both"/>
      </w:pPr>
      <w:r>
        <w:rPr>
          <w:color w:val="231F20"/>
          <w:w w:val="95"/>
        </w:rPr>
        <w:t>de los distintos factores de éxito considerados, estableciendo un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orden</w:t>
      </w:r>
      <w:r>
        <w:rPr>
          <w:color w:val="231F20"/>
          <w:spacing w:val="4"/>
        </w:rPr>
        <w:t> </w:t>
      </w:r>
      <w:r>
        <w:rPr>
          <w:color w:val="231F20"/>
        </w:rPr>
        <w:t>de</w:t>
      </w:r>
      <w:r>
        <w:rPr>
          <w:color w:val="231F20"/>
          <w:spacing w:val="5"/>
        </w:rPr>
        <w:t> </w:t>
      </w:r>
      <w:r>
        <w:rPr>
          <w:color w:val="231F20"/>
        </w:rPr>
        <w:t>importancia.</w:t>
      </w:r>
    </w:p>
    <w:p>
      <w:pPr>
        <w:pStyle w:val="BodyText"/>
        <w:spacing w:line="266" w:lineRule="auto" w:before="2"/>
        <w:ind w:left="113" w:right="435" w:firstLine="396"/>
        <w:jc w:val="both"/>
      </w:pPr>
      <w:r>
        <w:rPr>
          <w:color w:val="231F20"/>
        </w:rPr>
        <w:t>En</w:t>
      </w:r>
      <w:r>
        <w:rPr>
          <w:color w:val="231F20"/>
          <w:spacing w:val="30"/>
        </w:rPr>
        <w:t> </w:t>
      </w:r>
      <w:r>
        <w:rPr>
          <w:color w:val="231F20"/>
        </w:rPr>
        <w:t>este</w:t>
      </w:r>
      <w:r>
        <w:rPr>
          <w:color w:val="231F20"/>
          <w:spacing w:val="30"/>
        </w:rPr>
        <w:t> </w:t>
      </w:r>
      <w:r>
        <w:rPr>
          <w:color w:val="231F20"/>
        </w:rPr>
        <w:t>sentido,</w:t>
      </w:r>
      <w:r>
        <w:rPr>
          <w:color w:val="231F20"/>
          <w:spacing w:val="30"/>
        </w:rPr>
        <w:t> </w:t>
      </w:r>
      <w:r>
        <w:rPr>
          <w:color w:val="231F20"/>
        </w:rPr>
        <w:t>para</w:t>
      </w:r>
      <w:r>
        <w:rPr>
          <w:color w:val="231F20"/>
          <w:spacing w:val="31"/>
        </w:rPr>
        <w:t> </w:t>
      </w:r>
      <w:r>
        <w:rPr>
          <w:color w:val="231F20"/>
        </w:rPr>
        <w:t>todos</w:t>
      </w:r>
      <w:r>
        <w:rPr>
          <w:color w:val="231F20"/>
          <w:spacing w:val="30"/>
        </w:rPr>
        <w:t> </w:t>
      </w:r>
      <w:r>
        <w:rPr>
          <w:color w:val="231F20"/>
        </w:rPr>
        <w:t>los</w:t>
      </w:r>
      <w:r>
        <w:rPr>
          <w:color w:val="231F20"/>
          <w:spacing w:val="30"/>
        </w:rPr>
        <w:t> </w:t>
      </w:r>
      <w:r>
        <w:rPr>
          <w:color w:val="231F20"/>
        </w:rPr>
        <w:t>sectores</w:t>
      </w:r>
      <w:r>
        <w:rPr>
          <w:color w:val="231F20"/>
          <w:spacing w:val="31"/>
        </w:rPr>
        <w:t> </w:t>
      </w:r>
      <w:r>
        <w:rPr>
          <w:color w:val="231F20"/>
        </w:rPr>
        <w:t>se</w:t>
      </w:r>
      <w:r>
        <w:rPr>
          <w:color w:val="231F20"/>
          <w:spacing w:val="30"/>
        </w:rPr>
        <w:t> </w:t>
      </w:r>
      <w:r>
        <w:rPr>
          <w:color w:val="231F20"/>
        </w:rPr>
        <w:t>concluye</w:t>
      </w:r>
      <w:r>
        <w:rPr>
          <w:color w:val="231F20"/>
          <w:spacing w:val="30"/>
        </w:rPr>
        <w:t> </w:t>
      </w:r>
      <w:r>
        <w:rPr>
          <w:color w:val="231F20"/>
        </w:rPr>
        <w:t>que</w:t>
      </w:r>
      <w:r>
        <w:rPr>
          <w:color w:val="231F20"/>
          <w:spacing w:val="-60"/>
        </w:rPr>
        <w:t> </w:t>
      </w:r>
      <w:r>
        <w:rPr>
          <w:color w:val="231F20"/>
        </w:rPr>
        <w:t>se considera más importante como clave del éxito el capital</w:t>
      </w:r>
      <w:r>
        <w:rPr>
          <w:color w:val="231F20"/>
          <w:spacing w:val="1"/>
        </w:rPr>
        <w:t> </w:t>
      </w:r>
      <w:r>
        <w:rPr>
          <w:color w:val="231F20"/>
        </w:rPr>
        <w:t>humano y la calidad en los productos o servicios, con un 28%</w:t>
      </w:r>
      <w:r>
        <w:rPr>
          <w:color w:val="231F20"/>
          <w:spacing w:val="1"/>
        </w:rPr>
        <w:t> </w:t>
      </w:r>
      <w:r>
        <w:rPr>
          <w:color w:val="231F20"/>
        </w:rPr>
        <w:t>respectivamente, siguiéndole en orden de importancia se en-</w:t>
      </w:r>
      <w:r>
        <w:rPr>
          <w:color w:val="231F20"/>
          <w:spacing w:val="1"/>
        </w:rPr>
        <w:t> </w:t>
      </w:r>
      <w:r>
        <w:rPr>
          <w:color w:val="231F20"/>
        </w:rPr>
        <w:t>cuentra el asociativismo con un 20%, y la innovación con un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16%, y en menor proporción, el marketing con un 7% y el apoyo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gubernamental,</w:t>
      </w:r>
      <w:r>
        <w:rPr>
          <w:color w:val="231F20"/>
          <w:spacing w:val="-2"/>
        </w:rPr>
        <w:t> </w:t>
      </w:r>
      <w:r>
        <w:rPr>
          <w:color w:val="231F20"/>
        </w:rPr>
        <w:t>con</w:t>
      </w:r>
      <w:r>
        <w:rPr>
          <w:color w:val="231F20"/>
          <w:spacing w:val="-2"/>
        </w:rPr>
        <w:t> </w:t>
      </w:r>
      <w:r>
        <w:rPr>
          <w:color w:val="231F20"/>
        </w:rPr>
        <w:t>tan</w:t>
      </w:r>
      <w:r>
        <w:rPr>
          <w:color w:val="231F20"/>
          <w:spacing w:val="-2"/>
        </w:rPr>
        <w:t> </w:t>
      </w:r>
      <w:r>
        <w:rPr>
          <w:color w:val="231F20"/>
        </w:rPr>
        <w:t>solo</w:t>
      </w:r>
      <w:r>
        <w:rPr>
          <w:color w:val="231F20"/>
          <w:spacing w:val="-2"/>
        </w:rPr>
        <w:t> </w:t>
      </w:r>
      <w:r>
        <w:rPr>
          <w:color w:val="231F20"/>
        </w:rPr>
        <w:t>el</w:t>
      </w:r>
      <w:r>
        <w:rPr>
          <w:color w:val="231F20"/>
          <w:spacing w:val="-2"/>
        </w:rPr>
        <w:t> </w:t>
      </w:r>
      <w:r>
        <w:rPr>
          <w:color w:val="231F20"/>
        </w:rPr>
        <w:t>1%.</w:t>
      </w:r>
    </w:p>
    <w:p>
      <w:pPr>
        <w:pStyle w:val="BodyText"/>
        <w:spacing w:before="1"/>
        <w:rPr>
          <w:sz w:val="26"/>
        </w:rPr>
      </w:pPr>
      <w:r>
        <w:rPr/>
        <w:pict>
          <v:group style="position:absolute;margin-left:56.692501pt;margin-top:16.999445pt;width:311.850pt;height:241.9pt;mso-position-horizontal-relative:page;mso-position-vertical-relative:paragraph;z-index:-15713280;mso-wrap-distance-left:0;mso-wrap-distance-right:0" coordorigin="1134,340" coordsize="6237,4838">
            <v:shape style="position:absolute;left:1352;top:653;width:5302;height:4124" type="#_x0000_t75" stroked="false">
              <v:imagedata r:id="rId93" o:title=""/>
            </v:shape>
            <v:rect style="position:absolute;left:1140;top:346;width:6223;height:4824" filled="false" stroked="true" strokeweight=".695pt" strokecolor="#231f20">
              <v:stroke dashstyle="solid"/>
            </v:rect>
            <w10:wrap type="topAndBottom"/>
          </v:group>
        </w:pict>
      </w:r>
    </w:p>
    <w:p>
      <w:pPr>
        <w:spacing w:before="36"/>
        <w:ind w:left="1610" w:right="0" w:firstLine="0"/>
        <w:jc w:val="left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1"/>
          <w:w w:val="95"/>
          <w:sz w:val="23"/>
        </w:rPr>
        <w:t> </w:t>
      </w:r>
      <w:r>
        <w:rPr>
          <w:color w:val="231F20"/>
          <w:w w:val="95"/>
          <w:sz w:val="23"/>
        </w:rPr>
        <w:t>14:</w:t>
      </w:r>
      <w:r>
        <w:rPr>
          <w:color w:val="231F20"/>
          <w:spacing w:val="1"/>
          <w:w w:val="95"/>
          <w:sz w:val="23"/>
        </w:rPr>
        <w:t> </w:t>
      </w:r>
      <w:r>
        <w:rPr>
          <w:color w:val="231F20"/>
          <w:w w:val="95"/>
          <w:sz w:val="23"/>
        </w:rPr>
        <w:t>Factores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Críticos</w:t>
      </w:r>
      <w:r>
        <w:rPr>
          <w:color w:val="231F20"/>
          <w:spacing w:val="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Éxito</w:t>
      </w:r>
    </w:p>
    <w:p>
      <w:pPr>
        <w:pStyle w:val="BodyText"/>
        <w:spacing w:before="10"/>
        <w:rPr>
          <w:sz w:val="40"/>
        </w:rPr>
      </w:pPr>
    </w:p>
    <w:p>
      <w:pPr>
        <w:pStyle w:val="BodyText"/>
        <w:spacing w:line="266" w:lineRule="auto"/>
        <w:ind w:left="113" w:right="438" w:firstLine="396"/>
        <w:jc w:val="both"/>
      </w:pPr>
      <w:r>
        <w:rPr>
          <w:color w:val="231F20"/>
          <w:spacing w:val="-1"/>
        </w:rPr>
        <w:t>Con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respecto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lo</w:t>
      </w:r>
      <w:r>
        <w:rPr>
          <w:color w:val="231F20"/>
          <w:spacing w:val="-5"/>
        </w:rPr>
        <w:t> </w:t>
      </w:r>
      <w:r>
        <w:rPr>
          <w:color w:val="231F20"/>
        </w:rPr>
        <w:t>anterior,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reforzando</w:t>
      </w:r>
      <w:r>
        <w:rPr>
          <w:color w:val="231F20"/>
          <w:spacing w:val="-5"/>
        </w:rPr>
        <w:t> </w:t>
      </w:r>
      <w:r>
        <w:rPr>
          <w:color w:val="231F20"/>
        </w:rPr>
        <w:t>estos</w:t>
      </w:r>
      <w:r>
        <w:rPr>
          <w:color w:val="231F20"/>
          <w:spacing w:val="-5"/>
        </w:rPr>
        <w:t> </w:t>
      </w:r>
      <w:r>
        <w:rPr>
          <w:color w:val="231F20"/>
        </w:rPr>
        <w:t>resultados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realizó el mismo análisis, pero esta vez discriminando por sector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empresarial.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440" w:right="126" w:firstLine="396"/>
        <w:jc w:val="both"/>
      </w:pPr>
      <w:r>
        <w:rPr>
          <w:color w:val="231F20"/>
        </w:rPr>
        <w:t>Se puede observar que, independientemente de cada sec-</w:t>
      </w:r>
      <w:r>
        <w:rPr>
          <w:color w:val="231F20"/>
          <w:spacing w:val="1"/>
        </w:rPr>
        <w:t> </w:t>
      </w:r>
      <w:r>
        <w:rPr>
          <w:color w:val="231F20"/>
        </w:rPr>
        <w:t>tor, el asociativismo ocupa un tercer lugar en el orden de im-</w:t>
      </w:r>
      <w:r>
        <w:rPr>
          <w:color w:val="231F20"/>
          <w:spacing w:val="1"/>
        </w:rPr>
        <w:t> </w:t>
      </w:r>
      <w:r>
        <w:rPr>
          <w:color w:val="231F20"/>
        </w:rPr>
        <w:t>portancia, es decir, que es considerado un factor importante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para la consecución del éxito, si bien, para las empresas perte-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necientes</w:t>
      </w:r>
      <w:r>
        <w:rPr>
          <w:color w:val="231F20"/>
          <w:spacing w:val="5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53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53"/>
          <w:w w:val="95"/>
        </w:rPr>
        <w:t> </w:t>
      </w:r>
      <w:r>
        <w:rPr>
          <w:color w:val="231F20"/>
          <w:w w:val="95"/>
        </w:rPr>
        <w:t>electrónica</w:t>
      </w:r>
      <w:r>
        <w:rPr>
          <w:color w:val="231F20"/>
          <w:spacing w:val="5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5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53"/>
          <w:w w:val="95"/>
        </w:rPr>
        <w:t> </w:t>
      </w:r>
      <w:r>
        <w:rPr>
          <w:color w:val="231F20"/>
          <w:w w:val="95"/>
        </w:rPr>
        <w:t>comunicaciones,</w:t>
      </w:r>
      <w:r>
        <w:rPr>
          <w:color w:val="231F20"/>
          <w:spacing w:val="5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53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más importante es el capital humano, en tanto que la calidad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de los productos y servicios es el factor clave para las empresas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dedicadas</w:t>
      </w:r>
      <w:r>
        <w:rPr>
          <w:color w:val="231F20"/>
          <w:spacing w:val="9"/>
        </w:rPr>
        <w:t> </w:t>
      </w:r>
      <w:r>
        <w:rPr>
          <w:color w:val="231F20"/>
        </w:rPr>
        <w:t>a</w:t>
      </w:r>
      <w:r>
        <w:rPr>
          <w:color w:val="231F20"/>
          <w:spacing w:val="10"/>
        </w:rPr>
        <w:t> </w:t>
      </w:r>
      <w:r>
        <w:rPr>
          <w:color w:val="231F20"/>
        </w:rPr>
        <w:t>la</w:t>
      </w:r>
      <w:r>
        <w:rPr>
          <w:color w:val="231F20"/>
          <w:spacing w:val="9"/>
        </w:rPr>
        <w:t> </w:t>
      </w:r>
      <w:r>
        <w:rPr>
          <w:color w:val="231F20"/>
        </w:rPr>
        <w:t>informática.</w:t>
      </w:r>
    </w:p>
    <w:p>
      <w:pPr>
        <w:pStyle w:val="BodyText"/>
        <w:spacing w:before="7"/>
        <w:rPr>
          <w:sz w:val="29"/>
        </w:rPr>
      </w:pPr>
      <w:r>
        <w:rPr/>
        <w:pict>
          <v:group style="position:absolute;margin-left:84.068001pt;margin-top:19.006084pt;width:313.8pt;height:345.4pt;mso-position-horizontal-relative:page;mso-position-vertical-relative:paragraph;z-index:-15712768;mso-wrap-distance-left:0;mso-wrap-distance-right:0" coordorigin="1681,380" coordsize="6276,6908">
            <v:shape style="position:absolute;left:1876;top:466;width:5636;height:6732" type="#_x0000_t75" stroked="false">
              <v:imagedata r:id="rId94" o:title=""/>
            </v:shape>
            <v:rect style="position:absolute;left:1686;top:385;width:6265;height:6897" filled="false" stroked="true" strokeweight=".535pt" strokecolor="#231f20">
              <v:stroke dashstyle="solid"/>
            </v:rect>
            <w10:wrap type="topAndBottom"/>
          </v:group>
        </w:pict>
      </w:r>
    </w:p>
    <w:p>
      <w:pPr>
        <w:spacing w:line="243" w:lineRule="exact" w:before="0"/>
        <w:ind w:left="601" w:right="294" w:firstLine="0"/>
        <w:jc w:val="center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15: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Valoraciones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respecto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asociativismo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discriminado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</w:p>
    <w:p>
      <w:pPr>
        <w:spacing w:before="15"/>
        <w:ind w:left="600" w:right="294" w:firstLine="0"/>
        <w:jc w:val="center"/>
        <w:rPr>
          <w:sz w:val="23"/>
        </w:rPr>
      </w:pPr>
      <w:r>
        <w:rPr>
          <w:color w:val="231F20"/>
          <w:w w:val="95"/>
          <w:sz w:val="23"/>
        </w:rPr>
        <w:t>sector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empresarial.</w:t>
      </w:r>
    </w:p>
    <w:p>
      <w:pPr>
        <w:spacing w:after="0"/>
        <w:jc w:val="center"/>
        <w:rPr>
          <w:sz w:val="23"/>
        </w:rPr>
        <w:sectPr>
          <w:pgSz w:w="9080" w:h="13330"/>
          <w:pgMar w:header="0" w:footer="890" w:top="1240" w:bottom="1080" w:left="1260" w:right="1000"/>
        </w:sectPr>
      </w:pPr>
    </w:p>
    <w:p>
      <w:pPr>
        <w:pStyle w:val="BodyText"/>
        <w:spacing w:line="266" w:lineRule="auto" w:before="104"/>
        <w:ind w:left="113" w:right="438" w:firstLine="396"/>
        <w:jc w:val="both"/>
      </w:pPr>
      <w:r>
        <w:rPr>
          <w:color w:val="231F20"/>
          <w:spacing w:val="-1"/>
        </w:rPr>
        <w:t>Posteriormente, </w:t>
      </w:r>
      <w:r>
        <w:rPr>
          <w:color w:val="231F20"/>
        </w:rPr>
        <w:t>se realizó el mismo cuestionamiento pero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esta vez considerando distintos aspectos tales como la enverga-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dura y antigüedad de las empresas en el mercado y la edad de los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entrevistados con el fin de encontrar semejanzas o discrepancias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en las valoraciones, que permita entrever la relevancia del asocia-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tivismo como factor condicionante del éxito y la sustentabilidad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de</w:t>
      </w:r>
      <w:r>
        <w:rPr>
          <w:color w:val="231F20"/>
          <w:spacing w:val="-1"/>
        </w:rPr>
        <w:t> </w:t>
      </w:r>
      <w:r>
        <w:rPr>
          <w:color w:val="231F20"/>
        </w:rPr>
        <w:t>una</w:t>
      </w:r>
      <w:r>
        <w:rPr>
          <w:color w:val="231F20"/>
          <w:spacing w:val="-1"/>
        </w:rPr>
        <w:t> </w:t>
      </w:r>
      <w:r>
        <w:rPr>
          <w:color w:val="231F20"/>
        </w:rPr>
        <w:t>empresa.</w:t>
      </w:r>
    </w:p>
    <w:p>
      <w:pPr>
        <w:pStyle w:val="BodyText"/>
        <w:spacing w:line="266" w:lineRule="auto" w:before="7"/>
        <w:ind w:left="113" w:right="438" w:firstLine="396"/>
        <w:jc w:val="both"/>
      </w:pPr>
      <w:r>
        <w:rPr>
          <w:color w:val="231F20"/>
          <w:w w:val="95"/>
        </w:rPr>
        <w:t>En relación al primer de los aspectos considerados, (enver-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gadura de la empresa) nuevamente se clasificó a las empresas de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la muestra en tres grandes grupos de acuerdo a la cantidad de</w:t>
      </w:r>
      <w:r>
        <w:rPr>
          <w:color w:val="231F20"/>
          <w:spacing w:val="1"/>
        </w:rPr>
        <w:t> </w:t>
      </w:r>
      <w:r>
        <w:rPr>
          <w:color w:val="231F20"/>
        </w:rPr>
        <w:t>empleados:</w:t>
      </w:r>
    </w:p>
    <w:p>
      <w:pPr>
        <w:pStyle w:val="BodyText"/>
        <w:spacing w:line="266" w:lineRule="auto" w:before="3"/>
        <w:ind w:left="113" w:right="437" w:firstLine="396"/>
        <w:jc w:val="both"/>
      </w:pPr>
      <w:r>
        <w:rPr>
          <w:color w:val="231F20"/>
        </w:rPr>
        <w:t>Grupo 1 – hasta 10 empleados (42% de las empresas de la</w:t>
      </w:r>
      <w:r>
        <w:rPr>
          <w:color w:val="231F20"/>
          <w:spacing w:val="-60"/>
        </w:rPr>
        <w:t> </w:t>
      </w:r>
      <w:r>
        <w:rPr>
          <w:color w:val="231F20"/>
        </w:rPr>
        <w:t>muestra)</w:t>
      </w:r>
    </w:p>
    <w:p>
      <w:pPr>
        <w:pStyle w:val="BodyText"/>
        <w:spacing w:line="266" w:lineRule="auto" w:before="2"/>
        <w:ind w:left="113" w:right="439" w:firstLine="396"/>
        <w:jc w:val="both"/>
      </w:pPr>
      <w:r>
        <w:rPr>
          <w:color w:val="231F20"/>
          <w:w w:val="95"/>
        </w:rPr>
        <w:t>Grupo 2 – Entre 11 y 50 empleados (50% de las empresas de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-1"/>
        </w:rPr>
        <w:t> </w:t>
      </w:r>
      <w:r>
        <w:rPr>
          <w:color w:val="231F20"/>
        </w:rPr>
        <w:t>muestra)</w:t>
      </w:r>
    </w:p>
    <w:p>
      <w:pPr>
        <w:pStyle w:val="BodyText"/>
        <w:rPr>
          <w:sz w:val="28"/>
        </w:rPr>
      </w:pPr>
    </w:p>
    <w:p>
      <w:pPr>
        <w:pStyle w:val="BodyText"/>
        <w:spacing w:line="266" w:lineRule="auto"/>
        <w:ind w:left="113" w:right="438" w:firstLine="396"/>
        <w:jc w:val="both"/>
      </w:pPr>
      <w:r>
        <w:rPr>
          <w:color w:val="231F20"/>
        </w:rPr>
        <w:t>Grupo</w:t>
      </w:r>
      <w:r>
        <w:rPr>
          <w:color w:val="231F20"/>
          <w:spacing w:val="-6"/>
        </w:rPr>
        <w:t> </w:t>
      </w:r>
      <w:r>
        <w:rPr>
          <w:color w:val="231F20"/>
        </w:rPr>
        <w:t>3</w:t>
      </w:r>
      <w:r>
        <w:rPr>
          <w:color w:val="231F20"/>
          <w:spacing w:val="-5"/>
        </w:rPr>
        <w:t> </w:t>
      </w:r>
      <w:r>
        <w:rPr>
          <w:color w:val="231F20"/>
        </w:rPr>
        <w:t>–</w:t>
      </w:r>
      <w:r>
        <w:rPr>
          <w:color w:val="231F20"/>
          <w:spacing w:val="-5"/>
        </w:rPr>
        <w:t> </w:t>
      </w:r>
      <w:r>
        <w:rPr>
          <w:color w:val="231F20"/>
        </w:rPr>
        <w:t>Más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50</w:t>
      </w:r>
      <w:r>
        <w:rPr>
          <w:color w:val="231F20"/>
          <w:spacing w:val="-5"/>
        </w:rPr>
        <w:t> </w:t>
      </w:r>
      <w:r>
        <w:rPr>
          <w:color w:val="231F20"/>
        </w:rPr>
        <w:t>empleados</w:t>
      </w:r>
      <w:r>
        <w:rPr>
          <w:color w:val="231F20"/>
          <w:spacing w:val="-5"/>
        </w:rPr>
        <w:t> </w:t>
      </w:r>
      <w:r>
        <w:rPr>
          <w:color w:val="231F20"/>
        </w:rPr>
        <w:t>(8%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5"/>
        </w:rPr>
        <w:t> </w:t>
      </w:r>
      <w:r>
        <w:rPr>
          <w:color w:val="231F20"/>
        </w:rPr>
        <w:t>empresas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61"/>
        </w:rPr>
        <w:t> </w:t>
      </w:r>
      <w:r>
        <w:rPr>
          <w:color w:val="231F20"/>
        </w:rPr>
        <w:t>muestra)</w:t>
      </w:r>
    </w:p>
    <w:p>
      <w:pPr>
        <w:pStyle w:val="BodyText"/>
        <w:spacing w:line="266" w:lineRule="auto" w:before="2"/>
        <w:ind w:left="113" w:right="438" w:firstLine="396"/>
        <w:jc w:val="right"/>
      </w:pPr>
      <w:r>
        <w:rPr>
          <w:color w:val="231F20"/>
          <w:w w:val="95"/>
        </w:rPr>
        <w:t>Es necesario aclarar que dentro de este último grupo se inclu-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yen</w:t>
      </w:r>
      <w:r>
        <w:rPr>
          <w:color w:val="231F20"/>
          <w:spacing w:val="31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cuentan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250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empleados.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De acuerdo a los resultados obtenidos se observa que en las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pertenecientes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1,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asociativismo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considera-</w:t>
      </w:r>
      <w:r>
        <w:rPr>
          <w:color w:val="231F20"/>
          <w:spacing w:val="-56"/>
          <w:w w:val="95"/>
        </w:rPr>
        <w:t> </w:t>
      </w:r>
      <w:r>
        <w:rPr>
          <w:color w:val="231F20"/>
        </w:rPr>
        <w:t>do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importante</w:t>
      </w:r>
      <w:r>
        <w:rPr>
          <w:color w:val="231F20"/>
          <w:spacing w:val="-12"/>
        </w:rPr>
        <w:t> </w:t>
      </w:r>
      <w:r>
        <w:rPr>
          <w:color w:val="231F20"/>
        </w:rPr>
        <w:t>FCE,</w:t>
      </w:r>
      <w:r>
        <w:rPr>
          <w:color w:val="231F20"/>
          <w:spacing w:val="-11"/>
        </w:rPr>
        <w:t> </w:t>
      </w:r>
      <w:r>
        <w:rPr>
          <w:color w:val="231F20"/>
        </w:rPr>
        <w:t>ocupando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tercer</w:t>
      </w:r>
      <w:r>
        <w:rPr>
          <w:color w:val="231F20"/>
          <w:spacing w:val="-12"/>
        </w:rPr>
        <w:t> </w:t>
      </w:r>
      <w:r>
        <w:rPr>
          <w:color w:val="231F20"/>
        </w:rPr>
        <w:t>lugar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escala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59"/>
        </w:rPr>
        <w:t> </w:t>
      </w:r>
      <w:r>
        <w:rPr>
          <w:color w:val="231F20"/>
        </w:rPr>
        <w:t>ordenamiento.</w:t>
      </w:r>
      <w:r>
        <w:rPr>
          <w:color w:val="231F20"/>
          <w:spacing w:val="-14"/>
        </w:rPr>
        <w:t> </w:t>
      </w:r>
      <w:r>
        <w:rPr>
          <w:color w:val="231F20"/>
        </w:rPr>
        <w:t>Desde</w:t>
      </w:r>
      <w:r>
        <w:rPr>
          <w:color w:val="231F20"/>
          <w:spacing w:val="-14"/>
        </w:rPr>
        <w:t> </w:t>
      </w:r>
      <w:r>
        <w:rPr>
          <w:color w:val="231F20"/>
        </w:rPr>
        <w:t>otro</w:t>
      </w:r>
      <w:r>
        <w:rPr>
          <w:color w:val="231F20"/>
          <w:spacing w:val="-14"/>
        </w:rPr>
        <w:t> </w:t>
      </w:r>
      <w:r>
        <w:rPr>
          <w:color w:val="231F20"/>
        </w:rPr>
        <w:t>punto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vista,</w:t>
      </w:r>
      <w:r>
        <w:rPr>
          <w:color w:val="231F20"/>
          <w:spacing w:val="-14"/>
        </w:rPr>
        <w:t> </w:t>
      </w:r>
      <w:r>
        <w:rPr>
          <w:color w:val="231F20"/>
        </w:rPr>
        <w:t>si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evaluara</w:t>
      </w:r>
      <w:r>
        <w:rPr>
          <w:color w:val="231F20"/>
          <w:spacing w:val="-13"/>
        </w:rPr>
        <w:t> </w:t>
      </w:r>
      <w:r>
        <w:rPr>
          <w:color w:val="231F20"/>
        </w:rPr>
        <w:t>sobre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total de las empresas de este grupo cuantas consideraron como un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FCE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asociativismo,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observar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alcanza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64%.</w:t>
      </w:r>
      <w:r>
        <w:rPr>
          <w:color w:val="231F20"/>
          <w:spacing w:val="-56"/>
          <w:w w:val="95"/>
        </w:rPr>
        <w:t> </w:t>
      </w:r>
      <w:r>
        <w:rPr>
          <w:color w:val="231F20"/>
          <w:spacing w:val="-1"/>
        </w:rPr>
        <w:t>Esto</w:t>
      </w:r>
      <w:r>
        <w:rPr>
          <w:color w:val="231F20"/>
          <w:spacing w:val="-11"/>
        </w:rPr>
        <w:t> </w:t>
      </w:r>
      <w:r>
        <w:rPr>
          <w:color w:val="231F20"/>
          <w:spacing w:val="-1"/>
        </w:rPr>
        <w:t>puede</w:t>
      </w:r>
      <w:r>
        <w:rPr>
          <w:color w:val="231F20"/>
          <w:spacing w:val="-11"/>
        </w:rPr>
        <w:t> </w:t>
      </w:r>
      <w:r>
        <w:rPr>
          <w:color w:val="231F20"/>
          <w:spacing w:val="-1"/>
        </w:rPr>
        <w:t>explicarse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que,</w:t>
      </w:r>
      <w:r>
        <w:rPr>
          <w:color w:val="231F20"/>
          <w:spacing w:val="-11"/>
        </w:rPr>
        <w:t> </w:t>
      </w:r>
      <w:r>
        <w:rPr>
          <w:color w:val="231F20"/>
        </w:rPr>
        <w:t>mediante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integración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otras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pequeños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emprendimientos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ampliar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ac-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tividades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horizontes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comercial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exportador,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accediendo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oportunidades</w:t>
      </w:r>
      <w:r>
        <w:rPr>
          <w:color w:val="231F20"/>
          <w:spacing w:val="8"/>
        </w:rPr>
        <w:t> </w:t>
      </w:r>
      <w:r>
        <w:rPr>
          <w:color w:val="231F20"/>
        </w:rPr>
        <w:t>a</w:t>
      </w:r>
      <w:r>
        <w:rPr>
          <w:color w:val="231F20"/>
          <w:spacing w:val="8"/>
        </w:rPr>
        <w:t> </w:t>
      </w:r>
      <w:r>
        <w:rPr>
          <w:color w:val="231F20"/>
        </w:rPr>
        <w:t>las</w:t>
      </w:r>
      <w:r>
        <w:rPr>
          <w:color w:val="231F20"/>
          <w:spacing w:val="9"/>
        </w:rPr>
        <w:t> </w:t>
      </w:r>
      <w:r>
        <w:rPr>
          <w:color w:val="231F20"/>
        </w:rPr>
        <w:t>que,</w:t>
      </w:r>
      <w:r>
        <w:rPr>
          <w:color w:val="231F20"/>
          <w:spacing w:val="8"/>
        </w:rPr>
        <w:t> </w:t>
      </w:r>
      <w:r>
        <w:rPr>
          <w:color w:val="231F20"/>
        </w:rPr>
        <w:t>por</w:t>
      </w:r>
      <w:r>
        <w:rPr>
          <w:color w:val="231F20"/>
          <w:spacing w:val="8"/>
        </w:rPr>
        <w:t> </w:t>
      </w:r>
      <w:r>
        <w:rPr>
          <w:color w:val="231F20"/>
        </w:rPr>
        <w:t>su</w:t>
      </w:r>
      <w:r>
        <w:rPr>
          <w:color w:val="231F20"/>
          <w:spacing w:val="9"/>
        </w:rPr>
        <w:t> </w:t>
      </w:r>
      <w:r>
        <w:rPr>
          <w:color w:val="231F20"/>
        </w:rPr>
        <w:t>escasa</w:t>
      </w:r>
      <w:r>
        <w:rPr>
          <w:color w:val="231F20"/>
          <w:spacing w:val="8"/>
        </w:rPr>
        <w:t> </w:t>
      </w:r>
      <w:r>
        <w:rPr>
          <w:color w:val="231F20"/>
        </w:rPr>
        <w:t>dimensión,</w:t>
      </w:r>
      <w:r>
        <w:rPr>
          <w:color w:val="231F20"/>
          <w:spacing w:val="8"/>
        </w:rPr>
        <w:t> </w:t>
      </w:r>
      <w:r>
        <w:rPr>
          <w:color w:val="231F20"/>
        </w:rPr>
        <w:t>no</w:t>
      </w:r>
      <w:r>
        <w:rPr>
          <w:color w:val="231F20"/>
          <w:spacing w:val="9"/>
        </w:rPr>
        <w:t> </w:t>
      </w:r>
      <w:r>
        <w:rPr>
          <w:color w:val="231F20"/>
        </w:rPr>
        <w:t>tendrían</w:t>
      </w:r>
    </w:p>
    <w:p>
      <w:pPr>
        <w:pStyle w:val="BodyText"/>
        <w:spacing w:before="10"/>
        <w:ind w:left="113"/>
      </w:pPr>
      <w:r>
        <w:rPr>
          <w:color w:val="231F20"/>
          <w:w w:val="95"/>
        </w:rPr>
        <w:t>acceso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solos.</w:t>
      </w:r>
    </w:p>
    <w:p>
      <w:pPr>
        <w:spacing w:after="0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440" w:right="110" w:firstLine="396"/>
        <w:jc w:val="both"/>
      </w:pPr>
      <w:r>
        <w:rPr>
          <w:color w:val="231F20"/>
          <w:w w:val="95"/>
        </w:rPr>
        <w:t>Se observa también en la figura, que el asociativismo ocupa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cuarto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escala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ordenamiento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2.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caso,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afirmar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solo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38%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al asociativismo como un FCE. Este hecho puede sustentarse en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este</w:t>
      </w:r>
      <w:r>
        <w:rPr>
          <w:color w:val="231F20"/>
          <w:spacing w:val="-14"/>
        </w:rPr>
        <w:t> </w:t>
      </w:r>
      <w:r>
        <w:rPr>
          <w:color w:val="231F20"/>
        </w:rPr>
        <w:t>tipo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empresa</w:t>
      </w:r>
      <w:r>
        <w:rPr>
          <w:color w:val="231F20"/>
          <w:spacing w:val="-13"/>
        </w:rPr>
        <w:t> </w:t>
      </w:r>
      <w:r>
        <w:rPr>
          <w:color w:val="231F20"/>
        </w:rPr>
        <w:t>ya</w:t>
      </w:r>
      <w:r>
        <w:rPr>
          <w:color w:val="231F20"/>
          <w:spacing w:val="-14"/>
        </w:rPr>
        <w:t> </w:t>
      </w:r>
      <w:r>
        <w:rPr>
          <w:color w:val="231F20"/>
        </w:rPr>
        <w:t>ha</w:t>
      </w:r>
      <w:r>
        <w:rPr>
          <w:color w:val="231F20"/>
          <w:spacing w:val="-14"/>
        </w:rPr>
        <w:t> </w:t>
      </w:r>
      <w:r>
        <w:rPr>
          <w:color w:val="231F20"/>
        </w:rPr>
        <w:t>superado</w:t>
      </w:r>
      <w:r>
        <w:rPr>
          <w:color w:val="231F20"/>
          <w:spacing w:val="-13"/>
        </w:rPr>
        <w:t> </w:t>
      </w:r>
      <w:r>
        <w:rPr>
          <w:color w:val="231F20"/>
        </w:rPr>
        <w:t>su</w:t>
      </w:r>
      <w:r>
        <w:rPr>
          <w:color w:val="231F20"/>
          <w:spacing w:val="-14"/>
        </w:rPr>
        <w:t> </w:t>
      </w:r>
      <w:r>
        <w:rPr>
          <w:color w:val="231F20"/>
        </w:rPr>
        <w:t>etapa</w:t>
      </w:r>
      <w:r>
        <w:rPr>
          <w:color w:val="231F20"/>
          <w:spacing w:val="-13"/>
        </w:rPr>
        <w:t> </w:t>
      </w:r>
      <w:r>
        <w:rPr>
          <w:color w:val="231F20"/>
        </w:rPr>
        <w:t>inicial,</w:t>
      </w:r>
      <w:r>
        <w:rPr>
          <w:color w:val="231F20"/>
          <w:spacing w:val="-14"/>
        </w:rPr>
        <w:t> </w:t>
      </w:r>
      <w:r>
        <w:rPr>
          <w:color w:val="231F20"/>
        </w:rPr>
        <w:t>está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pleno funcionamiento y si bien en un futuro posiblemente planee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asociarse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otras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empresas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con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el</w:t>
      </w:r>
      <w:r>
        <w:rPr>
          <w:color w:val="231F20"/>
          <w:spacing w:val="-4"/>
        </w:rPr>
        <w:t> </w:t>
      </w:r>
      <w:r>
        <w:rPr>
          <w:color w:val="231F20"/>
          <w:spacing w:val="-1"/>
        </w:rPr>
        <w:t>fin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ampliar</w:t>
      </w:r>
      <w:r>
        <w:rPr>
          <w:color w:val="231F20"/>
          <w:spacing w:val="-5"/>
        </w:rPr>
        <w:t> </w:t>
      </w:r>
      <w:r>
        <w:rPr>
          <w:color w:val="231F20"/>
        </w:rPr>
        <w:t>sus</w:t>
      </w:r>
      <w:r>
        <w:rPr>
          <w:color w:val="231F20"/>
          <w:spacing w:val="-5"/>
        </w:rPr>
        <w:t> </w:t>
      </w:r>
      <w:r>
        <w:rPr>
          <w:color w:val="231F20"/>
        </w:rPr>
        <w:t>horizontes,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actualmente solo se enfoca en la actividad que está desarrollando.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empresa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preponderante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humano.</w:t>
      </w:r>
    </w:p>
    <w:p>
      <w:pPr>
        <w:pStyle w:val="BodyText"/>
        <w:spacing w:line="266" w:lineRule="auto" w:before="9"/>
        <w:ind w:left="440" w:right="111" w:firstLine="396"/>
        <w:jc w:val="both"/>
      </w:pPr>
      <w:r>
        <w:rPr>
          <w:color w:val="231F20"/>
          <w:w w:val="95"/>
        </w:rPr>
        <w:t>Las empresas del grupo 3 solo consideran tres FCE, para este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tipo de empresas el asociativismo adquiere igual importancia que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calidad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productos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servicios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capital</w:t>
      </w:r>
      <w:r>
        <w:rPr>
          <w:color w:val="231F20"/>
          <w:spacing w:val="-6"/>
        </w:rPr>
        <w:t> </w:t>
      </w:r>
      <w:r>
        <w:rPr>
          <w:color w:val="231F20"/>
        </w:rPr>
        <w:t>humano.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60"/>
        </w:rPr>
        <w:t> </w:t>
      </w:r>
      <w:r>
        <w:rPr>
          <w:color w:val="231F20"/>
        </w:rPr>
        <w:t>otro</w:t>
      </w:r>
      <w:r>
        <w:rPr>
          <w:color w:val="231F20"/>
          <w:spacing w:val="-11"/>
        </w:rPr>
        <w:t> </w:t>
      </w:r>
      <w:r>
        <w:rPr>
          <w:color w:val="231F20"/>
        </w:rPr>
        <w:t>lado,</w:t>
      </w:r>
      <w:r>
        <w:rPr>
          <w:color w:val="231F20"/>
          <w:spacing w:val="-10"/>
        </w:rPr>
        <w:t> </w:t>
      </w:r>
      <w:r>
        <w:rPr>
          <w:color w:val="231F20"/>
        </w:rPr>
        <w:t>también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puede</w:t>
      </w:r>
      <w:r>
        <w:rPr>
          <w:color w:val="231F20"/>
          <w:spacing w:val="-10"/>
        </w:rPr>
        <w:t> </w:t>
      </w:r>
      <w:r>
        <w:rPr>
          <w:color w:val="231F20"/>
        </w:rPr>
        <w:t>apreciar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100%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las</w:t>
      </w:r>
      <w:r>
        <w:rPr>
          <w:color w:val="231F20"/>
          <w:spacing w:val="-10"/>
        </w:rPr>
        <w:t> </w:t>
      </w:r>
      <w:r>
        <w:rPr>
          <w:color w:val="231F20"/>
        </w:rPr>
        <w:t>empre-</w:t>
      </w:r>
      <w:r>
        <w:rPr>
          <w:color w:val="231F20"/>
          <w:spacing w:val="-60"/>
        </w:rPr>
        <w:t> </w:t>
      </w:r>
      <w:r>
        <w:rPr>
          <w:color w:val="231F20"/>
        </w:rPr>
        <w:t>sas de este grupo, contemplan al asociativismo como un FCE.</w:t>
      </w:r>
      <w:r>
        <w:rPr>
          <w:color w:val="231F20"/>
          <w:spacing w:val="1"/>
        </w:rPr>
        <w:t> </w:t>
      </w:r>
      <w:r>
        <w:rPr>
          <w:color w:val="231F20"/>
        </w:rPr>
        <w:t>Son</w:t>
      </w:r>
      <w:r>
        <w:rPr>
          <w:color w:val="231F20"/>
          <w:spacing w:val="-5"/>
        </w:rPr>
        <w:t> </w:t>
      </w:r>
      <w:r>
        <w:rPr>
          <w:color w:val="231F20"/>
        </w:rPr>
        <w:t>empresas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ya</w:t>
      </w:r>
      <w:r>
        <w:rPr>
          <w:color w:val="231F20"/>
          <w:spacing w:val="-5"/>
        </w:rPr>
        <w:t> </w:t>
      </w:r>
      <w:r>
        <w:rPr>
          <w:color w:val="231F20"/>
        </w:rPr>
        <w:t>cuentan</w:t>
      </w:r>
      <w:r>
        <w:rPr>
          <w:color w:val="231F20"/>
          <w:spacing w:val="-4"/>
        </w:rPr>
        <w:t> </w:t>
      </w:r>
      <w:r>
        <w:rPr>
          <w:color w:val="231F20"/>
        </w:rPr>
        <w:t>con</w:t>
      </w:r>
      <w:r>
        <w:rPr>
          <w:color w:val="231F20"/>
          <w:spacing w:val="-4"/>
        </w:rPr>
        <w:t> </w:t>
      </w:r>
      <w:r>
        <w:rPr>
          <w:color w:val="231F20"/>
        </w:rPr>
        <w:t>una</w:t>
      </w:r>
      <w:r>
        <w:rPr>
          <w:color w:val="231F20"/>
          <w:spacing w:val="-4"/>
        </w:rPr>
        <w:t> </w:t>
      </w:r>
      <w:r>
        <w:rPr>
          <w:color w:val="231F20"/>
        </w:rPr>
        <w:t>trayectoria</w:t>
      </w:r>
      <w:r>
        <w:rPr>
          <w:color w:val="231F20"/>
          <w:spacing w:val="-5"/>
        </w:rPr>
        <w:t> </w:t>
      </w:r>
      <w:r>
        <w:rPr>
          <w:color w:val="231F20"/>
        </w:rPr>
        <w:t>reconocida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experiencias en las que el asociativismo les ha aportado grandes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beneficios,</w:t>
      </w:r>
      <w:r>
        <w:rPr>
          <w:color w:val="231F20"/>
          <w:spacing w:val="-4"/>
        </w:rPr>
        <w:t> </w:t>
      </w:r>
      <w:r>
        <w:rPr>
          <w:color w:val="231F20"/>
        </w:rPr>
        <w:t>como</w:t>
      </w:r>
      <w:r>
        <w:rPr>
          <w:color w:val="231F20"/>
          <w:spacing w:val="-3"/>
        </w:rPr>
        <w:t> </w:t>
      </w:r>
      <w:r>
        <w:rPr>
          <w:color w:val="231F20"/>
        </w:rPr>
        <w:t>por</w:t>
      </w:r>
      <w:r>
        <w:rPr>
          <w:color w:val="231F20"/>
          <w:spacing w:val="-3"/>
        </w:rPr>
        <w:t> </w:t>
      </w:r>
      <w:r>
        <w:rPr>
          <w:color w:val="231F20"/>
        </w:rPr>
        <w:t>ejemplo</w:t>
      </w:r>
      <w:r>
        <w:rPr>
          <w:color w:val="231F20"/>
          <w:spacing w:val="-3"/>
        </w:rPr>
        <w:t> </w:t>
      </w:r>
      <w:r>
        <w:rPr>
          <w:color w:val="231F20"/>
        </w:rPr>
        <w:t>en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integración</w:t>
      </w:r>
      <w:r>
        <w:rPr>
          <w:color w:val="231F20"/>
          <w:spacing w:val="-3"/>
        </w:rPr>
        <w:t> </w:t>
      </w:r>
      <w:r>
        <w:rPr>
          <w:color w:val="231F20"/>
        </w:rPr>
        <w:t>productiva</w:t>
      </w:r>
      <w:r>
        <w:rPr>
          <w:color w:val="231F20"/>
          <w:spacing w:val="-4"/>
        </w:rPr>
        <w:t> </w:t>
      </w:r>
      <w:r>
        <w:rPr>
          <w:color w:val="231F20"/>
        </w:rPr>
        <w:t>con</w:t>
      </w:r>
      <w:r>
        <w:rPr>
          <w:color w:val="231F20"/>
          <w:spacing w:val="-60"/>
        </w:rPr>
        <w:t> </w:t>
      </w:r>
      <w:r>
        <w:rPr>
          <w:color w:val="231F20"/>
        </w:rPr>
        <w:t>sus</w:t>
      </w:r>
      <w:r>
        <w:rPr>
          <w:color w:val="231F20"/>
          <w:spacing w:val="-2"/>
        </w:rPr>
        <w:t> </w:t>
      </w:r>
      <w:r>
        <w:rPr>
          <w:color w:val="231F20"/>
        </w:rPr>
        <w:t>proveedores.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before="8"/>
        <w:rPr>
          <w:sz w:val="13"/>
        </w:rPr>
      </w:pPr>
    </w:p>
    <w:p>
      <w:pPr>
        <w:pStyle w:val="BodyText"/>
        <w:ind w:left="138"/>
        <w:rPr>
          <w:sz w:val="20"/>
        </w:rPr>
      </w:pPr>
      <w:r>
        <w:rPr>
          <w:sz w:val="20"/>
        </w:rPr>
        <w:pict>
          <v:group style="width:309.3pt;height:392.65pt;mso-position-horizontal-relative:char;mso-position-vertical-relative:line" coordorigin="0,0" coordsize="6186,7853">
            <v:shape style="position:absolute;left:88;top:209;width:5972;height:7509" type="#_x0000_t75" stroked="false">
              <v:imagedata r:id="rId95" o:title=""/>
            </v:shape>
            <v:rect style="position:absolute;left:5;top:5;width:6175;height:7841" filled="false" stroked="true" strokeweight=".571pt" strokecolor="#231f20">
              <v:stroke dashstyle="solid"/>
            </v:rect>
          </v:group>
        </w:pict>
      </w:r>
      <w:r>
        <w:rPr>
          <w:sz w:val="20"/>
        </w:rPr>
      </w:r>
    </w:p>
    <w:p>
      <w:pPr>
        <w:spacing w:line="242" w:lineRule="exact" w:before="0"/>
        <w:ind w:left="113" w:right="437" w:firstLine="0"/>
        <w:jc w:val="center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16: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Valoraciones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respecto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asociativismo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discriminado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</w:p>
    <w:p>
      <w:pPr>
        <w:spacing w:before="15"/>
        <w:ind w:left="115" w:right="439" w:firstLine="0"/>
        <w:jc w:val="center"/>
        <w:rPr>
          <w:sz w:val="23"/>
        </w:rPr>
      </w:pPr>
      <w:r>
        <w:rPr>
          <w:color w:val="231F20"/>
          <w:w w:val="95"/>
          <w:sz w:val="23"/>
        </w:rPr>
        <w:t>cantidad</w:t>
      </w:r>
      <w:r>
        <w:rPr>
          <w:color w:val="231F20"/>
          <w:spacing w:val="1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10"/>
          <w:w w:val="95"/>
          <w:sz w:val="23"/>
        </w:rPr>
        <w:t> </w:t>
      </w:r>
      <w:r>
        <w:rPr>
          <w:color w:val="231F20"/>
          <w:w w:val="95"/>
          <w:sz w:val="23"/>
        </w:rPr>
        <w:t>empleados.</w:t>
      </w:r>
    </w:p>
    <w:p>
      <w:pPr>
        <w:pStyle w:val="BodyText"/>
        <w:spacing w:before="10"/>
        <w:rPr>
          <w:sz w:val="40"/>
        </w:rPr>
      </w:pPr>
    </w:p>
    <w:p>
      <w:pPr>
        <w:pStyle w:val="BodyText"/>
        <w:spacing w:line="266" w:lineRule="auto"/>
        <w:ind w:left="113" w:right="438" w:firstLine="396"/>
        <w:jc w:val="both"/>
      </w:pPr>
      <w:r>
        <w:rPr>
          <w:color w:val="231F20"/>
          <w:w w:val="95"/>
        </w:rPr>
        <w:t>Para el análisis ligado al segundo de los aspectos (la antigüe-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dad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empresa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mercado),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clasificó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muestra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4"/>
        </w:rPr>
        <w:t> </w:t>
      </w:r>
      <w:r>
        <w:rPr>
          <w:color w:val="231F20"/>
        </w:rPr>
        <w:t>vez</w:t>
      </w:r>
      <w:r>
        <w:rPr>
          <w:color w:val="231F20"/>
          <w:spacing w:val="-4"/>
        </w:rPr>
        <w:t> </w:t>
      </w:r>
      <w:r>
        <w:rPr>
          <w:color w:val="231F20"/>
        </w:rPr>
        <w:t>más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3</w:t>
      </w:r>
      <w:r>
        <w:rPr>
          <w:color w:val="231F20"/>
          <w:spacing w:val="-4"/>
        </w:rPr>
        <w:t> </w:t>
      </w:r>
      <w:r>
        <w:rPr>
          <w:color w:val="231F20"/>
        </w:rPr>
        <w:t>grandes</w:t>
      </w:r>
      <w:r>
        <w:rPr>
          <w:color w:val="231F20"/>
          <w:spacing w:val="-5"/>
        </w:rPr>
        <w:t> </w:t>
      </w:r>
      <w:r>
        <w:rPr>
          <w:color w:val="231F20"/>
        </w:rPr>
        <w:t>grupos:</w:t>
      </w:r>
    </w:p>
    <w:p>
      <w:pPr>
        <w:pStyle w:val="BodyText"/>
        <w:spacing w:line="266" w:lineRule="auto" w:before="3"/>
        <w:ind w:left="113" w:right="438" w:firstLine="396"/>
        <w:jc w:val="both"/>
      </w:pPr>
      <w:r>
        <w:rPr>
          <w:color w:val="231F20"/>
        </w:rPr>
        <w:t>Grupo 1 – E</w:t>
      </w:r>
      <w:r>
        <w:rPr>
          <w:color w:val="221F1F"/>
        </w:rPr>
        <w:t>ntre</w:t>
      </w:r>
      <w:r>
        <w:rPr>
          <w:color w:val="221F1F"/>
          <w:spacing w:val="1"/>
        </w:rPr>
        <w:t> </w:t>
      </w:r>
      <w:r>
        <w:rPr>
          <w:color w:val="221F1F"/>
        </w:rPr>
        <w:t>0 y 10 años de antigüedad </w:t>
      </w:r>
      <w:r>
        <w:rPr>
          <w:color w:val="231F20"/>
        </w:rPr>
        <w:t>(46% de las</w:t>
      </w:r>
      <w:r>
        <w:rPr>
          <w:color w:val="231F20"/>
          <w:spacing w:val="1"/>
        </w:rPr>
        <w:t> </w:t>
      </w:r>
      <w:r>
        <w:rPr>
          <w:color w:val="231F20"/>
        </w:rPr>
        <w:t>empresas</w:t>
      </w:r>
      <w:r>
        <w:rPr>
          <w:color w:val="231F20"/>
          <w:spacing w:val="-2"/>
        </w:rPr>
        <w:t> </w:t>
      </w:r>
      <w:r>
        <w:rPr>
          <w:color w:val="231F20"/>
        </w:rPr>
        <w:t>de</w:t>
      </w:r>
      <w:r>
        <w:rPr>
          <w:color w:val="231F20"/>
          <w:spacing w:val="-2"/>
        </w:rPr>
        <w:t> </w:t>
      </w:r>
      <w:r>
        <w:rPr>
          <w:color w:val="231F20"/>
        </w:rPr>
        <w:t>la</w:t>
      </w:r>
      <w:r>
        <w:rPr>
          <w:color w:val="231F20"/>
          <w:spacing w:val="-2"/>
        </w:rPr>
        <w:t> </w:t>
      </w:r>
      <w:r>
        <w:rPr>
          <w:color w:val="231F20"/>
        </w:rPr>
        <w:t>muestra)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440" w:right="108" w:firstLine="396"/>
      </w:pPr>
      <w:r>
        <w:rPr>
          <w:color w:val="231F20"/>
        </w:rPr>
        <w:t>Grupo</w:t>
      </w:r>
      <w:r>
        <w:rPr>
          <w:color w:val="231F20"/>
          <w:spacing w:val="15"/>
        </w:rPr>
        <w:t> </w:t>
      </w:r>
      <w:r>
        <w:rPr>
          <w:color w:val="231F20"/>
        </w:rPr>
        <w:t>2</w:t>
      </w:r>
      <w:r>
        <w:rPr>
          <w:color w:val="231F20"/>
          <w:spacing w:val="15"/>
        </w:rPr>
        <w:t> </w:t>
      </w:r>
      <w:r>
        <w:rPr>
          <w:color w:val="231F20"/>
        </w:rPr>
        <w:t>–</w:t>
      </w:r>
      <w:r>
        <w:rPr>
          <w:color w:val="231F20"/>
          <w:spacing w:val="16"/>
        </w:rPr>
        <w:t> </w:t>
      </w:r>
      <w:r>
        <w:rPr>
          <w:color w:val="231F20"/>
        </w:rPr>
        <w:t>Entre</w:t>
      </w:r>
      <w:r>
        <w:rPr>
          <w:color w:val="231F20"/>
          <w:spacing w:val="15"/>
        </w:rPr>
        <w:t> </w:t>
      </w:r>
      <w:r>
        <w:rPr>
          <w:color w:val="231F20"/>
        </w:rPr>
        <w:t>11</w:t>
      </w:r>
      <w:r>
        <w:rPr>
          <w:color w:val="231F20"/>
          <w:spacing w:val="15"/>
        </w:rPr>
        <w:t> </w:t>
      </w:r>
      <w:r>
        <w:rPr>
          <w:color w:val="231F20"/>
        </w:rPr>
        <w:t>y</w:t>
      </w:r>
      <w:r>
        <w:rPr>
          <w:color w:val="231F20"/>
          <w:spacing w:val="16"/>
        </w:rPr>
        <w:t> </w:t>
      </w:r>
      <w:r>
        <w:rPr>
          <w:color w:val="231F20"/>
        </w:rPr>
        <w:t>20</w:t>
      </w:r>
      <w:r>
        <w:rPr>
          <w:color w:val="231F20"/>
          <w:spacing w:val="15"/>
        </w:rPr>
        <w:t> </w:t>
      </w:r>
      <w:r>
        <w:rPr>
          <w:color w:val="221F1F"/>
        </w:rPr>
        <w:t>años</w:t>
      </w:r>
      <w:r>
        <w:rPr>
          <w:color w:val="221F1F"/>
          <w:spacing w:val="15"/>
        </w:rPr>
        <w:t> </w:t>
      </w:r>
      <w:r>
        <w:rPr>
          <w:color w:val="221F1F"/>
        </w:rPr>
        <w:t>de</w:t>
      </w:r>
      <w:r>
        <w:rPr>
          <w:color w:val="221F1F"/>
          <w:spacing w:val="16"/>
        </w:rPr>
        <w:t> </w:t>
      </w:r>
      <w:r>
        <w:rPr>
          <w:color w:val="221F1F"/>
        </w:rPr>
        <w:t>antigüedad</w:t>
      </w:r>
      <w:r>
        <w:rPr>
          <w:color w:val="221F1F"/>
          <w:spacing w:val="15"/>
        </w:rPr>
        <w:t> </w:t>
      </w:r>
      <w:r>
        <w:rPr>
          <w:color w:val="231F20"/>
        </w:rPr>
        <w:t>(15%</w:t>
      </w:r>
      <w:r>
        <w:rPr>
          <w:color w:val="231F20"/>
          <w:spacing w:val="15"/>
        </w:rPr>
        <w:t> </w:t>
      </w:r>
      <w:r>
        <w:rPr>
          <w:color w:val="231F20"/>
        </w:rPr>
        <w:t>de</w:t>
      </w:r>
      <w:r>
        <w:rPr>
          <w:color w:val="231F20"/>
          <w:spacing w:val="16"/>
        </w:rPr>
        <w:t> </w:t>
      </w:r>
      <w:r>
        <w:rPr>
          <w:color w:val="231F20"/>
        </w:rPr>
        <w:t>las</w:t>
      </w:r>
      <w:r>
        <w:rPr>
          <w:color w:val="231F20"/>
          <w:spacing w:val="-60"/>
        </w:rPr>
        <w:t> </w:t>
      </w:r>
      <w:r>
        <w:rPr>
          <w:color w:val="231F20"/>
        </w:rPr>
        <w:t>empresas</w:t>
      </w:r>
      <w:r>
        <w:rPr>
          <w:color w:val="231F20"/>
          <w:spacing w:val="-2"/>
        </w:rPr>
        <w:t> </w:t>
      </w:r>
      <w:r>
        <w:rPr>
          <w:color w:val="231F20"/>
        </w:rPr>
        <w:t>de</w:t>
      </w:r>
      <w:r>
        <w:rPr>
          <w:color w:val="231F20"/>
          <w:spacing w:val="-2"/>
        </w:rPr>
        <w:t> </w:t>
      </w:r>
      <w:r>
        <w:rPr>
          <w:color w:val="231F20"/>
        </w:rPr>
        <w:t>la</w:t>
      </w:r>
      <w:r>
        <w:rPr>
          <w:color w:val="231F20"/>
          <w:spacing w:val="-2"/>
        </w:rPr>
        <w:t> </w:t>
      </w:r>
      <w:r>
        <w:rPr>
          <w:color w:val="231F20"/>
        </w:rPr>
        <w:t>muestra)</w:t>
      </w:r>
    </w:p>
    <w:p>
      <w:pPr>
        <w:pStyle w:val="BodyText"/>
        <w:spacing w:line="266" w:lineRule="auto" w:before="1"/>
        <w:ind w:left="440" w:firstLine="396"/>
      </w:pPr>
      <w:r>
        <w:rPr>
          <w:color w:val="231F20"/>
          <w:w w:val="95"/>
        </w:rPr>
        <w:t>Grupo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3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20 </w:t>
      </w:r>
      <w:r>
        <w:rPr>
          <w:color w:val="221F1F"/>
          <w:w w:val="95"/>
        </w:rPr>
        <w:t>años</w:t>
      </w:r>
      <w:r>
        <w:rPr>
          <w:color w:val="221F1F"/>
          <w:spacing w:val="1"/>
          <w:w w:val="95"/>
        </w:rPr>
        <w:t> </w:t>
      </w:r>
      <w:r>
        <w:rPr>
          <w:color w:val="221F1F"/>
          <w:w w:val="95"/>
        </w:rPr>
        <w:t>de</w:t>
      </w:r>
      <w:r>
        <w:rPr>
          <w:color w:val="221F1F"/>
          <w:spacing w:val="2"/>
          <w:w w:val="95"/>
        </w:rPr>
        <w:t> </w:t>
      </w:r>
      <w:r>
        <w:rPr>
          <w:color w:val="221F1F"/>
          <w:w w:val="95"/>
        </w:rPr>
        <w:t>antigüedad</w:t>
      </w:r>
      <w:r>
        <w:rPr>
          <w:color w:val="221F1F"/>
          <w:spacing w:val="1"/>
          <w:w w:val="95"/>
        </w:rPr>
        <w:t> </w:t>
      </w:r>
      <w:r>
        <w:rPr>
          <w:color w:val="231F20"/>
          <w:w w:val="95"/>
        </w:rPr>
        <w:t>(39%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empre-</w:t>
      </w:r>
      <w:r>
        <w:rPr>
          <w:color w:val="231F20"/>
          <w:spacing w:val="-56"/>
          <w:w w:val="95"/>
        </w:rPr>
        <w:t> </w:t>
      </w:r>
      <w:r>
        <w:rPr>
          <w:color w:val="231F20"/>
        </w:rPr>
        <w:t>sas</w:t>
      </w:r>
      <w:r>
        <w:rPr>
          <w:color w:val="231F20"/>
          <w:spacing w:val="-2"/>
        </w:rPr>
        <w:t> </w:t>
      </w:r>
      <w:r>
        <w:rPr>
          <w:color w:val="231F20"/>
        </w:rPr>
        <w:t>de</w:t>
      </w:r>
      <w:r>
        <w:rPr>
          <w:color w:val="231F20"/>
          <w:spacing w:val="-1"/>
        </w:rPr>
        <w:t> </w:t>
      </w:r>
      <w:r>
        <w:rPr>
          <w:color w:val="231F20"/>
        </w:rPr>
        <w:t>la</w:t>
      </w:r>
      <w:r>
        <w:rPr>
          <w:color w:val="231F20"/>
          <w:spacing w:val="-1"/>
        </w:rPr>
        <w:t> </w:t>
      </w:r>
      <w:r>
        <w:rPr>
          <w:color w:val="231F20"/>
        </w:rPr>
        <w:t>muestra)</w:t>
      </w:r>
    </w:p>
    <w:p>
      <w:pPr>
        <w:pStyle w:val="BodyText"/>
        <w:spacing w:before="8"/>
      </w:pPr>
      <w:r>
        <w:rPr/>
        <w:pict>
          <v:group style="position:absolute;margin-left:85.039497pt;margin-top:16.767778pt;width:311.850pt;height:403.8pt;mso-position-horizontal-relative:page;mso-position-vertical-relative:paragraph;z-index:-15711744;mso-wrap-distance-left:0;mso-wrap-distance-right:0" coordorigin="1701,335" coordsize="6237,8076">
            <v:shape style="position:absolute;left:1706;top:591;width:5991;height:7498" type="#_x0000_t75" stroked="false">
              <v:imagedata r:id="rId96" o:title=""/>
            </v:shape>
            <v:rect style="position:absolute;left:1706;top:341;width:6224;height:8064" filled="false" stroked="true" strokeweight=".612pt" strokecolor="#231f20">
              <v:stroke dashstyle="solid"/>
            </v:rect>
            <w10:wrap type="topAndBottom"/>
          </v:group>
        </w:pict>
      </w:r>
    </w:p>
    <w:p>
      <w:pPr>
        <w:spacing w:line="243" w:lineRule="exact" w:before="0"/>
        <w:ind w:left="396" w:right="69" w:firstLine="0"/>
        <w:jc w:val="center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17: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Valoraciones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respecto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asociativismo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discriminado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</w:p>
    <w:p>
      <w:pPr>
        <w:spacing w:before="15"/>
        <w:ind w:left="396" w:right="70" w:firstLine="0"/>
        <w:jc w:val="center"/>
        <w:rPr>
          <w:sz w:val="23"/>
        </w:rPr>
      </w:pPr>
      <w:r>
        <w:rPr>
          <w:color w:val="231F20"/>
          <w:w w:val="95"/>
          <w:sz w:val="23"/>
        </w:rPr>
        <w:t>antigüedad</w:t>
      </w:r>
      <w:r>
        <w:rPr>
          <w:color w:val="231F20"/>
          <w:spacing w:val="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6"/>
          <w:w w:val="95"/>
          <w:sz w:val="23"/>
        </w:rPr>
        <w:t> </w:t>
      </w:r>
      <w:r>
        <w:rPr>
          <w:color w:val="231F20"/>
          <w:w w:val="95"/>
          <w:sz w:val="23"/>
        </w:rPr>
        <w:t>empresa.</w:t>
      </w:r>
    </w:p>
    <w:p>
      <w:pPr>
        <w:spacing w:after="0"/>
        <w:jc w:val="center"/>
        <w:rPr>
          <w:sz w:val="23"/>
        </w:rPr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59" w:lineRule="auto" w:before="106"/>
        <w:ind w:left="113" w:right="438" w:firstLine="396"/>
        <w:jc w:val="both"/>
      </w:pPr>
      <w:bookmarkStart w:name="De la gestión de la innovación" w:id="27"/>
      <w:bookmarkEnd w:id="27"/>
      <w:r>
        <w:rPr/>
      </w:r>
      <w:bookmarkStart w:name="_bookmark12" w:id="28"/>
      <w:bookmarkEnd w:id="28"/>
      <w:r>
        <w:rPr/>
      </w:r>
      <w:r>
        <w:rPr>
          <w:color w:val="221F1F"/>
        </w:rPr>
        <w:t>Del</w:t>
      </w:r>
      <w:r>
        <w:rPr>
          <w:color w:val="221F1F"/>
          <w:spacing w:val="-14"/>
        </w:rPr>
        <w:t> </w:t>
      </w:r>
      <w:r>
        <w:rPr>
          <w:color w:val="221F1F"/>
        </w:rPr>
        <w:t>análisis</w:t>
      </w:r>
      <w:r>
        <w:rPr>
          <w:color w:val="221F1F"/>
          <w:spacing w:val="-14"/>
        </w:rPr>
        <w:t> </w:t>
      </w:r>
      <w:r>
        <w:rPr>
          <w:color w:val="221F1F"/>
        </w:rPr>
        <w:t>de</w:t>
      </w:r>
      <w:r>
        <w:rPr>
          <w:color w:val="221F1F"/>
          <w:spacing w:val="-14"/>
        </w:rPr>
        <w:t> </w:t>
      </w:r>
      <w:r>
        <w:rPr>
          <w:color w:val="221F1F"/>
        </w:rPr>
        <w:t>los</w:t>
      </w:r>
      <w:r>
        <w:rPr>
          <w:color w:val="221F1F"/>
          <w:spacing w:val="-13"/>
        </w:rPr>
        <w:t> </w:t>
      </w:r>
      <w:r>
        <w:rPr>
          <w:color w:val="221F1F"/>
        </w:rPr>
        <w:t>resultados</w:t>
      </w:r>
      <w:r>
        <w:rPr>
          <w:color w:val="221F1F"/>
          <w:spacing w:val="-14"/>
        </w:rPr>
        <w:t> </w:t>
      </w:r>
      <w:r>
        <w:rPr>
          <w:color w:val="221F1F"/>
        </w:rPr>
        <w:t>se</w:t>
      </w:r>
      <w:r>
        <w:rPr>
          <w:color w:val="221F1F"/>
          <w:spacing w:val="-14"/>
        </w:rPr>
        <w:t> </w:t>
      </w:r>
      <w:r>
        <w:rPr>
          <w:color w:val="221F1F"/>
        </w:rPr>
        <w:t>obtuvo</w:t>
      </w:r>
      <w:r>
        <w:rPr>
          <w:color w:val="221F1F"/>
          <w:spacing w:val="-14"/>
        </w:rPr>
        <w:t> </w:t>
      </w:r>
      <w:r>
        <w:rPr>
          <w:color w:val="221F1F"/>
        </w:rPr>
        <w:t>que</w:t>
      </w:r>
      <w:r>
        <w:rPr>
          <w:color w:val="221F1F"/>
          <w:spacing w:val="-13"/>
        </w:rPr>
        <w:t> </w:t>
      </w:r>
      <w:r>
        <w:rPr>
          <w:color w:val="221F1F"/>
        </w:rPr>
        <w:t>para</w:t>
      </w:r>
      <w:r>
        <w:rPr>
          <w:color w:val="221F1F"/>
          <w:spacing w:val="-14"/>
        </w:rPr>
        <w:t> </w:t>
      </w:r>
      <w:r>
        <w:rPr>
          <w:color w:val="221F1F"/>
        </w:rPr>
        <w:t>el</w:t>
      </w:r>
      <w:r>
        <w:rPr>
          <w:color w:val="221F1F"/>
          <w:spacing w:val="-14"/>
        </w:rPr>
        <w:t> </w:t>
      </w:r>
      <w:r>
        <w:rPr>
          <w:color w:val="221F1F"/>
        </w:rPr>
        <w:t>grupo</w:t>
      </w:r>
      <w:r>
        <w:rPr>
          <w:color w:val="221F1F"/>
          <w:spacing w:val="-14"/>
        </w:rPr>
        <w:t> </w:t>
      </w:r>
      <w:r>
        <w:rPr>
          <w:color w:val="221F1F"/>
        </w:rPr>
        <w:t>1,</w:t>
      </w:r>
      <w:r>
        <w:rPr>
          <w:color w:val="221F1F"/>
          <w:spacing w:val="-60"/>
        </w:rPr>
        <w:t> </w:t>
      </w:r>
      <w:r>
        <w:rPr>
          <w:color w:val="231F20"/>
          <w:w w:val="95"/>
        </w:rPr>
        <w:t>se observa que la calidad de los productos o servicios es conside-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rado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factor</w:t>
      </w:r>
      <w:r>
        <w:rPr>
          <w:color w:val="231F20"/>
          <w:spacing w:val="-12"/>
        </w:rPr>
        <w:t> </w:t>
      </w:r>
      <w:r>
        <w:rPr>
          <w:color w:val="231F20"/>
        </w:rPr>
        <w:t>más</w:t>
      </w:r>
      <w:r>
        <w:rPr>
          <w:color w:val="231F20"/>
          <w:spacing w:val="-12"/>
        </w:rPr>
        <w:t> </w:t>
      </w:r>
      <w:r>
        <w:rPr>
          <w:color w:val="231F20"/>
        </w:rPr>
        <w:t>importante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29%,</w:t>
      </w:r>
      <w:r>
        <w:rPr>
          <w:color w:val="231F20"/>
          <w:spacing w:val="-12"/>
        </w:rPr>
        <w:t> </w:t>
      </w:r>
      <w:r>
        <w:rPr>
          <w:color w:val="231F20"/>
        </w:rPr>
        <w:t>seguido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26%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por el capital humano. La lista la completa el asociativismo con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24%,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innovación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12%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marketing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6%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60"/>
        </w:rPr>
        <w:t> </w:t>
      </w:r>
      <w:r>
        <w:rPr>
          <w:color w:val="231F20"/>
        </w:rPr>
        <w:t>apoyo</w:t>
      </w:r>
      <w:r>
        <w:rPr>
          <w:color w:val="231F20"/>
          <w:spacing w:val="-2"/>
        </w:rPr>
        <w:t> </w:t>
      </w:r>
      <w:r>
        <w:rPr>
          <w:color w:val="231F20"/>
        </w:rPr>
        <w:t>gubernamental</w:t>
      </w:r>
      <w:r>
        <w:rPr>
          <w:color w:val="231F20"/>
          <w:spacing w:val="-1"/>
        </w:rPr>
        <w:t> </w:t>
      </w:r>
      <w:r>
        <w:rPr>
          <w:color w:val="231F20"/>
        </w:rPr>
        <w:t>con</w:t>
      </w:r>
      <w:r>
        <w:rPr>
          <w:color w:val="231F20"/>
          <w:spacing w:val="-2"/>
        </w:rPr>
        <w:t> </w:t>
      </w:r>
      <w:r>
        <w:rPr>
          <w:color w:val="231F20"/>
        </w:rPr>
        <w:t>un</w:t>
      </w:r>
      <w:r>
        <w:rPr>
          <w:color w:val="231F20"/>
          <w:spacing w:val="-1"/>
        </w:rPr>
        <w:t> </w:t>
      </w:r>
      <w:r>
        <w:rPr>
          <w:color w:val="231F20"/>
        </w:rPr>
        <w:t>3%.</w:t>
      </w:r>
    </w:p>
    <w:p>
      <w:pPr>
        <w:pStyle w:val="BodyText"/>
        <w:spacing w:line="259" w:lineRule="auto"/>
        <w:ind w:left="113" w:right="437" w:firstLine="396"/>
        <w:jc w:val="both"/>
      </w:pPr>
      <w:r>
        <w:rPr>
          <w:color w:val="231F20"/>
        </w:rPr>
        <w:t>Para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segundo</w:t>
      </w:r>
      <w:r>
        <w:rPr>
          <w:color w:val="231F20"/>
          <w:spacing w:val="-4"/>
        </w:rPr>
        <w:t> </w:t>
      </w:r>
      <w:r>
        <w:rPr>
          <w:color w:val="231F20"/>
        </w:rPr>
        <w:t>grupo,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distribución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3"/>
        </w:rPr>
        <w:t> </w:t>
      </w:r>
      <w:r>
        <w:rPr>
          <w:color w:val="231F20"/>
        </w:rPr>
        <w:t>concentra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solo</w:t>
      </w:r>
      <w:r>
        <w:rPr>
          <w:color w:val="231F20"/>
          <w:spacing w:val="-60"/>
        </w:rPr>
        <w:t> </w:t>
      </w:r>
      <w:r>
        <w:rPr>
          <w:color w:val="231F20"/>
        </w:rPr>
        <w:t>tres factores, el capital humano con un 34%, la calidad de pro-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ductos y servicios, y el asociativismo con un 33% respectivamen-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te.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resto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criterios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considerados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segmento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de</w:t>
      </w:r>
      <w:r>
        <w:rPr>
          <w:color w:val="231F20"/>
          <w:spacing w:val="-1"/>
        </w:rPr>
        <w:t> </w:t>
      </w:r>
      <w:r>
        <w:rPr>
          <w:color w:val="231F20"/>
        </w:rPr>
        <w:t>empresas.</w:t>
      </w:r>
    </w:p>
    <w:p>
      <w:pPr>
        <w:pStyle w:val="BodyText"/>
        <w:spacing w:line="259" w:lineRule="auto"/>
        <w:ind w:left="113" w:right="438" w:firstLine="396"/>
        <w:jc w:val="both"/>
      </w:pPr>
      <w:r>
        <w:rPr>
          <w:color w:val="231F20"/>
          <w:w w:val="95"/>
        </w:rPr>
        <w:t>Para el último grupo de más de 20 años, se observa al capital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humano en primer lugar con 28%, seguido por la calidad de ser-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vicios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productos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servicios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innovación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25%,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último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marketing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asociativismo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11%.</w:t>
      </w:r>
    </w:p>
    <w:p>
      <w:pPr>
        <w:pStyle w:val="BodyText"/>
        <w:spacing w:line="259" w:lineRule="auto"/>
        <w:ind w:left="113" w:right="438" w:firstLine="396"/>
        <w:jc w:val="both"/>
      </w:pPr>
      <w:r>
        <w:rPr>
          <w:color w:val="231F20"/>
          <w:spacing w:val="-3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último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referencia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al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análisis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tercer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aspecto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mencio-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2"/>
          <w:w w:val="95"/>
        </w:rPr>
        <w:t>nado,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decir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edad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entrevistados,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procedió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nuevamente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2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clasificar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empresas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muestra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tres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grupos.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esta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oca-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  <w:w w:val="95"/>
        </w:rPr>
        <w:t>sión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grupo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1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está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conformado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empresas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cuyos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entrevista-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dos cuentan con hasta 45 años de edad, el grupo 2 aquellos cuyas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edades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encuentran</w:t>
      </w:r>
      <w:r>
        <w:rPr>
          <w:color w:val="231F20"/>
          <w:spacing w:val="-3"/>
        </w:rPr>
        <w:t> </w:t>
      </w:r>
      <w:r>
        <w:rPr>
          <w:color w:val="231F20"/>
        </w:rPr>
        <w:t>entre</w:t>
      </w:r>
      <w:r>
        <w:rPr>
          <w:color w:val="231F20"/>
          <w:spacing w:val="-4"/>
        </w:rPr>
        <w:t> </w:t>
      </w:r>
      <w:r>
        <w:rPr>
          <w:color w:val="231F20"/>
        </w:rPr>
        <w:t>46</w:t>
      </w:r>
      <w:r>
        <w:rPr>
          <w:color w:val="231F20"/>
          <w:spacing w:val="-3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55</w:t>
      </w:r>
      <w:r>
        <w:rPr>
          <w:color w:val="231F20"/>
          <w:spacing w:val="-4"/>
        </w:rPr>
        <w:t> </w:t>
      </w:r>
      <w:r>
        <w:rPr>
          <w:color w:val="231F20"/>
        </w:rPr>
        <w:t>años,</w:t>
      </w:r>
      <w:r>
        <w:rPr>
          <w:color w:val="231F20"/>
          <w:spacing w:val="-3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por</w:t>
      </w:r>
      <w:r>
        <w:rPr>
          <w:color w:val="231F20"/>
          <w:spacing w:val="-3"/>
        </w:rPr>
        <w:t> </w:t>
      </w:r>
      <w:r>
        <w:rPr>
          <w:color w:val="231F20"/>
        </w:rPr>
        <w:t>ultimo</w:t>
      </w:r>
      <w:r>
        <w:rPr>
          <w:color w:val="231F20"/>
          <w:spacing w:val="-4"/>
        </w:rPr>
        <w:t> </w:t>
      </w:r>
      <w:r>
        <w:rPr>
          <w:color w:val="231F20"/>
        </w:rPr>
        <w:t>aquellos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cuyas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edades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superiores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55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conforman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3.</w:t>
      </w:r>
    </w:p>
    <w:p>
      <w:pPr>
        <w:pStyle w:val="BodyText"/>
        <w:spacing w:line="259" w:lineRule="auto"/>
        <w:ind w:left="113" w:right="438" w:firstLine="396"/>
        <w:jc w:val="both"/>
      </w:pPr>
      <w:r>
        <w:rPr>
          <w:color w:val="221F1F"/>
        </w:rPr>
        <w:t>Cabe aclarar que este aspecto se consideró como un factor</w:t>
      </w:r>
      <w:r>
        <w:rPr>
          <w:color w:val="221F1F"/>
          <w:spacing w:val="-60"/>
        </w:rPr>
        <w:t> </w:t>
      </w:r>
      <w:r>
        <w:rPr>
          <w:color w:val="221F1F"/>
          <w:w w:val="95"/>
        </w:rPr>
        <w:t>fuertemente relevante ya que por lo general, los entrevistados son</w:t>
      </w:r>
      <w:r>
        <w:rPr>
          <w:color w:val="221F1F"/>
          <w:spacing w:val="-57"/>
          <w:w w:val="95"/>
        </w:rPr>
        <w:t> </w:t>
      </w:r>
      <w:r>
        <w:rPr>
          <w:color w:val="221F1F"/>
          <w:w w:val="95"/>
        </w:rPr>
        <w:t>los</w:t>
      </w:r>
      <w:r>
        <w:rPr>
          <w:color w:val="221F1F"/>
          <w:spacing w:val="-5"/>
          <w:w w:val="95"/>
        </w:rPr>
        <w:t> </w:t>
      </w:r>
      <w:r>
        <w:rPr>
          <w:color w:val="221F1F"/>
          <w:w w:val="95"/>
        </w:rPr>
        <w:t>dueños</w:t>
      </w:r>
      <w:r>
        <w:rPr>
          <w:color w:val="221F1F"/>
          <w:spacing w:val="-5"/>
          <w:w w:val="95"/>
        </w:rPr>
        <w:t> </w:t>
      </w:r>
      <w:r>
        <w:rPr>
          <w:color w:val="221F1F"/>
          <w:w w:val="95"/>
        </w:rPr>
        <w:t>o</w:t>
      </w:r>
      <w:r>
        <w:rPr>
          <w:color w:val="221F1F"/>
          <w:spacing w:val="-5"/>
          <w:w w:val="95"/>
        </w:rPr>
        <w:t> </w:t>
      </w:r>
      <w:r>
        <w:rPr>
          <w:color w:val="221F1F"/>
          <w:w w:val="95"/>
        </w:rPr>
        <w:t>gerentes</w:t>
      </w:r>
      <w:r>
        <w:rPr>
          <w:color w:val="221F1F"/>
          <w:spacing w:val="-5"/>
          <w:w w:val="95"/>
        </w:rPr>
        <w:t> </w:t>
      </w:r>
      <w:r>
        <w:rPr>
          <w:color w:val="221F1F"/>
          <w:w w:val="95"/>
        </w:rPr>
        <w:t>de</w:t>
      </w:r>
      <w:r>
        <w:rPr>
          <w:color w:val="221F1F"/>
          <w:spacing w:val="-5"/>
          <w:w w:val="95"/>
        </w:rPr>
        <w:t> </w:t>
      </w:r>
      <w:r>
        <w:rPr>
          <w:color w:val="221F1F"/>
          <w:w w:val="95"/>
        </w:rPr>
        <w:t>las</w:t>
      </w:r>
      <w:r>
        <w:rPr>
          <w:color w:val="221F1F"/>
          <w:spacing w:val="-5"/>
          <w:w w:val="95"/>
        </w:rPr>
        <w:t> </w:t>
      </w:r>
      <w:r>
        <w:rPr>
          <w:color w:val="221F1F"/>
          <w:w w:val="95"/>
        </w:rPr>
        <w:t>empresas</w:t>
      </w:r>
      <w:r>
        <w:rPr>
          <w:color w:val="221F1F"/>
          <w:spacing w:val="-5"/>
          <w:w w:val="95"/>
        </w:rPr>
        <w:t> </w:t>
      </w:r>
      <w:r>
        <w:rPr>
          <w:color w:val="221F1F"/>
          <w:w w:val="95"/>
        </w:rPr>
        <w:t>y</w:t>
      </w:r>
      <w:r>
        <w:rPr>
          <w:color w:val="221F1F"/>
          <w:spacing w:val="-4"/>
          <w:w w:val="95"/>
        </w:rPr>
        <w:t> </w:t>
      </w:r>
      <w:r>
        <w:rPr>
          <w:color w:val="221F1F"/>
          <w:w w:val="95"/>
        </w:rPr>
        <w:t>son</w:t>
      </w:r>
      <w:r>
        <w:rPr>
          <w:color w:val="221F1F"/>
          <w:spacing w:val="-5"/>
          <w:w w:val="95"/>
        </w:rPr>
        <w:t> </w:t>
      </w:r>
      <w:r>
        <w:rPr>
          <w:color w:val="221F1F"/>
          <w:w w:val="95"/>
        </w:rPr>
        <w:t>los</w:t>
      </w:r>
      <w:r>
        <w:rPr>
          <w:color w:val="221F1F"/>
          <w:spacing w:val="-5"/>
          <w:w w:val="95"/>
        </w:rPr>
        <w:t> </w:t>
      </w:r>
      <w:r>
        <w:rPr>
          <w:color w:val="221F1F"/>
          <w:w w:val="95"/>
        </w:rPr>
        <w:t>que</w:t>
      </w:r>
      <w:r>
        <w:rPr>
          <w:color w:val="221F1F"/>
          <w:spacing w:val="-5"/>
          <w:w w:val="95"/>
        </w:rPr>
        <w:t> </w:t>
      </w:r>
      <w:r>
        <w:rPr>
          <w:color w:val="221F1F"/>
          <w:w w:val="95"/>
        </w:rPr>
        <w:t>en</w:t>
      </w:r>
      <w:r>
        <w:rPr>
          <w:color w:val="221F1F"/>
          <w:spacing w:val="-5"/>
          <w:w w:val="95"/>
        </w:rPr>
        <w:t> </w:t>
      </w:r>
      <w:r>
        <w:rPr>
          <w:color w:val="221F1F"/>
          <w:w w:val="95"/>
        </w:rPr>
        <w:t>su</w:t>
      </w:r>
      <w:r>
        <w:rPr>
          <w:color w:val="221F1F"/>
          <w:spacing w:val="-5"/>
          <w:w w:val="95"/>
        </w:rPr>
        <w:t> </w:t>
      </w:r>
      <w:r>
        <w:rPr>
          <w:color w:val="221F1F"/>
          <w:w w:val="95"/>
        </w:rPr>
        <w:t>mayoría</w:t>
      </w:r>
      <w:r>
        <w:rPr>
          <w:color w:val="221F1F"/>
          <w:spacing w:val="-57"/>
          <w:w w:val="95"/>
        </w:rPr>
        <w:t> </w:t>
      </w:r>
      <w:r>
        <w:rPr>
          <w:color w:val="221F1F"/>
        </w:rPr>
        <w:t>toman las decisiones, por lo que resulta enriquecedor para este</w:t>
      </w:r>
      <w:r>
        <w:rPr>
          <w:color w:val="221F1F"/>
          <w:spacing w:val="-61"/>
        </w:rPr>
        <w:t> </w:t>
      </w:r>
      <w:r>
        <w:rPr>
          <w:color w:val="221F1F"/>
          <w:w w:val="95"/>
        </w:rPr>
        <w:t>estudio</w:t>
      </w:r>
      <w:r>
        <w:rPr>
          <w:color w:val="221F1F"/>
          <w:spacing w:val="-10"/>
          <w:w w:val="95"/>
        </w:rPr>
        <w:t> </w:t>
      </w:r>
      <w:r>
        <w:rPr>
          <w:color w:val="221F1F"/>
          <w:w w:val="95"/>
        </w:rPr>
        <w:t>conocer</w:t>
      </w:r>
      <w:r>
        <w:rPr>
          <w:color w:val="221F1F"/>
          <w:spacing w:val="-10"/>
          <w:w w:val="95"/>
        </w:rPr>
        <w:t> </w:t>
      </w:r>
      <w:r>
        <w:rPr>
          <w:color w:val="221F1F"/>
          <w:w w:val="95"/>
        </w:rPr>
        <w:t>sus</w:t>
      </w:r>
      <w:r>
        <w:rPr>
          <w:color w:val="221F1F"/>
          <w:spacing w:val="-10"/>
          <w:w w:val="95"/>
        </w:rPr>
        <w:t> </w:t>
      </w:r>
      <w:r>
        <w:rPr>
          <w:color w:val="221F1F"/>
          <w:w w:val="95"/>
        </w:rPr>
        <w:t>opiniones</w:t>
      </w:r>
      <w:r>
        <w:rPr>
          <w:color w:val="221F1F"/>
          <w:spacing w:val="-10"/>
          <w:w w:val="95"/>
        </w:rPr>
        <w:t> </w:t>
      </w:r>
      <w:r>
        <w:rPr>
          <w:color w:val="221F1F"/>
          <w:w w:val="95"/>
        </w:rPr>
        <w:t>y</w:t>
      </w:r>
      <w:r>
        <w:rPr>
          <w:color w:val="221F1F"/>
          <w:spacing w:val="-10"/>
          <w:w w:val="95"/>
        </w:rPr>
        <w:t> </w:t>
      </w:r>
      <w:r>
        <w:rPr>
          <w:color w:val="221F1F"/>
          <w:w w:val="95"/>
        </w:rPr>
        <w:t>su</w:t>
      </w:r>
      <w:r>
        <w:rPr>
          <w:color w:val="221F1F"/>
          <w:spacing w:val="-10"/>
          <w:w w:val="95"/>
        </w:rPr>
        <w:t> </w:t>
      </w:r>
      <w:r>
        <w:rPr>
          <w:color w:val="221F1F"/>
          <w:w w:val="95"/>
        </w:rPr>
        <w:t>visión</w:t>
      </w:r>
      <w:r>
        <w:rPr>
          <w:color w:val="221F1F"/>
          <w:spacing w:val="-9"/>
          <w:w w:val="95"/>
        </w:rPr>
        <w:t> </w:t>
      </w:r>
      <w:r>
        <w:rPr>
          <w:color w:val="221F1F"/>
          <w:w w:val="95"/>
        </w:rPr>
        <w:t>acerca</w:t>
      </w:r>
      <w:r>
        <w:rPr>
          <w:color w:val="221F1F"/>
          <w:spacing w:val="-10"/>
          <w:w w:val="95"/>
        </w:rPr>
        <w:t> </w:t>
      </w:r>
      <w:r>
        <w:rPr>
          <w:color w:val="221F1F"/>
          <w:w w:val="95"/>
        </w:rPr>
        <w:t>del</w:t>
      </w:r>
      <w:r>
        <w:rPr>
          <w:color w:val="221F1F"/>
          <w:spacing w:val="-10"/>
          <w:w w:val="95"/>
        </w:rPr>
        <w:t> </w:t>
      </w:r>
      <w:r>
        <w:rPr>
          <w:color w:val="221F1F"/>
          <w:w w:val="95"/>
        </w:rPr>
        <w:t>asociativismo</w:t>
      </w:r>
      <w:r>
        <w:rPr>
          <w:color w:val="221F1F"/>
          <w:spacing w:val="-57"/>
          <w:w w:val="95"/>
        </w:rPr>
        <w:t> </w:t>
      </w:r>
      <w:r>
        <w:rPr>
          <w:color w:val="221F1F"/>
        </w:rPr>
        <w:t>como</w:t>
      </w:r>
      <w:r>
        <w:rPr>
          <w:color w:val="221F1F"/>
          <w:spacing w:val="-7"/>
        </w:rPr>
        <w:t> </w:t>
      </w:r>
      <w:r>
        <w:rPr>
          <w:color w:val="221F1F"/>
        </w:rPr>
        <w:t>FCE</w:t>
      </w:r>
      <w:r>
        <w:rPr>
          <w:color w:val="221F1F"/>
          <w:spacing w:val="-7"/>
        </w:rPr>
        <w:t> </w:t>
      </w:r>
      <w:r>
        <w:rPr>
          <w:color w:val="221F1F"/>
        </w:rPr>
        <w:t>en</w:t>
      </w:r>
      <w:r>
        <w:rPr>
          <w:color w:val="221F1F"/>
          <w:spacing w:val="-7"/>
        </w:rPr>
        <w:t> </w:t>
      </w:r>
      <w:r>
        <w:rPr>
          <w:color w:val="221F1F"/>
        </w:rPr>
        <w:t>función</w:t>
      </w:r>
      <w:r>
        <w:rPr>
          <w:color w:val="221F1F"/>
          <w:spacing w:val="-6"/>
        </w:rPr>
        <w:t> </w:t>
      </w:r>
      <w:r>
        <w:rPr>
          <w:color w:val="221F1F"/>
        </w:rPr>
        <w:t>de</w:t>
      </w:r>
      <w:r>
        <w:rPr>
          <w:color w:val="221F1F"/>
          <w:spacing w:val="-7"/>
        </w:rPr>
        <w:t> </w:t>
      </w:r>
      <w:r>
        <w:rPr>
          <w:color w:val="221F1F"/>
        </w:rPr>
        <w:t>grupo</w:t>
      </w:r>
      <w:r>
        <w:rPr>
          <w:color w:val="221F1F"/>
          <w:spacing w:val="-7"/>
        </w:rPr>
        <w:t> </w:t>
      </w:r>
      <w:r>
        <w:rPr>
          <w:color w:val="221F1F"/>
        </w:rPr>
        <w:t>etario</w:t>
      </w:r>
      <w:r>
        <w:rPr>
          <w:color w:val="221F1F"/>
          <w:spacing w:val="-6"/>
        </w:rPr>
        <w:t> </w:t>
      </w:r>
      <w:r>
        <w:rPr>
          <w:color w:val="221F1F"/>
        </w:rPr>
        <w:t>al</w:t>
      </w:r>
      <w:r>
        <w:rPr>
          <w:color w:val="221F1F"/>
          <w:spacing w:val="-7"/>
        </w:rPr>
        <w:t> </w:t>
      </w:r>
      <w:r>
        <w:rPr>
          <w:color w:val="221F1F"/>
        </w:rPr>
        <w:t>que</w:t>
      </w:r>
      <w:r>
        <w:rPr>
          <w:color w:val="221F1F"/>
          <w:spacing w:val="-7"/>
        </w:rPr>
        <w:t> </w:t>
      </w:r>
      <w:r>
        <w:rPr>
          <w:color w:val="221F1F"/>
        </w:rPr>
        <w:t>pertenece.</w:t>
      </w:r>
    </w:p>
    <w:p>
      <w:pPr>
        <w:pStyle w:val="BodyText"/>
        <w:spacing w:line="264" w:lineRule="auto"/>
        <w:ind w:left="113" w:right="437" w:firstLine="396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</w:t>
      </w:r>
      <w:r>
        <w:rPr>
          <w:color w:val="221F1F"/>
          <w:w w:val="95"/>
        </w:rPr>
        <w:t>e</w:t>
      </w:r>
      <w:r>
        <w:rPr>
          <w:color w:val="221F1F"/>
          <w:spacing w:val="-9"/>
          <w:w w:val="95"/>
        </w:rPr>
        <w:t> </w:t>
      </w:r>
      <w:r>
        <w:rPr>
          <w:color w:val="221F1F"/>
          <w:w w:val="95"/>
        </w:rPr>
        <w:t>pudo</w:t>
      </w:r>
      <w:r>
        <w:rPr>
          <w:color w:val="221F1F"/>
          <w:spacing w:val="-8"/>
          <w:w w:val="95"/>
        </w:rPr>
        <w:t> </w:t>
      </w:r>
      <w:r>
        <w:rPr>
          <w:color w:val="221F1F"/>
          <w:w w:val="95"/>
        </w:rPr>
        <w:t>observar</w:t>
      </w:r>
      <w:r>
        <w:rPr>
          <w:color w:val="221F1F"/>
          <w:spacing w:val="-9"/>
          <w:w w:val="95"/>
        </w:rPr>
        <w:t> </w:t>
      </w:r>
      <w:r>
        <w:rPr>
          <w:color w:val="221F1F"/>
          <w:w w:val="95"/>
        </w:rPr>
        <w:t>que</w:t>
      </w:r>
      <w:r>
        <w:rPr>
          <w:color w:val="221F1F"/>
          <w:spacing w:val="-8"/>
          <w:w w:val="95"/>
        </w:rPr>
        <w:t> </w:t>
      </w:r>
      <w:r>
        <w:rPr>
          <w:color w:val="221F1F"/>
          <w:w w:val="95"/>
        </w:rPr>
        <w:t>p</w:t>
      </w:r>
      <w:r>
        <w:rPr>
          <w:color w:val="231F20"/>
          <w:w w:val="95"/>
        </w:rPr>
        <w:t>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entre-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vistados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45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años,</w:t>
      </w:r>
      <w:r>
        <w:rPr>
          <w:color w:val="231F20"/>
          <w:spacing w:val="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productos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servicios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el capital humano son considerados los factores más importantes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con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26%</w:t>
      </w:r>
      <w:r>
        <w:rPr>
          <w:color w:val="231F20"/>
          <w:spacing w:val="-5"/>
        </w:rPr>
        <w:t> </w:t>
      </w:r>
      <w:r>
        <w:rPr>
          <w:color w:val="231F20"/>
        </w:rPr>
        <w:t>cada</w:t>
      </w:r>
      <w:r>
        <w:rPr>
          <w:color w:val="231F20"/>
          <w:spacing w:val="-5"/>
        </w:rPr>
        <w:t> </w:t>
      </w:r>
      <w:r>
        <w:rPr>
          <w:color w:val="231F20"/>
        </w:rPr>
        <w:t>uno,</w:t>
      </w:r>
      <w:r>
        <w:rPr>
          <w:color w:val="231F20"/>
          <w:spacing w:val="-5"/>
        </w:rPr>
        <w:t> </w:t>
      </w:r>
      <w:r>
        <w:rPr>
          <w:color w:val="231F20"/>
        </w:rPr>
        <w:t>le</w:t>
      </w:r>
      <w:r>
        <w:rPr>
          <w:color w:val="231F20"/>
          <w:spacing w:val="-6"/>
        </w:rPr>
        <w:t> </w:t>
      </w:r>
      <w:r>
        <w:rPr>
          <w:color w:val="231F20"/>
        </w:rPr>
        <w:t>sigue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asociativismo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24%,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0"/>
        </w:rPr>
        <w:t> </w:t>
      </w:r>
      <w:r>
        <w:rPr>
          <w:color w:val="231F20"/>
        </w:rPr>
        <w:t>innovación</w:t>
      </w:r>
      <w:r>
        <w:rPr>
          <w:color w:val="231F20"/>
          <w:spacing w:val="-4"/>
        </w:rPr>
        <w:t> </w:t>
      </w:r>
      <w:r>
        <w:rPr>
          <w:color w:val="231F20"/>
        </w:rPr>
        <w:t>con</w:t>
      </w:r>
      <w:r>
        <w:rPr>
          <w:color w:val="231F20"/>
          <w:spacing w:val="-4"/>
        </w:rPr>
        <w:t> </w:t>
      </w:r>
      <w:r>
        <w:rPr>
          <w:color w:val="231F20"/>
        </w:rPr>
        <w:t>un</w:t>
      </w:r>
      <w:r>
        <w:rPr>
          <w:color w:val="231F20"/>
          <w:spacing w:val="-3"/>
        </w:rPr>
        <w:t> </w:t>
      </w:r>
      <w:r>
        <w:rPr>
          <w:color w:val="231F20"/>
        </w:rPr>
        <w:t>15%,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marketing</w:t>
      </w:r>
      <w:r>
        <w:rPr>
          <w:color w:val="231F20"/>
          <w:spacing w:val="-3"/>
        </w:rPr>
        <w:t> </w:t>
      </w:r>
      <w:r>
        <w:rPr>
          <w:color w:val="231F20"/>
        </w:rPr>
        <w:t>con</w:t>
      </w:r>
      <w:r>
        <w:rPr>
          <w:color w:val="231F20"/>
          <w:spacing w:val="-4"/>
        </w:rPr>
        <w:t> </w:t>
      </w:r>
      <w:r>
        <w:rPr>
          <w:color w:val="231F20"/>
        </w:rPr>
        <w:t>un</w:t>
      </w:r>
      <w:r>
        <w:rPr>
          <w:color w:val="231F20"/>
          <w:spacing w:val="-4"/>
        </w:rPr>
        <w:t> </w:t>
      </w:r>
      <w:r>
        <w:rPr>
          <w:color w:val="231F20"/>
        </w:rPr>
        <w:t>9%.</w:t>
      </w:r>
    </w:p>
    <w:p>
      <w:pPr>
        <w:spacing w:after="0" w:line="264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440" w:right="110" w:firstLine="396"/>
        <w:jc w:val="both"/>
      </w:pPr>
      <w:r>
        <w:rPr>
          <w:color w:val="231F20"/>
        </w:rPr>
        <w:t>Para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segundo</w:t>
      </w:r>
      <w:r>
        <w:rPr>
          <w:color w:val="231F20"/>
          <w:spacing w:val="-6"/>
        </w:rPr>
        <w:t> </w:t>
      </w:r>
      <w:r>
        <w:rPr>
          <w:color w:val="231F20"/>
        </w:rPr>
        <w:t>grupo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entre</w:t>
      </w:r>
      <w:r>
        <w:rPr>
          <w:color w:val="231F20"/>
          <w:spacing w:val="-6"/>
        </w:rPr>
        <w:t> </w:t>
      </w:r>
      <w:r>
        <w:rPr>
          <w:color w:val="231F20"/>
        </w:rPr>
        <w:t>46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55</w:t>
      </w:r>
      <w:r>
        <w:rPr>
          <w:color w:val="231F20"/>
          <w:spacing w:val="-6"/>
        </w:rPr>
        <w:t> </w:t>
      </w:r>
      <w:r>
        <w:rPr>
          <w:color w:val="231F20"/>
        </w:rPr>
        <w:t>años,</w:t>
      </w:r>
      <w:r>
        <w:rPr>
          <w:color w:val="231F20"/>
          <w:spacing w:val="-6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detalla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0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capital</w:t>
      </w:r>
      <w:r>
        <w:rPr>
          <w:color w:val="231F20"/>
          <w:spacing w:val="-12"/>
        </w:rPr>
        <w:t> </w:t>
      </w:r>
      <w:r>
        <w:rPr>
          <w:color w:val="231F20"/>
        </w:rPr>
        <w:t>humano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encuentra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primer</w:t>
      </w:r>
      <w:r>
        <w:rPr>
          <w:color w:val="231F20"/>
          <w:spacing w:val="-12"/>
        </w:rPr>
        <w:t> </w:t>
      </w:r>
      <w:r>
        <w:rPr>
          <w:color w:val="231F20"/>
        </w:rPr>
        <w:t>lugar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33%,</w:t>
      </w:r>
      <w:r>
        <w:rPr>
          <w:color w:val="231F20"/>
          <w:spacing w:val="-12"/>
        </w:rPr>
        <w:t> </w:t>
      </w:r>
      <w:r>
        <w:rPr>
          <w:color w:val="231F20"/>
        </w:rPr>
        <w:t>se-</w:t>
      </w:r>
      <w:r>
        <w:rPr>
          <w:color w:val="231F20"/>
          <w:spacing w:val="-60"/>
        </w:rPr>
        <w:t> </w:t>
      </w:r>
      <w:r>
        <w:rPr>
          <w:color w:val="231F20"/>
        </w:rPr>
        <w:t>guida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calidad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productos</w:t>
      </w:r>
      <w:r>
        <w:rPr>
          <w:color w:val="231F20"/>
          <w:spacing w:val="-13"/>
        </w:rPr>
        <w:t> </w:t>
      </w:r>
      <w:r>
        <w:rPr>
          <w:color w:val="231F20"/>
        </w:rPr>
        <w:t>o</w:t>
      </w:r>
      <w:r>
        <w:rPr>
          <w:color w:val="231F20"/>
          <w:spacing w:val="-12"/>
        </w:rPr>
        <w:t> </w:t>
      </w:r>
      <w:r>
        <w:rPr>
          <w:color w:val="231F20"/>
        </w:rPr>
        <w:t>servicios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28%,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asociativismo con un 22%. La innovación con 11% y por último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apoyo</w:t>
      </w:r>
      <w:r>
        <w:rPr>
          <w:color w:val="231F20"/>
          <w:spacing w:val="-13"/>
        </w:rPr>
        <w:t> </w:t>
      </w:r>
      <w:r>
        <w:rPr>
          <w:color w:val="231F20"/>
        </w:rPr>
        <w:t>gubernamental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6%.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tanto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para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último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grupo, se detaca la calidad de los productos o servicios en primer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lugar con un 32%, seguido por el capital humano con un 26%,</w:t>
      </w:r>
      <w:r>
        <w:rPr>
          <w:color w:val="231F20"/>
          <w:spacing w:val="-60"/>
        </w:rPr>
        <w:t> </w:t>
      </w:r>
      <w:r>
        <w:rPr>
          <w:color w:val="231F20"/>
        </w:rPr>
        <w:t>la innovación con un 21%, el asocitivismo con un 11%, y por</w:t>
      </w:r>
      <w:r>
        <w:rPr>
          <w:color w:val="231F20"/>
          <w:spacing w:val="1"/>
        </w:rPr>
        <w:t> </w:t>
      </w:r>
      <w:r>
        <w:rPr>
          <w:color w:val="231F20"/>
        </w:rPr>
        <w:t>último</w:t>
      </w:r>
      <w:r>
        <w:rPr>
          <w:color w:val="231F20"/>
          <w:spacing w:val="-1"/>
        </w:rPr>
        <w:t> </w:t>
      </w:r>
      <w:r>
        <w:rPr>
          <w:color w:val="231F20"/>
        </w:rPr>
        <w:t>el</w:t>
      </w:r>
      <w:r>
        <w:rPr>
          <w:color w:val="231F20"/>
          <w:spacing w:val="-1"/>
        </w:rPr>
        <w:t> </w:t>
      </w:r>
      <w:r>
        <w:rPr>
          <w:color w:val="231F20"/>
        </w:rPr>
        <w:t>marketing</w:t>
      </w:r>
      <w:r>
        <w:rPr>
          <w:color w:val="231F20"/>
          <w:spacing w:val="-1"/>
        </w:rPr>
        <w:t> </w:t>
      </w:r>
      <w:r>
        <w:rPr>
          <w:color w:val="231F20"/>
        </w:rPr>
        <w:t>con</w:t>
      </w:r>
      <w:r>
        <w:rPr>
          <w:color w:val="231F20"/>
          <w:spacing w:val="-1"/>
        </w:rPr>
        <w:t> </w:t>
      </w:r>
      <w:r>
        <w:rPr>
          <w:color w:val="231F20"/>
        </w:rPr>
        <w:t>un</w:t>
      </w:r>
      <w:r>
        <w:rPr>
          <w:color w:val="231F20"/>
          <w:spacing w:val="-1"/>
        </w:rPr>
        <w:t> </w:t>
      </w:r>
      <w:r>
        <w:rPr>
          <w:color w:val="231F20"/>
        </w:rPr>
        <w:t>10%.</w:t>
      </w:r>
    </w:p>
    <w:p>
      <w:pPr>
        <w:pStyle w:val="BodyText"/>
        <w:spacing w:before="2"/>
        <w:rPr>
          <w:sz w:val="26"/>
        </w:rPr>
      </w:pPr>
      <w:r>
        <w:rPr/>
        <w:pict>
          <v:group style="position:absolute;margin-left:85.981003pt;margin-top:17.031231pt;width:309.95pt;height:332.6pt;mso-position-horizontal-relative:page;mso-position-vertical-relative:paragraph;z-index:-15711232;mso-wrap-distance-left:0;mso-wrap-distance-right:0" coordorigin="1720,341" coordsize="6199,6652">
            <v:shape style="position:absolute;left:1843;top:418;width:5739;height:6511" type="#_x0000_t75" stroked="false">
              <v:imagedata r:id="rId97" o:title=""/>
            </v:shape>
            <v:rect style="position:absolute;left:1724;top:345;width:6188;height:6642" filled="false" stroked="true" strokeweight=".535pt" strokecolor="#231f20">
              <v:stroke dashstyle="solid"/>
            </v:rect>
            <w10:wrap type="topAndBottom"/>
          </v:group>
        </w:pict>
      </w:r>
    </w:p>
    <w:p>
      <w:pPr>
        <w:spacing w:line="244" w:lineRule="exact" w:before="0"/>
        <w:ind w:left="396" w:right="69" w:firstLine="0"/>
        <w:jc w:val="center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18: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Valoraciones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respecto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asociativismo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según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franja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etaria</w:t>
      </w:r>
    </w:p>
    <w:p>
      <w:pPr>
        <w:spacing w:before="15"/>
        <w:ind w:left="396" w:right="70" w:firstLine="0"/>
        <w:jc w:val="center"/>
        <w:rPr>
          <w:sz w:val="23"/>
        </w:rPr>
      </w:pPr>
      <w:r>
        <w:rPr>
          <w:color w:val="231F20"/>
          <w:w w:val="95"/>
          <w:sz w:val="23"/>
        </w:rPr>
        <w:t>de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"/>
          <w:w w:val="95"/>
          <w:sz w:val="23"/>
        </w:rPr>
        <w:t> </w:t>
      </w:r>
      <w:r>
        <w:rPr>
          <w:color w:val="231F20"/>
          <w:w w:val="95"/>
          <w:sz w:val="23"/>
        </w:rPr>
        <w:t>entrevistados.</w:t>
      </w:r>
    </w:p>
    <w:p>
      <w:pPr>
        <w:spacing w:after="0"/>
        <w:jc w:val="center"/>
        <w:rPr>
          <w:sz w:val="23"/>
        </w:rPr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42"/>
        <w:ind w:left="113" w:right="437" w:firstLine="396"/>
        <w:jc w:val="right"/>
      </w:pP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realizado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críticos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éxito,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concluye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expuestos,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</w:rPr>
        <w:t>humano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como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la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calidad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de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los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productos</w:t>
      </w:r>
      <w:r>
        <w:rPr>
          <w:color w:val="231F20"/>
          <w:spacing w:val="-13"/>
        </w:rPr>
        <w:t> </w:t>
      </w:r>
      <w:r>
        <w:rPr>
          <w:color w:val="231F20"/>
        </w:rPr>
        <w:t>y/o</w:t>
      </w:r>
      <w:r>
        <w:rPr>
          <w:color w:val="231F20"/>
          <w:spacing w:val="-14"/>
        </w:rPr>
        <w:t> </w:t>
      </w:r>
      <w:r>
        <w:rPr>
          <w:color w:val="231F20"/>
        </w:rPr>
        <w:t>servicios</w:t>
      </w:r>
      <w:r>
        <w:rPr>
          <w:color w:val="231F20"/>
          <w:spacing w:val="-14"/>
        </w:rPr>
        <w:t> </w:t>
      </w:r>
      <w:r>
        <w:rPr>
          <w:color w:val="231F20"/>
        </w:rPr>
        <w:t>son</w:t>
      </w:r>
      <w:r>
        <w:rPr>
          <w:color w:val="231F20"/>
          <w:spacing w:val="-14"/>
        </w:rPr>
        <w:t> </w:t>
      </w:r>
      <w:r>
        <w:rPr>
          <w:color w:val="231F20"/>
        </w:rPr>
        <w:t>con-</w:t>
      </w:r>
      <w:r>
        <w:rPr>
          <w:color w:val="231F20"/>
          <w:spacing w:val="-59"/>
        </w:rPr>
        <w:t> </w:t>
      </w:r>
      <w:r>
        <w:rPr>
          <w:color w:val="231F20"/>
          <w:w w:val="95"/>
        </w:rPr>
        <w:t>siderados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importantes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empresas.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Es</w:t>
      </w:r>
      <w:r>
        <w:rPr>
          <w:color w:val="231F20"/>
          <w:spacing w:val="1"/>
        </w:rPr>
        <w:t> </w:t>
      </w:r>
      <w:r>
        <w:rPr>
          <w:color w:val="231F20"/>
        </w:rPr>
        <w:t>importante</w:t>
      </w:r>
      <w:r>
        <w:rPr>
          <w:color w:val="231F20"/>
          <w:spacing w:val="1"/>
        </w:rPr>
        <w:t> </w:t>
      </w:r>
      <w:r>
        <w:rPr>
          <w:color w:val="231F20"/>
        </w:rPr>
        <w:t>destacar</w:t>
      </w:r>
      <w:r>
        <w:rPr>
          <w:color w:val="231F20"/>
          <w:spacing w:val="1"/>
        </w:rPr>
        <w:t> </w:t>
      </w:r>
      <w:r>
        <w:rPr>
          <w:color w:val="231F20"/>
        </w:rPr>
        <w:t>que</w:t>
      </w:r>
      <w:r>
        <w:rPr>
          <w:color w:val="231F20"/>
          <w:spacing w:val="1"/>
        </w:rPr>
        <w:t> </w:t>
      </w:r>
      <w:r>
        <w:rPr>
          <w:color w:val="231F20"/>
        </w:rPr>
        <w:t>estos</w:t>
      </w:r>
      <w:r>
        <w:rPr>
          <w:color w:val="231F20"/>
          <w:spacing w:val="1"/>
        </w:rPr>
        <w:t> </w:t>
      </w:r>
      <w:r>
        <w:rPr>
          <w:color w:val="231F20"/>
        </w:rPr>
        <w:t>dos</w:t>
      </w:r>
      <w:r>
        <w:rPr>
          <w:color w:val="231F20"/>
          <w:spacing w:val="1"/>
        </w:rPr>
        <w:t> </w:t>
      </w:r>
      <w:r>
        <w:rPr>
          <w:color w:val="231F20"/>
        </w:rPr>
        <w:t>factores</w:t>
      </w:r>
      <w:r>
        <w:rPr>
          <w:color w:val="231F20"/>
          <w:spacing w:val="1"/>
        </w:rPr>
        <w:t> </w:t>
      </w:r>
      <w:r>
        <w:rPr>
          <w:color w:val="231F20"/>
        </w:rPr>
        <w:t>son</w:t>
      </w:r>
      <w:r>
        <w:rPr>
          <w:color w:val="231F20"/>
          <w:spacing w:val="2"/>
        </w:rPr>
        <w:t> </w:t>
      </w:r>
      <w:r>
        <w:rPr>
          <w:color w:val="231F20"/>
        </w:rPr>
        <w:t>definidos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prioritarios,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sectores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representados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CIIEC-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CA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aplicó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análisis.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fac-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tores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considerados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importantes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antigüedad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empresa,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tamaño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misma,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edad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entrevistado,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denota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fuerte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compro-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miso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cuestiones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dejando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lado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el</w:t>
      </w:r>
    </w:p>
    <w:p>
      <w:pPr>
        <w:pStyle w:val="BodyText"/>
        <w:spacing w:before="10"/>
        <w:ind w:left="113"/>
        <w:jc w:val="both"/>
      </w:pPr>
      <w:r>
        <w:rPr>
          <w:color w:val="231F20"/>
          <w:w w:val="95"/>
        </w:rPr>
        <w:t>marketing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apoyo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gubernamental.</w:t>
      </w:r>
    </w:p>
    <w:p>
      <w:pPr>
        <w:pStyle w:val="BodyText"/>
        <w:spacing w:line="266" w:lineRule="auto" w:before="32"/>
        <w:ind w:left="113" w:right="438" w:firstLine="396"/>
        <w:jc w:val="both"/>
      </w:pPr>
      <w:r>
        <w:rPr>
          <w:color w:val="231F20"/>
        </w:rPr>
        <w:t>Cabe destacar que de estos dos factores, el capital humano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supera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servicios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y/o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productos,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aquellas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em-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presas medianas, de más de 10 empleados que están consolidadas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mercado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más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10</w:t>
      </w:r>
      <w:r>
        <w:rPr>
          <w:color w:val="231F20"/>
          <w:spacing w:val="-10"/>
        </w:rPr>
        <w:t> </w:t>
      </w:r>
      <w:r>
        <w:rPr>
          <w:color w:val="231F20"/>
        </w:rPr>
        <w:t>años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antigüedad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cuyos</w:t>
      </w:r>
      <w:r>
        <w:rPr>
          <w:color w:val="231F20"/>
          <w:spacing w:val="-11"/>
        </w:rPr>
        <w:t> </w:t>
      </w:r>
      <w:r>
        <w:rPr>
          <w:color w:val="231F20"/>
        </w:rPr>
        <w:t>entre-</w:t>
      </w:r>
      <w:r>
        <w:rPr>
          <w:color w:val="231F20"/>
          <w:spacing w:val="-60"/>
        </w:rPr>
        <w:t> </w:t>
      </w:r>
      <w:r>
        <w:rPr>
          <w:color w:val="231F20"/>
        </w:rPr>
        <w:t>vistados</w:t>
      </w:r>
      <w:r>
        <w:rPr>
          <w:color w:val="231F20"/>
          <w:spacing w:val="-6"/>
        </w:rPr>
        <w:t> </w:t>
      </w:r>
      <w:r>
        <w:rPr>
          <w:color w:val="231F20"/>
        </w:rPr>
        <w:t>no</w:t>
      </w:r>
      <w:r>
        <w:rPr>
          <w:color w:val="231F20"/>
          <w:spacing w:val="-5"/>
        </w:rPr>
        <w:t> </w:t>
      </w:r>
      <w:r>
        <w:rPr>
          <w:color w:val="231F20"/>
        </w:rPr>
        <w:t>superan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55</w:t>
      </w:r>
      <w:r>
        <w:rPr>
          <w:color w:val="231F20"/>
          <w:spacing w:val="-6"/>
        </w:rPr>
        <w:t> </w:t>
      </w:r>
      <w:r>
        <w:rPr>
          <w:color w:val="231F20"/>
        </w:rPr>
        <w:t>años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edad,</w:t>
      </w:r>
      <w:r>
        <w:rPr>
          <w:color w:val="231F20"/>
          <w:spacing w:val="-5"/>
        </w:rPr>
        <w:t> </w:t>
      </w:r>
      <w:r>
        <w:rPr>
          <w:color w:val="231F20"/>
        </w:rPr>
        <w:t>siendo</w:t>
      </w:r>
      <w:r>
        <w:rPr>
          <w:color w:val="231F20"/>
          <w:spacing w:val="-6"/>
        </w:rPr>
        <w:t> </w:t>
      </w:r>
      <w:r>
        <w:rPr>
          <w:color w:val="231F20"/>
        </w:rPr>
        <w:t>lo</w:t>
      </w:r>
      <w:r>
        <w:rPr>
          <w:color w:val="231F20"/>
          <w:spacing w:val="-5"/>
        </w:rPr>
        <w:t> </w:t>
      </w:r>
      <w:r>
        <w:rPr>
          <w:color w:val="231F20"/>
        </w:rPr>
        <w:t>contrario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60"/>
        </w:rPr>
        <w:t> </w:t>
      </w:r>
      <w:r>
        <w:rPr>
          <w:color w:val="231F20"/>
        </w:rPr>
        <w:t>las</w:t>
      </w:r>
      <w:r>
        <w:rPr>
          <w:color w:val="231F20"/>
          <w:spacing w:val="-2"/>
        </w:rPr>
        <w:t> </w:t>
      </w:r>
      <w:r>
        <w:rPr>
          <w:color w:val="231F20"/>
        </w:rPr>
        <w:t>otras</w:t>
      </w:r>
      <w:r>
        <w:rPr>
          <w:color w:val="231F20"/>
          <w:spacing w:val="-2"/>
        </w:rPr>
        <w:t> </w:t>
      </w:r>
      <w:r>
        <w:rPr>
          <w:color w:val="231F20"/>
        </w:rPr>
        <w:t>agrupaciones</w:t>
      </w:r>
      <w:r>
        <w:rPr>
          <w:color w:val="231F20"/>
          <w:spacing w:val="-2"/>
        </w:rPr>
        <w:t> </w:t>
      </w:r>
      <w:r>
        <w:rPr>
          <w:color w:val="231F20"/>
        </w:rPr>
        <w:t>.</w:t>
      </w:r>
    </w:p>
    <w:p>
      <w:pPr>
        <w:pStyle w:val="BodyText"/>
        <w:spacing w:line="266" w:lineRule="auto" w:before="6"/>
        <w:ind w:left="113" w:right="438" w:firstLine="396"/>
        <w:jc w:val="both"/>
      </w:pPr>
      <w:r>
        <w:rPr>
          <w:color w:val="231F20"/>
          <w:spacing w:val="-1"/>
        </w:rPr>
        <w:t>Por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otro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lado,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los</w:t>
      </w:r>
      <w:r>
        <w:rPr>
          <w:color w:val="231F20"/>
          <w:spacing w:val="-4"/>
        </w:rPr>
        <w:t> </w:t>
      </w:r>
      <w:r>
        <w:rPr>
          <w:color w:val="231F20"/>
          <w:spacing w:val="-1"/>
        </w:rPr>
        <w:t>factores</w:t>
      </w:r>
      <w:r>
        <w:rPr>
          <w:color w:val="231F20"/>
          <w:spacing w:val="-5"/>
        </w:rPr>
        <w:t> </w:t>
      </w:r>
      <w:r>
        <w:rPr>
          <w:color w:val="231F20"/>
          <w:spacing w:val="-1"/>
        </w:rPr>
        <w:t>considerados</w:t>
      </w:r>
      <w:r>
        <w:rPr>
          <w:color w:val="231F20"/>
          <w:spacing w:val="-5"/>
        </w:rPr>
        <w:t> </w:t>
      </w:r>
      <w:r>
        <w:rPr>
          <w:color w:val="231F20"/>
        </w:rPr>
        <w:t>menos</w:t>
      </w:r>
      <w:r>
        <w:rPr>
          <w:color w:val="231F20"/>
          <w:spacing w:val="-4"/>
        </w:rPr>
        <w:t> </w:t>
      </w:r>
      <w:r>
        <w:rPr>
          <w:color w:val="231F20"/>
        </w:rPr>
        <w:t>importantes</w:t>
      </w:r>
      <w:r>
        <w:rPr>
          <w:color w:val="231F20"/>
          <w:spacing w:val="-60"/>
        </w:rPr>
        <w:t> </w:t>
      </w:r>
      <w:r>
        <w:rPr>
          <w:color w:val="231F20"/>
        </w:rPr>
        <w:t>son el apoyo gubernamental y el marketing.</w:t>
      </w:r>
      <w:r>
        <w:rPr>
          <w:color w:val="231F20"/>
          <w:spacing w:val="1"/>
        </w:rPr>
        <w:t> </w:t>
      </w:r>
      <w:r>
        <w:rPr>
          <w:color w:val="231F20"/>
        </w:rPr>
        <w:t>Esto</w:t>
      </w:r>
      <w:r>
        <w:rPr>
          <w:color w:val="231F20"/>
          <w:spacing w:val="1"/>
        </w:rPr>
        <w:t> </w:t>
      </w:r>
      <w:r>
        <w:rPr>
          <w:color w:val="231F20"/>
        </w:rPr>
        <w:t>expone cla-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ramente, que las empresas destacan como fundamental aquellas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cuestiones intrínsecas a la organización, dejando de lado factores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tienen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ver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4"/>
        </w:rPr>
        <w:t> </w:t>
      </w:r>
      <w:r>
        <w:rPr>
          <w:color w:val="231F20"/>
        </w:rPr>
        <w:t>cuestiones</w:t>
      </w:r>
      <w:r>
        <w:rPr>
          <w:color w:val="231F20"/>
          <w:spacing w:val="-5"/>
        </w:rPr>
        <w:t> </w:t>
      </w:r>
      <w:r>
        <w:rPr>
          <w:color w:val="231F20"/>
        </w:rPr>
        <w:t>externas.</w:t>
      </w:r>
    </w:p>
    <w:p>
      <w:pPr>
        <w:pStyle w:val="BodyText"/>
        <w:spacing w:line="266" w:lineRule="auto" w:before="4"/>
        <w:ind w:left="113" w:right="438" w:firstLine="396"/>
        <w:jc w:val="both"/>
      </w:pP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dos</w:t>
      </w:r>
      <w:r>
        <w:rPr>
          <w:color w:val="231F20"/>
          <w:spacing w:val="-8"/>
        </w:rPr>
        <w:t> </w:t>
      </w:r>
      <w:r>
        <w:rPr>
          <w:color w:val="231F20"/>
        </w:rPr>
        <w:t>factores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siguen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orden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importancia</w:t>
      </w:r>
      <w:r>
        <w:rPr>
          <w:color w:val="231F20"/>
          <w:spacing w:val="-7"/>
        </w:rPr>
        <w:t> </w:t>
      </w:r>
      <w:r>
        <w:rPr>
          <w:color w:val="231F20"/>
        </w:rPr>
        <w:t>son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asociativismo y la innovación. Si bien ambos serán desarrollados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en mayor profundidad en capítulos posteriores, vale la pena men-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cionar que para el presente análisis, en promedio el asociativismo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obtuvo el tercer lugar dentro de los factores crítico del éxito. Esto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denota la importancia que viene teniendo este elemento dentro</w:t>
      </w:r>
      <w:r>
        <w:rPr>
          <w:color w:val="231F20"/>
          <w:spacing w:val="-61"/>
        </w:rPr>
        <w:t> </w:t>
      </w:r>
      <w:r>
        <w:rPr>
          <w:color w:val="231F20"/>
        </w:rPr>
        <w:t>de las organizaciones, quienes plantean que ya no pueden “en-</w:t>
      </w:r>
      <w:r>
        <w:rPr>
          <w:color w:val="231F20"/>
          <w:spacing w:val="-61"/>
        </w:rPr>
        <w:t> </w:t>
      </w:r>
      <w:r>
        <w:rPr>
          <w:color w:val="231F20"/>
        </w:rPr>
        <w:t>frentar” al mercado como unidad, sino que conciben la asocia-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ción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competitivo,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teniendo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cuenta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440" w:right="111"/>
        <w:jc w:val="both"/>
      </w:pPr>
      <w:r>
        <w:rPr>
          <w:color w:val="231F20"/>
        </w:rPr>
        <w:t>que aproximadamente la mitad de estas empresas compiten en</w:t>
      </w:r>
      <w:r>
        <w:rPr>
          <w:color w:val="231F20"/>
          <w:spacing w:val="-60"/>
        </w:rPr>
        <w:t> </w:t>
      </w:r>
      <w:r>
        <w:rPr>
          <w:color w:val="231F20"/>
          <w:spacing w:val="-1"/>
        </w:rPr>
        <w:t>los mercados internacionales. </w:t>
      </w:r>
      <w:r>
        <w:rPr>
          <w:color w:val="231F20"/>
        </w:rPr>
        <w:t>Se observa que este factor toma</w:t>
      </w:r>
      <w:r>
        <w:rPr>
          <w:color w:val="231F20"/>
          <w:spacing w:val="1"/>
        </w:rPr>
        <w:t> </w:t>
      </w:r>
      <w:r>
        <w:rPr>
          <w:color w:val="231F20"/>
        </w:rPr>
        <w:t>una relevante importancia, siendo considerado como igual a la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calidad de los productos y/o servicios, en las empresas de mayor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envergadura,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poseen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11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20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mercado.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se explica en que estás empresas son las que ya afianzadas en el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mercado</w:t>
      </w:r>
      <w:r>
        <w:rPr>
          <w:color w:val="231F20"/>
          <w:spacing w:val="-9"/>
        </w:rPr>
        <w:t> </w:t>
      </w:r>
      <w:r>
        <w:rPr>
          <w:color w:val="231F20"/>
        </w:rPr>
        <w:t>local,</w:t>
      </w:r>
      <w:r>
        <w:rPr>
          <w:color w:val="231F20"/>
          <w:spacing w:val="-8"/>
        </w:rPr>
        <w:t> </w:t>
      </w:r>
      <w:r>
        <w:rPr>
          <w:color w:val="231F20"/>
        </w:rPr>
        <w:t>abren</w:t>
      </w:r>
      <w:r>
        <w:rPr>
          <w:color w:val="231F20"/>
          <w:spacing w:val="-8"/>
        </w:rPr>
        <w:t> </w:t>
      </w:r>
      <w:r>
        <w:rPr>
          <w:color w:val="231F20"/>
        </w:rPr>
        <w:t>o</w:t>
      </w:r>
      <w:r>
        <w:rPr>
          <w:color w:val="231F20"/>
          <w:spacing w:val="-8"/>
        </w:rPr>
        <w:t> </w:t>
      </w:r>
      <w:r>
        <w:rPr>
          <w:color w:val="231F20"/>
        </w:rPr>
        <w:t>desea</w:t>
      </w:r>
      <w:r>
        <w:rPr>
          <w:color w:val="231F20"/>
          <w:spacing w:val="-8"/>
        </w:rPr>
        <w:t> </w:t>
      </w:r>
      <w:r>
        <w:rPr>
          <w:color w:val="231F20"/>
        </w:rPr>
        <w:t>abrir</w:t>
      </w:r>
      <w:r>
        <w:rPr>
          <w:color w:val="231F20"/>
          <w:spacing w:val="-8"/>
        </w:rPr>
        <w:t> </w:t>
      </w:r>
      <w:r>
        <w:rPr>
          <w:color w:val="231F20"/>
        </w:rPr>
        <w:t>sus</w:t>
      </w:r>
      <w:r>
        <w:rPr>
          <w:color w:val="231F20"/>
          <w:spacing w:val="-8"/>
        </w:rPr>
        <w:t> </w:t>
      </w:r>
      <w:r>
        <w:rPr>
          <w:color w:val="231F20"/>
        </w:rPr>
        <w:t>productos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economía</w:t>
      </w:r>
      <w:r>
        <w:rPr>
          <w:color w:val="231F20"/>
          <w:spacing w:val="-60"/>
        </w:rPr>
        <w:t> </w:t>
      </w:r>
      <w:r>
        <w:rPr>
          <w:color w:val="231F20"/>
        </w:rPr>
        <w:t>global, y enfrentan una economía que tiende a la asociación, a</w:t>
      </w:r>
      <w:r>
        <w:rPr>
          <w:color w:val="231F20"/>
          <w:spacing w:val="-60"/>
        </w:rPr>
        <w:t> </w:t>
      </w:r>
      <w:r>
        <w:rPr>
          <w:color w:val="231F20"/>
          <w:spacing w:val="-1"/>
        </w:rPr>
        <w:t>fin de alcanzar </w:t>
      </w:r>
      <w:r>
        <w:rPr>
          <w:color w:val="231F20"/>
        </w:rPr>
        <w:t>ventajas competitivas para poder introducir sus</w:t>
      </w:r>
      <w:r>
        <w:rPr>
          <w:color w:val="231F20"/>
          <w:spacing w:val="-60"/>
        </w:rPr>
        <w:t> </w:t>
      </w:r>
      <w:r>
        <w:rPr>
          <w:color w:val="231F20"/>
        </w:rPr>
        <w:t>productos</w:t>
      </w:r>
      <w:r>
        <w:rPr>
          <w:color w:val="231F20"/>
          <w:spacing w:val="-2"/>
        </w:rPr>
        <w:t> </w:t>
      </w:r>
      <w:r>
        <w:rPr>
          <w:color w:val="231F20"/>
        </w:rPr>
        <w:t>y/o</w:t>
      </w:r>
      <w:r>
        <w:rPr>
          <w:color w:val="231F20"/>
          <w:spacing w:val="-2"/>
        </w:rPr>
        <w:t> </w:t>
      </w:r>
      <w:r>
        <w:rPr>
          <w:color w:val="231F20"/>
        </w:rPr>
        <w:t>servicios.</w:t>
      </w:r>
    </w:p>
    <w:p>
      <w:pPr>
        <w:pStyle w:val="BodyText"/>
        <w:spacing w:line="266" w:lineRule="auto" w:before="9"/>
        <w:ind w:left="440" w:right="110" w:firstLine="396"/>
        <w:jc w:val="right"/>
      </w:pP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referencia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innovación,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destacar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ma-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yoría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casos,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relegado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cuarto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importancia.</w:t>
      </w:r>
      <w:r>
        <w:rPr>
          <w:color w:val="231F20"/>
          <w:spacing w:val="-56"/>
          <w:w w:val="95"/>
        </w:rPr>
        <w:t> </w:t>
      </w:r>
      <w:r>
        <w:rPr>
          <w:color w:val="231F20"/>
        </w:rPr>
        <w:t>Para</w:t>
      </w:r>
      <w:r>
        <w:rPr>
          <w:color w:val="231F20"/>
          <w:spacing w:val="7"/>
        </w:rPr>
        <w:t> </w:t>
      </w:r>
      <w:r>
        <w:rPr>
          <w:color w:val="231F20"/>
        </w:rPr>
        <w:t>el</w:t>
      </w:r>
      <w:r>
        <w:rPr>
          <w:color w:val="231F20"/>
          <w:spacing w:val="8"/>
        </w:rPr>
        <w:t> </w:t>
      </w:r>
      <w:r>
        <w:rPr>
          <w:color w:val="231F20"/>
        </w:rPr>
        <w:t>sector</w:t>
      </w:r>
      <w:r>
        <w:rPr>
          <w:color w:val="231F20"/>
          <w:spacing w:val="8"/>
        </w:rPr>
        <w:t> </w:t>
      </w:r>
      <w:r>
        <w:rPr>
          <w:color w:val="231F20"/>
        </w:rPr>
        <w:t>informático</w:t>
      </w:r>
      <w:r>
        <w:rPr>
          <w:color w:val="231F20"/>
          <w:spacing w:val="7"/>
        </w:rPr>
        <w:t> </w:t>
      </w:r>
      <w:r>
        <w:rPr>
          <w:color w:val="231F20"/>
        </w:rPr>
        <w:t>este</w:t>
      </w:r>
      <w:r>
        <w:rPr>
          <w:color w:val="231F20"/>
          <w:spacing w:val="8"/>
        </w:rPr>
        <w:t> </w:t>
      </w:r>
      <w:r>
        <w:rPr>
          <w:color w:val="231F20"/>
        </w:rPr>
        <w:t>factor</w:t>
      </w:r>
      <w:r>
        <w:rPr>
          <w:color w:val="231F20"/>
          <w:spacing w:val="7"/>
        </w:rPr>
        <w:t> </w:t>
      </w:r>
      <w:r>
        <w:rPr>
          <w:color w:val="231F20"/>
        </w:rPr>
        <w:t>es</w:t>
      </w:r>
      <w:r>
        <w:rPr>
          <w:color w:val="231F20"/>
          <w:spacing w:val="8"/>
        </w:rPr>
        <w:t> </w:t>
      </w:r>
      <w:r>
        <w:rPr>
          <w:color w:val="231F20"/>
        </w:rPr>
        <w:t>considerado</w:t>
      </w:r>
      <w:r>
        <w:rPr>
          <w:color w:val="231F20"/>
          <w:spacing w:val="8"/>
        </w:rPr>
        <w:t> </w:t>
      </w:r>
      <w:r>
        <w:rPr>
          <w:color w:val="231F20"/>
        </w:rPr>
        <w:t>en</w:t>
      </w:r>
      <w:r>
        <w:rPr>
          <w:color w:val="231F20"/>
          <w:spacing w:val="7"/>
        </w:rPr>
        <w:t> </w:t>
      </w:r>
      <w:r>
        <w:rPr>
          <w:color w:val="231F20"/>
        </w:rPr>
        <w:t>se-</w:t>
      </w:r>
      <w:r>
        <w:rPr>
          <w:color w:val="231F20"/>
          <w:spacing w:val="1"/>
        </w:rPr>
        <w:t> </w:t>
      </w:r>
      <w:r>
        <w:rPr>
          <w:color w:val="231F20"/>
        </w:rPr>
        <w:t>gundo</w:t>
      </w:r>
      <w:r>
        <w:rPr>
          <w:color w:val="231F20"/>
          <w:spacing w:val="-9"/>
        </w:rPr>
        <w:t> </w:t>
      </w:r>
      <w:r>
        <w:rPr>
          <w:color w:val="231F20"/>
        </w:rPr>
        <w:t>lugar</w:t>
      </w:r>
      <w:r>
        <w:rPr>
          <w:color w:val="231F20"/>
          <w:spacing w:val="-9"/>
        </w:rPr>
        <w:t> </w:t>
      </w:r>
      <w:r>
        <w:rPr>
          <w:color w:val="231F20"/>
        </w:rPr>
        <w:t>junto</w:t>
      </w:r>
      <w:r>
        <w:rPr>
          <w:color w:val="231F20"/>
          <w:spacing w:val="-9"/>
        </w:rPr>
        <w:t> </w:t>
      </w:r>
      <w:r>
        <w:rPr>
          <w:color w:val="231F20"/>
        </w:rPr>
        <w:t>al</w:t>
      </w:r>
      <w:r>
        <w:rPr>
          <w:color w:val="231F20"/>
          <w:spacing w:val="-9"/>
        </w:rPr>
        <w:t> </w:t>
      </w:r>
      <w:r>
        <w:rPr>
          <w:color w:val="231F20"/>
        </w:rPr>
        <w:t>capital</w:t>
      </w:r>
      <w:r>
        <w:rPr>
          <w:color w:val="231F20"/>
          <w:spacing w:val="-9"/>
        </w:rPr>
        <w:t> </w:t>
      </w:r>
      <w:r>
        <w:rPr>
          <w:color w:val="231F20"/>
        </w:rPr>
        <w:t>humano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al</w:t>
      </w:r>
      <w:r>
        <w:rPr>
          <w:color w:val="231F20"/>
          <w:spacing w:val="-9"/>
        </w:rPr>
        <w:t> </w:t>
      </w:r>
      <w:r>
        <w:rPr>
          <w:color w:val="231F20"/>
        </w:rPr>
        <w:t>asociativismo.</w:t>
      </w:r>
      <w:r>
        <w:rPr>
          <w:color w:val="231F20"/>
          <w:spacing w:val="-9"/>
        </w:rPr>
        <w:t> </w:t>
      </w:r>
      <w:r>
        <w:rPr>
          <w:color w:val="231F20"/>
        </w:rPr>
        <w:t>Esto</w:t>
      </w:r>
      <w:r>
        <w:rPr>
          <w:color w:val="231F20"/>
          <w:spacing w:val="-9"/>
        </w:rPr>
        <w:t> </w:t>
      </w:r>
      <w:r>
        <w:rPr>
          <w:color w:val="231F20"/>
        </w:rPr>
        <w:t>es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dinámica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sector,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innovación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productos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procesos,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esencial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super-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vivencia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empresas,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adaptarse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exigencia</w:t>
      </w:r>
    </w:p>
    <w:p>
      <w:pPr>
        <w:pStyle w:val="BodyText"/>
        <w:spacing w:before="6"/>
        <w:ind w:left="440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consumidores.</w:t>
      </w:r>
    </w:p>
    <w:p>
      <w:pPr>
        <w:pStyle w:val="BodyText"/>
        <w:spacing w:line="266" w:lineRule="auto" w:before="32"/>
        <w:ind w:left="440" w:right="111" w:firstLine="396"/>
        <w:jc w:val="both"/>
      </w:pPr>
      <w:r>
        <w:rPr>
          <w:color w:val="231F20"/>
          <w:w w:val="95"/>
        </w:rPr>
        <w:t>Por otra parte se destaca como el tercer factor en relevancia,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empresas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entre</w:t>
      </w:r>
      <w:r>
        <w:rPr>
          <w:color w:val="231F20"/>
          <w:spacing w:val="-8"/>
        </w:rPr>
        <w:t> </w:t>
      </w:r>
      <w:r>
        <w:rPr>
          <w:color w:val="231F20"/>
        </w:rPr>
        <w:t>11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50</w:t>
      </w:r>
      <w:r>
        <w:rPr>
          <w:color w:val="231F20"/>
          <w:spacing w:val="-8"/>
        </w:rPr>
        <w:t> </w:t>
      </w:r>
      <w:r>
        <w:rPr>
          <w:color w:val="231F20"/>
        </w:rPr>
        <w:t>empleados,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más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20</w:t>
      </w:r>
      <w:r>
        <w:rPr>
          <w:color w:val="231F20"/>
          <w:spacing w:val="-8"/>
        </w:rPr>
        <w:t> </w:t>
      </w:r>
      <w:r>
        <w:rPr>
          <w:color w:val="231F20"/>
        </w:rPr>
        <w:t>años</w:t>
      </w:r>
      <w:r>
        <w:rPr>
          <w:color w:val="231F20"/>
          <w:spacing w:val="-60"/>
        </w:rPr>
        <w:t> </w:t>
      </w:r>
      <w:r>
        <w:rPr>
          <w:color w:val="231F20"/>
          <w:spacing w:val="-1"/>
        </w:rPr>
        <w:t>en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el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mercado,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donde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los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entrevistados</w:t>
      </w:r>
      <w:r>
        <w:rPr>
          <w:color w:val="231F20"/>
          <w:spacing w:val="-14"/>
        </w:rPr>
        <w:t> </w:t>
      </w:r>
      <w:r>
        <w:rPr>
          <w:color w:val="231F20"/>
        </w:rPr>
        <w:t>superaron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55</w:t>
      </w:r>
      <w:r>
        <w:rPr>
          <w:color w:val="231F20"/>
          <w:spacing w:val="-14"/>
        </w:rPr>
        <w:t> </w:t>
      </w:r>
      <w:r>
        <w:rPr>
          <w:color w:val="231F20"/>
        </w:rPr>
        <w:t>años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60"/>
        </w:rPr>
        <w:t> </w:t>
      </w:r>
      <w:r>
        <w:rPr>
          <w:color w:val="231F20"/>
        </w:rPr>
        <w:t>edad.</w:t>
      </w:r>
      <w:r>
        <w:rPr>
          <w:color w:val="231F20"/>
          <w:spacing w:val="-13"/>
        </w:rPr>
        <w:t> </w:t>
      </w:r>
      <w:r>
        <w:rPr>
          <w:color w:val="231F20"/>
        </w:rPr>
        <w:t>Aquí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observa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importancia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tuvo</w:t>
      </w:r>
      <w:r>
        <w:rPr>
          <w:color w:val="231F20"/>
          <w:spacing w:val="-13"/>
        </w:rPr>
        <w:t> </w:t>
      </w:r>
      <w:r>
        <w:rPr>
          <w:color w:val="231F20"/>
        </w:rPr>
        <w:t>este</w:t>
      </w:r>
      <w:r>
        <w:rPr>
          <w:color w:val="231F20"/>
          <w:spacing w:val="-12"/>
        </w:rPr>
        <w:t> </w:t>
      </w:r>
      <w:r>
        <w:rPr>
          <w:color w:val="231F20"/>
        </w:rPr>
        <w:t>factor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empresas más antiguas para poder posicionarse en mercado, y la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necesidad de seguir considerándola como importante para poder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seguir</w:t>
      </w:r>
      <w:r>
        <w:rPr>
          <w:color w:val="231F20"/>
          <w:spacing w:val="-1"/>
        </w:rPr>
        <w:t> </w:t>
      </w:r>
      <w:r>
        <w:rPr>
          <w:color w:val="231F20"/>
        </w:rPr>
        <w:t>operando.</w:t>
      </w:r>
    </w:p>
    <w:p>
      <w:pPr>
        <w:pStyle w:val="BodyText"/>
        <w:spacing w:line="266" w:lineRule="auto" w:before="7"/>
        <w:ind w:left="440" w:right="111" w:firstLine="396"/>
        <w:jc w:val="both"/>
      </w:pPr>
      <w:r>
        <w:rPr>
          <w:color w:val="221F1F"/>
        </w:rPr>
        <w:t>De</w:t>
      </w:r>
      <w:r>
        <w:rPr>
          <w:color w:val="221F1F"/>
          <w:spacing w:val="-5"/>
        </w:rPr>
        <w:t> </w:t>
      </w:r>
      <w:r>
        <w:rPr>
          <w:color w:val="221F1F"/>
        </w:rPr>
        <w:t>lo</w:t>
      </w:r>
      <w:r>
        <w:rPr>
          <w:color w:val="221F1F"/>
          <w:spacing w:val="-5"/>
        </w:rPr>
        <w:t> </w:t>
      </w:r>
      <w:r>
        <w:rPr>
          <w:color w:val="221F1F"/>
        </w:rPr>
        <w:t>anterior</w:t>
      </w:r>
      <w:r>
        <w:rPr>
          <w:color w:val="221F1F"/>
          <w:spacing w:val="-5"/>
        </w:rPr>
        <w:t> </w:t>
      </w:r>
      <w:r>
        <w:rPr>
          <w:color w:val="221F1F"/>
        </w:rPr>
        <w:t>se</w:t>
      </w:r>
      <w:r>
        <w:rPr>
          <w:color w:val="221F1F"/>
          <w:spacing w:val="-5"/>
        </w:rPr>
        <w:t> </w:t>
      </w:r>
      <w:r>
        <w:rPr>
          <w:color w:val="221F1F"/>
        </w:rPr>
        <w:t>destaca</w:t>
      </w:r>
      <w:r>
        <w:rPr>
          <w:color w:val="221F1F"/>
          <w:spacing w:val="-5"/>
        </w:rPr>
        <w:t> </w:t>
      </w:r>
      <w:r>
        <w:rPr>
          <w:color w:val="221F1F"/>
        </w:rPr>
        <w:t>la</w:t>
      </w:r>
      <w:r>
        <w:rPr>
          <w:color w:val="221F1F"/>
          <w:spacing w:val="-5"/>
        </w:rPr>
        <w:t> </w:t>
      </w:r>
      <w:r>
        <w:rPr>
          <w:color w:val="221F1F"/>
        </w:rPr>
        <w:t>importancia</w:t>
      </w:r>
      <w:r>
        <w:rPr>
          <w:color w:val="221F1F"/>
          <w:spacing w:val="-5"/>
        </w:rPr>
        <w:t> </w:t>
      </w:r>
      <w:r>
        <w:rPr>
          <w:color w:val="221F1F"/>
        </w:rPr>
        <w:t>tanto</w:t>
      </w:r>
      <w:r>
        <w:rPr>
          <w:color w:val="221F1F"/>
          <w:spacing w:val="-5"/>
        </w:rPr>
        <w:t> </w:t>
      </w:r>
      <w:r>
        <w:rPr>
          <w:color w:val="221F1F"/>
        </w:rPr>
        <w:t>de</w:t>
      </w:r>
      <w:r>
        <w:rPr>
          <w:color w:val="221F1F"/>
          <w:spacing w:val="-4"/>
        </w:rPr>
        <w:t> </w:t>
      </w:r>
      <w:r>
        <w:rPr>
          <w:color w:val="221F1F"/>
        </w:rPr>
        <w:t>la</w:t>
      </w:r>
      <w:r>
        <w:rPr>
          <w:color w:val="221F1F"/>
          <w:spacing w:val="-5"/>
        </w:rPr>
        <w:t> </w:t>
      </w:r>
      <w:r>
        <w:rPr>
          <w:color w:val="221F1F"/>
        </w:rPr>
        <w:t>innova-</w:t>
      </w:r>
      <w:r>
        <w:rPr>
          <w:color w:val="221F1F"/>
          <w:spacing w:val="-60"/>
        </w:rPr>
        <w:t> </w:t>
      </w:r>
      <w:r>
        <w:rPr>
          <w:color w:val="221F1F"/>
          <w:w w:val="95"/>
        </w:rPr>
        <w:t>ción</w:t>
      </w:r>
      <w:r>
        <w:rPr>
          <w:color w:val="221F1F"/>
          <w:spacing w:val="17"/>
          <w:w w:val="95"/>
        </w:rPr>
        <w:t> </w:t>
      </w:r>
      <w:r>
        <w:rPr>
          <w:color w:val="221F1F"/>
          <w:w w:val="95"/>
        </w:rPr>
        <w:t>como</w:t>
      </w:r>
      <w:r>
        <w:rPr>
          <w:color w:val="221F1F"/>
          <w:spacing w:val="18"/>
          <w:w w:val="95"/>
        </w:rPr>
        <w:t> </w:t>
      </w:r>
      <w:r>
        <w:rPr>
          <w:color w:val="221F1F"/>
          <w:w w:val="95"/>
        </w:rPr>
        <w:t>del</w:t>
      </w:r>
      <w:r>
        <w:rPr>
          <w:color w:val="221F1F"/>
          <w:spacing w:val="18"/>
          <w:w w:val="95"/>
        </w:rPr>
        <w:t> </w:t>
      </w:r>
      <w:r>
        <w:rPr>
          <w:color w:val="221F1F"/>
          <w:w w:val="95"/>
        </w:rPr>
        <w:t>asociativismo</w:t>
      </w:r>
      <w:r>
        <w:rPr>
          <w:color w:val="221F1F"/>
          <w:spacing w:val="18"/>
          <w:w w:val="95"/>
        </w:rPr>
        <w:t> </w:t>
      </w:r>
      <w:r>
        <w:rPr>
          <w:color w:val="221F1F"/>
          <w:w w:val="95"/>
        </w:rPr>
        <w:t>en</w:t>
      </w:r>
      <w:r>
        <w:rPr>
          <w:color w:val="221F1F"/>
          <w:spacing w:val="18"/>
          <w:w w:val="95"/>
        </w:rPr>
        <w:t> </w:t>
      </w:r>
      <w:r>
        <w:rPr>
          <w:color w:val="221F1F"/>
          <w:w w:val="95"/>
        </w:rPr>
        <w:t>la</w:t>
      </w:r>
      <w:r>
        <w:rPr>
          <w:color w:val="221F1F"/>
          <w:spacing w:val="17"/>
          <w:w w:val="95"/>
        </w:rPr>
        <w:t> </w:t>
      </w:r>
      <w:r>
        <w:rPr>
          <w:color w:val="221F1F"/>
          <w:w w:val="95"/>
        </w:rPr>
        <w:t>dinámica</w:t>
      </w:r>
      <w:r>
        <w:rPr>
          <w:color w:val="221F1F"/>
          <w:spacing w:val="18"/>
          <w:w w:val="95"/>
        </w:rPr>
        <w:t> </w:t>
      </w:r>
      <w:r>
        <w:rPr>
          <w:color w:val="221F1F"/>
          <w:w w:val="95"/>
        </w:rPr>
        <w:t>del</w:t>
      </w:r>
      <w:r>
        <w:rPr>
          <w:color w:val="221F1F"/>
          <w:spacing w:val="18"/>
          <w:w w:val="95"/>
        </w:rPr>
        <w:t> </w:t>
      </w:r>
      <w:r>
        <w:rPr>
          <w:color w:val="221F1F"/>
          <w:w w:val="95"/>
        </w:rPr>
        <w:t>contexto</w:t>
      </w:r>
      <w:r>
        <w:rPr>
          <w:color w:val="221F1F"/>
          <w:spacing w:val="18"/>
          <w:w w:val="95"/>
        </w:rPr>
        <w:t> </w:t>
      </w:r>
      <w:r>
        <w:rPr>
          <w:color w:val="221F1F"/>
          <w:w w:val="95"/>
        </w:rPr>
        <w:t>actual,</w:t>
      </w:r>
      <w:r>
        <w:rPr>
          <w:color w:val="221F1F"/>
          <w:spacing w:val="-57"/>
          <w:w w:val="95"/>
        </w:rPr>
        <w:t> </w:t>
      </w:r>
      <w:r>
        <w:rPr>
          <w:color w:val="221F1F"/>
          <w:w w:val="95"/>
        </w:rPr>
        <w:t>y en este sentido, la CIIECCA realiza una importante labor, pro-</w:t>
      </w:r>
      <w:r>
        <w:rPr>
          <w:color w:val="221F1F"/>
          <w:spacing w:val="1"/>
          <w:w w:val="95"/>
        </w:rPr>
        <w:t> </w:t>
      </w:r>
      <w:r>
        <w:rPr>
          <w:color w:val="221F1F"/>
          <w:w w:val="95"/>
        </w:rPr>
        <w:t>moviendo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w w:val="95"/>
        </w:rPr>
        <w:t>integración</w:t>
      </w:r>
      <w:r>
        <w:rPr>
          <w:spacing w:val="1"/>
          <w:w w:val="95"/>
        </w:rPr>
        <w:t> </w:t>
      </w:r>
      <w:r>
        <w:rPr>
          <w:w w:val="95"/>
        </w:rPr>
        <w:t>de las empresas asociadas en las cade-</w:t>
      </w:r>
      <w:r>
        <w:rPr>
          <w:spacing w:val="1"/>
          <w:w w:val="95"/>
        </w:rPr>
        <w:t> </w:t>
      </w:r>
      <w:r>
        <w:rPr>
          <w:w w:val="95"/>
        </w:rPr>
        <w:t>nas</w:t>
      </w:r>
      <w:r>
        <w:rPr>
          <w:spacing w:val="23"/>
          <w:w w:val="95"/>
        </w:rPr>
        <w:t> </w:t>
      </w:r>
      <w:r>
        <w:rPr>
          <w:w w:val="95"/>
        </w:rPr>
        <w:t>de</w:t>
      </w:r>
      <w:r>
        <w:rPr>
          <w:spacing w:val="23"/>
          <w:w w:val="95"/>
        </w:rPr>
        <w:t> </w:t>
      </w:r>
      <w:r>
        <w:rPr>
          <w:w w:val="95"/>
        </w:rPr>
        <w:t>valor</w:t>
      </w:r>
      <w:r>
        <w:rPr>
          <w:spacing w:val="24"/>
          <w:w w:val="95"/>
        </w:rPr>
        <w:t> </w:t>
      </w:r>
      <w:r>
        <w:rPr>
          <w:w w:val="95"/>
        </w:rPr>
        <w:t>de</w:t>
      </w:r>
      <w:r>
        <w:rPr>
          <w:spacing w:val="23"/>
          <w:w w:val="95"/>
        </w:rPr>
        <w:t> </w:t>
      </w:r>
      <w:r>
        <w:rPr>
          <w:w w:val="95"/>
        </w:rPr>
        <w:t>mercados</w:t>
      </w:r>
      <w:r>
        <w:rPr>
          <w:spacing w:val="24"/>
          <w:w w:val="95"/>
        </w:rPr>
        <w:t> </w:t>
      </w:r>
      <w:r>
        <w:rPr>
          <w:w w:val="95"/>
        </w:rPr>
        <w:t>globales,</w:t>
      </w:r>
      <w:r>
        <w:rPr>
          <w:spacing w:val="24"/>
          <w:w w:val="95"/>
        </w:rPr>
        <w:t> </w:t>
      </w:r>
      <w:r>
        <w:rPr>
          <w:w w:val="95"/>
        </w:rPr>
        <w:t>y</w:t>
      </w:r>
      <w:r>
        <w:rPr>
          <w:spacing w:val="24"/>
          <w:w w:val="95"/>
        </w:rPr>
        <w:t> </w:t>
      </w:r>
      <w:r>
        <w:rPr>
          <w:w w:val="95"/>
        </w:rPr>
        <w:t>estimulando</w:t>
      </w:r>
      <w:r>
        <w:rPr>
          <w:spacing w:val="24"/>
          <w:w w:val="95"/>
        </w:rPr>
        <w:t> </w:t>
      </w:r>
      <w:r>
        <w:rPr>
          <w:w w:val="95"/>
        </w:rPr>
        <w:t>el</w:t>
      </w:r>
      <w:r>
        <w:rPr>
          <w:spacing w:val="24"/>
          <w:w w:val="95"/>
        </w:rPr>
        <w:t> </w:t>
      </w:r>
      <w:r>
        <w:rPr>
          <w:w w:val="95"/>
        </w:rPr>
        <w:t>desarrollo,</w:t>
      </w:r>
      <w:r>
        <w:rPr>
          <w:spacing w:val="-57"/>
          <w:w w:val="95"/>
        </w:rPr>
        <w:t> </w:t>
      </w:r>
      <w:r>
        <w:rPr>
          <w:w w:val="95"/>
        </w:rPr>
        <w:t>la productividad y la competitividad de sus asociados, aplicando</w:t>
      </w:r>
      <w:r>
        <w:rPr>
          <w:spacing w:val="1"/>
          <w:w w:val="95"/>
        </w:rPr>
        <w:t> </w:t>
      </w:r>
      <w:r>
        <w:rPr>
          <w:w w:val="95"/>
        </w:rPr>
        <w:t>estrategias</w:t>
      </w:r>
      <w:r>
        <w:rPr>
          <w:spacing w:val="4"/>
          <w:w w:val="95"/>
        </w:rPr>
        <w:t> </w:t>
      </w:r>
      <w:r>
        <w:rPr>
          <w:w w:val="95"/>
        </w:rPr>
        <w:t>de</w:t>
      </w:r>
      <w:r>
        <w:rPr>
          <w:spacing w:val="5"/>
          <w:w w:val="95"/>
        </w:rPr>
        <w:t> </w:t>
      </w:r>
      <w:r>
        <w:rPr>
          <w:w w:val="95"/>
        </w:rPr>
        <w:t>gestión,</w:t>
      </w:r>
      <w:r>
        <w:rPr>
          <w:spacing w:val="5"/>
          <w:w w:val="95"/>
        </w:rPr>
        <w:t> </w:t>
      </w:r>
      <w:r>
        <w:rPr>
          <w:w w:val="95"/>
        </w:rPr>
        <w:t>logística,</w:t>
      </w:r>
      <w:r>
        <w:rPr>
          <w:spacing w:val="4"/>
          <w:w w:val="95"/>
        </w:rPr>
        <w:t> </w:t>
      </w:r>
      <w:r>
        <w:rPr>
          <w:w w:val="95"/>
        </w:rPr>
        <w:t>información</w:t>
      </w:r>
      <w:r>
        <w:rPr>
          <w:spacing w:val="5"/>
          <w:w w:val="95"/>
        </w:rPr>
        <w:t> </w:t>
      </w:r>
      <w:r>
        <w:rPr>
          <w:w w:val="95"/>
        </w:rPr>
        <w:t>y</w:t>
      </w:r>
      <w:r>
        <w:rPr>
          <w:spacing w:val="5"/>
          <w:w w:val="95"/>
        </w:rPr>
        <w:t> </w:t>
      </w:r>
      <w:r>
        <w:rPr>
          <w:w w:val="95"/>
        </w:rPr>
        <w:t>comunicación.</w:t>
      </w:r>
      <w:r>
        <w:rPr>
          <w:spacing w:val="5"/>
          <w:w w:val="95"/>
        </w:rPr>
        <w:t> </w:t>
      </w:r>
      <w:r>
        <w:rPr>
          <w:w w:val="95"/>
        </w:rPr>
        <w:t>En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 w:right="438"/>
        <w:jc w:val="both"/>
      </w:pPr>
      <w:bookmarkStart w:name="Capítulo 5   Evaluación de la sostenibil" w:id="29"/>
      <w:bookmarkEnd w:id="29"/>
      <w:r>
        <w:rPr/>
      </w:r>
      <w:bookmarkStart w:name="De los factores de riesgos " w:id="30"/>
      <w:bookmarkEnd w:id="30"/>
      <w:r>
        <w:rPr/>
      </w:r>
      <w:bookmarkStart w:name="_bookmark13" w:id="31"/>
      <w:bookmarkEnd w:id="31"/>
      <w:r>
        <w:rPr/>
      </w:r>
      <w:r>
        <w:rPr>
          <w:w w:val="95"/>
        </w:rPr>
        <w:t>este sentido </w:t>
      </w:r>
      <w:r>
        <w:rPr>
          <w:color w:val="231F20"/>
          <w:w w:val="95"/>
        </w:rPr>
        <w:t>podemos reconocer a los esquemas asociativos tales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como la CIIECA, como una forma de facilitar el desarrollo de las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ventajas</w:t>
      </w:r>
      <w:r>
        <w:rPr>
          <w:color w:val="231F20"/>
          <w:spacing w:val="-5"/>
        </w:rPr>
        <w:t> </w:t>
      </w:r>
      <w:r>
        <w:rPr>
          <w:color w:val="231F20"/>
        </w:rPr>
        <w:t>competitivas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cada</w:t>
      </w:r>
      <w:r>
        <w:rPr>
          <w:color w:val="231F20"/>
          <w:spacing w:val="-5"/>
        </w:rPr>
        <w:t> </w:t>
      </w:r>
      <w:r>
        <w:rPr>
          <w:color w:val="231F20"/>
        </w:rPr>
        <w:t>uno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integrantes,</w:t>
      </w:r>
      <w:r>
        <w:rPr>
          <w:color w:val="231F20"/>
          <w:spacing w:val="-5"/>
        </w:rPr>
        <w:t> </w:t>
      </w:r>
      <w:r>
        <w:rPr>
          <w:color w:val="231F20"/>
        </w:rPr>
        <w:t>contribu-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yendo a su sostenibilidad conjunta y potenciando su desarrollo y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crecimiento.</w:t>
      </w:r>
    </w:p>
    <w:p>
      <w:pPr>
        <w:pStyle w:val="BodyText"/>
        <w:spacing w:line="266" w:lineRule="auto" w:before="4"/>
        <w:ind w:left="113" w:right="438" w:firstLine="396"/>
        <w:jc w:val="both"/>
      </w:pP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práctica,</w:t>
      </w:r>
      <w:r>
        <w:rPr>
          <w:color w:val="231F20"/>
          <w:spacing w:val="-7"/>
        </w:rPr>
        <w:t> </w:t>
      </w:r>
      <w:r>
        <w:rPr>
          <w:color w:val="231F20"/>
        </w:rPr>
        <w:t>estimamos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para</w:t>
      </w:r>
      <w:r>
        <w:rPr>
          <w:color w:val="231F20"/>
          <w:spacing w:val="-7"/>
        </w:rPr>
        <w:t> </w:t>
      </w:r>
      <w:r>
        <w:rPr>
          <w:color w:val="231F20"/>
        </w:rPr>
        <w:t>lograr</w:t>
      </w:r>
      <w:r>
        <w:rPr>
          <w:color w:val="231F20"/>
          <w:spacing w:val="-7"/>
        </w:rPr>
        <w:t> </w:t>
      </w:r>
      <w:r>
        <w:rPr>
          <w:color w:val="231F20"/>
        </w:rPr>
        <w:t>una</w:t>
      </w:r>
      <w:r>
        <w:rPr>
          <w:color w:val="231F20"/>
          <w:spacing w:val="-6"/>
        </w:rPr>
        <w:t> </w:t>
      </w:r>
      <w:r>
        <w:rPr>
          <w:color w:val="231F20"/>
        </w:rPr>
        <w:t>implementa-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ción exitosa y el logro de los objetivos esperados, se requerirá de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un</w:t>
      </w:r>
      <w:r>
        <w:rPr>
          <w:color w:val="231F20"/>
          <w:spacing w:val="-4"/>
        </w:rPr>
        <w:t> </w:t>
      </w:r>
      <w:r>
        <w:rPr>
          <w:color w:val="231F20"/>
        </w:rPr>
        <w:t>esfuerzo</w:t>
      </w:r>
      <w:r>
        <w:rPr>
          <w:color w:val="231F20"/>
          <w:spacing w:val="-4"/>
        </w:rPr>
        <w:t> </w:t>
      </w:r>
      <w:r>
        <w:rPr>
          <w:color w:val="231F20"/>
        </w:rPr>
        <w:t>significativo</w:t>
      </w:r>
      <w:r>
        <w:rPr>
          <w:color w:val="231F20"/>
          <w:spacing w:val="-3"/>
        </w:rPr>
        <w:t> </w:t>
      </w:r>
      <w:r>
        <w:rPr>
          <w:color w:val="231F20"/>
        </w:rPr>
        <w:t>tanto</w:t>
      </w:r>
      <w:r>
        <w:rPr>
          <w:color w:val="231F20"/>
          <w:spacing w:val="-4"/>
        </w:rPr>
        <w:t> </w:t>
      </w:r>
      <w:r>
        <w:rPr>
          <w:color w:val="231F20"/>
        </w:rPr>
        <w:t>por</w:t>
      </w:r>
      <w:r>
        <w:rPr>
          <w:color w:val="231F20"/>
          <w:spacing w:val="-4"/>
        </w:rPr>
        <w:t> </w:t>
      </w:r>
      <w:r>
        <w:rPr>
          <w:color w:val="231F20"/>
        </w:rPr>
        <w:t>parte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actores</w:t>
      </w:r>
      <w:r>
        <w:rPr>
          <w:color w:val="231F20"/>
          <w:spacing w:val="-3"/>
        </w:rPr>
        <w:t> </w:t>
      </w:r>
      <w:r>
        <w:rPr>
          <w:color w:val="231F20"/>
        </w:rPr>
        <w:t>directos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intermedias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relacionadas,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tam-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bién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atinente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apoyo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regulación.</w:t>
      </w:r>
    </w:p>
    <w:p>
      <w:pPr>
        <w:pStyle w:val="BodyText"/>
        <w:rPr>
          <w:sz w:val="32"/>
        </w:rPr>
      </w:pPr>
    </w:p>
    <w:p>
      <w:pPr>
        <w:pStyle w:val="BodyText"/>
        <w:spacing w:before="1"/>
        <w:rPr>
          <w:sz w:val="41"/>
        </w:rPr>
      </w:pPr>
    </w:p>
    <w:p>
      <w:pPr>
        <w:spacing w:before="0"/>
        <w:ind w:left="113" w:right="0" w:firstLine="0"/>
        <w:jc w:val="both"/>
        <w:rPr>
          <w:rFonts w:ascii="Cambria" w:hAnsi="Cambria"/>
          <w:sz w:val="24"/>
        </w:rPr>
      </w:pPr>
      <w:r>
        <w:rPr>
          <w:rFonts w:ascii="Cambria" w:hAnsi="Cambria"/>
          <w:color w:val="231F20"/>
          <w:w w:val="120"/>
          <w:sz w:val="24"/>
        </w:rPr>
        <w:t>De</w:t>
      </w:r>
      <w:r>
        <w:rPr>
          <w:rFonts w:ascii="Cambria" w:hAnsi="Cambria"/>
          <w:color w:val="231F20"/>
          <w:spacing w:val="-6"/>
          <w:w w:val="120"/>
          <w:sz w:val="24"/>
        </w:rPr>
        <w:t> </w:t>
      </w:r>
      <w:r>
        <w:rPr>
          <w:rFonts w:ascii="Cambria" w:hAnsi="Cambria"/>
          <w:color w:val="231F20"/>
          <w:w w:val="120"/>
          <w:sz w:val="24"/>
        </w:rPr>
        <w:t>la</w:t>
      </w:r>
      <w:r>
        <w:rPr>
          <w:rFonts w:ascii="Cambria" w:hAnsi="Cambria"/>
          <w:color w:val="231F20"/>
          <w:spacing w:val="-6"/>
          <w:w w:val="120"/>
          <w:sz w:val="24"/>
        </w:rPr>
        <w:t> </w:t>
      </w:r>
      <w:r>
        <w:rPr>
          <w:rFonts w:ascii="Cambria" w:hAnsi="Cambria"/>
          <w:color w:val="231F20"/>
          <w:w w:val="120"/>
          <w:sz w:val="24"/>
        </w:rPr>
        <w:t>gestión</w:t>
      </w:r>
      <w:r>
        <w:rPr>
          <w:rFonts w:ascii="Cambria" w:hAnsi="Cambria"/>
          <w:color w:val="231F20"/>
          <w:spacing w:val="-6"/>
          <w:w w:val="120"/>
          <w:sz w:val="24"/>
        </w:rPr>
        <w:t> </w:t>
      </w:r>
      <w:r>
        <w:rPr>
          <w:rFonts w:ascii="Cambria" w:hAnsi="Cambria"/>
          <w:color w:val="231F20"/>
          <w:w w:val="120"/>
          <w:sz w:val="24"/>
        </w:rPr>
        <w:t>de</w:t>
      </w:r>
      <w:r>
        <w:rPr>
          <w:rFonts w:ascii="Cambria" w:hAnsi="Cambria"/>
          <w:color w:val="231F20"/>
          <w:spacing w:val="-6"/>
          <w:w w:val="120"/>
          <w:sz w:val="24"/>
        </w:rPr>
        <w:t> </w:t>
      </w:r>
      <w:r>
        <w:rPr>
          <w:rFonts w:ascii="Cambria" w:hAnsi="Cambria"/>
          <w:color w:val="231F20"/>
          <w:w w:val="120"/>
          <w:sz w:val="24"/>
        </w:rPr>
        <w:t>la</w:t>
      </w:r>
      <w:r>
        <w:rPr>
          <w:rFonts w:ascii="Cambria" w:hAnsi="Cambria"/>
          <w:color w:val="231F20"/>
          <w:spacing w:val="-6"/>
          <w:w w:val="120"/>
          <w:sz w:val="24"/>
        </w:rPr>
        <w:t> </w:t>
      </w:r>
      <w:r>
        <w:rPr>
          <w:rFonts w:ascii="Cambria" w:hAnsi="Cambria"/>
          <w:color w:val="231F20"/>
          <w:w w:val="120"/>
          <w:sz w:val="24"/>
        </w:rPr>
        <w:t>innovación</w:t>
      </w:r>
    </w:p>
    <w:p>
      <w:pPr>
        <w:pStyle w:val="BodyText"/>
        <w:spacing w:line="266" w:lineRule="auto" w:before="260"/>
        <w:ind w:left="113" w:right="437" w:firstLine="396"/>
        <w:jc w:val="both"/>
      </w:pPr>
      <w:r>
        <w:rPr>
          <w:color w:val="231F20"/>
        </w:rPr>
        <w:t>En referencia a gestión de la innovación, y según los datos</w:t>
      </w:r>
      <w:r>
        <w:rPr>
          <w:color w:val="231F20"/>
          <w:spacing w:val="-61"/>
        </w:rPr>
        <w:t> </w:t>
      </w:r>
      <w:r>
        <w:rPr>
          <w:color w:val="231F20"/>
        </w:rPr>
        <w:t>relevados se puede afirmar que del total de la muestra, el 92%</w:t>
      </w:r>
      <w:r>
        <w:rPr>
          <w:color w:val="231F20"/>
          <w:spacing w:val="-60"/>
        </w:rPr>
        <w:t> </w:t>
      </w:r>
      <w:r>
        <w:rPr>
          <w:color w:val="231F20"/>
        </w:rPr>
        <w:t>de las empresas cuentan con un departamento de I+D. De ese</w:t>
      </w:r>
      <w:r>
        <w:rPr>
          <w:color w:val="231F20"/>
          <w:spacing w:val="1"/>
        </w:rPr>
        <w:t> </w:t>
      </w:r>
      <w:r>
        <w:rPr>
          <w:color w:val="231F20"/>
        </w:rPr>
        <w:t>porcentaje,</w:t>
      </w:r>
      <w:r>
        <w:rPr>
          <w:color w:val="231F20"/>
          <w:spacing w:val="-15"/>
        </w:rPr>
        <w:t> </w:t>
      </w:r>
      <w:r>
        <w:rPr>
          <w:color w:val="231F20"/>
        </w:rPr>
        <w:t>tal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como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puede</w:t>
      </w:r>
      <w:r>
        <w:rPr>
          <w:color w:val="231F20"/>
          <w:spacing w:val="-15"/>
        </w:rPr>
        <w:t> </w:t>
      </w:r>
      <w:r>
        <w:rPr>
          <w:color w:val="231F20"/>
        </w:rPr>
        <w:t>observar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figura</w:t>
      </w:r>
      <w:r>
        <w:rPr>
          <w:color w:val="231F20"/>
          <w:spacing w:val="-15"/>
        </w:rPr>
        <w:t> </w:t>
      </w:r>
      <w:r>
        <w:rPr>
          <w:color w:val="231F20"/>
        </w:rPr>
        <w:t>19,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78%</w:t>
      </w:r>
      <w:r>
        <w:rPr>
          <w:color w:val="231F20"/>
          <w:spacing w:val="-60"/>
        </w:rPr>
        <w:t> </w:t>
      </w:r>
      <w:r>
        <w:rPr>
          <w:color w:val="231F20"/>
        </w:rPr>
        <w:t>pertenecen al sector electrónica, en tanto entre el sector comu-</w:t>
      </w:r>
      <w:r>
        <w:rPr>
          <w:color w:val="231F20"/>
          <w:spacing w:val="-60"/>
        </w:rPr>
        <w:t> </w:t>
      </w:r>
      <w:r>
        <w:rPr>
          <w:color w:val="231F20"/>
        </w:rPr>
        <w:t>nicaciones</w:t>
      </w:r>
      <w:r>
        <w:rPr>
          <w:color w:val="231F20"/>
          <w:spacing w:val="-7"/>
        </w:rPr>
        <w:t> </w:t>
      </w:r>
      <w:r>
        <w:rPr>
          <w:color w:val="231F20"/>
        </w:rPr>
        <w:t>e</w:t>
      </w:r>
      <w:r>
        <w:rPr>
          <w:color w:val="231F20"/>
          <w:spacing w:val="-7"/>
        </w:rPr>
        <w:t> </w:t>
      </w:r>
      <w:r>
        <w:rPr>
          <w:color w:val="231F20"/>
        </w:rPr>
        <w:t>informática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distribuyen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restantes</w:t>
      </w:r>
      <w:r>
        <w:rPr>
          <w:color w:val="231F20"/>
          <w:spacing w:val="-6"/>
        </w:rPr>
        <w:t> </w:t>
      </w:r>
      <w:r>
        <w:rPr>
          <w:color w:val="231F20"/>
        </w:rPr>
        <w:t>18%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4%</w:t>
      </w:r>
      <w:r>
        <w:rPr>
          <w:color w:val="231F20"/>
          <w:spacing w:val="-60"/>
        </w:rPr>
        <w:t> </w:t>
      </w:r>
      <w:r>
        <w:rPr>
          <w:color w:val="231F20"/>
        </w:rPr>
        <w:t>respectivamente.</w:t>
      </w:r>
    </w:p>
    <w:p>
      <w:pPr>
        <w:pStyle w:val="BodyText"/>
        <w:spacing w:line="266" w:lineRule="auto" w:before="6"/>
        <w:ind w:left="113" w:right="438" w:firstLine="396"/>
        <w:jc w:val="both"/>
      </w:pPr>
      <w:r>
        <w:rPr>
          <w:color w:val="231F20"/>
          <w:w w:val="90"/>
        </w:rPr>
        <w:t>Sin embargo si realizamos un análisis específico para cada sec-</w:t>
      </w:r>
      <w:r>
        <w:rPr>
          <w:color w:val="231F20"/>
          <w:spacing w:val="1"/>
          <w:w w:val="90"/>
        </w:rPr>
        <w:t> </w:t>
      </w:r>
      <w:r>
        <w:rPr>
          <w:color w:val="231F20"/>
        </w:rPr>
        <w:t>tor, se puede constatar que del total de las empresas del sector</w:t>
      </w:r>
      <w:r>
        <w:rPr>
          <w:color w:val="231F20"/>
          <w:spacing w:val="-60"/>
        </w:rPr>
        <w:t> </w:t>
      </w:r>
      <w:r>
        <w:rPr>
          <w:color w:val="231F20"/>
        </w:rPr>
        <w:t>electrónica, el 95% cuenta con departamento de I+D, mientras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que para los sectores de comunicaciones e informática,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los por-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centajes se reducen, pero aún siguen siendo altos, correspondien-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do</w:t>
      </w:r>
      <w:r>
        <w:rPr>
          <w:color w:val="231F20"/>
          <w:spacing w:val="-3"/>
        </w:rPr>
        <w:t> </w:t>
      </w:r>
      <w:r>
        <w:rPr>
          <w:color w:val="231F20"/>
        </w:rPr>
        <w:t>al</w:t>
      </w:r>
      <w:r>
        <w:rPr>
          <w:color w:val="231F20"/>
          <w:spacing w:val="-2"/>
        </w:rPr>
        <w:t> </w:t>
      </w:r>
      <w:r>
        <w:rPr>
          <w:color w:val="231F20"/>
        </w:rPr>
        <w:t>80</w:t>
      </w:r>
      <w:r>
        <w:rPr>
          <w:color w:val="231F20"/>
          <w:spacing w:val="-2"/>
        </w:rPr>
        <w:t> </w:t>
      </w:r>
      <w:r>
        <w:rPr>
          <w:color w:val="231F20"/>
        </w:rPr>
        <w:t>%</w:t>
      </w:r>
      <w:r>
        <w:rPr>
          <w:color w:val="231F20"/>
          <w:spacing w:val="-3"/>
        </w:rPr>
        <w:t> </w:t>
      </w:r>
      <w:r>
        <w:rPr>
          <w:color w:val="231F20"/>
        </w:rPr>
        <w:t>y</w:t>
      </w:r>
      <w:r>
        <w:rPr>
          <w:color w:val="231F20"/>
          <w:spacing w:val="-2"/>
        </w:rPr>
        <w:t> </w:t>
      </w:r>
      <w:r>
        <w:rPr>
          <w:color w:val="231F20"/>
        </w:rPr>
        <w:t>50</w:t>
      </w:r>
      <w:r>
        <w:rPr>
          <w:color w:val="231F20"/>
          <w:spacing w:val="-2"/>
        </w:rPr>
        <w:t> </w:t>
      </w:r>
      <w:r>
        <w:rPr>
          <w:color w:val="231F20"/>
        </w:rPr>
        <w:t>%</w:t>
      </w:r>
      <w:r>
        <w:rPr>
          <w:color w:val="231F20"/>
          <w:spacing w:val="-2"/>
        </w:rPr>
        <w:t> </w:t>
      </w:r>
      <w:r>
        <w:rPr>
          <w:color w:val="231F20"/>
        </w:rPr>
        <w:t>respectivamente.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before="7" w:after="1"/>
        <w:rPr>
          <w:sz w:val="13"/>
        </w:rPr>
      </w:pPr>
    </w:p>
    <w:p>
      <w:pPr>
        <w:pStyle w:val="BodyText"/>
        <w:ind w:left="466"/>
        <w:rPr>
          <w:sz w:val="20"/>
        </w:rPr>
      </w:pPr>
      <w:r>
        <w:rPr>
          <w:sz w:val="20"/>
        </w:rPr>
        <w:pict>
          <v:group style="width:309.2pt;height:182.4pt;mso-position-horizontal-relative:char;mso-position-vertical-relative:line" coordorigin="0,0" coordsize="6184,3648">
            <v:shape style="position:absolute;left:496;top:1426;width:5173;height:1865" type="#_x0000_t75" stroked="false">
              <v:imagedata r:id="rId98" o:title=""/>
            </v:shape>
            <v:shape style="position:absolute;left:897;top:798;width:124;height:124" type="#_x0000_t75" stroked="false">
              <v:imagedata r:id="rId78" o:title=""/>
            </v:shape>
            <v:shape style="position:absolute;left:2304;top:798;width:124;height:124" type="#_x0000_t75" stroked="false">
              <v:imagedata r:id="rId79" o:title=""/>
            </v:shape>
            <v:shape style="position:absolute;left:4169;top:798;width:123;height:124" type="#_x0000_t75" stroked="false">
              <v:imagedata r:id="rId99" o:title=""/>
            </v:shape>
            <v:rect style="position:absolute;left:6;top:6;width:6171;height:3635" filled="false" stroked="true" strokeweight=".632pt" strokecolor="#231f20">
              <v:stroke dashstyle="solid"/>
            </v:rect>
            <v:shape style="position:absolute;left:1862;top:248;width:2466;height:273" type="#_x0000_t202" filled="false" stroked="false">
              <v:textbox inset="0,0,0,0">
                <w:txbxContent>
                  <w:p>
                    <w:pPr>
                      <w:spacing w:line="273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27"/>
                      </w:rPr>
                    </w:pPr>
                    <w:r>
                      <w:rPr>
                        <w:rFonts w:ascii="Calibri"/>
                        <w:b/>
                        <w:color w:val="231F20"/>
                        <w:sz w:val="27"/>
                      </w:rPr>
                      <w:t>Departamento</w:t>
                    </w:r>
                    <w:r>
                      <w:rPr>
                        <w:rFonts w:ascii="Calibri"/>
                        <w:b/>
                        <w:color w:val="231F20"/>
                        <w:spacing w:val="4"/>
                        <w:sz w:val="27"/>
                      </w:rPr>
                      <w:t> </w:t>
                    </w:r>
                    <w:r>
                      <w:rPr>
                        <w:rFonts w:ascii="Calibri"/>
                        <w:b/>
                        <w:color w:val="231F20"/>
                        <w:sz w:val="27"/>
                      </w:rPr>
                      <w:t>de</w:t>
                    </w:r>
                    <w:r>
                      <w:rPr>
                        <w:rFonts w:ascii="Calibri"/>
                        <w:b/>
                        <w:color w:val="231F20"/>
                        <w:spacing w:val="4"/>
                        <w:sz w:val="27"/>
                      </w:rPr>
                      <w:t> </w:t>
                    </w:r>
                    <w:r>
                      <w:rPr>
                        <w:rFonts w:ascii="Calibri"/>
                        <w:b/>
                        <w:color w:val="231F20"/>
                        <w:sz w:val="27"/>
                      </w:rPr>
                      <w:t>I+D</w:t>
                    </w:r>
                  </w:p>
                </w:txbxContent>
              </v:textbox>
              <w10:wrap type="none"/>
            </v:shape>
            <v:shape style="position:absolute;left:1070;top:761;width:988;height:215" type="#_x0000_t202" filled="false" stroked="false">
              <v:textbox inset="0,0,0,0">
                <w:txbxContent>
                  <w:p>
                    <w:pPr>
                      <w:spacing w:line="215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Electronica</w:t>
                    </w:r>
                  </w:p>
                </w:txbxContent>
              </v:textbox>
              <w10:wrap type="none"/>
            </v:shape>
            <v:shape style="position:absolute;left:2477;top:761;width:1444;height:215" type="#_x0000_t202" filled="false" stroked="false">
              <v:textbox inset="0,0,0,0">
                <w:txbxContent>
                  <w:p>
                    <w:pPr>
                      <w:spacing w:line="215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Comunicaciones</w:t>
                    </w:r>
                  </w:p>
                </w:txbxContent>
              </v:textbox>
              <w10:wrap type="none"/>
            </v:shape>
            <v:shape style="position:absolute;left:4342;top:761;width:1028;height:215" type="#_x0000_t202" filled="false" stroked="false">
              <v:textbox inset="0,0,0,0">
                <w:txbxContent>
                  <w:p>
                    <w:pPr>
                      <w:spacing w:line="21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color w:val="231F20"/>
                        <w:sz w:val="21"/>
                      </w:rPr>
                      <w:t>Informática</w:t>
                    </w:r>
                  </w:p>
                </w:txbxContent>
              </v:textbox>
              <w10:wrap type="none"/>
            </v:shape>
            <v:shape style="position:absolute;left:2705;top:1202;width:283;height:215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1660;top:1394;width:391;height:215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18%</w:t>
                    </w:r>
                  </w:p>
                </w:txbxContent>
              </v:textbox>
              <w10:wrap type="none"/>
            </v:shape>
            <v:shape style="position:absolute;left:4604;top:2670;width:391;height:215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Calibri"/>
                        <w:sz w:val="21"/>
                      </w:rPr>
                    </w:pPr>
                    <w:r>
                      <w:rPr>
                        <w:rFonts w:ascii="Calibri"/>
                        <w:color w:val="231F20"/>
                        <w:sz w:val="21"/>
                      </w:rPr>
                      <w:t>78%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line="238" w:lineRule="exact" w:before="0"/>
        <w:ind w:left="756" w:right="0" w:firstLine="0"/>
        <w:jc w:val="left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6"/>
          <w:w w:val="95"/>
          <w:sz w:val="23"/>
        </w:rPr>
        <w:t> </w:t>
      </w:r>
      <w:r>
        <w:rPr>
          <w:color w:val="231F20"/>
          <w:w w:val="95"/>
          <w:sz w:val="23"/>
        </w:rPr>
        <w:t>19:</w:t>
      </w:r>
      <w:r>
        <w:rPr>
          <w:color w:val="231F20"/>
          <w:spacing w:val="7"/>
          <w:w w:val="95"/>
          <w:sz w:val="23"/>
        </w:rPr>
        <w:t> </w:t>
      </w:r>
      <w:r>
        <w:rPr>
          <w:color w:val="231F20"/>
          <w:w w:val="95"/>
          <w:sz w:val="23"/>
        </w:rPr>
        <w:t>Departamento</w:t>
      </w:r>
      <w:r>
        <w:rPr>
          <w:color w:val="231F20"/>
          <w:spacing w:val="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7"/>
          <w:w w:val="95"/>
          <w:sz w:val="23"/>
        </w:rPr>
        <w:t> </w:t>
      </w:r>
      <w:r>
        <w:rPr>
          <w:color w:val="231F20"/>
          <w:w w:val="95"/>
          <w:sz w:val="23"/>
        </w:rPr>
        <w:t>I+D</w:t>
      </w:r>
      <w:r>
        <w:rPr>
          <w:color w:val="231F20"/>
          <w:spacing w:val="7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7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7"/>
          <w:w w:val="95"/>
          <w:sz w:val="23"/>
        </w:rPr>
        <w:t> </w:t>
      </w:r>
      <w:r>
        <w:rPr>
          <w:color w:val="231F20"/>
          <w:w w:val="95"/>
          <w:sz w:val="23"/>
        </w:rPr>
        <w:t>empresas</w:t>
      </w:r>
      <w:r>
        <w:rPr>
          <w:color w:val="231F20"/>
          <w:spacing w:val="7"/>
          <w:w w:val="95"/>
          <w:sz w:val="23"/>
        </w:rPr>
        <w:t> </w:t>
      </w:r>
      <w:r>
        <w:rPr>
          <w:color w:val="231F20"/>
          <w:w w:val="95"/>
          <w:sz w:val="23"/>
        </w:rPr>
        <w:t>entrevistadas.</w:t>
      </w:r>
    </w:p>
    <w:p>
      <w:pPr>
        <w:pStyle w:val="BodyText"/>
        <w:spacing w:before="10"/>
        <w:rPr>
          <w:sz w:val="40"/>
        </w:rPr>
      </w:pPr>
    </w:p>
    <w:p>
      <w:pPr>
        <w:pStyle w:val="BodyText"/>
        <w:spacing w:line="266" w:lineRule="auto"/>
        <w:ind w:left="440" w:right="111" w:firstLine="396"/>
        <w:jc w:val="right"/>
      </w:pPr>
      <w:r>
        <w:rPr>
          <w:color w:val="231F20"/>
        </w:rPr>
        <w:t>Por</w:t>
      </w:r>
      <w:r>
        <w:rPr>
          <w:color w:val="231F20"/>
          <w:spacing w:val="2"/>
        </w:rPr>
        <w:t> </w:t>
      </w:r>
      <w:r>
        <w:rPr>
          <w:color w:val="231F20"/>
        </w:rPr>
        <w:t>otro</w:t>
      </w:r>
      <w:r>
        <w:rPr>
          <w:color w:val="231F20"/>
          <w:spacing w:val="3"/>
        </w:rPr>
        <w:t> </w:t>
      </w:r>
      <w:r>
        <w:rPr>
          <w:color w:val="231F20"/>
        </w:rPr>
        <w:t>lado</w:t>
      </w:r>
      <w:r>
        <w:rPr>
          <w:color w:val="231F20"/>
          <w:spacing w:val="2"/>
        </w:rPr>
        <w:t> </w:t>
      </w:r>
      <w:r>
        <w:rPr>
          <w:color w:val="231F20"/>
        </w:rPr>
        <w:t>también</w:t>
      </w:r>
      <w:r>
        <w:rPr>
          <w:color w:val="231F20"/>
          <w:spacing w:val="3"/>
        </w:rPr>
        <w:t> </w:t>
      </w:r>
      <w:r>
        <w:rPr>
          <w:color w:val="231F20"/>
        </w:rPr>
        <w:t>se</w:t>
      </w:r>
      <w:r>
        <w:rPr>
          <w:color w:val="231F20"/>
          <w:spacing w:val="3"/>
        </w:rPr>
        <w:t> </w:t>
      </w:r>
      <w:r>
        <w:rPr>
          <w:color w:val="231F20"/>
        </w:rPr>
        <w:t>pudo</w:t>
      </w:r>
      <w:r>
        <w:rPr>
          <w:color w:val="231F20"/>
          <w:spacing w:val="2"/>
        </w:rPr>
        <w:t> </w:t>
      </w:r>
      <w:r>
        <w:rPr>
          <w:color w:val="231F20"/>
        </w:rPr>
        <w:t>comprobar</w:t>
      </w:r>
      <w:r>
        <w:rPr>
          <w:color w:val="231F20"/>
          <w:spacing w:val="3"/>
        </w:rPr>
        <w:t> </w:t>
      </w:r>
      <w:r>
        <w:rPr>
          <w:color w:val="231F20"/>
        </w:rPr>
        <w:t>que</w:t>
      </w:r>
      <w:r>
        <w:rPr>
          <w:color w:val="231F20"/>
          <w:spacing w:val="2"/>
        </w:rPr>
        <w:t> </w:t>
      </w:r>
      <w:r>
        <w:rPr>
          <w:color w:val="231F20"/>
        </w:rPr>
        <w:t>de</w:t>
      </w:r>
      <w:r>
        <w:rPr>
          <w:color w:val="231F20"/>
          <w:spacing w:val="3"/>
        </w:rPr>
        <w:t> </w:t>
      </w:r>
      <w:r>
        <w:rPr>
          <w:color w:val="231F20"/>
        </w:rPr>
        <w:t>todas</w:t>
      </w:r>
      <w:r>
        <w:rPr>
          <w:color w:val="231F20"/>
          <w:spacing w:val="3"/>
        </w:rPr>
        <w:t> </w:t>
      </w:r>
      <w:r>
        <w:rPr>
          <w:color w:val="231F20"/>
        </w:rPr>
        <w:t>las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empresas relevadas aproximadamente el 85% implementan líneas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</w:rPr>
        <w:t>de</w:t>
      </w:r>
      <w:r>
        <w:rPr>
          <w:color w:val="231F20"/>
          <w:spacing w:val="-7"/>
        </w:rPr>
        <w:t> </w:t>
      </w:r>
      <w:r>
        <w:rPr>
          <w:color w:val="231F20"/>
          <w:spacing w:val="-1"/>
        </w:rPr>
        <w:t>investigación,</w:t>
      </w:r>
      <w:r>
        <w:rPr>
          <w:color w:val="231F20"/>
          <w:spacing w:val="-6"/>
        </w:rPr>
        <w:t> </w:t>
      </w:r>
      <w:r>
        <w:rPr>
          <w:color w:val="231F20"/>
        </w:rPr>
        <w:t>desarrollo</w:t>
      </w:r>
      <w:r>
        <w:rPr>
          <w:color w:val="231F20"/>
          <w:spacing w:val="-7"/>
        </w:rPr>
        <w:t> </w:t>
      </w:r>
      <w:r>
        <w:rPr>
          <w:color w:val="231F20"/>
        </w:rPr>
        <w:t>e</w:t>
      </w:r>
      <w:r>
        <w:rPr>
          <w:color w:val="231F20"/>
          <w:spacing w:val="-6"/>
        </w:rPr>
        <w:t> </w:t>
      </w:r>
      <w:r>
        <w:rPr>
          <w:color w:val="231F20"/>
        </w:rPr>
        <w:t>innovación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productos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65%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implementan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innovación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gestiones.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aclara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implementan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innovación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gestiones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implemen-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innovación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productos.</w:t>
      </w:r>
      <w:r>
        <w:rPr>
          <w:color w:val="231F20"/>
          <w:spacing w:val="-56"/>
          <w:w w:val="95"/>
        </w:rPr>
        <w:t> </w:t>
      </w:r>
      <w:r>
        <w:rPr>
          <w:color w:val="231F20"/>
        </w:rPr>
        <w:t>Profundizando</w:t>
      </w:r>
      <w:r>
        <w:rPr>
          <w:color w:val="231F20"/>
          <w:spacing w:val="8"/>
        </w:rPr>
        <w:t> </w:t>
      </w:r>
      <w:r>
        <w:rPr>
          <w:color w:val="231F20"/>
        </w:rPr>
        <w:t>en</w:t>
      </w:r>
      <w:r>
        <w:rPr>
          <w:color w:val="231F20"/>
          <w:spacing w:val="8"/>
        </w:rPr>
        <w:t> </w:t>
      </w:r>
      <w:r>
        <w:rPr>
          <w:color w:val="231F20"/>
        </w:rPr>
        <w:t>este</w:t>
      </w:r>
      <w:r>
        <w:rPr>
          <w:color w:val="231F20"/>
          <w:spacing w:val="8"/>
        </w:rPr>
        <w:t> </w:t>
      </w:r>
      <w:r>
        <w:rPr>
          <w:color w:val="231F20"/>
        </w:rPr>
        <w:t>tema</w:t>
      </w:r>
      <w:r>
        <w:rPr>
          <w:color w:val="231F20"/>
          <w:spacing w:val="8"/>
        </w:rPr>
        <w:t> </w:t>
      </w:r>
      <w:r>
        <w:rPr>
          <w:color w:val="231F20"/>
        </w:rPr>
        <w:t>se</w:t>
      </w:r>
      <w:r>
        <w:rPr>
          <w:color w:val="231F20"/>
          <w:spacing w:val="8"/>
        </w:rPr>
        <w:t> </w:t>
      </w:r>
      <w:r>
        <w:rPr>
          <w:color w:val="231F20"/>
        </w:rPr>
        <w:t>consultó</w:t>
      </w:r>
      <w:r>
        <w:rPr>
          <w:color w:val="231F20"/>
          <w:spacing w:val="9"/>
        </w:rPr>
        <w:t> </w:t>
      </w:r>
      <w:r>
        <w:rPr>
          <w:color w:val="231F20"/>
        </w:rPr>
        <w:t>por</w:t>
      </w:r>
      <w:r>
        <w:rPr>
          <w:color w:val="231F20"/>
          <w:spacing w:val="8"/>
        </w:rPr>
        <w:t> </w:t>
      </w:r>
      <w:r>
        <w:rPr>
          <w:color w:val="231F20"/>
        </w:rPr>
        <w:t>las</w:t>
      </w:r>
      <w:r>
        <w:rPr>
          <w:color w:val="231F20"/>
          <w:spacing w:val="8"/>
        </w:rPr>
        <w:t> </w:t>
      </w:r>
      <w:r>
        <w:rPr>
          <w:color w:val="231F20"/>
        </w:rPr>
        <w:t>herramien-</w:t>
      </w:r>
    </w:p>
    <w:p>
      <w:pPr>
        <w:pStyle w:val="BodyText"/>
        <w:spacing w:line="266" w:lineRule="auto" w:before="7"/>
        <w:ind w:left="440" w:right="110"/>
        <w:jc w:val="both"/>
      </w:pPr>
      <w:r>
        <w:rPr>
          <w:color w:val="231F20"/>
        </w:rPr>
        <w:t>tas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gestión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innovación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emplean</w:t>
      </w:r>
      <w:r>
        <w:rPr>
          <w:color w:val="231F20"/>
          <w:spacing w:val="-4"/>
        </w:rPr>
        <w:t> </w:t>
      </w: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empresas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muestra, entendiendo a las mismas como aquellas que permiten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sistematizar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innovación,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empleándolas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distin-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tas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fases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riesgo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asociado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gestionar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proceso de manera apropiada para obtener una mejor eficiencia.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Cada una de estas herramientas tiene sus propias características y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su</w:t>
      </w:r>
      <w:r>
        <w:rPr>
          <w:color w:val="231F20"/>
          <w:spacing w:val="-3"/>
        </w:rPr>
        <w:t> </w:t>
      </w:r>
      <w:r>
        <w:rPr>
          <w:color w:val="231F20"/>
        </w:rPr>
        <w:t>método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2"/>
        </w:rPr>
        <w:t> </w:t>
      </w:r>
      <w:r>
        <w:rPr>
          <w:color w:val="231F20"/>
        </w:rPr>
        <w:t>aplicación</w:t>
      </w:r>
      <w:r>
        <w:rPr>
          <w:color w:val="231F20"/>
          <w:spacing w:val="-3"/>
        </w:rPr>
        <w:t> </w:t>
      </w:r>
      <w:r>
        <w:rPr>
          <w:color w:val="231F20"/>
        </w:rPr>
        <w:t>particular.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before="106"/>
        <w:ind w:left="510"/>
      </w:pPr>
      <w:r>
        <w:rPr>
          <w:color w:val="231F20"/>
          <w:w w:val="95"/>
        </w:rPr>
        <w:t>Las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herramientas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propuestas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son:</w:t>
      </w:r>
    </w:p>
    <w:p>
      <w:pPr>
        <w:pStyle w:val="BodyText"/>
        <w:spacing w:before="7"/>
        <w:rPr>
          <w:sz w:val="30"/>
        </w:rPr>
      </w:pPr>
    </w:p>
    <w:p>
      <w:pPr>
        <w:pStyle w:val="ListParagraph"/>
        <w:numPr>
          <w:ilvl w:val="0"/>
          <w:numId w:val="7"/>
        </w:numPr>
        <w:tabs>
          <w:tab w:pos="1041" w:val="left" w:leader="none"/>
        </w:tabs>
        <w:spacing w:line="266" w:lineRule="auto" w:before="0" w:after="0"/>
        <w:ind w:left="1040" w:right="438" w:hanging="360"/>
        <w:jc w:val="both"/>
        <w:rPr>
          <w:sz w:val="25"/>
        </w:rPr>
      </w:pPr>
      <w:r>
        <w:rPr>
          <w:color w:val="231F20"/>
          <w:w w:val="95"/>
          <w:sz w:val="25"/>
        </w:rPr>
        <w:t>Vigilancia tecnológica: permite captar información del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exterior, analizarla y convertirla en conocimiento para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tomar</w:t>
      </w:r>
      <w:r>
        <w:rPr>
          <w:color w:val="231F20"/>
          <w:spacing w:val="16"/>
          <w:w w:val="95"/>
          <w:sz w:val="25"/>
        </w:rPr>
        <w:t> </w:t>
      </w:r>
      <w:r>
        <w:rPr>
          <w:color w:val="231F20"/>
          <w:w w:val="95"/>
          <w:sz w:val="25"/>
        </w:rPr>
        <w:t>decisiones</w:t>
      </w:r>
      <w:r>
        <w:rPr>
          <w:color w:val="231F20"/>
          <w:spacing w:val="16"/>
          <w:w w:val="95"/>
          <w:sz w:val="25"/>
        </w:rPr>
        <w:t> </w:t>
      </w:r>
      <w:r>
        <w:rPr>
          <w:color w:val="231F20"/>
          <w:w w:val="95"/>
          <w:sz w:val="25"/>
        </w:rPr>
        <w:t>con</w:t>
      </w:r>
      <w:r>
        <w:rPr>
          <w:color w:val="231F20"/>
          <w:spacing w:val="17"/>
          <w:w w:val="95"/>
          <w:sz w:val="25"/>
        </w:rPr>
        <w:t> </w:t>
      </w:r>
      <w:r>
        <w:rPr>
          <w:color w:val="231F20"/>
          <w:w w:val="95"/>
          <w:sz w:val="25"/>
        </w:rPr>
        <w:t>menor</w:t>
      </w:r>
      <w:r>
        <w:rPr>
          <w:color w:val="231F20"/>
          <w:spacing w:val="16"/>
          <w:w w:val="95"/>
          <w:sz w:val="25"/>
        </w:rPr>
        <w:t> </w:t>
      </w:r>
      <w:r>
        <w:rPr>
          <w:color w:val="231F20"/>
          <w:w w:val="95"/>
          <w:sz w:val="25"/>
        </w:rPr>
        <w:t>riesgo</w:t>
      </w:r>
      <w:r>
        <w:rPr>
          <w:color w:val="231F20"/>
          <w:spacing w:val="17"/>
          <w:w w:val="95"/>
          <w:sz w:val="25"/>
        </w:rPr>
        <w:t> </w:t>
      </w:r>
      <w:r>
        <w:rPr>
          <w:color w:val="231F20"/>
          <w:w w:val="95"/>
          <w:sz w:val="25"/>
        </w:rPr>
        <w:t>y</w:t>
      </w:r>
      <w:r>
        <w:rPr>
          <w:color w:val="231F20"/>
          <w:spacing w:val="16"/>
          <w:w w:val="95"/>
          <w:sz w:val="25"/>
        </w:rPr>
        <w:t> </w:t>
      </w:r>
      <w:r>
        <w:rPr>
          <w:color w:val="231F20"/>
          <w:w w:val="95"/>
          <w:sz w:val="25"/>
        </w:rPr>
        <w:t>poder</w:t>
      </w:r>
      <w:r>
        <w:rPr>
          <w:color w:val="231F20"/>
          <w:spacing w:val="17"/>
          <w:w w:val="95"/>
          <w:sz w:val="25"/>
        </w:rPr>
        <w:t> </w:t>
      </w:r>
      <w:r>
        <w:rPr>
          <w:color w:val="231F20"/>
          <w:w w:val="95"/>
          <w:sz w:val="25"/>
        </w:rPr>
        <w:t>anticiparse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a</w:t>
      </w:r>
      <w:r>
        <w:rPr>
          <w:color w:val="231F20"/>
          <w:spacing w:val="-2"/>
          <w:sz w:val="25"/>
        </w:rPr>
        <w:t> </w:t>
      </w:r>
      <w:r>
        <w:rPr>
          <w:color w:val="231F20"/>
          <w:sz w:val="25"/>
        </w:rPr>
        <w:t>los</w:t>
      </w:r>
      <w:r>
        <w:rPr>
          <w:color w:val="231F20"/>
          <w:spacing w:val="-1"/>
          <w:sz w:val="25"/>
        </w:rPr>
        <w:t> </w:t>
      </w:r>
      <w:r>
        <w:rPr>
          <w:color w:val="231F20"/>
          <w:sz w:val="25"/>
        </w:rPr>
        <w:t>cambios.</w:t>
      </w:r>
    </w:p>
    <w:p>
      <w:pPr>
        <w:pStyle w:val="ListParagraph"/>
        <w:numPr>
          <w:ilvl w:val="0"/>
          <w:numId w:val="7"/>
        </w:numPr>
        <w:tabs>
          <w:tab w:pos="1041" w:val="left" w:leader="none"/>
        </w:tabs>
        <w:spacing w:line="266" w:lineRule="auto" w:before="4" w:after="0"/>
        <w:ind w:left="1040" w:right="438" w:hanging="360"/>
        <w:jc w:val="both"/>
        <w:rPr>
          <w:sz w:val="25"/>
        </w:rPr>
      </w:pPr>
      <w:r>
        <w:rPr>
          <w:color w:val="231F20"/>
          <w:w w:val="95"/>
          <w:sz w:val="25"/>
        </w:rPr>
        <w:t>Prospectiva tecnológica: pretende observar a largo pla-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zo</w:t>
      </w:r>
      <w:r>
        <w:rPr>
          <w:color w:val="231F20"/>
          <w:spacing w:val="-6"/>
          <w:w w:val="95"/>
          <w:sz w:val="25"/>
        </w:rPr>
        <w:t> </w:t>
      </w:r>
      <w:r>
        <w:rPr>
          <w:color w:val="231F20"/>
          <w:w w:val="95"/>
          <w:sz w:val="25"/>
        </w:rPr>
        <w:t>el</w:t>
      </w:r>
      <w:r>
        <w:rPr>
          <w:color w:val="231F20"/>
          <w:spacing w:val="-6"/>
          <w:w w:val="95"/>
          <w:sz w:val="25"/>
        </w:rPr>
        <w:t> </w:t>
      </w:r>
      <w:r>
        <w:rPr>
          <w:color w:val="231F20"/>
          <w:w w:val="95"/>
          <w:sz w:val="25"/>
        </w:rPr>
        <w:t>futuro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6"/>
          <w:w w:val="95"/>
          <w:sz w:val="25"/>
        </w:rPr>
        <w:t> </w:t>
      </w:r>
      <w:r>
        <w:rPr>
          <w:color w:val="231F20"/>
          <w:w w:val="95"/>
          <w:sz w:val="25"/>
        </w:rPr>
        <w:t>la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ciencia,</w:t>
      </w:r>
      <w:r>
        <w:rPr>
          <w:color w:val="231F20"/>
          <w:spacing w:val="-6"/>
          <w:w w:val="95"/>
          <w:sz w:val="25"/>
        </w:rPr>
        <w:t> </w:t>
      </w:r>
      <w:r>
        <w:rPr>
          <w:color w:val="231F20"/>
          <w:w w:val="95"/>
          <w:sz w:val="25"/>
        </w:rPr>
        <w:t>la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tecnología,</w:t>
      </w:r>
      <w:r>
        <w:rPr>
          <w:color w:val="231F20"/>
          <w:spacing w:val="-6"/>
          <w:w w:val="95"/>
          <w:sz w:val="25"/>
        </w:rPr>
        <w:t> </w:t>
      </w:r>
      <w:r>
        <w:rPr>
          <w:color w:val="231F20"/>
          <w:w w:val="95"/>
          <w:sz w:val="25"/>
        </w:rPr>
        <w:t>la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economía</w:t>
      </w:r>
      <w:r>
        <w:rPr>
          <w:color w:val="231F20"/>
          <w:spacing w:val="-6"/>
          <w:w w:val="95"/>
          <w:sz w:val="25"/>
        </w:rPr>
        <w:t> </w:t>
      </w:r>
      <w:r>
        <w:rPr>
          <w:color w:val="231F20"/>
          <w:w w:val="95"/>
          <w:sz w:val="25"/>
        </w:rPr>
        <w:t>y</w:t>
      </w:r>
      <w:r>
        <w:rPr>
          <w:color w:val="231F20"/>
          <w:spacing w:val="-6"/>
          <w:w w:val="95"/>
          <w:sz w:val="25"/>
        </w:rPr>
        <w:t> </w:t>
      </w:r>
      <w:r>
        <w:rPr>
          <w:color w:val="231F20"/>
          <w:w w:val="95"/>
          <w:sz w:val="25"/>
        </w:rPr>
        <w:t>la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sociedad con el propósito de identificar las tecnologías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pacing w:val="-1"/>
          <w:sz w:val="25"/>
        </w:rPr>
        <w:t>emergentes que, probablemente, </w:t>
      </w:r>
      <w:r>
        <w:rPr>
          <w:color w:val="231F20"/>
          <w:sz w:val="25"/>
        </w:rPr>
        <w:t>produzcan mayores</w:t>
      </w:r>
      <w:r>
        <w:rPr>
          <w:color w:val="231F20"/>
          <w:spacing w:val="1"/>
          <w:sz w:val="25"/>
        </w:rPr>
        <w:t> </w:t>
      </w:r>
      <w:r>
        <w:rPr>
          <w:color w:val="231F20"/>
          <w:sz w:val="25"/>
        </w:rPr>
        <w:t>beneficios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económicos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y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sociales</w:t>
      </w:r>
    </w:p>
    <w:p>
      <w:pPr>
        <w:pStyle w:val="ListParagraph"/>
        <w:numPr>
          <w:ilvl w:val="0"/>
          <w:numId w:val="7"/>
        </w:numPr>
        <w:tabs>
          <w:tab w:pos="1041" w:val="left" w:leader="none"/>
        </w:tabs>
        <w:spacing w:line="266" w:lineRule="auto" w:before="4" w:after="0"/>
        <w:ind w:left="1040" w:right="438" w:hanging="360"/>
        <w:jc w:val="both"/>
        <w:rPr>
          <w:sz w:val="25"/>
        </w:rPr>
      </w:pPr>
      <w:r>
        <w:rPr>
          <w:color w:val="231F20"/>
          <w:sz w:val="25"/>
        </w:rPr>
        <w:t>Alianzas con centros I+D: promover la articulación</w:t>
      </w:r>
      <w:r>
        <w:rPr>
          <w:color w:val="231F20"/>
          <w:spacing w:val="1"/>
          <w:sz w:val="25"/>
        </w:rPr>
        <w:t> </w:t>
      </w:r>
      <w:r>
        <w:rPr>
          <w:color w:val="231F20"/>
          <w:w w:val="95"/>
          <w:sz w:val="25"/>
        </w:rPr>
        <w:t>entre instituciones de Investigación y empresas que al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spacing w:val="-1"/>
          <w:sz w:val="25"/>
        </w:rPr>
        <w:t>utilizar su sinergia </w:t>
      </w:r>
      <w:r>
        <w:rPr>
          <w:color w:val="231F20"/>
          <w:sz w:val="25"/>
        </w:rPr>
        <w:t>incrementen la competitividad del</w:t>
      </w:r>
      <w:r>
        <w:rPr>
          <w:color w:val="231F20"/>
          <w:spacing w:val="-60"/>
          <w:sz w:val="25"/>
        </w:rPr>
        <w:t> </w:t>
      </w:r>
      <w:r>
        <w:rPr>
          <w:color w:val="231F20"/>
          <w:sz w:val="25"/>
        </w:rPr>
        <w:t>Sector</w:t>
      </w:r>
      <w:r>
        <w:rPr>
          <w:color w:val="231F20"/>
          <w:spacing w:val="-5"/>
          <w:sz w:val="25"/>
        </w:rPr>
        <w:t> </w:t>
      </w:r>
      <w:r>
        <w:rPr>
          <w:color w:val="231F20"/>
          <w:sz w:val="25"/>
        </w:rPr>
        <w:t>Productivo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que</w:t>
      </w:r>
      <w:r>
        <w:rPr>
          <w:color w:val="231F20"/>
          <w:spacing w:val="-5"/>
          <w:sz w:val="25"/>
        </w:rPr>
        <w:t> </w:t>
      </w:r>
      <w:r>
        <w:rPr>
          <w:color w:val="231F20"/>
          <w:sz w:val="25"/>
        </w:rPr>
        <w:t>les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compete.</w:t>
      </w:r>
    </w:p>
    <w:p>
      <w:pPr>
        <w:pStyle w:val="ListParagraph"/>
        <w:numPr>
          <w:ilvl w:val="0"/>
          <w:numId w:val="7"/>
        </w:numPr>
        <w:tabs>
          <w:tab w:pos="1041" w:val="left" w:leader="none"/>
        </w:tabs>
        <w:spacing w:line="266" w:lineRule="auto" w:before="4" w:after="0"/>
        <w:ind w:left="1040" w:right="438" w:hanging="360"/>
        <w:jc w:val="both"/>
        <w:rPr>
          <w:sz w:val="25"/>
        </w:rPr>
      </w:pPr>
      <w:r>
        <w:rPr>
          <w:color w:val="231F20"/>
          <w:w w:val="95"/>
          <w:sz w:val="25"/>
        </w:rPr>
        <w:t>Innovación abierta: Las empresas van más allá de sus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límites y desarrollan la cooperación con organizaciones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o profesionales externos, combinando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su conocimiento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interno con el externo para sacar adelante los proyectos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estrategia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y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I+D.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En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este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contexto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universidades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y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centros</w:t>
      </w:r>
      <w:r>
        <w:rPr>
          <w:color w:val="231F20"/>
          <w:spacing w:val="-8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7"/>
          <w:w w:val="95"/>
          <w:sz w:val="25"/>
        </w:rPr>
        <w:t> </w:t>
      </w:r>
      <w:r>
        <w:rPr>
          <w:color w:val="231F20"/>
          <w:w w:val="95"/>
          <w:sz w:val="25"/>
        </w:rPr>
        <w:t>investigación</w:t>
      </w:r>
      <w:r>
        <w:rPr>
          <w:color w:val="231F20"/>
          <w:spacing w:val="-8"/>
          <w:w w:val="95"/>
          <w:sz w:val="25"/>
        </w:rPr>
        <w:t> </w:t>
      </w:r>
      <w:r>
        <w:rPr>
          <w:color w:val="231F20"/>
          <w:w w:val="95"/>
          <w:sz w:val="25"/>
        </w:rPr>
        <w:t>cobran</w:t>
      </w:r>
      <w:r>
        <w:rPr>
          <w:color w:val="231F20"/>
          <w:spacing w:val="-7"/>
          <w:w w:val="95"/>
          <w:sz w:val="25"/>
        </w:rPr>
        <w:t> </w:t>
      </w:r>
      <w:r>
        <w:rPr>
          <w:color w:val="231F20"/>
          <w:w w:val="95"/>
          <w:sz w:val="25"/>
        </w:rPr>
        <w:t>especial</w:t>
      </w:r>
      <w:r>
        <w:rPr>
          <w:color w:val="231F20"/>
          <w:spacing w:val="-7"/>
          <w:w w:val="95"/>
          <w:sz w:val="25"/>
        </w:rPr>
        <w:t> </w:t>
      </w:r>
      <w:r>
        <w:rPr>
          <w:color w:val="231F20"/>
          <w:w w:val="95"/>
          <w:sz w:val="25"/>
        </w:rPr>
        <w:t>relevancia</w:t>
      </w:r>
      <w:r>
        <w:rPr>
          <w:color w:val="231F20"/>
          <w:spacing w:val="-8"/>
          <w:w w:val="95"/>
          <w:sz w:val="25"/>
        </w:rPr>
        <w:t> </w:t>
      </w:r>
      <w:r>
        <w:rPr>
          <w:color w:val="231F20"/>
          <w:w w:val="95"/>
          <w:sz w:val="25"/>
        </w:rPr>
        <w:t>den-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tro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del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ecosistema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agentes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con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los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que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se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relaciona</w:t>
      </w:r>
      <w:r>
        <w:rPr>
          <w:color w:val="231F20"/>
          <w:spacing w:val="-3"/>
          <w:w w:val="95"/>
          <w:sz w:val="25"/>
        </w:rPr>
        <w:t> </w:t>
      </w:r>
      <w:r>
        <w:rPr>
          <w:color w:val="231F20"/>
          <w:w w:val="95"/>
          <w:sz w:val="25"/>
        </w:rPr>
        <w:t>la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organización.</w:t>
      </w:r>
    </w:p>
    <w:p>
      <w:pPr>
        <w:pStyle w:val="ListParagraph"/>
        <w:numPr>
          <w:ilvl w:val="0"/>
          <w:numId w:val="7"/>
        </w:numPr>
        <w:tabs>
          <w:tab w:pos="1041" w:val="left" w:leader="none"/>
        </w:tabs>
        <w:spacing w:line="266" w:lineRule="auto" w:before="7" w:after="0"/>
        <w:ind w:left="1040" w:right="438" w:hanging="360"/>
        <w:jc w:val="both"/>
        <w:rPr>
          <w:sz w:val="25"/>
        </w:rPr>
      </w:pPr>
      <w:r>
        <w:rPr>
          <w:color w:val="231F20"/>
          <w:w w:val="95"/>
          <w:sz w:val="25"/>
        </w:rPr>
        <w:t>Instrumentos de la innovación de la creatividad interna: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w w:val="95"/>
          <w:sz w:val="25"/>
        </w:rPr>
        <w:t>permiten generar ideas que, después de filtradas y con-</w:t>
      </w:r>
      <w:r>
        <w:rPr>
          <w:color w:val="231F20"/>
          <w:spacing w:val="1"/>
          <w:w w:val="95"/>
          <w:sz w:val="25"/>
        </w:rPr>
        <w:t> </w:t>
      </w:r>
      <w:r>
        <w:rPr>
          <w:color w:val="231F20"/>
          <w:w w:val="95"/>
          <w:sz w:val="25"/>
        </w:rPr>
        <w:t>cretadas,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darán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paso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a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nuevos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proyectos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que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aseguren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el</w:t>
      </w:r>
      <w:r>
        <w:rPr>
          <w:color w:val="231F20"/>
          <w:spacing w:val="-57"/>
          <w:w w:val="95"/>
          <w:sz w:val="25"/>
        </w:rPr>
        <w:t> </w:t>
      </w:r>
      <w:r>
        <w:rPr>
          <w:color w:val="231F20"/>
          <w:sz w:val="25"/>
        </w:rPr>
        <w:t>éxito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y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la</w:t>
      </w:r>
      <w:r>
        <w:rPr>
          <w:color w:val="231F20"/>
          <w:spacing w:val="-7"/>
          <w:sz w:val="25"/>
        </w:rPr>
        <w:t> </w:t>
      </w:r>
      <w:r>
        <w:rPr>
          <w:color w:val="231F20"/>
          <w:sz w:val="25"/>
        </w:rPr>
        <w:t>diferenciación</w:t>
      </w:r>
      <w:r>
        <w:rPr>
          <w:color w:val="231F20"/>
          <w:spacing w:val="-6"/>
          <w:sz w:val="25"/>
        </w:rPr>
        <w:t> </w:t>
      </w:r>
      <w:r>
        <w:rPr>
          <w:color w:val="231F20"/>
          <w:sz w:val="25"/>
        </w:rPr>
        <w:t>empresarial.</w:t>
      </w:r>
    </w:p>
    <w:p>
      <w:pPr>
        <w:pStyle w:val="BodyText"/>
        <w:spacing w:before="1"/>
        <w:rPr>
          <w:sz w:val="28"/>
        </w:rPr>
      </w:pPr>
    </w:p>
    <w:p>
      <w:pPr>
        <w:pStyle w:val="BodyText"/>
        <w:spacing w:line="266" w:lineRule="auto" w:before="1"/>
        <w:ind w:left="113" w:right="434" w:firstLine="396"/>
      </w:pPr>
      <w:r>
        <w:rPr>
          <w:color w:val="231F20"/>
          <w:w w:val="95"/>
        </w:rPr>
        <w:t>Una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realizada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entrevista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obtuvo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porcen-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taje,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54%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encuestados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utilizado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ahora.</w:t>
      </w:r>
    </w:p>
    <w:p>
      <w:pPr>
        <w:pStyle w:val="BodyText"/>
        <w:spacing w:line="266" w:lineRule="auto" w:before="1"/>
        <w:ind w:left="113" w:right="434" w:firstLine="396"/>
      </w:pPr>
      <w:r>
        <w:rPr>
          <w:color w:val="231F20"/>
          <w:w w:val="95"/>
        </w:rPr>
        <w:t>Entre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contestaron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positivamente,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alian-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zas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centros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I+D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claramente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utilizadas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</w:p>
    <w:p>
      <w:pPr>
        <w:spacing w:after="0" w:line="266" w:lineRule="auto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440" w:right="110"/>
        <w:jc w:val="both"/>
      </w:pPr>
      <w:r>
        <w:rPr>
          <w:color w:val="231F20"/>
          <w:w w:val="95"/>
        </w:rPr>
        <w:t>75%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aplica,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escala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decreciente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le siguen la vigilancia tecnológica, la prospectiva tecnológica, los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</w:rPr>
        <w:t>instrumentos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innovación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creatividad</w:t>
      </w:r>
      <w:r>
        <w:rPr>
          <w:color w:val="231F20"/>
          <w:spacing w:val="-13"/>
        </w:rPr>
        <w:t> </w:t>
      </w:r>
      <w:r>
        <w:rPr>
          <w:color w:val="231F20"/>
        </w:rPr>
        <w:t>interna,</w:t>
      </w:r>
      <w:r>
        <w:rPr>
          <w:color w:val="231F20"/>
          <w:spacing w:val="-13"/>
        </w:rPr>
        <w:t> </w:t>
      </w:r>
      <w:r>
        <w:rPr>
          <w:color w:val="231F20"/>
        </w:rPr>
        <w:t>siendo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me-</w:t>
      </w:r>
      <w:r>
        <w:rPr>
          <w:color w:val="231F20"/>
          <w:spacing w:val="-60"/>
        </w:rPr>
        <w:t> </w:t>
      </w:r>
      <w:r>
        <w:rPr>
          <w:color w:val="231F20"/>
        </w:rPr>
        <w:t>nos</w:t>
      </w:r>
      <w:r>
        <w:rPr>
          <w:color w:val="231F20"/>
          <w:spacing w:val="-7"/>
        </w:rPr>
        <w:t> </w:t>
      </w:r>
      <w:r>
        <w:rPr>
          <w:color w:val="231F20"/>
        </w:rPr>
        <w:t>utilizada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herramienta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innovación</w:t>
      </w:r>
      <w:r>
        <w:rPr>
          <w:color w:val="231F20"/>
          <w:spacing w:val="-7"/>
        </w:rPr>
        <w:t> </w:t>
      </w:r>
      <w:r>
        <w:rPr>
          <w:color w:val="231F20"/>
        </w:rPr>
        <w:t>abierta.</w:t>
      </w:r>
    </w:p>
    <w:p>
      <w:pPr>
        <w:pStyle w:val="BodyText"/>
        <w:spacing w:line="266" w:lineRule="auto" w:before="3"/>
        <w:ind w:left="440" w:right="111" w:firstLine="396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apartado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cabe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aclarar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varias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utili-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zan</w:t>
      </w:r>
      <w:r>
        <w:rPr>
          <w:color w:val="231F20"/>
          <w:spacing w:val="-4"/>
        </w:rPr>
        <w:t> </w:t>
      </w:r>
      <w:r>
        <w:rPr>
          <w:color w:val="231F20"/>
        </w:rPr>
        <w:t>más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una</w:t>
      </w:r>
      <w:r>
        <w:rPr>
          <w:color w:val="231F20"/>
          <w:spacing w:val="-3"/>
        </w:rPr>
        <w:t> </w:t>
      </w:r>
      <w:r>
        <w:rPr>
          <w:color w:val="231F20"/>
        </w:rPr>
        <w:t>herramienta</w:t>
      </w:r>
      <w:r>
        <w:rPr>
          <w:color w:val="231F20"/>
          <w:spacing w:val="-3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simultáneo.</w:t>
      </w:r>
    </w:p>
    <w:p>
      <w:pPr>
        <w:pStyle w:val="BodyText"/>
        <w:spacing w:line="266" w:lineRule="auto" w:before="2"/>
        <w:ind w:left="440" w:right="111" w:firstLine="396"/>
        <w:jc w:val="both"/>
      </w:pPr>
      <w:r>
        <w:rPr>
          <w:color w:val="231F20"/>
          <w:spacing w:val="-1"/>
        </w:rPr>
        <w:t>En</w:t>
      </w:r>
      <w:r>
        <w:rPr>
          <w:color w:val="231F20"/>
          <w:spacing w:val="-8"/>
        </w:rPr>
        <w:t> </w:t>
      </w:r>
      <w:r>
        <w:rPr>
          <w:color w:val="231F20"/>
          <w:spacing w:val="-1"/>
        </w:rPr>
        <w:t>función</w:t>
      </w:r>
      <w:r>
        <w:rPr>
          <w:color w:val="231F20"/>
          <w:spacing w:val="-7"/>
        </w:rPr>
        <w:t> </w:t>
      </w:r>
      <w:r>
        <w:rPr>
          <w:color w:val="231F20"/>
          <w:spacing w:val="-1"/>
        </w:rPr>
        <w:t>del</w:t>
      </w:r>
      <w:r>
        <w:rPr>
          <w:color w:val="231F20"/>
          <w:spacing w:val="-7"/>
        </w:rPr>
        <w:t> </w:t>
      </w:r>
      <w:r>
        <w:rPr>
          <w:color w:val="231F20"/>
          <w:spacing w:val="-1"/>
        </w:rPr>
        <w:t>análisis</w:t>
      </w:r>
      <w:r>
        <w:rPr>
          <w:color w:val="231F20"/>
          <w:spacing w:val="-8"/>
        </w:rPr>
        <w:t> </w:t>
      </w:r>
      <w:r>
        <w:rPr>
          <w:color w:val="231F20"/>
          <w:spacing w:val="-1"/>
        </w:rPr>
        <w:t>realizado</w:t>
      </w:r>
      <w:r>
        <w:rPr>
          <w:color w:val="231F20"/>
          <w:spacing w:val="-7"/>
        </w:rPr>
        <w:t> </w:t>
      </w:r>
      <w:r>
        <w:rPr>
          <w:color w:val="231F20"/>
          <w:spacing w:val="-1"/>
        </w:rPr>
        <w:t>es</w:t>
      </w:r>
      <w:r>
        <w:rPr>
          <w:color w:val="231F20"/>
          <w:spacing w:val="-7"/>
        </w:rPr>
        <w:t> </w:t>
      </w:r>
      <w:r>
        <w:rPr>
          <w:color w:val="231F20"/>
          <w:spacing w:val="-1"/>
        </w:rPr>
        <w:t>claro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innovación</w:t>
      </w:r>
      <w:r>
        <w:rPr>
          <w:color w:val="231F20"/>
          <w:spacing w:val="-60"/>
        </w:rPr>
        <w:t> </w:t>
      </w:r>
      <w:r>
        <w:rPr>
          <w:color w:val="231F20"/>
        </w:rPr>
        <w:t>ha</w:t>
      </w:r>
      <w:r>
        <w:rPr>
          <w:color w:val="231F20"/>
          <w:spacing w:val="-14"/>
        </w:rPr>
        <w:t> </w:t>
      </w:r>
      <w:r>
        <w:rPr>
          <w:color w:val="231F20"/>
        </w:rPr>
        <w:t>dejado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ser</w:t>
      </w:r>
      <w:r>
        <w:rPr>
          <w:color w:val="231F20"/>
          <w:spacing w:val="-13"/>
        </w:rPr>
        <w:t> </w:t>
      </w:r>
      <w:r>
        <w:rPr>
          <w:color w:val="231F20"/>
        </w:rPr>
        <w:t>una</w:t>
      </w:r>
      <w:r>
        <w:rPr>
          <w:color w:val="231F20"/>
          <w:spacing w:val="-13"/>
        </w:rPr>
        <w:t> </w:t>
      </w:r>
      <w:r>
        <w:rPr>
          <w:color w:val="231F20"/>
        </w:rPr>
        <w:t>cuestión</w:t>
      </w:r>
      <w:r>
        <w:rPr>
          <w:color w:val="231F20"/>
          <w:spacing w:val="-13"/>
        </w:rPr>
        <w:t> </w:t>
      </w:r>
      <w:r>
        <w:rPr>
          <w:color w:val="231F20"/>
        </w:rPr>
        <w:t>estratégica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largo</w:t>
      </w:r>
      <w:r>
        <w:rPr>
          <w:color w:val="231F20"/>
          <w:spacing w:val="-13"/>
        </w:rPr>
        <w:t> </w:t>
      </w:r>
      <w:r>
        <w:rPr>
          <w:color w:val="231F20"/>
        </w:rPr>
        <w:t>plazo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debe</w:t>
      </w:r>
      <w:r>
        <w:rPr>
          <w:color w:val="231F20"/>
          <w:spacing w:val="-61"/>
        </w:rPr>
        <w:t> </w:t>
      </w:r>
      <w:r>
        <w:rPr>
          <w:color w:val="231F20"/>
          <w:w w:val="95"/>
        </w:rPr>
        <w:t>analizarse o evaluarse, para ser incorporada en la estructura or-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ganizacional de las empresas y en el funcionamiento operativo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cotidiano.</w:t>
      </w:r>
    </w:p>
    <w:p>
      <w:pPr>
        <w:pStyle w:val="BodyText"/>
        <w:spacing w:line="266" w:lineRule="auto" w:before="4"/>
        <w:ind w:left="440" w:right="110" w:firstLine="396"/>
        <w:jc w:val="both"/>
      </w:pPr>
      <w:r>
        <w:rPr>
          <w:color w:val="231F20"/>
          <w:w w:val="95"/>
        </w:rPr>
        <w:t>Por otra parte, la mayor cantidad de líneas de investigación,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innovación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desarrollan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productos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bre los procesos, más allá que para este último se obtuvo un 65%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resultados</w:t>
      </w:r>
      <w:r>
        <w:rPr>
          <w:color w:val="231F20"/>
          <w:spacing w:val="-4"/>
        </w:rPr>
        <w:t> </w:t>
      </w:r>
      <w:r>
        <w:rPr>
          <w:color w:val="231F20"/>
        </w:rPr>
        <w:t>respecto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su</w:t>
      </w:r>
      <w:r>
        <w:rPr>
          <w:color w:val="231F20"/>
          <w:spacing w:val="-4"/>
        </w:rPr>
        <w:t> </w:t>
      </w:r>
      <w:r>
        <w:rPr>
          <w:color w:val="231F20"/>
        </w:rPr>
        <w:t>aplicación.</w:t>
      </w:r>
    </w:p>
    <w:p>
      <w:pPr>
        <w:pStyle w:val="BodyText"/>
        <w:spacing w:line="266" w:lineRule="auto" w:before="4"/>
        <w:ind w:left="440" w:right="111" w:firstLine="396"/>
        <w:jc w:val="both"/>
      </w:pPr>
      <w:r>
        <w:rPr>
          <w:color w:val="231F20"/>
          <w:w w:val="95"/>
        </w:rPr>
        <w:t>En realidad, la dinámica del sector explica el alto porcentaje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 aplicación I+D+i en los productos y/o servicios, siendo lógico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que en los rubros como la electrónica, las comunicaciones y la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informática resulte necesario realizar innovaciones constantes a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fin</w:t>
      </w:r>
      <w:r>
        <w:rPr>
          <w:color w:val="231F20"/>
          <w:spacing w:val="-2"/>
        </w:rPr>
        <w:t> </w:t>
      </w:r>
      <w:r>
        <w:rPr>
          <w:color w:val="231F20"/>
        </w:rPr>
        <w:t>de</w:t>
      </w:r>
      <w:r>
        <w:rPr>
          <w:color w:val="231F20"/>
          <w:spacing w:val="-2"/>
        </w:rPr>
        <w:t> </w:t>
      </w:r>
      <w:r>
        <w:rPr>
          <w:color w:val="231F20"/>
        </w:rPr>
        <w:t>ser</w:t>
      </w:r>
      <w:r>
        <w:rPr>
          <w:color w:val="231F20"/>
          <w:spacing w:val="-1"/>
        </w:rPr>
        <w:t> </w:t>
      </w:r>
      <w:r>
        <w:rPr>
          <w:color w:val="231F20"/>
        </w:rPr>
        <w:t>competitivos.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pStyle w:val="Heading1"/>
      </w:pPr>
      <w:r>
        <w:rPr>
          <w:color w:val="939598"/>
          <w:w w:val="115"/>
        </w:rPr>
        <w:t>Capítulo</w:t>
      </w:r>
      <w:r>
        <w:rPr>
          <w:color w:val="939598"/>
          <w:spacing w:val="22"/>
          <w:w w:val="115"/>
        </w:rPr>
        <w:t> </w:t>
      </w:r>
      <w:r>
        <w:rPr>
          <w:color w:val="939598"/>
          <w:w w:val="115"/>
        </w:rPr>
        <w:t>5</w:t>
      </w:r>
    </w:p>
    <w:p>
      <w:pPr>
        <w:pStyle w:val="Heading2"/>
        <w:spacing w:line="276" w:lineRule="auto"/>
        <w:ind w:left="114"/>
      </w:pPr>
      <w:r>
        <w:rPr>
          <w:color w:val="231F20"/>
          <w:w w:val="90"/>
        </w:rPr>
        <w:t>Evaluación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sostenibilidad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66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modelos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asociativos</w:t>
      </w:r>
    </w:p>
    <w:p>
      <w:pPr>
        <w:pStyle w:val="BodyText"/>
        <w:rPr>
          <w:rFonts w:ascii="Tahoma"/>
          <w:b/>
          <w:sz w:val="32"/>
        </w:rPr>
      </w:pPr>
    </w:p>
    <w:p>
      <w:pPr>
        <w:spacing w:before="265"/>
        <w:ind w:left="113" w:right="0" w:firstLine="0"/>
        <w:jc w:val="left"/>
        <w:rPr>
          <w:rFonts w:ascii="Cambria"/>
          <w:sz w:val="24"/>
        </w:rPr>
      </w:pPr>
      <w:r>
        <w:rPr>
          <w:rFonts w:ascii="Cambria"/>
          <w:color w:val="231F20"/>
          <w:w w:val="120"/>
          <w:sz w:val="24"/>
        </w:rPr>
        <w:t>De</w:t>
      </w:r>
      <w:r>
        <w:rPr>
          <w:rFonts w:ascii="Cambria"/>
          <w:color w:val="231F20"/>
          <w:spacing w:val="-1"/>
          <w:w w:val="120"/>
          <w:sz w:val="24"/>
        </w:rPr>
        <w:t> </w:t>
      </w:r>
      <w:r>
        <w:rPr>
          <w:rFonts w:ascii="Cambria"/>
          <w:color w:val="231F20"/>
          <w:w w:val="120"/>
          <w:sz w:val="24"/>
        </w:rPr>
        <w:t>los factores de riesgos</w:t>
      </w:r>
    </w:p>
    <w:p>
      <w:pPr>
        <w:pStyle w:val="BodyText"/>
        <w:spacing w:line="266" w:lineRule="auto" w:before="260"/>
        <w:ind w:left="113" w:right="438" w:firstLine="396"/>
        <w:jc w:val="both"/>
      </w:pP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referencia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lo</w:t>
      </w:r>
      <w:r>
        <w:rPr>
          <w:color w:val="231F20"/>
          <w:spacing w:val="-10"/>
        </w:rPr>
        <w:t> </w:t>
      </w:r>
      <w:r>
        <w:rPr>
          <w:color w:val="231F20"/>
        </w:rPr>
        <w:t>indicado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capítulo</w:t>
      </w:r>
      <w:r>
        <w:rPr>
          <w:color w:val="231F20"/>
          <w:spacing w:val="-9"/>
        </w:rPr>
        <w:t> </w:t>
      </w:r>
      <w:r>
        <w:rPr>
          <w:color w:val="231F20"/>
        </w:rPr>
        <w:t>2,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considerando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que los factores de riesgos que las empresas enfrentan en el desa-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rrollo de su actividad constituyen un aspecto transcendental fuer-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temente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ligado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sostenibilidad,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identificado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conjun-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to de los mismos que pueden afectar en mayor o menor medida 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sostenibilidad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asociadas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CIIECCA.</w:t>
      </w:r>
    </w:p>
    <w:p>
      <w:pPr>
        <w:pStyle w:val="BodyText"/>
        <w:spacing w:line="266" w:lineRule="auto" w:before="5"/>
        <w:ind w:left="113" w:right="438" w:firstLine="479"/>
        <w:jc w:val="both"/>
      </w:pP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factores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riesgos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han</w:t>
      </w:r>
      <w:r>
        <w:rPr>
          <w:color w:val="231F20"/>
          <w:spacing w:val="-8"/>
        </w:rPr>
        <w:t> </w:t>
      </w:r>
      <w:r>
        <w:rPr>
          <w:color w:val="231F20"/>
        </w:rPr>
        <w:t>detectado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forman</w:t>
      </w:r>
      <w:r>
        <w:rPr>
          <w:color w:val="231F20"/>
          <w:spacing w:val="-60"/>
        </w:rPr>
        <w:t> </w:t>
      </w:r>
      <w:r>
        <w:rPr>
          <w:color w:val="231F20"/>
        </w:rPr>
        <w:t>parte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encuesta</w:t>
      </w:r>
      <w:r>
        <w:rPr>
          <w:color w:val="231F20"/>
          <w:spacing w:val="-4"/>
        </w:rPr>
        <w:t> </w:t>
      </w:r>
      <w:r>
        <w:rPr>
          <w:color w:val="231F20"/>
        </w:rPr>
        <w:t>realizada</w:t>
      </w:r>
      <w:r>
        <w:rPr>
          <w:color w:val="231F20"/>
          <w:spacing w:val="-3"/>
        </w:rPr>
        <w:t> </w:t>
      </w:r>
      <w:r>
        <w:rPr>
          <w:color w:val="231F20"/>
        </w:rPr>
        <w:t>son: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7"/>
        </w:numPr>
        <w:tabs>
          <w:tab w:pos="1040" w:val="left" w:leader="none"/>
          <w:tab w:pos="1041" w:val="left" w:leader="none"/>
        </w:tabs>
        <w:spacing w:line="240" w:lineRule="auto" w:before="0" w:after="0"/>
        <w:ind w:left="104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Inadecuada</w:t>
      </w:r>
      <w:r>
        <w:rPr>
          <w:color w:val="231F20"/>
          <w:spacing w:val="8"/>
          <w:w w:val="95"/>
          <w:sz w:val="25"/>
        </w:rPr>
        <w:t> </w:t>
      </w:r>
      <w:r>
        <w:rPr>
          <w:color w:val="231F20"/>
          <w:w w:val="95"/>
          <w:sz w:val="25"/>
        </w:rPr>
        <w:t>planificación.</w:t>
      </w:r>
    </w:p>
    <w:p>
      <w:pPr>
        <w:pStyle w:val="ListParagraph"/>
        <w:numPr>
          <w:ilvl w:val="0"/>
          <w:numId w:val="7"/>
        </w:numPr>
        <w:tabs>
          <w:tab w:pos="1040" w:val="left" w:leader="none"/>
          <w:tab w:pos="1041" w:val="left" w:leader="none"/>
        </w:tabs>
        <w:spacing w:line="240" w:lineRule="auto" w:before="32" w:after="0"/>
        <w:ind w:left="104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Diseño</w:t>
      </w:r>
      <w:r>
        <w:rPr>
          <w:color w:val="231F20"/>
          <w:spacing w:val="17"/>
          <w:w w:val="95"/>
          <w:sz w:val="25"/>
        </w:rPr>
        <w:t> </w:t>
      </w:r>
      <w:r>
        <w:rPr>
          <w:color w:val="231F20"/>
          <w:w w:val="95"/>
          <w:sz w:val="25"/>
        </w:rPr>
        <w:t>inadecuado.</w:t>
      </w:r>
    </w:p>
    <w:p>
      <w:pPr>
        <w:pStyle w:val="ListParagraph"/>
        <w:numPr>
          <w:ilvl w:val="0"/>
          <w:numId w:val="7"/>
        </w:numPr>
        <w:tabs>
          <w:tab w:pos="1040" w:val="left" w:leader="none"/>
          <w:tab w:pos="1041" w:val="left" w:leader="none"/>
        </w:tabs>
        <w:spacing w:line="240" w:lineRule="auto" w:before="33" w:after="0"/>
        <w:ind w:left="104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Falta</w:t>
      </w:r>
      <w:r>
        <w:rPr>
          <w:color w:val="231F20"/>
          <w:spacing w:val="-5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-4"/>
          <w:w w:val="95"/>
          <w:sz w:val="25"/>
        </w:rPr>
        <w:t> </w:t>
      </w:r>
      <w:r>
        <w:rPr>
          <w:color w:val="231F20"/>
          <w:w w:val="95"/>
          <w:sz w:val="25"/>
        </w:rPr>
        <w:t>recursos.</w:t>
      </w:r>
    </w:p>
    <w:p>
      <w:pPr>
        <w:pStyle w:val="ListParagraph"/>
        <w:numPr>
          <w:ilvl w:val="0"/>
          <w:numId w:val="7"/>
        </w:numPr>
        <w:tabs>
          <w:tab w:pos="1040" w:val="left" w:leader="none"/>
          <w:tab w:pos="1041" w:val="left" w:leader="none"/>
        </w:tabs>
        <w:spacing w:line="240" w:lineRule="auto" w:before="32" w:after="0"/>
        <w:ind w:left="104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Falta</w:t>
      </w:r>
      <w:r>
        <w:rPr>
          <w:color w:val="231F20"/>
          <w:spacing w:val="5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6"/>
          <w:w w:val="95"/>
          <w:sz w:val="25"/>
        </w:rPr>
        <w:t> </w:t>
      </w:r>
      <w:r>
        <w:rPr>
          <w:color w:val="231F20"/>
          <w:w w:val="95"/>
          <w:sz w:val="25"/>
        </w:rPr>
        <w:t>planes</w:t>
      </w:r>
      <w:r>
        <w:rPr>
          <w:color w:val="231F20"/>
          <w:spacing w:val="5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6"/>
          <w:w w:val="95"/>
          <w:sz w:val="25"/>
        </w:rPr>
        <w:t> </w:t>
      </w:r>
      <w:r>
        <w:rPr>
          <w:color w:val="231F20"/>
          <w:w w:val="95"/>
          <w:sz w:val="25"/>
        </w:rPr>
        <w:t>promoción</w:t>
      </w:r>
      <w:r>
        <w:rPr>
          <w:color w:val="231F20"/>
          <w:spacing w:val="5"/>
          <w:w w:val="95"/>
          <w:sz w:val="25"/>
        </w:rPr>
        <w:t> </w:t>
      </w:r>
      <w:r>
        <w:rPr>
          <w:color w:val="231F20"/>
          <w:w w:val="95"/>
          <w:sz w:val="25"/>
        </w:rPr>
        <w:t>estatal.</w:t>
      </w:r>
    </w:p>
    <w:p>
      <w:pPr>
        <w:pStyle w:val="ListParagraph"/>
        <w:numPr>
          <w:ilvl w:val="0"/>
          <w:numId w:val="7"/>
        </w:numPr>
        <w:tabs>
          <w:tab w:pos="1040" w:val="left" w:leader="none"/>
          <w:tab w:pos="1041" w:val="left" w:leader="none"/>
        </w:tabs>
        <w:spacing w:line="240" w:lineRule="auto" w:before="33" w:after="0"/>
        <w:ind w:left="104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Inestabilidad</w:t>
      </w:r>
      <w:r>
        <w:rPr>
          <w:color w:val="231F20"/>
          <w:spacing w:val="16"/>
          <w:w w:val="95"/>
          <w:sz w:val="25"/>
        </w:rPr>
        <w:t> </w:t>
      </w:r>
      <w:r>
        <w:rPr>
          <w:color w:val="231F20"/>
          <w:w w:val="95"/>
          <w:sz w:val="25"/>
        </w:rPr>
        <w:t>macroeconómica.</w:t>
      </w:r>
    </w:p>
    <w:p>
      <w:pPr>
        <w:pStyle w:val="ListParagraph"/>
        <w:numPr>
          <w:ilvl w:val="0"/>
          <w:numId w:val="7"/>
        </w:numPr>
        <w:tabs>
          <w:tab w:pos="1040" w:val="left" w:leader="none"/>
          <w:tab w:pos="1041" w:val="left" w:leader="none"/>
        </w:tabs>
        <w:spacing w:line="240" w:lineRule="auto" w:before="33" w:after="0"/>
        <w:ind w:left="104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Baja</w:t>
      </w:r>
      <w:r>
        <w:rPr>
          <w:color w:val="231F20"/>
          <w:spacing w:val="2"/>
          <w:w w:val="95"/>
          <w:sz w:val="25"/>
        </w:rPr>
        <w:t> </w:t>
      </w:r>
      <w:r>
        <w:rPr>
          <w:color w:val="231F20"/>
          <w:w w:val="95"/>
          <w:sz w:val="25"/>
        </w:rPr>
        <w:t>integración</w:t>
      </w:r>
      <w:r>
        <w:rPr>
          <w:color w:val="231F20"/>
          <w:spacing w:val="3"/>
          <w:w w:val="95"/>
          <w:sz w:val="25"/>
        </w:rPr>
        <w:t> </w:t>
      </w:r>
      <w:r>
        <w:rPr>
          <w:color w:val="231F20"/>
          <w:w w:val="95"/>
          <w:sz w:val="25"/>
        </w:rPr>
        <w:t>productiva</w:t>
      </w:r>
      <w:r>
        <w:rPr>
          <w:color w:val="231F20"/>
          <w:spacing w:val="3"/>
          <w:w w:val="95"/>
          <w:sz w:val="25"/>
        </w:rPr>
        <w:t> </w:t>
      </w:r>
      <w:r>
        <w:rPr>
          <w:color w:val="231F20"/>
          <w:w w:val="95"/>
          <w:sz w:val="25"/>
        </w:rPr>
        <w:t>regional</w:t>
      </w:r>
      <w:r>
        <w:rPr>
          <w:color w:val="231F20"/>
          <w:spacing w:val="3"/>
          <w:w w:val="95"/>
          <w:sz w:val="25"/>
        </w:rPr>
        <w:t> </w:t>
      </w:r>
      <w:r>
        <w:rPr>
          <w:color w:val="231F20"/>
          <w:w w:val="95"/>
          <w:sz w:val="25"/>
        </w:rPr>
        <w:t>y/o</w:t>
      </w:r>
      <w:r>
        <w:rPr>
          <w:color w:val="231F20"/>
          <w:spacing w:val="3"/>
          <w:w w:val="95"/>
          <w:sz w:val="25"/>
        </w:rPr>
        <w:t> </w:t>
      </w:r>
      <w:r>
        <w:rPr>
          <w:color w:val="231F20"/>
          <w:w w:val="95"/>
          <w:sz w:val="25"/>
        </w:rPr>
        <w:t>sectorial.</w:t>
      </w:r>
    </w:p>
    <w:p>
      <w:pPr>
        <w:pStyle w:val="ListParagraph"/>
        <w:numPr>
          <w:ilvl w:val="0"/>
          <w:numId w:val="7"/>
        </w:numPr>
        <w:tabs>
          <w:tab w:pos="1040" w:val="left" w:leader="none"/>
          <w:tab w:pos="1041" w:val="left" w:leader="none"/>
        </w:tabs>
        <w:spacing w:line="240" w:lineRule="auto" w:before="32" w:after="0"/>
        <w:ind w:left="1040" w:right="0" w:hanging="361"/>
        <w:jc w:val="left"/>
        <w:rPr>
          <w:sz w:val="25"/>
        </w:rPr>
      </w:pPr>
      <w:r>
        <w:rPr>
          <w:color w:val="231F20"/>
          <w:sz w:val="25"/>
        </w:rPr>
        <w:t>Otros.</w:t>
      </w:r>
    </w:p>
    <w:p>
      <w:pPr>
        <w:spacing w:after="0" w:line="240" w:lineRule="auto"/>
        <w:jc w:val="left"/>
        <w:rPr>
          <w:sz w:val="25"/>
        </w:rPr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440" w:right="111" w:firstLine="396"/>
        <w:jc w:val="both"/>
      </w:pPr>
      <w:r>
        <w:rPr>
          <w:color w:val="231F20"/>
          <w:w w:val="95"/>
        </w:rPr>
        <w:t>Teniendo en cuenta lo anterior y luego de consultar a los en-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trevistados acerca de cuáles de los factores de riesgos propuestos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consideran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inciden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mayor</w:t>
      </w:r>
      <w:r>
        <w:rPr>
          <w:color w:val="231F20"/>
          <w:spacing w:val="-10"/>
        </w:rPr>
        <w:t> </w:t>
      </w:r>
      <w:r>
        <w:rPr>
          <w:color w:val="231F20"/>
        </w:rPr>
        <w:t>impacto</w:t>
      </w:r>
      <w:r>
        <w:rPr>
          <w:color w:val="231F20"/>
          <w:spacing w:val="-10"/>
        </w:rPr>
        <w:t> </w:t>
      </w:r>
      <w:r>
        <w:rPr>
          <w:color w:val="231F20"/>
        </w:rPr>
        <w:t>negativo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sus</w:t>
      </w:r>
      <w:r>
        <w:rPr>
          <w:color w:val="231F20"/>
          <w:spacing w:val="-60"/>
        </w:rPr>
        <w:t> </w:t>
      </w:r>
      <w:r>
        <w:rPr>
          <w:color w:val="231F20"/>
        </w:rPr>
        <w:t>intereses</w:t>
      </w:r>
      <w:r>
        <w:rPr>
          <w:color w:val="231F20"/>
          <w:spacing w:val="-4"/>
        </w:rPr>
        <w:t> </w:t>
      </w:r>
      <w:r>
        <w:rPr>
          <w:color w:val="231F20"/>
        </w:rPr>
        <w:t>como</w:t>
      </w:r>
      <w:r>
        <w:rPr>
          <w:color w:val="231F20"/>
          <w:spacing w:val="-3"/>
        </w:rPr>
        <w:t> </w:t>
      </w:r>
      <w:r>
        <w:rPr>
          <w:color w:val="231F20"/>
        </w:rPr>
        <w:t>parte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un</w:t>
      </w:r>
      <w:r>
        <w:rPr>
          <w:color w:val="231F20"/>
          <w:spacing w:val="-3"/>
        </w:rPr>
        <w:t> </w:t>
      </w:r>
      <w:r>
        <w:rPr>
          <w:color w:val="231F20"/>
        </w:rPr>
        <w:t>modelo</w:t>
      </w:r>
      <w:r>
        <w:rPr>
          <w:color w:val="231F20"/>
          <w:spacing w:val="-3"/>
        </w:rPr>
        <w:t> </w:t>
      </w:r>
      <w:r>
        <w:rPr>
          <w:color w:val="231F20"/>
        </w:rPr>
        <w:t>asociativo</w:t>
      </w:r>
      <w:r>
        <w:rPr>
          <w:color w:val="231F20"/>
          <w:spacing w:val="-3"/>
        </w:rPr>
        <w:t> </w:t>
      </w:r>
      <w:r>
        <w:rPr>
          <w:color w:val="231F20"/>
        </w:rPr>
        <w:t>se</w:t>
      </w:r>
      <w:r>
        <w:rPr>
          <w:color w:val="231F20"/>
          <w:spacing w:val="-3"/>
        </w:rPr>
        <w:t> </w:t>
      </w:r>
      <w:r>
        <w:rPr>
          <w:color w:val="231F20"/>
        </w:rPr>
        <w:t>obtuvo,</w:t>
      </w:r>
      <w:r>
        <w:rPr>
          <w:color w:val="231F20"/>
          <w:spacing w:val="-3"/>
        </w:rPr>
        <w:t> </w:t>
      </w:r>
      <w:r>
        <w:rPr>
          <w:color w:val="231F20"/>
        </w:rPr>
        <w:t>como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se puede observar en la figura 20, que la inestabilidad macroeco-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nómica resalta como el factor de riesgo más preponderante sobre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los demás, asumiendo un 30%, seguida por la inadecuada plani-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ficación con un 20%, la baja integración productiva regional y/o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sectorial con un 16%, la falta de recursos con un 12%, la falta de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planes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promoción</w:t>
      </w:r>
      <w:r>
        <w:rPr>
          <w:color w:val="231F20"/>
          <w:spacing w:val="-10"/>
        </w:rPr>
        <w:t> </w:t>
      </w:r>
      <w:r>
        <w:rPr>
          <w:color w:val="231F20"/>
        </w:rPr>
        <w:t>estatal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11%,</w:t>
      </w:r>
      <w:r>
        <w:rPr>
          <w:color w:val="231F20"/>
          <w:spacing w:val="44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diseño</w:t>
      </w:r>
      <w:r>
        <w:rPr>
          <w:color w:val="231F20"/>
          <w:spacing w:val="-10"/>
        </w:rPr>
        <w:t> </w:t>
      </w:r>
      <w:r>
        <w:rPr>
          <w:color w:val="231F20"/>
        </w:rPr>
        <w:t>inadecuado</w:t>
      </w:r>
      <w:r>
        <w:rPr>
          <w:color w:val="231F20"/>
          <w:spacing w:val="-60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8%,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incluyen</w:t>
      </w:r>
      <w:r>
        <w:rPr>
          <w:color w:val="231F20"/>
          <w:spacing w:val="-15"/>
        </w:rPr>
        <w:t> </w:t>
      </w:r>
      <w:r>
        <w:rPr>
          <w:color w:val="231F20"/>
        </w:rPr>
        <w:t>otros</w:t>
      </w:r>
      <w:r>
        <w:rPr>
          <w:color w:val="231F20"/>
          <w:spacing w:val="-15"/>
        </w:rPr>
        <w:t> </w:t>
      </w:r>
      <w:r>
        <w:rPr>
          <w:color w:val="231F20"/>
        </w:rPr>
        <w:t>factores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3%,</w:t>
      </w:r>
      <w:r>
        <w:rPr>
          <w:color w:val="231F20"/>
          <w:spacing w:val="-14"/>
        </w:rPr>
        <w:t> </w:t>
      </w:r>
      <w:r>
        <w:rPr>
          <w:color w:val="231F20"/>
        </w:rPr>
        <w:t>entre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nombraron, la burocracia para crear empresas y la falta o falla en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-2"/>
        </w:rPr>
        <w:t> </w:t>
      </w:r>
      <w:r>
        <w:rPr>
          <w:color w:val="231F20"/>
        </w:rPr>
        <w:t>política</w:t>
      </w:r>
      <w:r>
        <w:rPr>
          <w:color w:val="231F20"/>
          <w:spacing w:val="-1"/>
        </w:rPr>
        <w:t> </w:t>
      </w:r>
      <w:r>
        <w:rPr>
          <w:color w:val="231F20"/>
        </w:rPr>
        <w:t>industrial.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0"/>
        </w:rPr>
      </w:pPr>
      <w:r>
        <w:rPr/>
        <w:pict>
          <v:group style="position:absolute;margin-left:85.040001pt;margin-top:7.719012pt;width:311.850pt;height:242.95pt;mso-position-horizontal-relative:page;mso-position-vertical-relative:paragraph;z-index:-15710208;mso-wrap-distance-left:0;mso-wrap-distance-right:0" coordorigin="1701,154" coordsize="6237,4859">
            <v:shape style="position:absolute;left:1885;top:456;width:5683;height:4168" type="#_x0000_t75" stroked="false">
              <v:imagedata r:id="rId100" o:title=""/>
            </v:shape>
            <v:rect style="position:absolute;left:1706;top:160;width:6225;height:4848" filled="false" stroked="true" strokeweight=".561pt" strokecolor="#231f20">
              <v:stroke dashstyle="solid"/>
            </v:rect>
            <w10:wrap type="topAndBottom"/>
          </v:group>
        </w:pict>
      </w:r>
    </w:p>
    <w:p>
      <w:pPr>
        <w:spacing w:line="244" w:lineRule="exact" w:before="0"/>
        <w:ind w:left="396" w:right="70" w:firstLine="0"/>
        <w:jc w:val="center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20: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Factores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riesgo.</w:t>
      </w:r>
    </w:p>
    <w:p>
      <w:pPr>
        <w:spacing w:after="0" w:line="244" w:lineRule="exact"/>
        <w:jc w:val="center"/>
        <w:rPr>
          <w:sz w:val="23"/>
        </w:rPr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 w:right="438" w:firstLine="396"/>
        <w:jc w:val="both"/>
      </w:pPr>
      <w:r>
        <w:rPr>
          <w:color w:val="231F20"/>
          <w:w w:val="95"/>
        </w:rPr>
        <w:t>Por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realizando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discriminan-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do por sector empresarial al que pertenece la empresa, se obtuvo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que desde el punto de vista de las empresas que pertenecen al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sector Electrónica, los riesgos considerados más importantes son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inestabilidad</w:t>
      </w:r>
      <w:r>
        <w:rPr>
          <w:color w:val="231F20"/>
          <w:spacing w:val="-11"/>
        </w:rPr>
        <w:t> </w:t>
      </w:r>
      <w:r>
        <w:rPr>
          <w:color w:val="231F20"/>
        </w:rPr>
        <w:t>macroeconómica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33%,</w:t>
      </w:r>
      <w:r>
        <w:rPr>
          <w:color w:val="231F20"/>
          <w:spacing w:val="-10"/>
        </w:rPr>
        <w:t> </w:t>
      </w:r>
      <w:r>
        <w:rPr>
          <w:color w:val="231F20"/>
        </w:rPr>
        <w:t>lo</w:t>
      </w:r>
      <w:r>
        <w:rPr>
          <w:color w:val="231F20"/>
          <w:spacing w:val="-11"/>
        </w:rPr>
        <w:t> </w:t>
      </w:r>
      <w:r>
        <w:rPr>
          <w:color w:val="231F20"/>
        </w:rPr>
        <w:t>siguen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falta</w:t>
      </w:r>
      <w:r>
        <w:rPr>
          <w:color w:val="231F20"/>
          <w:spacing w:val="-60"/>
        </w:rPr>
        <w:t> </w:t>
      </w:r>
      <w:r>
        <w:rPr>
          <w:color w:val="231F20"/>
        </w:rPr>
        <w:t>de recursos y la inadecuada planificación con un 15%,</w:t>
      </w:r>
      <w:r>
        <w:rPr>
          <w:color w:val="231F20"/>
          <w:spacing w:val="1"/>
        </w:rPr>
        <w:t> </w:t>
      </w:r>
      <w:r>
        <w:rPr>
          <w:color w:val="231F20"/>
        </w:rPr>
        <w:t>la baja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integración productiva regional y/o sectorial con un 13%, la falta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planes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promoción</w:t>
      </w:r>
      <w:r>
        <w:rPr>
          <w:color w:val="231F20"/>
          <w:spacing w:val="-13"/>
        </w:rPr>
        <w:t> </w:t>
      </w:r>
      <w:r>
        <w:rPr>
          <w:color w:val="231F20"/>
        </w:rPr>
        <w:t>industrial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12%,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diseño</w:t>
      </w:r>
      <w:r>
        <w:rPr>
          <w:color w:val="231F20"/>
          <w:spacing w:val="-13"/>
        </w:rPr>
        <w:t> </w:t>
      </w:r>
      <w:r>
        <w:rPr>
          <w:color w:val="231F20"/>
        </w:rPr>
        <w:t>inade-</w:t>
      </w:r>
      <w:r>
        <w:rPr>
          <w:color w:val="231F20"/>
          <w:spacing w:val="-60"/>
        </w:rPr>
        <w:t> </w:t>
      </w:r>
      <w:r>
        <w:rPr>
          <w:color w:val="231F20"/>
        </w:rPr>
        <w:t>cuado</w:t>
      </w:r>
      <w:r>
        <w:rPr>
          <w:color w:val="231F20"/>
          <w:spacing w:val="-1"/>
        </w:rPr>
        <w:t> </w:t>
      </w:r>
      <w:r>
        <w:rPr>
          <w:color w:val="231F20"/>
        </w:rPr>
        <w:t>con</w:t>
      </w:r>
      <w:r>
        <w:rPr>
          <w:color w:val="231F20"/>
          <w:spacing w:val="-1"/>
        </w:rPr>
        <w:t> </w:t>
      </w:r>
      <w:r>
        <w:rPr>
          <w:color w:val="231F20"/>
        </w:rPr>
        <w:t>un</w:t>
      </w:r>
      <w:r>
        <w:rPr>
          <w:color w:val="231F20"/>
          <w:spacing w:val="-1"/>
        </w:rPr>
        <w:t> </w:t>
      </w:r>
      <w:r>
        <w:rPr>
          <w:color w:val="231F20"/>
        </w:rPr>
        <w:t>10%</w:t>
      </w:r>
      <w:r>
        <w:rPr>
          <w:color w:val="231F20"/>
          <w:spacing w:val="-1"/>
        </w:rPr>
        <w:t> </w:t>
      </w:r>
      <w:r>
        <w:rPr>
          <w:color w:val="231F20"/>
        </w:rPr>
        <w:t>y</w:t>
      </w:r>
      <w:r>
        <w:rPr>
          <w:color w:val="231F20"/>
          <w:spacing w:val="-1"/>
        </w:rPr>
        <w:t> </w:t>
      </w:r>
      <w:r>
        <w:rPr>
          <w:color w:val="231F20"/>
        </w:rPr>
        <w:t>otros</w:t>
      </w:r>
      <w:r>
        <w:rPr>
          <w:color w:val="231F20"/>
          <w:spacing w:val="-1"/>
        </w:rPr>
        <w:t> </w:t>
      </w:r>
      <w:r>
        <w:rPr>
          <w:color w:val="231F20"/>
        </w:rPr>
        <w:t>con</w:t>
      </w:r>
      <w:r>
        <w:rPr>
          <w:color w:val="231F20"/>
          <w:spacing w:val="-1"/>
        </w:rPr>
        <w:t> </w:t>
      </w:r>
      <w:r>
        <w:rPr>
          <w:color w:val="231F20"/>
        </w:rPr>
        <w:t>un</w:t>
      </w:r>
      <w:r>
        <w:rPr>
          <w:color w:val="231F20"/>
          <w:spacing w:val="-1"/>
        </w:rPr>
        <w:t> </w:t>
      </w:r>
      <w:r>
        <w:rPr>
          <w:color w:val="231F20"/>
        </w:rPr>
        <w:t>2%.</w:t>
      </w:r>
    </w:p>
    <w:p>
      <w:pPr>
        <w:pStyle w:val="BodyText"/>
        <w:spacing w:line="266" w:lineRule="auto" w:before="8"/>
        <w:ind w:left="113" w:right="438" w:firstLine="396"/>
        <w:jc w:val="both"/>
      </w:pPr>
      <w:r>
        <w:rPr>
          <w:color w:val="231F20"/>
          <w:w w:val="95"/>
        </w:rPr>
        <w:t>Para el sector de informática, en primer lugar se encuentra la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inestabilidad</w:t>
      </w:r>
      <w:r>
        <w:rPr>
          <w:color w:val="231F20"/>
          <w:spacing w:val="-12"/>
        </w:rPr>
        <w:t> </w:t>
      </w:r>
      <w:r>
        <w:rPr>
          <w:color w:val="231F20"/>
        </w:rPr>
        <w:t>macroeconómica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40%,</w:t>
      </w:r>
      <w:r>
        <w:rPr>
          <w:color w:val="231F20"/>
          <w:spacing w:val="-12"/>
        </w:rPr>
        <w:t> </w:t>
      </w:r>
      <w:r>
        <w:rPr>
          <w:color w:val="231F20"/>
        </w:rPr>
        <w:t>seguida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falta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de planes de promoción estatal, la inadecuada planificación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y la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baja integración productiva regional y/o sectorial toda ellas con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un</w:t>
      </w:r>
      <w:r>
        <w:rPr>
          <w:color w:val="231F20"/>
          <w:spacing w:val="-1"/>
        </w:rPr>
        <w:t> </w:t>
      </w:r>
      <w:r>
        <w:rPr>
          <w:color w:val="231F20"/>
        </w:rPr>
        <w:t>20%</w:t>
      </w:r>
      <w:r>
        <w:rPr>
          <w:color w:val="231F20"/>
          <w:spacing w:val="-1"/>
        </w:rPr>
        <w:t> </w:t>
      </w:r>
      <w:r>
        <w:rPr>
          <w:color w:val="231F20"/>
        </w:rPr>
        <w:t>de</w:t>
      </w:r>
      <w:r>
        <w:rPr>
          <w:color w:val="231F20"/>
          <w:spacing w:val="-1"/>
        </w:rPr>
        <w:t> </w:t>
      </w:r>
      <w:r>
        <w:rPr>
          <w:color w:val="231F20"/>
        </w:rPr>
        <w:t>las</w:t>
      </w:r>
      <w:r>
        <w:rPr>
          <w:color w:val="231F20"/>
          <w:spacing w:val="-1"/>
        </w:rPr>
        <w:t> </w:t>
      </w:r>
      <w:r>
        <w:rPr>
          <w:color w:val="231F20"/>
        </w:rPr>
        <w:t>opiniones.</w:t>
      </w:r>
    </w:p>
    <w:p>
      <w:pPr>
        <w:pStyle w:val="BodyText"/>
        <w:spacing w:line="266" w:lineRule="auto" w:before="4"/>
        <w:ind w:left="113" w:right="438" w:firstLine="396"/>
        <w:jc w:val="both"/>
      </w:pPr>
      <w:r>
        <w:rPr>
          <w:color w:val="231F20"/>
          <w:spacing w:val="-1"/>
        </w:rPr>
        <w:t>De</w:t>
      </w:r>
      <w:r>
        <w:rPr>
          <w:color w:val="231F20"/>
          <w:spacing w:val="-10"/>
        </w:rPr>
        <w:t> </w:t>
      </w:r>
      <w:r>
        <w:rPr>
          <w:color w:val="231F20"/>
          <w:spacing w:val="-1"/>
        </w:rPr>
        <w:t>lo</w:t>
      </w:r>
      <w:r>
        <w:rPr>
          <w:color w:val="231F20"/>
          <w:spacing w:val="-9"/>
        </w:rPr>
        <w:t> </w:t>
      </w:r>
      <w:r>
        <w:rPr>
          <w:color w:val="231F20"/>
          <w:spacing w:val="-1"/>
        </w:rPr>
        <w:t>anterior</w:t>
      </w:r>
      <w:r>
        <w:rPr>
          <w:color w:val="231F20"/>
          <w:spacing w:val="-10"/>
        </w:rPr>
        <w:t> </w:t>
      </w:r>
      <w:r>
        <w:rPr>
          <w:color w:val="231F20"/>
          <w:spacing w:val="-1"/>
        </w:rPr>
        <w:t>se</w:t>
      </w:r>
      <w:r>
        <w:rPr>
          <w:color w:val="231F20"/>
          <w:spacing w:val="-9"/>
        </w:rPr>
        <w:t> </w:t>
      </w:r>
      <w:r>
        <w:rPr>
          <w:color w:val="231F20"/>
          <w:spacing w:val="-1"/>
        </w:rPr>
        <w:t>puede</w:t>
      </w:r>
      <w:r>
        <w:rPr>
          <w:color w:val="231F20"/>
          <w:spacing w:val="-10"/>
        </w:rPr>
        <w:t> </w:t>
      </w:r>
      <w:r>
        <w:rPr>
          <w:color w:val="231F20"/>
          <w:spacing w:val="-1"/>
        </w:rPr>
        <w:t>apreciar</w:t>
      </w:r>
      <w:r>
        <w:rPr>
          <w:color w:val="231F20"/>
          <w:spacing w:val="-9"/>
        </w:rPr>
        <w:t> </w:t>
      </w:r>
      <w:r>
        <w:rPr>
          <w:color w:val="231F20"/>
          <w:spacing w:val="-1"/>
        </w:rPr>
        <w:t>que</w:t>
      </w:r>
      <w:r>
        <w:rPr>
          <w:color w:val="231F20"/>
          <w:spacing w:val="-10"/>
        </w:rPr>
        <w:t> </w:t>
      </w:r>
      <w:r>
        <w:rPr>
          <w:color w:val="231F20"/>
          <w:spacing w:val="-1"/>
        </w:rPr>
        <w:t>tanto</w:t>
      </w:r>
      <w:r>
        <w:rPr>
          <w:color w:val="231F20"/>
          <w:spacing w:val="-9"/>
        </w:rPr>
        <w:t> </w:t>
      </w:r>
      <w:r>
        <w:rPr>
          <w:color w:val="231F20"/>
        </w:rPr>
        <w:t>para</w:t>
      </w:r>
      <w:r>
        <w:rPr>
          <w:color w:val="231F20"/>
          <w:spacing w:val="-10"/>
        </w:rPr>
        <w:t> </w:t>
      </w:r>
      <w:r>
        <w:rPr>
          <w:color w:val="231F20"/>
        </w:rPr>
        <w:t>empresas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sectores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electrónica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informática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simi-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2"/>
          <w:w w:val="95"/>
        </w:rPr>
        <w:t>lares,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difiriendo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porcentajes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pero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prevaleciendo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más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importante la inestabilidad macroeconómica. En cambio para las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2"/>
          <w:w w:val="95"/>
        </w:rPr>
        <w:t>empresas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sector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comunicaciones,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observa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comportamien-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2"/>
        </w:rPr>
        <w:t>to diferente, pues </w:t>
      </w:r>
      <w:r>
        <w:rPr>
          <w:color w:val="231F20"/>
          <w:spacing w:val="-1"/>
        </w:rPr>
        <w:t>toma mayor importancia la inadecuada plani-</w:t>
      </w:r>
      <w:r>
        <w:rPr>
          <w:color w:val="231F20"/>
          <w:spacing w:val="-60"/>
        </w:rPr>
        <w:t> </w:t>
      </w:r>
      <w:r>
        <w:rPr>
          <w:color w:val="231F20"/>
          <w:spacing w:val="-2"/>
        </w:rPr>
        <w:t>ficación </w:t>
      </w:r>
      <w:r>
        <w:rPr>
          <w:color w:val="231F20"/>
          <w:spacing w:val="-1"/>
        </w:rPr>
        <w:t>con un 46%, seguido de la baja integración productiva</w:t>
      </w:r>
      <w:r>
        <w:rPr>
          <w:color w:val="231F20"/>
          <w:spacing w:val="-60"/>
        </w:rPr>
        <w:t> </w:t>
      </w:r>
      <w:r>
        <w:rPr>
          <w:color w:val="231F20"/>
          <w:spacing w:val="-1"/>
        </w:rPr>
        <w:t>regional</w:t>
      </w:r>
      <w:r>
        <w:rPr>
          <w:color w:val="231F20"/>
          <w:spacing w:val="-7"/>
        </w:rPr>
        <w:t> </w:t>
      </w:r>
      <w:r>
        <w:rPr>
          <w:color w:val="231F20"/>
          <w:spacing w:val="-1"/>
        </w:rPr>
        <w:t>y/o</w:t>
      </w:r>
      <w:r>
        <w:rPr>
          <w:color w:val="231F20"/>
          <w:spacing w:val="-7"/>
        </w:rPr>
        <w:t> </w:t>
      </w:r>
      <w:r>
        <w:rPr>
          <w:color w:val="231F20"/>
          <w:spacing w:val="-1"/>
        </w:rPr>
        <w:t>sectorial</w:t>
      </w:r>
      <w:r>
        <w:rPr>
          <w:color w:val="231F20"/>
          <w:spacing w:val="-6"/>
        </w:rPr>
        <w:t> </w:t>
      </w:r>
      <w:r>
        <w:rPr>
          <w:color w:val="231F20"/>
          <w:spacing w:val="-1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27%,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último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inestabilidad</w:t>
      </w:r>
      <w:r>
        <w:rPr>
          <w:color w:val="231F20"/>
          <w:spacing w:val="-60"/>
        </w:rPr>
        <w:t> </w:t>
      </w:r>
      <w:r>
        <w:rPr>
          <w:color w:val="231F20"/>
        </w:rPr>
        <w:t>macroeconómica,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falta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recursos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otros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9%.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before="8"/>
        <w:rPr>
          <w:sz w:val="13"/>
        </w:rPr>
      </w:pPr>
    </w:p>
    <w:p>
      <w:pPr>
        <w:pStyle w:val="BodyText"/>
        <w:ind w:left="395"/>
        <w:rPr>
          <w:sz w:val="20"/>
        </w:rPr>
      </w:pPr>
      <w:r>
        <w:rPr>
          <w:sz w:val="20"/>
        </w:rPr>
        <w:pict>
          <v:group style="width:316.3pt;height:295.150pt;mso-position-horizontal-relative:char;mso-position-vertical-relative:line" coordorigin="0,0" coordsize="6326,5903">
            <v:shape style="position:absolute;left:102;top:4;width:6173;height:5894" type="#_x0000_t75" stroked="false">
              <v:imagedata r:id="rId101" o:title=""/>
            </v:shape>
            <v:rect style="position:absolute;left:4;top:4;width:6317;height:5894" filled="false" stroked="true" strokeweight=".486pt" strokecolor="#231f20">
              <v:stroke dashstyle="solid"/>
            </v:rect>
          </v:group>
        </w:pict>
      </w:r>
      <w:r>
        <w:rPr>
          <w:sz w:val="20"/>
        </w:rPr>
      </w:r>
    </w:p>
    <w:p>
      <w:pPr>
        <w:spacing w:line="241" w:lineRule="exact" w:before="0"/>
        <w:ind w:left="449" w:right="163" w:firstLine="0"/>
        <w:jc w:val="center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21: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Valoraciones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factores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riesgo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discriminado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sec-</w:t>
      </w:r>
    </w:p>
    <w:p>
      <w:pPr>
        <w:spacing w:before="15"/>
        <w:ind w:left="449" w:right="163" w:firstLine="0"/>
        <w:jc w:val="center"/>
        <w:rPr>
          <w:sz w:val="23"/>
        </w:rPr>
      </w:pPr>
      <w:r>
        <w:rPr>
          <w:color w:val="231F20"/>
          <w:w w:val="95"/>
          <w:sz w:val="23"/>
        </w:rPr>
        <w:t>tor</w:t>
      </w:r>
      <w:r>
        <w:rPr>
          <w:color w:val="231F20"/>
          <w:spacing w:val="5"/>
          <w:w w:val="95"/>
          <w:sz w:val="23"/>
        </w:rPr>
        <w:t> </w:t>
      </w:r>
      <w:r>
        <w:rPr>
          <w:color w:val="231F20"/>
          <w:w w:val="95"/>
          <w:sz w:val="23"/>
        </w:rPr>
        <w:t>empresarial.</w:t>
      </w:r>
    </w:p>
    <w:p>
      <w:pPr>
        <w:pStyle w:val="BodyText"/>
        <w:spacing w:before="10"/>
        <w:rPr>
          <w:sz w:val="40"/>
        </w:rPr>
      </w:pPr>
    </w:p>
    <w:p>
      <w:pPr>
        <w:pStyle w:val="BodyText"/>
        <w:spacing w:line="266" w:lineRule="auto"/>
        <w:ind w:left="440" w:right="151" w:firstLine="396"/>
        <w:jc w:val="both"/>
      </w:pPr>
      <w:r>
        <w:rPr>
          <w:color w:val="231F20"/>
        </w:rPr>
        <w:t>De igual manera se desagregó la información a fin de po-</w:t>
      </w:r>
      <w:r>
        <w:rPr>
          <w:color w:val="231F20"/>
          <w:spacing w:val="1"/>
        </w:rPr>
        <w:t> </w:t>
      </w:r>
      <w:r>
        <w:rPr>
          <w:color w:val="231F20"/>
        </w:rPr>
        <w:t>der detectar la presencia de alguna tendencia que permita pro-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fundizar el estudio, agrupando las opiniones según los siguientes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criterios: por cantidad de empleados de las empresas consultadas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</w:rPr>
        <w:t>(envergadura</w:t>
      </w:r>
      <w:r>
        <w:rPr>
          <w:color w:val="231F20"/>
          <w:spacing w:val="-10"/>
        </w:rPr>
        <w:t> </w:t>
      </w:r>
      <w:r>
        <w:rPr>
          <w:color w:val="231F20"/>
          <w:spacing w:val="-1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spacing w:val="-1"/>
        </w:rPr>
        <w:t>la</w:t>
      </w:r>
      <w:r>
        <w:rPr>
          <w:color w:val="231F20"/>
          <w:spacing w:val="-10"/>
        </w:rPr>
        <w:t> </w:t>
      </w:r>
      <w:r>
        <w:rPr>
          <w:color w:val="231F20"/>
          <w:spacing w:val="-1"/>
        </w:rPr>
        <w:t>empresa),</w:t>
      </w:r>
      <w:r>
        <w:rPr>
          <w:color w:val="231F20"/>
          <w:spacing w:val="-9"/>
        </w:rPr>
        <w:t> </w:t>
      </w:r>
      <w:r>
        <w:rPr>
          <w:color w:val="231F20"/>
        </w:rPr>
        <w:t>antigüedad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empresa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edad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60"/>
        </w:rPr>
        <w:t> </w:t>
      </w:r>
      <w:r>
        <w:rPr>
          <w:color w:val="231F20"/>
        </w:rPr>
        <w:t>encuestado.</w:t>
      </w:r>
    </w:p>
    <w:p>
      <w:pPr>
        <w:pStyle w:val="BodyText"/>
        <w:spacing w:line="266" w:lineRule="auto" w:before="6"/>
        <w:ind w:left="440" w:right="151" w:firstLine="396"/>
        <w:jc w:val="both"/>
      </w:pPr>
      <w:r>
        <w:rPr>
          <w:color w:val="231F20"/>
          <w:w w:val="95"/>
        </w:rPr>
        <w:t>Con respecto a los riesgos empresariales analizados por di-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mensión de la empresa (según su número de empleados) se obtu-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vieron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3"/>
        </w:rPr>
        <w:t> </w:t>
      </w:r>
      <w:r>
        <w:rPr>
          <w:color w:val="231F20"/>
        </w:rPr>
        <w:t>siguientes</w:t>
      </w:r>
      <w:r>
        <w:rPr>
          <w:color w:val="231F20"/>
          <w:spacing w:val="-4"/>
        </w:rPr>
        <w:t> </w:t>
      </w:r>
      <w:r>
        <w:rPr>
          <w:color w:val="231F20"/>
        </w:rPr>
        <w:t>resultados: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980"/>
        </w:sectPr>
      </w:pPr>
    </w:p>
    <w:p>
      <w:pPr>
        <w:pStyle w:val="BodyText"/>
        <w:spacing w:before="8"/>
        <w:rPr>
          <w:sz w:val="13"/>
        </w:rPr>
      </w:pPr>
    </w:p>
    <w:p>
      <w:pPr>
        <w:pStyle w:val="BodyText"/>
        <w:ind w:left="147"/>
        <w:rPr>
          <w:sz w:val="20"/>
        </w:rPr>
      </w:pPr>
      <w:r>
        <w:rPr>
          <w:sz w:val="20"/>
        </w:rPr>
        <w:pict>
          <v:group style="width:308.4pt;height:299.350pt;mso-position-horizontal-relative:char;mso-position-vertical-relative:line" coordorigin="0,0" coordsize="6168,5987">
            <v:shape style="position:absolute;left:320;top:162;width:5325;height:5648" type="#_x0000_t75" stroked="false">
              <v:imagedata r:id="rId102" o:title=""/>
            </v:shape>
            <v:rect style="position:absolute;left:4;top:4;width:6158;height:5978" filled="false" stroked="true" strokeweight=".486pt" strokecolor="#231f20">
              <v:stroke dashstyle="solid"/>
            </v:rect>
          </v:group>
        </w:pict>
      </w:r>
      <w:r>
        <w:rPr>
          <w:sz w:val="20"/>
        </w:rPr>
      </w:r>
    </w:p>
    <w:p>
      <w:pPr>
        <w:spacing w:line="234" w:lineRule="exact" w:before="0"/>
        <w:ind w:left="113" w:right="437" w:firstLine="0"/>
        <w:jc w:val="center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22: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Valoraciones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factores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riesgo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según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dimensión</w:t>
      </w:r>
    </w:p>
    <w:p>
      <w:pPr>
        <w:spacing w:before="15"/>
        <w:ind w:left="115" w:right="439" w:firstLine="0"/>
        <w:jc w:val="center"/>
        <w:rPr>
          <w:sz w:val="23"/>
        </w:rPr>
      </w:pPr>
      <w:r>
        <w:rPr>
          <w:color w:val="231F20"/>
          <w:w w:val="95"/>
          <w:sz w:val="23"/>
        </w:rPr>
        <w:t>de</w:t>
      </w:r>
      <w:r>
        <w:rPr>
          <w:color w:val="231F20"/>
          <w:spacing w:val="-1"/>
          <w:w w:val="95"/>
          <w:sz w:val="23"/>
        </w:rPr>
        <w:t> </w:t>
      </w:r>
      <w:r>
        <w:rPr>
          <w:color w:val="231F20"/>
          <w:w w:val="95"/>
          <w:sz w:val="23"/>
        </w:rPr>
        <w:t>la empresa.</w:t>
      </w:r>
    </w:p>
    <w:p>
      <w:pPr>
        <w:pStyle w:val="BodyText"/>
        <w:spacing w:before="10"/>
        <w:rPr>
          <w:sz w:val="40"/>
        </w:rPr>
      </w:pPr>
    </w:p>
    <w:p>
      <w:pPr>
        <w:pStyle w:val="BodyText"/>
        <w:spacing w:line="266" w:lineRule="auto"/>
        <w:ind w:left="113" w:right="438" w:firstLine="396"/>
        <w:jc w:val="both"/>
      </w:pPr>
      <w:r>
        <w:rPr>
          <w:color w:val="231F20"/>
          <w:w w:val="95"/>
        </w:rPr>
        <w:t>Para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empleados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(micro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empresas)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observa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primer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lugar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encuentra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inestabilidad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macro-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3"/>
          <w:w w:val="95"/>
        </w:rPr>
        <w:t>económica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un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29%,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seguida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falta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recursos,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inadecuada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  <w:w w:val="95"/>
        </w:rPr>
        <w:t>planificación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1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baja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1"/>
          <w:w w:val="95"/>
        </w:rPr>
        <w:t>integración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productiva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1"/>
          <w:w w:val="95"/>
        </w:rPr>
        <w:t>regional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y/o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1"/>
          <w:w w:val="95"/>
        </w:rPr>
        <w:t>sectorial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15%,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siguen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inadecuado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planes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  <w:w w:val="95"/>
        </w:rPr>
        <w:t>promoción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estatal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con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11%,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último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riesgos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4%.</w:t>
      </w:r>
    </w:p>
    <w:p>
      <w:pPr>
        <w:pStyle w:val="BodyText"/>
        <w:spacing w:line="266" w:lineRule="auto" w:before="6"/>
        <w:ind w:left="113" w:right="438" w:firstLine="396"/>
        <w:jc w:val="both"/>
      </w:pPr>
      <w:r>
        <w:rPr>
          <w:color w:val="231F20"/>
        </w:rPr>
        <w:t>Para el segundo grupo entre 11 y 50 empleados (pequeñas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empresas), se observa en primer lugar la inestabilidad macroeco-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nómica con un 28%, seguida por la inadecuada planificación con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25%,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baja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integración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productiva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regional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y/o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sectorial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con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1" w:lineRule="auto" w:before="106"/>
        <w:ind w:left="440" w:right="111"/>
        <w:jc w:val="both"/>
      </w:pPr>
      <w:bookmarkStart w:name="De los sistemas de gestión " w:id="32"/>
      <w:bookmarkEnd w:id="32"/>
      <w:r>
        <w:rPr/>
      </w:r>
      <w:bookmarkStart w:name="_bookmark14" w:id="33"/>
      <w:bookmarkEnd w:id="33"/>
      <w:r>
        <w:rPr/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19%,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falta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planes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promoción</w:t>
      </w:r>
      <w:r>
        <w:rPr>
          <w:color w:val="231F20"/>
          <w:spacing w:val="-4"/>
        </w:rPr>
        <w:t> </w:t>
      </w:r>
      <w:r>
        <w:rPr>
          <w:color w:val="231F20"/>
        </w:rPr>
        <w:t>estatal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4"/>
        </w:rPr>
        <w:t> </w:t>
      </w:r>
      <w:r>
        <w:rPr>
          <w:color w:val="231F20"/>
        </w:rPr>
        <w:t>13%,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falta de recursos con un 9%, y por último el diseño inadecuado y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otros</w:t>
      </w:r>
      <w:r>
        <w:rPr>
          <w:color w:val="231F20"/>
          <w:spacing w:val="-2"/>
        </w:rPr>
        <w:t> </w:t>
      </w:r>
      <w:r>
        <w:rPr>
          <w:color w:val="231F20"/>
        </w:rPr>
        <w:t>factores</w:t>
      </w:r>
      <w:r>
        <w:rPr>
          <w:color w:val="231F20"/>
          <w:spacing w:val="-2"/>
        </w:rPr>
        <w:t> </w:t>
      </w:r>
      <w:r>
        <w:rPr>
          <w:color w:val="231F20"/>
        </w:rPr>
        <w:t>con</w:t>
      </w:r>
      <w:r>
        <w:rPr>
          <w:color w:val="231F20"/>
          <w:spacing w:val="-2"/>
        </w:rPr>
        <w:t> </w:t>
      </w:r>
      <w:r>
        <w:rPr>
          <w:color w:val="231F20"/>
        </w:rPr>
        <w:t>un</w:t>
      </w:r>
      <w:r>
        <w:rPr>
          <w:color w:val="231F20"/>
          <w:spacing w:val="-3"/>
        </w:rPr>
        <w:t> </w:t>
      </w:r>
      <w:r>
        <w:rPr>
          <w:color w:val="231F20"/>
        </w:rPr>
        <w:t>3%</w:t>
      </w:r>
      <w:r>
        <w:rPr>
          <w:color w:val="231F20"/>
          <w:spacing w:val="-2"/>
        </w:rPr>
        <w:t> </w:t>
      </w:r>
      <w:r>
        <w:rPr>
          <w:color w:val="231F20"/>
        </w:rPr>
        <w:t>cada</w:t>
      </w:r>
      <w:r>
        <w:rPr>
          <w:color w:val="231F20"/>
          <w:spacing w:val="-2"/>
        </w:rPr>
        <w:t> </w:t>
      </w:r>
      <w:r>
        <w:rPr>
          <w:color w:val="231F20"/>
        </w:rPr>
        <w:t>una.</w:t>
      </w:r>
    </w:p>
    <w:p>
      <w:pPr>
        <w:pStyle w:val="BodyText"/>
        <w:spacing w:line="261" w:lineRule="auto"/>
        <w:ind w:left="440" w:right="111" w:firstLine="396"/>
        <w:jc w:val="right"/>
      </w:pPr>
      <w:r>
        <w:rPr>
          <w:color w:val="231F20"/>
        </w:rPr>
        <w:t>Para el último grupo de más de 50 empleados (medianas y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grandes),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distingue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inestabilidad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macroeco-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nómica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40%,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luego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siguen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20%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una,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di-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seño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inadecuado,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inadecuada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planificación</w:t>
      </w:r>
      <w:r>
        <w:rPr>
          <w:color w:val="231F20"/>
          <w:spacing w:val="-56"/>
          <w:w w:val="95"/>
        </w:rPr>
        <w:t> </w:t>
      </w:r>
      <w:r>
        <w:rPr>
          <w:color w:val="231F20"/>
        </w:rPr>
        <w:t>Observando</w:t>
      </w:r>
      <w:r>
        <w:rPr>
          <w:color w:val="231F20"/>
          <w:spacing w:val="3"/>
        </w:rPr>
        <w:t> </w:t>
      </w:r>
      <w:r>
        <w:rPr>
          <w:color w:val="231F20"/>
        </w:rPr>
        <w:t>las</w:t>
      </w:r>
      <w:r>
        <w:rPr>
          <w:color w:val="231F20"/>
          <w:spacing w:val="4"/>
        </w:rPr>
        <w:t> </w:t>
      </w:r>
      <w:r>
        <w:rPr>
          <w:color w:val="231F20"/>
        </w:rPr>
        <w:t>gráficas</w:t>
      </w:r>
      <w:r>
        <w:rPr>
          <w:color w:val="231F20"/>
          <w:spacing w:val="3"/>
        </w:rPr>
        <w:t> </w:t>
      </w:r>
      <w:r>
        <w:rPr>
          <w:color w:val="231F20"/>
        </w:rPr>
        <w:t>se</w:t>
      </w:r>
      <w:r>
        <w:rPr>
          <w:color w:val="231F20"/>
          <w:spacing w:val="4"/>
        </w:rPr>
        <w:t> </w:t>
      </w:r>
      <w:r>
        <w:rPr>
          <w:color w:val="231F20"/>
        </w:rPr>
        <w:t>puede</w:t>
      </w:r>
      <w:r>
        <w:rPr>
          <w:color w:val="231F20"/>
          <w:spacing w:val="4"/>
        </w:rPr>
        <w:t> </w:t>
      </w:r>
      <w:r>
        <w:rPr>
          <w:color w:val="231F20"/>
        </w:rPr>
        <w:t>concluir</w:t>
      </w:r>
      <w:r>
        <w:rPr>
          <w:color w:val="231F20"/>
          <w:spacing w:val="3"/>
        </w:rPr>
        <w:t> </w:t>
      </w:r>
      <w:r>
        <w:rPr>
          <w:color w:val="231F20"/>
        </w:rPr>
        <w:t>que</w:t>
      </w:r>
      <w:r>
        <w:rPr>
          <w:color w:val="231F20"/>
          <w:spacing w:val="4"/>
        </w:rPr>
        <w:t> </w:t>
      </w:r>
      <w:r>
        <w:rPr>
          <w:color w:val="231F20"/>
        </w:rPr>
        <w:t>para</w:t>
      </w:r>
      <w:r>
        <w:rPr>
          <w:color w:val="231F20"/>
          <w:spacing w:val="4"/>
        </w:rPr>
        <w:t> </w:t>
      </w:r>
      <w:r>
        <w:rPr>
          <w:color w:val="231F20"/>
        </w:rPr>
        <w:t>los</w:t>
      </w:r>
      <w:r>
        <w:rPr>
          <w:color w:val="231F20"/>
          <w:spacing w:val="3"/>
        </w:rPr>
        <w:t> </w:t>
      </w:r>
      <w:r>
        <w:rPr>
          <w:color w:val="231F20"/>
        </w:rPr>
        <w:t>tres</w:t>
      </w:r>
      <w:r>
        <w:rPr>
          <w:color w:val="231F20"/>
          <w:spacing w:val="1"/>
        </w:rPr>
        <w:t> </w:t>
      </w:r>
      <w:r>
        <w:rPr>
          <w:color w:val="231F20"/>
        </w:rPr>
        <w:t>grupos</w:t>
      </w:r>
      <w:r>
        <w:rPr>
          <w:color w:val="231F20"/>
          <w:spacing w:val="1"/>
        </w:rPr>
        <w:t> </w:t>
      </w:r>
      <w:r>
        <w:rPr>
          <w:color w:val="231F20"/>
        </w:rPr>
        <w:t>prevalece</w:t>
      </w:r>
      <w:r>
        <w:rPr>
          <w:color w:val="231F20"/>
          <w:spacing w:val="1"/>
        </w:rPr>
        <w:t> </w:t>
      </w:r>
      <w:r>
        <w:rPr>
          <w:color w:val="231F20"/>
        </w:rPr>
        <w:t>en</w:t>
      </w:r>
      <w:r>
        <w:rPr>
          <w:color w:val="231F20"/>
          <w:spacing w:val="1"/>
        </w:rPr>
        <w:t> </w:t>
      </w:r>
      <w:r>
        <w:rPr>
          <w:color w:val="231F20"/>
        </w:rPr>
        <w:t>orden</w:t>
      </w:r>
      <w:r>
        <w:rPr>
          <w:color w:val="231F20"/>
          <w:spacing w:val="1"/>
        </w:rPr>
        <w:t> </w:t>
      </w:r>
      <w:r>
        <w:rPr>
          <w:color w:val="231F20"/>
        </w:rPr>
        <w:t>de</w:t>
      </w:r>
      <w:r>
        <w:rPr>
          <w:color w:val="231F20"/>
          <w:spacing w:val="2"/>
        </w:rPr>
        <w:t> </w:t>
      </w:r>
      <w:r>
        <w:rPr>
          <w:color w:val="231F20"/>
        </w:rPr>
        <w:t>importancia</w:t>
      </w:r>
      <w:r>
        <w:rPr>
          <w:color w:val="231F20"/>
          <w:spacing w:val="1"/>
        </w:rPr>
        <w:t> </w:t>
      </w:r>
      <w:r>
        <w:rPr>
          <w:color w:val="231F20"/>
        </w:rPr>
        <w:t>la</w:t>
      </w:r>
      <w:r>
        <w:rPr>
          <w:color w:val="231F20"/>
          <w:spacing w:val="1"/>
        </w:rPr>
        <w:t> </w:t>
      </w:r>
      <w:r>
        <w:rPr>
          <w:color w:val="231F20"/>
        </w:rPr>
        <w:t>inestabilidad</w:t>
      </w:r>
      <w:r>
        <w:rPr>
          <w:color w:val="231F20"/>
          <w:spacing w:val="1"/>
        </w:rPr>
        <w:t> </w:t>
      </w:r>
      <w:r>
        <w:rPr>
          <w:color w:val="231F20"/>
        </w:rPr>
        <w:t>ma-</w:t>
      </w:r>
      <w:r>
        <w:rPr>
          <w:color w:val="231F20"/>
          <w:spacing w:val="-59"/>
        </w:rPr>
        <w:t> </w:t>
      </w:r>
      <w:r>
        <w:rPr>
          <w:color w:val="231F20"/>
          <w:w w:val="95"/>
        </w:rPr>
        <w:t>croeconómica.</w:t>
      </w:r>
      <w:r>
        <w:rPr>
          <w:color w:val="231F20"/>
          <w:spacing w:val="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demás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riesgos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varían</w:t>
      </w:r>
      <w:r>
        <w:rPr>
          <w:color w:val="231F20"/>
          <w:spacing w:val="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importan-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cia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porcentajes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similares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quedando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inadecuado.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Cabe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aclarar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50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empleados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desestiman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riesgo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baja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integración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productiva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regional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y/o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sectorial,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falta</w:t>
      </w:r>
    </w:p>
    <w:p>
      <w:pPr>
        <w:pStyle w:val="BodyText"/>
        <w:spacing w:line="273" w:lineRule="exact"/>
        <w:ind w:left="440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planes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promoción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estatal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factores.</w:t>
      </w:r>
    </w:p>
    <w:p>
      <w:pPr>
        <w:pStyle w:val="BodyText"/>
        <w:spacing w:line="261" w:lineRule="auto" w:before="20"/>
        <w:ind w:left="440" w:right="111" w:firstLine="396"/>
        <w:jc w:val="both"/>
      </w:pPr>
      <w:r>
        <w:rPr>
          <w:color w:val="231F20"/>
          <w:w w:val="95"/>
        </w:rPr>
        <w:t>Con respecto los resultados obtenidos agrupando las empre-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sas por antigüedad, la inestabilidad macroeconómica es conside-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rada por los tres grupos (grupo 1: empresas con menos de 10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años de antigüedad, grupo 2: empresas con entre 10 y 20 años de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antigüedad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grupo</w:t>
      </w:r>
      <w:r>
        <w:rPr>
          <w:color w:val="231F20"/>
          <w:spacing w:val="-14"/>
        </w:rPr>
        <w:t> </w:t>
      </w:r>
      <w:r>
        <w:rPr>
          <w:color w:val="231F20"/>
        </w:rPr>
        <w:t>3:</w:t>
      </w:r>
      <w:r>
        <w:rPr>
          <w:color w:val="231F20"/>
          <w:spacing w:val="-14"/>
        </w:rPr>
        <w:t> </w:t>
      </w:r>
      <w:r>
        <w:rPr>
          <w:color w:val="231F20"/>
        </w:rPr>
        <w:t>empresas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más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20</w:t>
      </w:r>
      <w:r>
        <w:rPr>
          <w:color w:val="231F20"/>
          <w:spacing w:val="-13"/>
        </w:rPr>
        <w:t> </w:t>
      </w:r>
      <w:r>
        <w:rPr>
          <w:color w:val="231F20"/>
        </w:rPr>
        <w:t>años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antigüe-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dad) como uno de los factores de riesgo más importantes. Si bien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particularmente</w:t>
      </w:r>
      <w:r>
        <w:rPr>
          <w:color w:val="231F20"/>
          <w:spacing w:val="-9"/>
        </w:rPr>
        <w:t> </w:t>
      </w:r>
      <w:r>
        <w:rPr>
          <w:color w:val="231F20"/>
        </w:rPr>
        <w:t>para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grupo</w:t>
      </w:r>
      <w:r>
        <w:rPr>
          <w:color w:val="231F20"/>
          <w:spacing w:val="-8"/>
        </w:rPr>
        <w:t> </w:t>
      </w:r>
      <w:r>
        <w:rPr>
          <w:color w:val="231F20"/>
        </w:rPr>
        <w:t>2</w:t>
      </w:r>
      <w:r>
        <w:rPr>
          <w:color w:val="231F20"/>
          <w:spacing w:val="-9"/>
        </w:rPr>
        <w:t> </w:t>
      </w:r>
      <w:r>
        <w:rPr>
          <w:color w:val="231F20"/>
        </w:rPr>
        <w:t>adquiere</w:t>
      </w:r>
      <w:r>
        <w:rPr>
          <w:color w:val="231F20"/>
          <w:spacing w:val="-8"/>
        </w:rPr>
        <w:t> </w:t>
      </w:r>
      <w:r>
        <w:rPr>
          <w:color w:val="231F20"/>
        </w:rPr>
        <w:t>igual</w:t>
      </w:r>
      <w:r>
        <w:rPr>
          <w:color w:val="231F20"/>
          <w:spacing w:val="-9"/>
        </w:rPr>
        <w:t> </w:t>
      </w:r>
      <w:r>
        <w:rPr>
          <w:color w:val="231F20"/>
        </w:rPr>
        <w:t>importancia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60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inadecuada</w:t>
      </w:r>
      <w:r>
        <w:rPr>
          <w:color w:val="231F20"/>
          <w:spacing w:val="-2"/>
        </w:rPr>
        <w:t> </w:t>
      </w:r>
      <w:r>
        <w:rPr>
          <w:color w:val="231F20"/>
        </w:rPr>
        <w:t>planificación.</w:t>
      </w:r>
    </w:p>
    <w:p>
      <w:pPr>
        <w:pStyle w:val="BodyText"/>
        <w:spacing w:line="261" w:lineRule="auto"/>
        <w:ind w:left="440" w:right="110" w:firstLine="396"/>
        <w:jc w:val="both"/>
      </w:pPr>
      <w:r>
        <w:rPr>
          <w:color w:val="231F20"/>
          <w:w w:val="95"/>
        </w:rPr>
        <w:t>En menor orden de importancia, los demás factores de riesgo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obtienen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similares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valoraciones,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estimados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facto-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riesgosos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inadecuado</w:t>
      </w:r>
      <w:r>
        <w:rPr>
          <w:color w:val="231F20"/>
          <w:spacing w:val="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“otros”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encuadran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burocracia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o</w:t>
      </w:r>
      <w:r>
        <w:rPr>
          <w:color w:val="231F20"/>
          <w:spacing w:val="-7"/>
        </w:rPr>
        <w:t> </w:t>
      </w:r>
      <w:r>
        <w:rPr>
          <w:color w:val="231F20"/>
        </w:rPr>
        <w:t>falla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política</w:t>
      </w:r>
      <w:r>
        <w:rPr>
          <w:color w:val="231F20"/>
          <w:spacing w:val="-6"/>
        </w:rPr>
        <w:t> </w:t>
      </w:r>
      <w:r>
        <w:rPr>
          <w:color w:val="231F20"/>
        </w:rPr>
        <w:t>industrial</w:t>
      </w:r>
      <w:r>
        <w:rPr>
          <w:color w:val="231F20"/>
          <w:spacing w:val="-6"/>
        </w:rPr>
        <w:t> </w:t>
      </w:r>
      <w:r>
        <w:rPr>
          <w:color w:val="231F20"/>
        </w:rPr>
        <w:t>según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aporte</w:t>
      </w:r>
      <w:r>
        <w:rPr>
          <w:color w:val="231F20"/>
          <w:spacing w:val="-6"/>
        </w:rPr>
        <w:t> </w:t>
      </w:r>
      <w:r>
        <w:rPr>
          <w:color w:val="231F20"/>
        </w:rPr>
        <w:t>realizado</w:t>
      </w:r>
      <w:r>
        <w:rPr>
          <w:color w:val="231F20"/>
          <w:spacing w:val="-6"/>
        </w:rPr>
        <w:t> </w:t>
      </w:r>
      <w:r>
        <w:rPr>
          <w:color w:val="231F20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0"/>
        </w:rPr>
        <w:t> </w:t>
      </w:r>
      <w:r>
        <w:rPr>
          <w:color w:val="231F20"/>
        </w:rPr>
        <w:t>referentes</w:t>
      </w:r>
      <w:r>
        <w:rPr>
          <w:color w:val="231F20"/>
          <w:spacing w:val="-3"/>
        </w:rPr>
        <w:t> </w:t>
      </w:r>
      <w:r>
        <w:rPr>
          <w:color w:val="231F20"/>
        </w:rPr>
        <w:t>entrevistados.</w:t>
      </w:r>
    </w:p>
    <w:p>
      <w:pPr>
        <w:pStyle w:val="BodyText"/>
        <w:spacing w:line="261" w:lineRule="auto"/>
        <w:ind w:left="440" w:right="111" w:firstLine="396"/>
        <w:jc w:val="both"/>
      </w:pPr>
      <w:r>
        <w:rPr>
          <w:color w:val="231F20"/>
          <w:w w:val="95"/>
        </w:rPr>
        <w:t>Asimismo se observa que nuevamente para el grupo 2, estos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factores de menor riesgo se encuentran en igual orden de impor-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tancia que la falta de recursos y la baja integración productiva</w:t>
      </w:r>
      <w:r>
        <w:rPr>
          <w:color w:val="231F20"/>
          <w:spacing w:val="-60"/>
        </w:rPr>
        <w:t> </w:t>
      </w:r>
      <w:r>
        <w:rPr>
          <w:color w:val="231F20"/>
        </w:rPr>
        <w:t>regional</w:t>
      </w:r>
      <w:r>
        <w:rPr>
          <w:color w:val="231F20"/>
          <w:spacing w:val="-2"/>
        </w:rPr>
        <w:t> </w:t>
      </w:r>
      <w:r>
        <w:rPr>
          <w:color w:val="231F20"/>
        </w:rPr>
        <w:t>/</w:t>
      </w:r>
      <w:r>
        <w:rPr>
          <w:color w:val="231F20"/>
          <w:spacing w:val="-1"/>
        </w:rPr>
        <w:t> </w:t>
      </w:r>
      <w:r>
        <w:rPr>
          <w:color w:val="231F20"/>
        </w:rPr>
        <w:t>sectorial.</w:t>
      </w:r>
    </w:p>
    <w:p>
      <w:pPr>
        <w:spacing w:after="0" w:line="261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before="8"/>
        <w:rPr>
          <w:sz w:val="13"/>
        </w:rPr>
      </w:pPr>
    </w:p>
    <w:p>
      <w:pPr>
        <w:pStyle w:val="BodyText"/>
        <w:ind w:left="108"/>
        <w:rPr>
          <w:sz w:val="20"/>
        </w:rPr>
      </w:pPr>
      <w:r>
        <w:rPr>
          <w:sz w:val="20"/>
        </w:rPr>
        <w:pict>
          <v:group style="width:312.350pt;height:366.2pt;mso-position-horizontal-relative:char;mso-position-vertical-relative:line" coordorigin="0,0" coordsize="6247,7324">
            <v:shape style="position:absolute;left:83;top:234;width:6150;height:6930" type="#_x0000_t75" stroked="false">
              <v:imagedata r:id="rId103" o:title=""/>
            </v:shape>
            <v:rect style="position:absolute;left:5;top:5;width:6236;height:7313" filled="false" stroked="true" strokeweight=".559pt" strokecolor="#231f20">
              <v:stroke dashstyle="solid"/>
            </v:rect>
          </v:group>
        </w:pict>
      </w:r>
      <w:r>
        <w:rPr>
          <w:sz w:val="20"/>
        </w:rPr>
      </w:r>
    </w:p>
    <w:p>
      <w:pPr>
        <w:spacing w:line="238" w:lineRule="exact" w:before="0"/>
        <w:ind w:left="113" w:right="437" w:firstLine="0"/>
        <w:jc w:val="center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23: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Valoraciones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factores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riesgo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según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antigüedad</w:t>
      </w:r>
    </w:p>
    <w:p>
      <w:pPr>
        <w:spacing w:before="15"/>
        <w:ind w:left="115" w:right="439" w:firstLine="0"/>
        <w:jc w:val="center"/>
        <w:rPr>
          <w:sz w:val="23"/>
        </w:rPr>
      </w:pPr>
      <w:r>
        <w:rPr>
          <w:color w:val="231F20"/>
          <w:w w:val="95"/>
          <w:sz w:val="23"/>
        </w:rPr>
        <w:t>de</w:t>
      </w:r>
      <w:r>
        <w:rPr>
          <w:color w:val="231F20"/>
          <w:spacing w:val="-1"/>
          <w:w w:val="95"/>
          <w:sz w:val="23"/>
        </w:rPr>
        <w:t> </w:t>
      </w:r>
      <w:r>
        <w:rPr>
          <w:color w:val="231F20"/>
          <w:w w:val="95"/>
          <w:sz w:val="23"/>
        </w:rPr>
        <w:t>la empresa.</w:t>
      </w:r>
    </w:p>
    <w:p>
      <w:pPr>
        <w:pStyle w:val="BodyText"/>
        <w:rPr>
          <w:sz w:val="28"/>
        </w:rPr>
      </w:pP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66" w:lineRule="auto"/>
        <w:ind w:left="113" w:right="438" w:firstLine="396"/>
        <w:jc w:val="right"/>
      </w:pPr>
      <w:r>
        <w:rPr>
          <w:color w:val="231F20"/>
          <w:w w:val="95"/>
        </w:rPr>
        <w:t>Con</w:t>
      </w:r>
      <w:r>
        <w:rPr>
          <w:color w:val="231F20"/>
          <w:spacing w:val="32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33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32"/>
          <w:w w:val="95"/>
        </w:rPr>
        <w:t> </w:t>
      </w:r>
      <w:r>
        <w:rPr>
          <w:color w:val="231F20"/>
          <w:w w:val="95"/>
        </w:rPr>
        <w:t>realizado</w:t>
      </w:r>
      <w:r>
        <w:rPr>
          <w:color w:val="231F20"/>
          <w:spacing w:val="33"/>
          <w:w w:val="95"/>
        </w:rPr>
        <w:t> </w:t>
      </w:r>
      <w:r>
        <w:rPr>
          <w:color w:val="231F20"/>
          <w:w w:val="95"/>
        </w:rPr>
        <w:t>agrupando</w:t>
      </w:r>
      <w:r>
        <w:rPr>
          <w:color w:val="231F20"/>
          <w:spacing w:val="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33"/>
          <w:w w:val="95"/>
        </w:rPr>
        <w:t> </w:t>
      </w:r>
      <w:r>
        <w:rPr>
          <w:color w:val="231F20"/>
          <w:w w:val="95"/>
        </w:rPr>
        <w:t>respuestas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edad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entrevistado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obtuvieron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siguientes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resultados:</w:t>
      </w:r>
      <w:r>
        <w:rPr>
          <w:color w:val="231F20"/>
          <w:spacing w:val="-56"/>
          <w:w w:val="95"/>
        </w:rPr>
        <w:t> </w:t>
      </w:r>
      <w:r>
        <w:rPr>
          <w:color w:val="231F20"/>
        </w:rPr>
        <w:t>Para</w:t>
      </w:r>
      <w:r>
        <w:rPr>
          <w:color w:val="231F20"/>
          <w:spacing w:val="14"/>
        </w:rPr>
        <w:t> </w:t>
      </w:r>
      <w:r>
        <w:rPr>
          <w:color w:val="231F20"/>
        </w:rPr>
        <w:t>el</w:t>
      </w:r>
      <w:r>
        <w:rPr>
          <w:color w:val="231F20"/>
          <w:spacing w:val="15"/>
        </w:rPr>
        <w:t> </w:t>
      </w:r>
      <w:r>
        <w:rPr>
          <w:color w:val="231F20"/>
        </w:rPr>
        <w:t>primer</w:t>
      </w:r>
      <w:r>
        <w:rPr>
          <w:color w:val="231F20"/>
          <w:spacing w:val="15"/>
        </w:rPr>
        <w:t> </w:t>
      </w:r>
      <w:r>
        <w:rPr>
          <w:color w:val="231F20"/>
        </w:rPr>
        <w:t>grupo</w:t>
      </w:r>
      <w:r>
        <w:rPr>
          <w:color w:val="231F20"/>
          <w:spacing w:val="15"/>
        </w:rPr>
        <w:t> </w:t>
      </w:r>
      <w:r>
        <w:rPr>
          <w:color w:val="231F20"/>
        </w:rPr>
        <w:t>de</w:t>
      </w:r>
      <w:r>
        <w:rPr>
          <w:color w:val="231F20"/>
          <w:spacing w:val="15"/>
        </w:rPr>
        <w:t> </w:t>
      </w:r>
      <w:r>
        <w:rPr>
          <w:color w:val="231F20"/>
        </w:rPr>
        <w:t>entrevistados</w:t>
      </w:r>
      <w:r>
        <w:rPr>
          <w:color w:val="231F20"/>
          <w:spacing w:val="15"/>
        </w:rPr>
        <w:t> </w:t>
      </w:r>
      <w:r>
        <w:rPr>
          <w:color w:val="231F20"/>
        </w:rPr>
        <w:t>de</w:t>
      </w:r>
      <w:r>
        <w:rPr>
          <w:color w:val="231F20"/>
          <w:spacing w:val="15"/>
        </w:rPr>
        <w:t> </w:t>
      </w:r>
      <w:r>
        <w:rPr>
          <w:color w:val="231F20"/>
        </w:rPr>
        <w:t>hasta</w:t>
      </w:r>
      <w:r>
        <w:rPr>
          <w:color w:val="231F20"/>
          <w:spacing w:val="15"/>
        </w:rPr>
        <w:t> </w:t>
      </w:r>
      <w:r>
        <w:rPr>
          <w:color w:val="231F20"/>
        </w:rPr>
        <w:t>45</w:t>
      </w:r>
      <w:r>
        <w:rPr>
          <w:color w:val="231F20"/>
          <w:spacing w:val="15"/>
        </w:rPr>
        <w:t> </w:t>
      </w:r>
      <w:r>
        <w:rPr>
          <w:color w:val="231F20"/>
        </w:rPr>
        <w:t>años,</w:t>
      </w:r>
      <w:r>
        <w:rPr>
          <w:color w:val="231F20"/>
          <w:spacing w:val="15"/>
        </w:rPr>
        <w:t> </w:t>
      </w:r>
      <w:r>
        <w:rPr>
          <w:color w:val="231F20"/>
        </w:rPr>
        <w:t>el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considerado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riesgoso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inestabilidad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macroeconó-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mica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25%,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seguida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inadecuada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planificación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un</w:t>
      </w:r>
    </w:p>
    <w:p>
      <w:pPr>
        <w:spacing w:after="0" w:line="266" w:lineRule="auto"/>
        <w:jc w:val="right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440" w:right="110"/>
        <w:jc w:val="both"/>
      </w:pPr>
      <w:r>
        <w:rPr>
          <w:color w:val="231F20"/>
          <w:w w:val="95"/>
        </w:rPr>
        <w:t>22%, la baja integración productiva regional y/o sectorial con un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19%, la falta de planes de promoción estatal con un 13%, la falta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recursos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8"/>
        </w:rPr>
        <w:t> </w:t>
      </w:r>
      <w:r>
        <w:rPr>
          <w:color w:val="231F20"/>
        </w:rPr>
        <w:t>un</w:t>
      </w:r>
      <w:r>
        <w:rPr>
          <w:color w:val="231F20"/>
          <w:spacing w:val="-8"/>
        </w:rPr>
        <w:t> </w:t>
      </w:r>
      <w:r>
        <w:rPr>
          <w:color w:val="231F20"/>
        </w:rPr>
        <w:t>12%,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diseño</w:t>
      </w:r>
      <w:r>
        <w:rPr>
          <w:color w:val="231F20"/>
          <w:spacing w:val="-7"/>
        </w:rPr>
        <w:t> </w:t>
      </w:r>
      <w:r>
        <w:rPr>
          <w:color w:val="231F20"/>
        </w:rPr>
        <w:t>inadecuado</w:t>
      </w:r>
      <w:r>
        <w:rPr>
          <w:color w:val="231F20"/>
          <w:spacing w:val="-8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8"/>
        </w:rPr>
        <w:t> </w:t>
      </w:r>
      <w:r>
        <w:rPr>
          <w:color w:val="231F20"/>
        </w:rPr>
        <w:t>6%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60"/>
        </w:rPr>
        <w:t> </w:t>
      </w:r>
      <w:r>
        <w:rPr>
          <w:color w:val="231F20"/>
        </w:rPr>
        <w:t>último</w:t>
      </w:r>
      <w:r>
        <w:rPr>
          <w:color w:val="231F20"/>
          <w:spacing w:val="-2"/>
        </w:rPr>
        <w:t> </w:t>
      </w:r>
      <w:r>
        <w:rPr>
          <w:color w:val="231F20"/>
        </w:rPr>
        <w:t>otros</w:t>
      </w:r>
      <w:r>
        <w:rPr>
          <w:color w:val="231F20"/>
          <w:spacing w:val="-1"/>
        </w:rPr>
        <w:t> </w:t>
      </w:r>
      <w:r>
        <w:rPr>
          <w:color w:val="231F20"/>
        </w:rPr>
        <w:t>factores</w:t>
      </w:r>
      <w:r>
        <w:rPr>
          <w:color w:val="231F20"/>
          <w:spacing w:val="-2"/>
        </w:rPr>
        <w:t> </w:t>
      </w:r>
      <w:r>
        <w:rPr>
          <w:color w:val="231F20"/>
        </w:rPr>
        <w:t>con</w:t>
      </w:r>
      <w:r>
        <w:rPr>
          <w:color w:val="231F20"/>
          <w:spacing w:val="-1"/>
        </w:rPr>
        <w:t> </w:t>
      </w:r>
      <w:r>
        <w:rPr>
          <w:color w:val="231F20"/>
        </w:rPr>
        <w:t>un</w:t>
      </w:r>
      <w:r>
        <w:rPr>
          <w:color w:val="231F20"/>
          <w:spacing w:val="-2"/>
        </w:rPr>
        <w:t> </w:t>
      </w:r>
      <w:r>
        <w:rPr>
          <w:color w:val="231F20"/>
        </w:rPr>
        <w:t>3%.</w:t>
      </w:r>
    </w:p>
    <w:p>
      <w:pPr>
        <w:pStyle w:val="BodyText"/>
        <w:spacing w:line="266" w:lineRule="auto" w:before="3"/>
        <w:ind w:left="440" w:right="111" w:firstLine="396"/>
        <w:jc w:val="both"/>
      </w:pPr>
      <w:r>
        <w:rPr>
          <w:color w:val="231F20"/>
        </w:rPr>
        <w:t>Para el segundo grupo de entre 46 y 55 años, la inestabili-</w:t>
      </w:r>
      <w:r>
        <w:rPr>
          <w:color w:val="231F20"/>
          <w:spacing w:val="1"/>
        </w:rPr>
        <w:t> </w:t>
      </w:r>
      <w:r>
        <w:rPr>
          <w:color w:val="231F20"/>
        </w:rPr>
        <w:t>dad</w:t>
      </w:r>
      <w:r>
        <w:rPr>
          <w:color w:val="231F20"/>
          <w:spacing w:val="-15"/>
        </w:rPr>
        <w:t> </w:t>
      </w:r>
      <w:r>
        <w:rPr>
          <w:color w:val="231F20"/>
        </w:rPr>
        <w:t>macroeconómica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encuentra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primer</w:t>
      </w:r>
      <w:r>
        <w:rPr>
          <w:color w:val="231F20"/>
          <w:spacing w:val="-14"/>
        </w:rPr>
        <w:t> </w:t>
      </w:r>
      <w:r>
        <w:rPr>
          <w:color w:val="231F20"/>
        </w:rPr>
        <w:t>lugar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38%,</w:t>
      </w:r>
      <w:r>
        <w:rPr>
          <w:color w:val="231F20"/>
          <w:spacing w:val="-60"/>
        </w:rPr>
        <w:t> </w:t>
      </w:r>
      <w:r>
        <w:rPr>
          <w:color w:val="231F20"/>
        </w:rPr>
        <w:t>seguida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inadecuada</w:t>
      </w:r>
      <w:r>
        <w:rPr>
          <w:color w:val="231F20"/>
          <w:spacing w:val="-9"/>
        </w:rPr>
        <w:t> </w:t>
      </w:r>
      <w:r>
        <w:rPr>
          <w:color w:val="231F20"/>
        </w:rPr>
        <w:t>planificación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19%,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falta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planes de promoción estatal con un 13%, el diseño inadecuado y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falta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recursos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12%,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último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baja</w:t>
      </w:r>
      <w:r>
        <w:rPr>
          <w:color w:val="231F20"/>
          <w:spacing w:val="-15"/>
        </w:rPr>
        <w:t> </w:t>
      </w:r>
      <w:r>
        <w:rPr>
          <w:color w:val="231F20"/>
        </w:rPr>
        <w:t>integración</w:t>
      </w:r>
      <w:r>
        <w:rPr>
          <w:color w:val="231F20"/>
          <w:spacing w:val="-60"/>
        </w:rPr>
        <w:t> </w:t>
      </w:r>
      <w:r>
        <w:rPr>
          <w:color w:val="231F20"/>
        </w:rPr>
        <w:t>productiva</w:t>
      </w:r>
      <w:r>
        <w:rPr>
          <w:color w:val="231F20"/>
          <w:spacing w:val="-4"/>
        </w:rPr>
        <w:t> </w:t>
      </w:r>
      <w:r>
        <w:rPr>
          <w:color w:val="231F20"/>
        </w:rPr>
        <w:t>regional</w:t>
      </w:r>
      <w:r>
        <w:rPr>
          <w:color w:val="231F20"/>
          <w:spacing w:val="-4"/>
        </w:rPr>
        <w:t> </w:t>
      </w:r>
      <w:r>
        <w:rPr>
          <w:color w:val="231F20"/>
        </w:rPr>
        <w:t>y/o</w:t>
      </w:r>
      <w:r>
        <w:rPr>
          <w:color w:val="231F20"/>
          <w:spacing w:val="-4"/>
        </w:rPr>
        <w:t> </w:t>
      </w:r>
      <w:r>
        <w:rPr>
          <w:color w:val="231F20"/>
        </w:rPr>
        <w:t>sectorial</w:t>
      </w:r>
      <w:r>
        <w:rPr>
          <w:color w:val="231F20"/>
          <w:spacing w:val="-4"/>
        </w:rPr>
        <w:t> </w:t>
      </w:r>
      <w:r>
        <w:rPr>
          <w:color w:val="231F20"/>
        </w:rPr>
        <w:t>con</w:t>
      </w:r>
      <w:r>
        <w:rPr>
          <w:color w:val="231F20"/>
          <w:spacing w:val="-4"/>
        </w:rPr>
        <w:t> </w:t>
      </w:r>
      <w:r>
        <w:rPr>
          <w:color w:val="231F20"/>
        </w:rPr>
        <w:t>un</w:t>
      </w:r>
      <w:r>
        <w:rPr>
          <w:color w:val="231F20"/>
          <w:spacing w:val="-4"/>
        </w:rPr>
        <w:t> </w:t>
      </w:r>
      <w:r>
        <w:rPr>
          <w:color w:val="231F20"/>
        </w:rPr>
        <w:t>6%.</w:t>
      </w:r>
    </w:p>
    <w:p>
      <w:pPr>
        <w:pStyle w:val="BodyText"/>
        <w:rPr>
          <w:sz w:val="26"/>
        </w:rPr>
      </w:pPr>
      <w:r>
        <w:rPr/>
        <w:pict>
          <v:group style="position:absolute;margin-left:80.358498pt;margin-top:16.944731pt;width:321.2pt;height:318.05pt;mso-position-horizontal-relative:page;mso-position-vertical-relative:paragraph;z-index:-15708160;mso-wrap-distance-left:0;mso-wrap-distance-right:0" coordorigin="1607,339" coordsize="6424,6361">
            <v:shape style="position:absolute;left:1698;top:508;width:6287;height:6018" type="#_x0000_t75" stroked="false">
              <v:imagedata r:id="rId104" o:title=""/>
            </v:shape>
            <v:rect style="position:absolute;left:1612;top:343;width:6414;height:6351" filled="false" stroked="true" strokeweight=".508pt" strokecolor="#231f20">
              <v:stroke dashstyle="solid"/>
            </v:rect>
            <w10:wrap type="topAndBottom"/>
          </v:group>
        </w:pict>
      </w:r>
    </w:p>
    <w:p>
      <w:pPr>
        <w:spacing w:line="243" w:lineRule="exact" w:before="0"/>
        <w:ind w:left="396" w:right="69" w:firstLine="0"/>
        <w:jc w:val="center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24: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Valoraciones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factores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riesgo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según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edad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</w:p>
    <w:p>
      <w:pPr>
        <w:spacing w:before="15"/>
        <w:ind w:left="396" w:right="70" w:firstLine="0"/>
        <w:jc w:val="center"/>
        <w:rPr>
          <w:sz w:val="23"/>
        </w:rPr>
      </w:pPr>
      <w:r>
        <w:rPr>
          <w:color w:val="231F20"/>
          <w:sz w:val="23"/>
        </w:rPr>
        <w:t>entrevistado.</w:t>
      </w:r>
    </w:p>
    <w:p>
      <w:pPr>
        <w:spacing w:after="0"/>
        <w:jc w:val="center"/>
        <w:rPr>
          <w:sz w:val="23"/>
        </w:rPr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 w:right="440" w:firstLine="396"/>
        <w:jc w:val="both"/>
      </w:pPr>
      <w:r>
        <w:rPr>
          <w:color w:val="231F20"/>
        </w:rPr>
        <w:t>Para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último</w:t>
      </w:r>
      <w:r>
        <w:rPr>
          <w:color w:val="231F20"/>
          <w:spacing w:val="-4"/>
        </w:rPr>
        <w:t> </w:t>
      </w:r>
      <w:r>
        <w:rPr>
          <w:color w:val="231F20"/>
        </w:rPr>
        <w:t>grupo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más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55</w:t>
      </w:r>
      <w:r>
        <w:rPr>
          <w:color w:val="231F20"/>
          <w:spacing w:val="-4"/>
        </w:rPr>
        <w:t> </w:t>
      </w:r>
      <w:r>
        <w:rPr>
          <w:color w:val="231F20"/>
        </w:rPr>
        <w:t>años,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primer</w:t>
      </w:r>
      <w:r>
        <w:rPr>
          <w:color w:val="231F20"/>
          <w:spacing w:val="-4"/>
        </w:rPr>
        <w:t> </w:t>
      </w:r>
      <w:r>
        <w:rPr>
          <w:color w:val="231F20"/>
        </w:rPr>
        <w:t>lugar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60"/>
        </w:rPr>
        <w:t> </w:t>
      </w:r>
      <w:r>
        <w:rPr>
          <w:color w:val="231F20"/>
          <w:spacing w:val="-1"/>
          <w:w w:val="95"/>
        </w:rPr>
        <w:t>ubica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inestabilidad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macroeconómica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31%,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seguida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inadecauda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planificación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baja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integración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productiva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regional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y/o sectorial con un 19% cada una, la falta de recursos, con un</w:t>
      </w:r>
      <w:r>
        <w:rPr>
          <w:color w:val="231F20"/>
          <w:spacing w:val="-60"/>
        </w:rPr>
        <w:t> </w:t>
      </w:r>
      <w:r>
        <w:rPr>
          <w:color w:val="231F20"/>
          <w:spacing w:val="-3"/>
        </w:rPr>
        <w:t>13%,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y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por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último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otros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factores,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la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falta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de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planes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de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promoción</w:t>
      </w:r>
      <w:r>
        <w:rPr>
          <w:color w:val="231F20"/>
          <w:spacing w:val="-60"/>
        </w:rPr>
        <w:t> </w:t>
      </w:r>
      <w:r>
        <w:rPr>
          <w:color w:val="231F20"/>
        </w:rPr>
        <w:t>industrial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diseño</w:t>
      </w:r>
      <w:r>
        <w:rPr>
          <w:color w:val="231F20"/>
          <w:spacing w:val="-10"/>
        </w:rPr>
        <w:t> </w:t>
      </w:r>
      <w:r>
        <w:rPr>
          <w:color w:val="231F20"/>
        </w:rPr>
        <w:t>inadecuado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6%.</w:t>
      </w:r>
    </w:p>
    <w:p>
      <w:pPr>
        <w:pStyle w:val="BodyText"/>
        <w:spacing w:line="266" w:lineRule="auto" w:before="5"/>
        <w:ind w:left="113" w:right="438" w:firstLine="396"/>
        <w:jc w:val="both"/>
      </w:pPr>
      <w:r>
        <w:rPr>
          <w:color w:val="231F20"/>
          <w:w w:val="95"/>
        </w:rPr>
        <w:t>Como conclusión del análisis realizado sobre los factores de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0"/>
        </w:rPr>
        <w:t>riesgo se destaca que la inestabilidad macroeconómica es considera-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5"/>
        </w:rPr>
        <w:t>da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riesgo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más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importante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seguida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cerca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inadecua-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da</w:t>
      </w:r>
      <w:r>
        <w:rPr>
          <w:color w:val="231F20"/>
          <w:spacing w:val="-11"/>
        </w:rPr>
        <w:t> </w:t>
      </w:r>
      <w:r>
        <w:rPr>
          <w:color w:val="231F20"/>
        </w:rPr>
        <w:t>planificación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todos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segmentos.</w:t>
      </w:r>
    </w:p>
    <w:p>
      <w:pPr>
        <w:pStyle w:val="BodyText"/>
        <w:spacing w:line="266" w:lineRule="auto" w:before="4"/>
        <w:ind w:left="113" w:right="438" w:firstLine="396"/>
        <w:jc w:val="both"/>
      </w:pPr>
      <w:r>
        <w:rPr>
          <w:color w:val="231F20"/>
          <w:spacing w:val="-3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importante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resaltar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sector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comunicaciones,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ines-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3"/>
        </w:rPr>
        <w:t>tabilidad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macroeconómica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es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dejada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en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un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tercer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lugar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siendo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la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inadecuada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planificación.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3"/>
          <w:w w:val="95"/>
        </w:rPr>
        <w:t>ello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debe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particulares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mercado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comunicaciones,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el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termina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“independiente”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situa-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3"/>
        </w:rPr>
        <w:t>ción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macro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puede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estar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sucediendo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la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economía,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mientras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que una inadecuada planificación, puede generar desperfectos en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líneas</w:t>
      </w:r>
      <w:r>
        <w:rPr>
          <w:color w:val="231F20"/>
          <w:spacing w:val="-10"/>
        </w:rPr>
        <w:t> </w:t>
      </w:r>
      <w:r>
        <w:rPr>
          <w:color w:val="231F20"/>
        </w:rPr>
        <w:t>o</w:t>
      </w:r>
      <w:r>
        <w:rPr>
          <w:color w:val="231F20"/>
          <w:spacing w:val="-11"/>
        </w:rPr>
        <w:t> </w:t>
      </w:r>
      <w:r>
        <w:rPr>
          <w:color w:val="231F20"/>
        </w:rPr>
        <w:t>problemas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operatividad.</w:t>
      </w:r>
    </w:p>
    <w:p>
      <w:pPr>
        <w:pStyle w:val="BodyText"/>
        <w:spacing w:line="266" w:lineRule="auto" w:before="7"/>
        <w:ind w:left="113" w:right="440" w:firstLine="396"/>
        <w:jc w:val="both"/>
      </w:pPr>
      <w:r>
        <w:rPr>
          <w:color w:val="231F20"/>
          <w:w w:val="95"/>
        </w:rPr>
        <w:t>Se puede observar que cada sector posee sus particularidades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2"/>
        </w:rPr>
        <w:t>y</w:t>
      </w:r>
      <w:r>
        <w:rPr>
          <w:color w:val="231F20"/>
          <w:spacing w:val="-14"/>
        </w:rPr>
        <w:t> </w:t>
      </w:r>
      <w:r>
        <w:rPr>
          <w:color w:val="231F20"/>
          <w:spacing w:val="-2"/>
        </w:rPr>
        <w:t>cada</w:t>
      </w:r>
      <w:r>
        <w:rPr>
          <w:color w:val="231F20"/>
          <w:spacing w:val="-14"/>
        </w:rPr>
        <w:t> </w:t>
      </w:r>
      <w:r>
        <w:rPr>
          <w:color w:val="231F20"/>
          <w:spacing w:val="-2"/>
        </w:rPr>
        <w:t>riesgo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toma</w:t>
      </w:r>
      <w:r>
        <w:rPr>
          <w:color w:val="231F20"/>
          <w:spacing w:val="-14"/>
        </w:rPr>
        <w:t> </w:t>
      </w:r>
      <w:r>
        <w:rPr>
          <w:color w:val="231F20"/>
          <w:spacing w:val="-2"/>
        </w:rPr>
        <w:t>mayor</w:t>
      </w:r>
      <w:r>
        <w:rPr>
          <w:color w:val="231F20"/>
          <w:spacing w:val="-14"/>
        </w:rPr>
        <w:t> </w:t>
      </w:r>
      <w:r>
        <w:rPr>
          <w:color w:val="231F20"/>
          <w:spacing w:val="-2"/>
        </w:rPr>
        <w:t>o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menor</w:t>
      </w:r>
      <w:r>
        <w:rPr>
          <w:color w:val="231F20"/>
          <w:spacing w:val="-14"/>
        </w:rPr>
        <w:t> </w:t>
      </w:r>
      <w:r>
        <w:rPr>
          <w:color w:val="231F20"/>
          <w:spacing w:val="-2"/>
        </w:rPr>
        <w:t>importancia</w:t>
      </w:r>
      <w:r>
        <w:rPr>
          <w:color w:val="231F20"/>
          <w:spacing w:val="-13"/>
        </w:rPr>
        <w:t> </w:t>
      </w:r>
      <w:r>
        <w:rPr>
          <w:color w:val="231F20"/>
          <w:spacing w:val="-1"/>
        </w:rPr>
        <w:t>dependiendo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del</w:t>
      </w:r>
      <w:r>
        <w:rPr>
          <w:color w:val="231F20"/>
          <w:spacing w:val="-60"/>
        </w:rPr>
        <w:t> </w:t>
      </w:r>
      <w:r>
        <w:rPr>
          <w:color w:val="231F20"/>
          <w:spacing w:val="-3"/>
        </w:rPr>
        <w:t>mercado,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aunque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todos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los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casos,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el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diseño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inadecuado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queda</w:t>
      </w:r>
      <w:r>
        <w:rPr>
          <w:color w:val="231F20"/>
          <w:spacing w:val="-60"/>
        </w:rPr>
        <w:t> </w:t>
      </w:r>
      <w:r>
        <w:rPr>
          <w:color w:val="231F20"/>
        </w:rPr>
        <w:t>siempre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último</w:t>
      </w:r>
      <w:r>
        <w:rPr>
          <w:color w:val="231F20"/>
          <w:spacing w:val="-7"/>
        </w:rPr>
        <w:t> </w:t>
      </w:r>
      <w:r>
        <w:rPr>
          <w:color w:val="231F20"/>
        </w:rPr>
        <w:t>lugar.</w:t>
      </w:r>
    </w:p>
    <w:p>
      <w:pPr>
        <w:pStyle w:val="BodyText"/>
        <w:spacing w:line="266" w:lineRule="auto" w:before="3"/>
        <w:ind w:left="113" w:right="438" w:firstLine="396"/>
        <w:jc w:val="both"/>
      </w:pPr>
      <w:r>
        <w:rPr>
          <w:color w:val="231F20"/>
          <w:spacing w:val="-2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cuanto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división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grupos,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tendencia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ellos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simi-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3"/>
          <w:w w:val="95"/>
        </w:rPr>
        <w:t>lar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siendo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siempre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inestabilidad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macroeconómica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factor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predo-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minante,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suman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riesgos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externos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internas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empresa,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baja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integración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productiva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regional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y/o sectorial y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la falta de planes de promoción estatal, se observa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mayor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porcentaje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riesgos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lo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lleva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factores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externos,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3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general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relacionados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políticas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estatales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largo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plazo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para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fomentar</w:t>
      </w:r>
      <w:r>
        <w:rPr>
          <w:color w:val="231F20"/>
          <w:spacing w:val="-11"/>
        </w:rPr>
        <w:t> </w:t>
      </w:r>
      <w:r>
        <w:rPr>
          <w:color w:val="231F20"/>
        </w:rPr>
        <w:t>o</w:t>
      </w:r>
      <w:r>
        <w:rPr>
          <w:color w:val="231F20"/>
          <w:spacing w:val="-11"/>
        </w:rPr>
        <w:t> </w:t>
      </w:r>
      <w:r>
        <w:rPr>
          <w:color w:val="231F20"/>
        </w:rPr>
        <w:t>desarrollar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sector</w:t>
      </w:r>
      <w:r>
        <w:rPr>
          <w:color w:val="231F20"/>
          <w:spacing w:val="-11"/>
        </w:rPr>
        <w:t> </w:t>
      </w:r>
      <w:r>
        <w:rPr>
          <w:color w:val="231F20"/>
        </w:rPr>
        <w:t>productivo.</w:t>
      </w:r>
    </w:p>
    <w:p>
      <w:pPr>
        <w:pStyle w:val="BodyText"/>
        <w:spacing w:line="266" w:lineRule="auto" w:before="8"/>
        <w:ind w:left="113" w:right="438" w:firstLine="396"/>
        <w:jc w:val="both"/>
      </w:pPr>
      <w:r>
        <w:rPr>
          <w:color w:val="231F20"/>
          <w:spacing w:val="-2"/>
          <w:w w:val="95"/>
        </w:rPr>
        <w:t>Haciendo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análisis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más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profundo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1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puede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establecer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una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co-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  <w:w w:val="95"/>
        </w:rPr>
        <w:t>rrelación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respecto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principales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factores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críticos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éxito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vistos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399" w:right="108"/>
        <w:jc w:val="right"/>
      </w:pPr>
      <w:r>
        <w:rPr>
          <w:color w:val="231F20"/>
          <w:w w:val="95"/>
        </w:rPr>
        <w:t>en el capítulo anterior. En referencia 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ello se puede observar que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éstos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cuestiones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netamente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individuales</w:t>
      </w:r>
      <w:r>
        <w:rPr>
          <w:color w:val="231F20"/>
          <w:spacing w:val="-56"/>
          <w:w w:val="95"/>
        </w:rPr>
        <w:t> </w:t>
      </w:r>
      <w:r>
        <w:rPr>
          <w:color w:val="231F20"/>
        </w:rPr>
        <w:t>a</w:t>
      </w:r>
      <w:r>
        <w:rPr>
          <w:color w:val="231F20"/>
          <w:spacing w:val="8"/>
        </w:rPr>
        <w:t> </w:t>
      </w:r>
      <w:r>
        <w:rPr>
          <w:color w:val="231F20"/>
        </w:rPr>
        <w:t>la</w:t>
      </w:r>
      <w:r>
        <w:rPr>
          <w:color w:val="231F20"/>
          <w:spacing w:val="9"/>
        </w:rPr>
        <w:t> </w:t>
      </w:r>
      <w:r>
        <w:rPr>
          <w:color w:val="231F20"/>
        </w:rPr>
        <w:t>empresa,</w:t>
      </w:r>
      <w:r>
        <w:rPr>
          <w:color w:val="231F20"/>
          <w:spacing w:val="8"/>
        </w:rPr>
        <w:t> </w:t>
      </w:r>
      <w:r>
        <w:rPr>
          <w:color w:val="231F20"/>
        </w:rPr>
        <w:t>como</w:t>
      </w:r>
      <w:r>
        <w:rPr>
          <w:color w:val="231F20"/>
          <w:spacing w:val="9"/>
        </w:rPr>
        <w:t> </w:t>
      </w:r>
      <w:r>
        <w:rPr>
          <w:color w:val="231F20"/>
        </w:rPr>
        <w:t>son</w:t>
      </w:r>
      <w:r>
        <w:rPr>
          <w:color w:val="231F20"/>
          <w:spacing w:val="8"/>
        </w:rPr>
        <w:t> </w:t>
      </w:r>
      <w:r>
        <w:rPr>
          <w:color w:val="231F20"/>
        </w:rPr>
        <w:t>su</w:t>
      </w:r>
      <w:r>
        <w:rPr>
          <w:color w:val="231F20"/>
          <w:spacing w:val="9"/>
        </w:rPr>
        <w:t> </w:t>
      </w:r>
      <w:r>
        <w:rPr>
          <w:color w:val="231F20"/>
        </w:rPr>
        <w:t>capital</w:t>
      </w:r>
      <w:r>
        <w:rPr>
          <w:color w:val="231F20"/>
          <w:spacing w:val="8"/>
        </w:rPr>
        <w:t> </w:t>
      </w:r>
      <w:r>
        <w:rPr>
          <w:color w:val="231F20"/>
        </w:rPr>
        <w:t>humano</w:t>
      </w:r>
      <w:r>
        <w:rPr>
          <w:color w:val="231F20"/>
          <w:spacing w:val="9"/>
        </w:rPr>
        <w:t> </w:t>
      </w:r>
      <w:r>
        <w:rPr>
          <w:color w:val="231F20"/>
        </w:rPr>
        <w:t>y</w:t>
      </w:r>
      <w:r>
        <w:rPr>
          <w:color w:val="231F20"/>
          <w:spacing w:val="9"/>
        </w:rPr>
        <w:t> </w:t>
      </w:r>
      <w:r>
        <w:rPr>
          <w:color w:val="231F20"/>
        </w:rPr>
        <w:t>la</w:t>
      </w:r>
      <w:r>
        <w:rPr>
          <w:color w:val="231F20"/>
          <w:spacing w:val="8"/>
        </w:rPr>
        <w:t> </w:t>
      </w:r>
      <w:r>
        <w:rPr>
          <w:color w:val="231F20"/>
        </w:rPr>
        <w:t>calidad</w:t>
      </w:r>
      <w:r>
        <w:rPr>
          <w:color w:val="231F20"/>
          <w:spacing w:val="9"/>
        </w:rPr>
        <w:t> </w:t>
      </w:r>
      <w:r>
        <w:rPr>
          <w:color w:val="231F20"/>
        </w:rPr>
        <w:t>de</w:t>
      </w:r>
      <w:r>
        <w:rPr>
          <w:color w:val="231F20"/>
          <w:spacing w:val="8"/>
        </w:rPr>
        <w:t> </w:t>
      </w:r>
      <w:r>
        <w:rPr>
          <w:color w:val="231F20"/>
        </w:rPr>
        <w:t>sus</w:t>
      </w:r>
      <w:r>
        <w:rPr>
          <w:color w:val="231F20"/>
          <w:spacing w:val="-59"/>
        </w:rPr>
        <w:t> </w:t>
      </w:r>
      <w:r>
        <w:rPr>
          <w:color w:val="231F20"/>
          <w:w w:val="95"/>
        </w:rPr>
        <w:t>productos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y/o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servicios,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incluyendo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innovación</w:t>
      </w:r>
      <w:r>
        <w:rPr>
          <w:color w:val="231F20"/>
          <w:spacing w:val="-56"/>
          <w:w w:val="95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al</w:t>
      </w:r>
      <w:r>
        <w:rPr>
          <w:color w:val="231F20"/>
          <w:spacing w:val="-3"/>
        </w:rPr>
        <w:t> </w:t>
      </w:r>
      <w:r>
        <w:rPr>
          <w:color w:val="231F20"/>
        </w:rPr>
        <w:t>asociativismo.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3"/>
        </w:rPr>
        <w:t> </w:t>
      </w:r>
      <w:r>
        <w:rPr>
          <w:color w:val="231F20"/>
        </w:rPr>
        <w:t>ningún</w:t>
      </w:r>
      <w:r>
        <w:rPr>
          <w:color w:val="231F20"/>
          <w:spacing w:val="-4"/>
        </w:rPr>
        <w:t> </w:t>
      </w:r>
      <w:r>
        <w:rPr>
          <w:color w:val="231F20"/>
        </w:rPr>
        <w:t>momento</w:t>
      </w:r>
      <w:r>
        <w:rPr>
          <w:color w:val="231F20"/>
          <w:spacing w:val="-3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resalta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rol</w:t>
      </w:r>
      <w:r>
        <w:rPr>
          <w:color w:val="231F20"/>
          <w:spacing w:val="-3"/>
        </w:rPr>
        <w:t> </w:t>
      </w:r>
      <w:r>
        <w:rPr>
          <w:color w:val="231F20"/>
        </w:rPr>
        <w:t>del</w:t>
      </w:r>
      <w:r>
        <w:rPr>
          <w:color w:val="231F20"/>
          <w:spacing w:val="-4"/>
        </w:rPr>
        <w:t> </w:t>
      </w:r>
      <w:r>
        <w:rPr>
          <w:color w:val="231F20"/>
        </w:rPr>
        <w:t>es-</w:t>
      </w:r>
      <w:r>
        <w:rPr>
          <w:color w:val="231F20"/>
          <w:spacing w:val="-59"/>
        </w:rPr>
        <w:t> </w:t>
      </w:r>
      <w:r>
        <w:rPr>
          <w:color w:val="231F20"/>
          <w:w w:val="95"/>
        </w:rPr>
        <w:t>tado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organismos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estatales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contribuir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éxito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empresarial.</w:t>
      </w:r>
    </w:p>
    <w:p>
      <w:pPr>
        <w:pStyle w:val="BodyText"/>
        <w:spacing w:line="266" w:lineRule="auto" w:before="5"/>
        <w:ind w:left="440" w:right="108" w:firstLine="396"/>
        <w:jc w:val="both"/>
      </w:pPr>
      <w:r>
        <w:rPr>
          <w:color w:val="231F20"/>
          <w:w w:val="95"/>
        </w:rPr>
        <w:t>Pero cuando se habla de riesgos la tendencia cambia, siendo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de mayor peso las cuestiones ajenas a una política individual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interna de la empresa, incluyendo políticas y cuestiones de largo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plazo que en general involucran a un gobierno u organismos</w:t>
      </w:r>
      <w:r>
        <w:rPr>
          <w:color w:val="231F20"/>
          <w:spacing w:val="1"/>
        </w:rPr>
        <w:t> </w:t>
      </w:r>
      <w:r>
        <w:rPr>
          <w:color w:val="231F20"/>
        </w:rPr>
        <w:t>estatales, que deben definir reglas de juego que favorezcan el</w:t>
      </w:r>
      <w:r>
        <w:rPr>
          <w:color w:val="231F20"/>
          <w:spacing w:val="1"/>
        </w:rPr>
        <w:t> </w:t>
      </w:r>
      <w:r>
        <w:rPr>
          <w:color w:val="231F20"/>
        </w:rPr>
        <w:t>desarrollo</w:t>
      </w:r>
      <w:r>
        <w:rPr>
          <w:color w:val="231F20"/>
          <w:spacing w:val="4"/>
        </w:rPr>
        <w:t> </w:t>
      </w:r>
      <w:r>
        <w:rPr>
          <w:color w:val="231F20"/>
        </w:rPr>
        <w:t>industrial.</w:t>
      </w:r>
    </w:p>
    <w:p>
      <w:pPr>
        <w:pStyle w:val="BodyText"/>
        <w:spacing w:line="266" w:lineRule="auto" w:before="5"/>
        <w:ind w:left="440" w:right="108" w:firstLine="396"/>
        <w:jc w:val="both"/>
      </w:pPr>
      <w:r>
        <w:rPr>
          <w:color w:val="231F20"/>
          <w:w w:val="95"/>
        </w:rPr>
        <w:t>Por lo tanto resulta interesante observar como las cuestiones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externas a la organización no son consideradas fundamentales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éxito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misma,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riesgo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4"/>
        </w:rPr>
        <w:t> </w:t>
      </w:r>
      <w:r>
        <w:rPr>
          <w:color w:val="231F20"/>
        </w:rPr>
        <w:t>actividad.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41"/>
        </w:rPr>
      </w:pPr>
    </w:p>
    <w:p>
      <w:pPr>
        <w:spacing w:before="0"/>
        <w:ind w:left="440" w:right="0" w:firstLine="0"/>
        <w:jc w:val="left"/>
        <w:rPr>
          <w:rFonts w:ascii="Cambria" w:hAnsi="Cambria"/>
          <w:sz w:val="24"/>
        </w:rPr>
      </w:pPr>
      <w:r>
        <w:rPr>
          <w:rFonts w:ascii="Cambria" w:hAnsi="Cambria"/>
          <w:color w:val="231F20"/>
          <w:w w:val="120"/>
          <w:sz w:val="24"/>
        </w:rPr>
        <w:t>De</w:t>
      </w:r>
      <w:r>
        <w:rPr>
          <w:rFonts w:ascii="Cambria" w:hAnsi="Cambria"/>
          <w:color w:val="231F20"/>
          <w:spacing w:val="-1"/>
          <w:w w:val="120"/>
          <w:sz w:val="24"/>
        </w:rPr>
        <w:t> </w:t>
      </w:r>
      <w:r>
        <w:rPr>
          <w:rFonts w:ascii="Cambria" w:hAnsi="Cambria"/>
          <w:color w:val="231F20"/>
          <w:w w:val="120"/>
          <w:sz w:val="24"/>
        </w:rPr>
        <w:t>los</w:t>
      </w:r>
      <w:r>
        <w:rPr>
          <w:rFonts w:ascii="Cambria" w:hAnsi="Cambria"/>
          <w:color w:val="231F20"/>
          <w:spacing w:val="-1"/>
          <w:w w:val="120"/>
          <w:sz w:val="24"/>
        </w:rPr>
        <w:t> </w:t>
      </w:r>
      <w:r>
        <w:rPr>
          <w:rFonts w:ascii="Cambria" w:hAnsi="Cambria"/>
          <w:color w:val="231F20"/>
          <w:w w:val="120"/>
          <w:sz w:val="24"/>
        </w:rPr>
        <w:t>sistemas</w:t>
      </w:r>
      <w:r>
        <w:rPr>
          <w:rFonts w:ascii="Cambria" w:hAnsi="Cambria"/>
          <w:color w:val="231F20"/>
          <w:spacing w:val="-1"/>
          <w:w w:val="120"/>
          <w:sz w:val="24"/>
        </w:rPr>
        <w:t> </w:t>
      </w:r>
      <w:r>
        <w:rPr>
          <w:rFonts w:ascii="Cambria" w:hAnsi="Cambria"/>
          <w:color w:val="231F20"/>
          <w:w w:val="120"/>
          <w:sz w:val="24"/>
        </w:rPr>
        <w:t>de</w:t>
      </w:r>
      <w:r>
        <w:rPr>
          <w:rFonts w:ascii="Cambria" w:hAnsi="Cambria"/>
          <w:color w:val="231F20"/>
          <w:spacing w:val="-1"/>
          <w:w w:val="120"/>
          <w:sz w:val="24"/>
        </w:rPr>
        <w:t> </w:t>
      </w:r>
      <w:r>
        <w:rPr>
          <w:rFonts w:ascii="Cambria" w:hAnsi="Cambria"/>
          <w:color w:val="231F20"/>
          <w:w w:val="120"/>
          <w:sz w:val="24"/>
        </w:rPr>
        <w:t>gestión</w:t>
      </w:r>
    </w:p>
    <w:p>
      <w:pPr>
        <w:pStyle w:val="BodyText"/>
        <w:spacing w:line="266" w:lineRule="auto" w:before="260"/>
        <w:ind w:left="440" w:right="111" w:firstLine="396"/>
        <w:jc w:val="both"/>
      </w:pPr>
      <w:r>
        <w:rPr>
          <w:color w:val="231F20"/>
        </w:rPr>
        <w:t>Tal como se indicó en el segundo capítulo del presente li-</w:t>
      </w:r>
      <w:r>
        <w:rPr>
          <w:color w:val="231F20"/>
          <w:spacing w:val="1"/>
        </w:rPr>
        <w:t> </w:t>
      </w:r>
      <w:r>
        <w:rPr>
          <w:color w:val="231F20"/>
        </w:rPr>
        <w:t>bro entendemos que la adopción de sistemas de gestión estan-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darizados por normas internacionales constituye un sostén muy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importante para la sustentabilidad de las empresas pues ponen</w:t>
      </w:r>
      <w:r>
        <w:rPr>
          <w:color w:val="231F20"/>
          <w:spacing w:val="-60"/>
        </w:rPr>
        <w:t> </w:t>
      </w:r>
      <w:r>
        <w:rPr>
          <w:color w:val="231F20"/>
        </w:rPr>
        <w:t>énfasis en la mejora continua y en el análisis del entorno, por</w:t>
      </w:r>
      <w:r>
        <w:rPr>
          <w:color w:val="231F20"/>
          <w:spacing w:val="1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24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2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24"/>
          <w:w w:val="90"/>
        </w:rPr>
        <w:t> </w:t>
      </w:r>
      <w:r>
        <w:rPr>
          <w:color w:val="231F20"/>
          <w:w w:val="90"/>
        </w:rPr>
        <w:t>realizada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25"/>
          <w:w w:val="90"/>
        </w:rPr>
        <w:t> </w:t>
      </w:r>
      <w:r>
        <w:rPr>
          <w:color w:val="231F20"/>
          <w:w w:val="90"/>
        </w:rPr>
        <w:t>consultó</w:t>
      </w:r>
      <w:r>
        <w:rPr>
          <w:color w:val="231F20"/>
          <w:spacing w:val="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25"/>
          <w:w w:val="90"/>
        </w:rPr>
        <w:t> </w:t>
      </w:r>
      <w:r>
        <w:rPr>
          <w:color w:val="231F20"/>
          <w:w w:val="90"/>
        </w:rPr>
        <w:t>referentes</w:t>
      </w:r>
      <w:r>
        <w:rPr>
          <w:color w:val="231F20"/>
          <w:spacing w:val="-54"/>
          <w:w w:val="90"/>
        </w:rPr>
        <w:t> </w:t>
      </w:r>
      <w:r>
        <w:rPr>
          <w:color w:val="231F20"/>
          <w:w w:val="95"/>
        </w:rPr>
        <w:t>de las empresas entrevistadas acerca de este aspecto, luego de lo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cual se pudo constatar que un 65% de las empresas de la muestra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implementa normas internacionales de gestión, mientras que un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35%</w:t>
      </w:r>
      <w:r>
        <w:rPr>
          <w:color w:val="231F20"/>
          <w:spacing w:val="-1"/>
        </w:rPr>
        <w:t> </w:t>
      </w:r>
      <w:r>
        <w:rPr>
          <w:color w:val="231F20"/>
        </w:rPr>
        <w:t>no lo</w:t>
      </w:r>
      <w:r>
        <w:rPr>
          <w:color w:val="231F20"/>
          <w:spacing w:val="-1"/>
        </w:rPr>
        <w:t> </w:t>
      </w:r>
      <w:r>
        <w:rPr>
          <w:color w:val="231F20"/>
        </w:rPr>
        <w:t>hace.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 w:right="439" w:firstLine="396"/>
        <w:jc w:val="both"/>
      </w:pPr>
      <w:bookmarkStart w:name="De las energías renovables. " w:id="34"/>
      <w:bookmarkEnd w:id="34"/>
      <w:r>
        <w:rPr/>
      </w:r>
      <w:bookmarkStart w:name="_bookmark15" w:id="35"/>
      <w:bookmarkEnd w:id="35"/>
      <w:r>
        <w:rPr/>
      </w:r>
      <w:r>
        <w:rPr>
          <w:color w:val="231F20"/>
          <w:w w:val="95"/>
        </w:rPr>
        <w:t>En pos de profundizar este estudio se consultó puntualmente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acerca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siguientes</w:t>
      </w:r>
      <w:r>
        <w:rPr>
          <w:color w:val="231F20"/>
          <w:spacing w:val="-3"/>
        </w:rPr>
        <w:t> </w:t>
      </w:r>
      <w:r>
        <w:rPr>
          <w:color w:val="231F20"/>
        </w:rPr>
        <w:t>normas;</w:t>
      </w:r>
    </w:p>
    <w:p>
      <w:pPr>
        <w:pStyle w:val="BodyText"/>
        <w:spacing w:before="11"/>
        <w:rPr>
          <w:sz w:val="27"/>
        </w:rPr>
      </w:pPr>
    </w:p>
    <w:p>
      <w:pPr>
        <w:pStyle w:val="ListParagraph"/>
        <w:numPr>
          <w:ilvl w:val="0"/>
          <w:numId w:val="7"/>
        </w:numPr>
        <w:tabs>
          <w:tab w:pos="1040" w:val="left" w:leader="none"/>
          <w:tab w:pos="1041" w:val="left" w:leader="none"/>
        </w:tabs>
        <w:spacing w:line="240" w:lineRule="auto" w:before="0" w:after="0"/>
        <w:ind w:left="104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ISO</w:t>
      </w:r>
      <w:r>
        <w:rPr>
          <w:color w:val="231F20"/>
          <w:spacing w:val="13"/>
          <w:w w:val="95"/>
          <w:sz w:val="25"/>
        </w:rPr>
        <w:t> </w:t>
      </w:r>
      <w:r>
        <w:rPr>
          <w:color w:val="231F20"/>
          <w:w w:val="95"/>
          <w:sz w:val="25"/>
        </w:rPr>
        <w:t>9001:2015</w:t>
      </w:r>
      <w:r>
        <w:rPr>
          <w:color w:val="231F20"/>
          <w:spacing w:val="13"/>
          <w:w w:val="95"/>
          <w:sz w:val="25"/>
        </w:rPr>
        <w:t> </w:t>
      </w:r>
      <w:r>
        <w:rPr>
          <w:color w:val="231F20"/>
          <w:w w:val="95"/>
          <w:sz w:val="25"/>
        </w:rPr>
        <w:t>(gestión</w:t>
      </w:r>
      <w:r>
        <w:rPr>
          <w:color w:val="231F20"/>
          <w:spacing w:val="13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13"/>
          <w:w w:val="95"/>
          <w:sz w:val="25"/>
        </w:rPr>
        <w:t> </w:t>
      </w:r>
      <w:r>
        <w:rPr>
          <w:color w:val="231F20"/>
          <w:w w:val="95"/>
          <w:sz w:val="25"/>
        </w:rPr>
        <w:t>la</w:t>
      </w:r>
      <w:r>
        <w:rPr>
          <w:color w:val="231F20"/>
          <w:spacing w:val="13"/>
          <w:w w:val="95"/>
          <w:sz w:val="25"/>
        </w:rPr>
        <w:t> </w:t>
      </w:r>
      <w:r>
        <w:rPr>
          <w:color w:val="231F20"/>
          <w:w w:val="95"/>
          <w:sz w:val="25"/>
        </w:rPr>
        <w:t>calidad).</w:t>
      </w:r>
    </w:p>
    <w:p>
      <w:pPr>
        <w:pStyle w:val="ListParagraph"/>
        <w:numPr>
          <w:ilvl w:val="0"/>
          <w:numId w:val="7"/>
        </w:numPr>
        <w:tabs>
          <w:tab w:pos="1040" w:val="left" w:leader="none"/>
          <w:tab w:pos="1041" w:val="left" w:leader="none"/>
        </w:tabs>
        <w:spacing w:line="240" w:lineRule="auto" w:before="32" w:after="0"/>
        <w:ind w:left="104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ISO</w:t>
      </w:r>
      <w:r>
        <w:rPr>
          <w:color w:val="231F20"/>
          <w:spacing w:val="26"/>
          <w:w w:val="95"/>
          <w:sz w:val="25"/>
        </w:rPr>
        <w:t> </w:t>
      </w:r>
      <w:r>
        <w:rPr>
          <w:color w:val="231F20"/>
          <w:w w:val="95"/>
          <w:sz w:val="25"/>
        </w:rPr>
        <w:t>14001:2015</w:t>
      </w:r>
      <w:r>
        <w:rPr>
          <w:color w:val="231F20"/>
          <w:spacing w:val="26"/>
          <w:w w:val="95"/>
          <w:sz w:val="25"/>
        </w:rPr>
        <w:t> </w:t>
      </w:r>
      <w:r>
        <w:rPr>
          <w:color w:val="231F20"/>
          <w:w w:val="95"/>
          <w:sz w:val="25"/>
        </w:rPr>
        <w:t>(gestión</w:t>
      </w:r>
      <w:r>
        <w:rPr>
          <w:color w:val="231F20"/>
          <w:spacing w:val="26"/>
          <w:w w:val="95"/>
          <w:sz w:val="25"/>
        </w:rPr>
        <w:t> </w:t>
      </w:r>
      <w:r>
        <w:rPr>
          <w:color w:val="231F20"/>
          <w:w w:val="95"/>
          <w:sz w:val="25"/>
        </w:rPr>
        <w:t>ambiental).</w:t>
      </w:r>
    </w:p>
    <w:p>
      <w:pPr>
        <w:pStyle w:val="BodyText"/>
        <w:tabs>
          <w:tab w:pos="1040" w:val="left" w:leader="none"/>
        </w:tabs>
        <w:spacing w:before="33"/>
        <w:ind w:left="680"/>
      </w:pPr>
      <w:r>
        <w:rPr>
          <w:color w:val="231F20"/>
        </w:rPr>
        <w:t>–</w:t>
        <w:tab/>
        <w:t>IRAM</w:t>
      </w:r>
      <w:r>
        <w:rPr>
          <w:color w:val="231F20"/>
          <w:spacing w:val="5"/>
        </w:rPr>
        <w:t> </w:t>
      </w:r>
      <w:r>
        <w:rPr>
          <w:color w:val="231F20"/>
        </w:rPr>
        <w:t>3801:</w:t>
      </w:r>
      <w:r>
        <w:rPr>
          <w:color w:val="231F20"/>
          <w:spacing w:val="5"/>
        </w:rPr>
        <w:t> </w:t>
      </w:r>
      <w:r>
        <w:rPr>
          <w:color w:val="231F20"/>
        </w:rPr>
        <w:t>1998</w:t>
      </w:r>
      <w:r>
        <w:rPr>
          <w:color w:val="231F20"/>
          <w:spacing w:val="5"/>
        </w:rPr>
        <w:t> </w:t>
      </w:r>
      <w:r>
        <w:rPr>
          <w:color w:val="231F20"/>
        </w:rPr>
        <w:t>/</w:t>
      </w:r>
      <w:r>
        <w:rPr>
          <w:color w:val="231F20"/>
          <w:spacing w:val="6"/>
        </w:rPr>
        <w:t> </w:t>
      </w:r>
      <w:r>
        <w:rPr>
          <w:color w:val="231F20"/>
        </w:rPr>
        <w:t>OHSAS</w:t>
      </w:r>
      <w:r>
        <w:rPr>
          <w:color w:val="231F20"/>
          <w:spacing w:val="5"/>
        </w:rPr>
        <w:t> </w:t>
      </w:r>
      <w:r>
        <w:rPr>
          <w:color w:val="231F20"/>
        </w:rPr>
        <w:t>18001:2007</w:t>
      </w:r>
      <w:r>
        <w:rPr>
          <w:color w:val="231F20"/>
          <w:spacing w:val="5"/>
        </w:rPr>
        <w:t> </w:t>
      </w:r>
      <w:r>
        <w:rPr>
          <w:color w:val="231F20"/>
        </w:rPr>
        <w:t>(gestión</w:t>
      </w:r>
      <w:r>
        <w:rPr>
          <w:color w:val="231F20"/>
          <w:spacing w:val="5"/>
        </w:rPr>
        <w:t> </w:t>
      </w:r>
      <w:r>
        <w:rPr>
          <w:color w:val="231F20"/>
        </w:rPr>
        <w:t>de</w:t>
      </w:r>
    </w:p>
    <w:p>
      <w:pPr>
        <w:pStyle w:val="BodyText"/>
        <w:spacing w:before="32"/>
        <w:ind w:left="1040"/>
      </w:pPr>
      <w:r>
        <w:rPr>
          <w:color w:val="231F20"/>
          <w:w w:val="95"/>
        </w:rPr>
        <w:t>la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seguridad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ocupacional).</w:t>
      </w:r>
    </w:p>
    <w:p>
      <w:pPr>
        <w:pStyle w:val="ListParagraph"/>
        <w:numPr>
          <w:ilvl w:val="0"/>
          <w:numId w:val="7"/>
        </w:numPr>
        <w:tabs>
          <w:tab w:pos="1040" w:val="left" w:leader="none"/>
          <w:tab w:pos="1041" w:val="left" w:leader="none"/>
        </w:tabs>
        <w:spacing w:line="266" w:lineRule="auto" w:before="33" w:after="0"/>
        <w:ind w:left="1040" w:right="438" w:hanging="360"/>
        <w:jc w:val="left"/>
        <w:rPr>
          <w:sz w:val="25"/>
        </w:rPr>
      </w:pPr>
      <w:r>
        <w:rPr>
          <w:color w:val="231F20"/>
          <w:spacing w:val="-1"/>
          <w:sz w:val="25"/>
        </w:rPr>
        <w:t>ISO</w:t>
      </w:r>
      <w:r>
        <w:rPr>
          <w:color w:val="231F20"/>
          <w:spacing w:val="-4"/>
          <w:sz w:val="25"/>
        </w:rPr>
        <w:t> </w:t>
      </w:r>
      <w:r>
        <w:rPr>
          <w:color w:val="231F20"/>
          <w:spacing w:val="-1"/>
          <w:sz w:val="25"/>
        </w:rPr>
        <w:t>26001:2010</w:t>
      </w:r>
      <w:r>
        <w:rPr>
          <w:color w:val="231F20"/>
          <w:spacing w:val="-4"/>
          <w:sz w:val="25"/>
        </w:rPr>
        <w:t> </w:t>
      </w:r>
      <w:r>
        <w:rPr>
          <w:color w:val="231F20"/>
          <w:spacing w:val="-1"/>
          <w:sz w:val="25"/>
        </w:rPr>
        <w:t>(gestión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de</w:t>
      </w:r>
      <w:r>
        <w:rPr>
          <w:color w:val="231F20"/>
          <w:spacing w:val="-3"/>
          <w:sz w:val="25"/>
        </w:rPr>
        <w:t> </w:t>
      </w:r>
      <w:r>
        <w:rPr>
          <w:color w:val="231F20"/>
          <w:sz w:val="25"/>
        </w:rPr>
        <w:t>la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responsabilidad</w:t>
      </w:r>
      <w:r>
        <w:rPr>
          <w:color w:val="231F20"/>
          <w:spacing w:val="-4"/>
          <w:sz w:val="25"/>
        </w:rPr>
        <w:t> </w:t>
      </w:r>
      <w:r>
        <w:rPr>
          <w:color w:val="231F20"/>
          <w:sz w:val="25"/>
        </w:rPr>
        <w:t>social</w:t>
      </w:r>
      <w:r>
        <w:rPr>
          <w:color w:val="231F20"/>
          <w:spacing w:val="-59"/>
          <w:sz w:val="25"/>
        </w:rPr>
        <w:t> </w:t>
      </w:r>
      <w:r>
        <w:rPr>
          <w:color w:val="231F20"/>
          <w:sz w:val="25"/>
        </w:rPr>
        <w:t>empresarial).</w:t>
      </w:r>
    </w:p>
    <w:p>
      <w:pPr>
        <w:pStyle w:val="ListParagraph"/>
        <w:numPr>
          <w:ilvl w:val="0"/>
          <w:numId w:val="7"/>
        </w:numPr>
        <w:tabs>
          <w:tab w:pos="1040" w:val="left" w:leader="none"/>
          <w:tab w:pos="1041" w:val="left" w:leader="none"/>
        </w:tabs>
        <w:spacing w:line="240" w:lineRule="auto" w:before="2" w:after="0"/>
        <w:ind w:left="1040" w:right="0" w:hanging="361"/>
        <w:jc w:val="left"/>
        <w:rPr>
          <w:sz w:val="25"/>
        </w:rPr>
      </w:pPr>
      <w:r>
        <w:rPr>
          <w:color w:val="231F20"/>
          <w:w w:val="95"/>
          <w:sz w:val="25"/>
        </w:rPr>
        <w:t>Otras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normas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que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pudieran</w:t>
      </w:r>
      <w:r>
        <w:rPr>
          <w:color w:val="231F20"/>
          <w:spacing w:val="8"/>
          <w:w w:val="95"/>
          <w:sz w:val="25"/>
        </w:rPr>
        <w:t> </w:t>
      </w:r>
      <w:r>
        <w:rPr>
          <w:color w:val="231F20"/>
          <w:w w:val="95"/>
          <w:sz w:val="25"/>
        </w:rPr>
        <w:t>llegar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a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ser</w:t>
      </w:r>
      <w:r>
        <w:rPr>
          <w:color w:val="231F20"/>
          <w:spacing w:val="7"/>
          <w:w w:val="95"/>
          <w:sz w:val="25"/>
        </w:rPr>
        <w:t> </w:t>
      </w:r>
      <w:r>
        <w:rPr>
          <w:color w:val="231F20"/>
          <w:w w:val="95"/>
          <w:sz w:val="25"/>
        </w:rPr>
        <w:t>de</w:t>
      </w:r>
      <w:r>
        <w:rPr>
          <w:color w:val="231F20"/>
          <w:spacing w:val="8"/>
          <w:w w:val="95"/>
          <w:sz w:val="25"/>
        </w:rPr>
        <w:t> </w:t>
      </w:r>
      <w:r>
        <w:rPr>
          <w:color w:val="231F20"/>
          <w:w w:val="95"/>
          <w:sz w:val="25"/>
        </w:rPr>
        <w:t>interés.</w:t>
      </w:r>
    </w:p>
    <w:p>
      <w:pPr>
        <w:pStyle w:val="BodyText"/>
        <w:spacing w:before="7"/>
        <w:rPr>
          <w:sz w:val="30"/>
        </w:rPr>
      </w:pPr>
    </w:p>
    <w:p>
      <w:pPr>
        <w:pStyle w:val="BodyText"/>
        <w:spacing w:line="266" w:lineRule="auto"/>
        <w:ind w:left="113" w:right="438" w:firstLine="396"/>
        <w:jc w:val="both"/>
      </w:pPr>
      <w:r>
        <w:rPr>
          <w:color w:val="231F20"/>
        </w:rPr>
        <w:t>Los resultados obtenidos arrojan que la norma ISO 9001</w:t>
      </w:r>
      <w:r>
        <w:rPr>
          <w:color w:val="231F20"/>
          <w:spacing w:val="1"/>
        </w:rPr>
        <w:t> </w:t>
      </w:r>
      <w:r>
        <w:rPr>
          <w:color w:val="231F20"/>
        </w:rPr>
        <w:t>resultó ser la más conocida en relación a las otras tres, ya que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19 de las empresas encuestadas tienen conocimientos de ella, ya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sea</w:t>
      </w:r>
      <w:r>
        <w:rPr>
          <w:color w:val="231F20"/>
          <w:spacing w:val="-13"/>
        </w:rPr>
        <w:t> </w:t>
      </w:r>
      <w:r>
        <w:rPr>
          <w:color w:val="231F20"/>
        </w:rPr>
        <w:t>porque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han</w:t>
      </w:r>
      <w:r>
        <w:rPr>
          <w:color w:val="231F20"/>
          <w:spacing w:val="-13"/>
        </w:rPr>
        <w:t> </w:t>
      </w:r>
      <w:r>
        <w:rPr>
          <w:color w:val="231F20"/>
        </w:rPr>
        <w:t>certificado,</w:t>
      </w:r>
      <w:r>
        <w:rPr>
          <w:color w:val="231F20"/>
          <w:spacing w:val="-12"/>
        </w:rPr>
        <w:t> </w:t>
      </w:r>
      <w:r>
        <w:rPr>
          <w:color w:val="231F20"/>
        </w:rPr>
        <w:t>implementado</w:t>
      </w:r>
      <w:r>
        <w:rPr>
          <w:color w:val="231F20"/>
          <w:spacing w:val="-13"/>
        </w:rPr>
        <w:t> </w:t>
      </w:r>
      <w:r>
        <w:rPr>
          <w:color w:val="231F20"/>
        </w:rPr>
        <w:t>o</w:t>
      </w:r>
      <w:r>
        <w:rPr>
          <w:color w:val="231F20"/>
          <w:spacing w:val="-13"/>
        </w:rPr>
        <w:t> </w:t>
      </w:r>
      <w:r>
        <w:rPr>
          <w:color w:val="231F20"/>
        </w:rPr>
        <w:t>tengan</w:t>
      </w:r>
      <w:r>
        <w:rPr>
          <w:color w:val="231F20"/>
          <w:spacing w:val="-13"/>
        </w:rPr>
        <w:t> </w:t>
      </w:r>
      <w:r>
        <w:rPr>
          <w:color w:val="231F20"/>
        </w:rPr>
        <w:t>planes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61"/>
        </w:rPr>
        <w:t> </w:t>
      </w:r>
      <w:r>
        <w:rPr>
          <w:color w:val="231F20"/>
        </w:rPr>
        <w:t>implementación a futuro. Las otras normas le siguen en orden</w:t>
      </w:r>
      <w:r>
        <w:rPr>
          <w:color w:val="231F20"/>
          <w:spacing w:val="1"/>
        </w:rPr>
        <w:t> </w:t>
      </w:r>
      <w:r>
        <w:rPr>
          <w:color w:val="231F20"/>
        </w:rPr>
        <w:t>descendente,</w:t>
      </w:r>
      <w:r>
        <w:rPr>
          <w:color w:val="231F20"/>
          <w:spacing w:val="-14"/>
        </w:rPr>
        <w:t> </w:t>
      </w:r>
      <w:r>
        <w:rPr>
          <w:color w:val="231F20"/>
        </w:rPr>
        <w:t>tal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como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muestra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figura</w:t>
      </w:r>
      <w:r>
        <w:rPr>
          <w:color w:val="231F20"/>
          <w:spacing w:val="-13"/>
        </w:rPr>
        <w:t> </w:t>
      </w:r>
      <w:r>
        <w:rPr>
          <w:color w:val="231F20"/>
        </w:rPr>
        <w:t>25,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tanto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ninguno de los entrevistados conoce la norma ISO 26001 vincu-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lada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gestión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responsabilidad</w:t>
      </w:r>
      <w:r>
        <w:rPr>
          <w:color w:val="231F20"/>
          <w:spacing w:val="-15"/>
        </w:rPr>
        <w:t> </w:t>
      </w:r>
      <w:r>
        <w:rPr>
          <w:color w:val="231F20"/>
        </w:rPr>
        <w:t>social</w:t>
      </w:r>
      <w:r>
        <w:rPr>
          <w:color w:val="231F20"/>
          <w:spacing w:val="-15"/>
        </w:rPr>
        <w:t> </w:t>
      </w:r>
      <w:r>
        <w:rPr>
          <w:color w:val="231F20"/>
        </w:rPr>
        <w:t>empresarial.</w:t>
      </w:r>
    </w:p>
    <w:p>
      <w:pPr>
        <w:pStyle w:val="BodyText"/>
        <w:spacing w:line="266" w:lineRule="auto" w:before="8"/>
        <w:ind w:left="113" w:right="438" w:firstLine="396"/>
        <w:jc w:val="both"/>
      </w:pPr>
      <w:r>
        <w:rPr>
          <w:color w:val="231F20"/>
          <w:w w:val="95"/>
        </w:rPr>
        <w:t>Cabe señalar además que 6 de las empresas entrevistadas tie-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nen</w:t>
      </w:r>
      <w:r>
        <w:rPr>
          <w:color w:val="231F20"/>
          <w:spacing w:val="-15"/>
        </w:rPr>
        <w:t> </w:t>
      </w:r>
      <w:r>
        <w:rPr>
          <w:color w:val="231F20"/>
        </w:rPr>
        <w:t>conocimiento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otras</w:t>
      </w:r>
      <w:r>
        <w:rPr>
          <w:color w:val="231F20"/>
          <w:spacing w:val="-14"/>
        </w:rPr>
        <w:t> </w:t>
      </w:r>
      <w:r>
        <w:rPr>
          <w:color w:val="231F20"/>
        </w:rPr>
        <w:t>normas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son</w:t>
      </w:r>
      <w:r>
        <w:rPr>
          <w:color w:val="231F20"/>
          <w:spacing w:val="-15"/>
        </w:rPr>
        <w:t> </w:t>
      </w:r>
      <w:r>
        <w:rPr>
          <w:color w:val="231F20"/>
        </w:rPr>
        <w:t>propias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secto-</w:t>
      </w:r>
      <w:r>
        <w:rPr>
          <w:color w:val="231F20"/>
          <w:spacing w:val="-60"/>
        </w:rPr>
        <w:t> </w:t>
      </w:r>
      <w:r>
        <w:rPr>
          <w:color w:val="231F20"/>
        </w:rPr>
        <w:t>res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CIIECCA,</w:t>
      </w:r>
      <w:r>
        <w:rPr>
          <w:color w:val="231F20"/>
          <w:spacing w:val="35"/>
        </w:rPr>
        <w:t> </w:t>
      </w:r>
      <w:r>
        <w:rPr>
          <w:color w:val="231F20"/>
        </w:rPr>
        <w:t>tales</w:t>
      </w:r>
      <w:r>
        <w:rPr>
          <w:color w:val="231F20"/>
          <w:spacing w:val="-13"/>
        </w:rPr>
        <w:t> </w:t>
      </w:r>
      <w:r>
        <w:rPr>
          <w:color w:val="231F20"/>
        </w:rPr>
        <w:t>como</w:t>
      </w:r>
      <w:r>
        <w:rPr>
          <w:color w:val="231F20"/>
          <w:spacing w:val="-13"/>
        </w:rPr>
        <w:t> </w:t>
      </w:r>
      <w:r>
        <w:rPr>
          <w:color w:val="231F20"/>
        </w:rPr>
        <w:t>UNE-EN</w:t>
      </w:r>
      <w:r>
        <w:rPr>
          <w:color w:val="231F20"/>
          <w:spacing w:val="-14"/>
        </w:rPr>
        <w:t> </w:t>
      </w:r>
      <w:r>
        <w:rPr>
          <w:color w:val="231F20"/>
        </w:rPr>
        <w:t>ISO/IEC</w:t>
      </w:r>
      <w:r>
        <w:rPr>
          <w:color w:val="231F20"/>
          <w:spacing w:val="-14"/>
        </w:rPr>
        <w:t> </w:t>
      </w:r>
      <w:r>
        <w:rPr>
          <w:color w:val="231F20"/>
        </w:rPr>
        <w:t>17065:2012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(certificación de productos), ISO 13485 (calidad en equipos mé-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dicos),</w:t>
      </w:r>
      <w:r>
        <w:rPr>
          <w:color w:val="231F20"/>
          <w:spacing w:val="-12"/>
        </w:rPr>
        <w:t> </w:t>
      </w:r>
      <w:r>
        <w:rPr>
          <w:color w:val="231F20"/>
        </w:rPr>
        <w:t>IEC</w:t>
      </w:r>
      <w:r>
        <w:rPr>
          <w:color w:val="231F20"/>
          <w:spacing w:val="-11"/>
        </w:rPr>
        <w:t> </w:t>
      </w:r>
      <w:r>
        <w:rPr>
          <w:color w:val="231F20"/>
        </w:rPr>
        <w:t>60601</w:t>
      </w:r>
      <w:r>
        <w:rPr>
          <w:color w:val="231F20"/>
          <w:spacing w:val="-12"/>
        </w:rPr>
        <w:t> </w:t>
      </w:r>
      <w:r>
        <w:rPr>
          <w:color w:val="231F20"/>
        </w:rPr>
        <w:t>BPM</w:t>
      </w:r>
      <w:r>
        <w:rPr>
          <w:color w:val="231F20"/>
          <w:spacing w:val="-11"/>
        </w:rPr>
        <w:t> </w:t>
      </w:r>
      <w:r>
        <w:rPr>
          <w:color w:val="231F20"/>
        </w:rPr>
        <w:t>(seguridad</w:t>
      </w:r>
      <w:r>
        <w:rPr>
          <w:color w:val="231F20"/>
          <w:spacing w:val="-12"/>
        </w:rPr>
        <w:t> </w:t>
      </w:r>
      <w:r>
        <w:rPr>
          <w:color w:val="231F20"/>
        </w:rPr>
        <w:t>eléctrica)</w:t>
      </w:r>
      <w:r>
        <w:rPr>
          <w:color w:val="231F20"/>
          <w:spacing w:val="-11"/>
        </w:rPr>
        <w:t> </w:t>
      </w:r>
      <w:r>
        <w:rPr>
          <w:color w:val="231F20"/>
        </w:rPr>
        <w:t>entre</w:t>
      </w:r>
      <w:r>
        <w:rPr>
          <w:color w:val="231F20"/>
          <w:spacing w:val="-12"/>
        </w:rPr>
        <w:t> </w:t>
      </w:r>
      <w:r>
        <w:rPr>
          <w:color w:val="231F20"/>
        </w:rPr>
        <w:t>otras,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re-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ferencia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expresado,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esas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6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mencionadas,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2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ellas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tienen alguna de estas normas certificada, otras dos se encuentran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instancia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implementación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restantes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planean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imple-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mentar</w:t>
      </w:r>
      <w:r>
        <w:rPr>
          <w:color w:val="231F20"/>
          <w:spacing w:val="-4"/>
        </w:rPr>
        <w:t> </w:t>
      </w:r>
      <w:r>
        <w:rPr>
          <w:color w:val="231F20"/>
        </w:rPr>
        <w:t>alguna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normas</w:t>
      </w:r>
      <w:r>
        <w:rPr>
          <w:color w:val="231F20"/>
          <w:spacing w:val="-4"/>
        </w:rPr>
        <w:t> </w:t>
      </w:r>
      <w:r>
        <w:rPr>
          <w:color w:val="231F20"/>
        </w:rPr>
        <w:t>mencionadas.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before="7"/>
        <w:rPr>
          <w:sz w:val="13"/>
        </w:rPr>
      </w:pPr>
    </w:p>
    <w:p>
      <w:pPr>
        <w:pStyle w:val="BodyText"/>
        <w:ind w:left="913"/>
        <w:rPr>
          <w:sz w:val="20"/>
        </w:rPr>
      </w:pPr>
      <w:r>
        <w:rPr>
          <w:sz w:val="20"/>
        </w:rPr>
        <w:pict>
          <v:group style="width:264.45pt;height:268.2pt;mso-position-horizontal-relative:char;mso-position-vertical-relative:line" coordorigin="0,0" coordsize="5289,5364">
            <v:shape style="position:absolute;left:381;top:219;width:4227;height:184" type="#_x0000_t75" stroked="false">
              <v:imagedata r:id="rId105" o:title=""/>
            </v:shape>
            <v:shape style="position:absolute;left:261;top:1157;width:4749;height:1060" type="#_x0000_t75" stroked="false">
              <v:imagedata r:id="rId106" o:title=""/>
            </v:shape>
            <v:shape style="position:absolute;left:568;top:2757;width:4186;height:2246" type="#_x0000_t75" stroked="false">
              <v:imagedata r:id="rId107" o:title=""/>
            </v:shape>
            <v:rect style="position:absolute;left:6;top:6;width:5277;height:5351" filled="false" stroked="true" strokeweight=".609pt" strokecolor="#231f20">
              <v:stroke dashstyle="solid"/>
            </v:rect>
          </v:group>
        </w:pict>
      </w:r>
      <w:r>
        <w:rPr>
          <w:sz w:val="20"/>
        </w:rPr>
      </w:r>
    </w:p>
    <w:p>
      <w:pPr>
        <w:spacing w:line="244" w:lineRule="exact" w:before="0"/>
        <w:ind w:left="396" w:right="70" w:firstLine="0"/>
        <w:jc w:val="center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9"/>
          <w:w w:val="95"/>
          <w:sz w:val="23"/>
        </w:rPr>
        <w:t> </w:t>
      </w:r>
      <w:r>
        <w:rPr>
          <w:color w:val="231F20"/>
          <w:w w:val="95"/>
          <w:sz w:val="23"/>
        </w:rPr>
        <w:t>25:</w:t>
      </w:r>
      <w:r>
        <w:rPr>
          <w:color w:val="231F20"/>
          <w:spacing w:val="9"/>
          <w:w w:val="95"/>
          <w:sz w:val="23"/>
        </w:rPr>
        <w:t> </w:t>
      </w:r>
      <w:r>
        <w:rPr>
          <w:color w:val="231F20"/>
          <w:w w:val="95"/>
          <w:sz w:val="23"/>
        </w:rPr>
        <w:t>Conocimiento</w:t>
      </w:r>
      <w:r>
        <w:rPr>
          <w:color w:val="231F20"/>
          <w:spacing w:val="1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9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10"/>
          <w:w w:val="95"/>
          <w:sz w:val="23"/>
        </w:rPr>
        <w:t> </w:t>
      </w:r>
      <w:r>
        <w:rPr>
          <w:color w:val="231F20"/>
          <w:w w:val="95"/>
          <w:sz w:val="23"/>
        </w:rPr>
        <w:t>normas</w:t>
      </w:r>
      <w:r>
        <w:rPr>
          <w:color w:val="231F20"/>
          <w:spacing w:val="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10"/>
          <w:w w:val="95"/>
          <w:sz w:val="23"/>
        </w:rPr>
        <w:t> </w:t>
      </w:r>
      <w:r>
        <w:rPr>
          <w:color w:val="231F20"/>
          <w:w w:val="95"/>
          <w:sz w:val="23"/>
        </w:rPr>
        <w:t>gestión.</w:t>
      </w:r>
    </w:p>
    <w:p>
      <w:pPr>
        <w:pStyle w:val="BodyText"/>
        <w:spacing w:before="7"/>
        <w:rPr>
          <w:sz w:val="35"/>
        </w:rPr>
      </w:pPr>
    </w:p>
    <w:p>
      <w:pPr>
        <w:pStyle w:val="BodyText"/>
        <w:spacing w:line="242" w:lineRule="auto"/>
        <w:ind w:left="440" w:right="111" w:firstLine="396"/>
        <w:jc w:val="both"/>
      </w:pPr>
      <w:r>
        <w:rPr>
          <w:color w:val="231F20"/>
        </w:rPr>
        <w:t>Haciendo un análisis puntual de cada norma, se obtuvo en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referencia a la norma ISO 9001:2015 (gestión de la calidad), que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el 54% de las empresas entrevistadas cuenta con su certificación,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4</w:t>
      </w:r>
      <w:r>
        <w:rPr>
          <w:color w:val="231F20"/>
          <w:spacing w:val="-14"/>
        </w:rPr>
        <w:t> </w:t>
      </w:r>
      <w:r>
        <w:rPr>
          <w:color w:val="231F20"/>
        </w:rPr>
        <w:t>%</w:t>
      </w:r>
      <w:r>
        <w:rPr>
          <w:color w:val="231F20"/>
          <w:spacing w:val="-14"/>
        </w:rPr>
        <w:t> </w:t>
      </w:r>
      <w:r>
        <w:rPr>
          <w:color w:val="231F20"/>
        </w:rPr>
        <w:t>está</w:t>
      </w:r>
      <w:r>
        <w:rPr>
          <w:color w:val="231F20"/>
          <w:spacing w:val="-14"/>
        </w:rPr>
        <w:t> </w:t>
      </w:r>
      <w:r>
        <w:rPr>
          <w:color w:val="231F20"/>
        </w:rPr>
        <w:t>implementando,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15%</w:t>
      </w:r>
      <w:r>
        <w:rPr>
          <w:color w:val="231F20"/>
          <w:spacing w:val="-14"/>
        </w:rPr>
        <w:t> </w:t>
      </w:r>
      <w:r>
        <w:rPr>
          <w:color w:val="231F20"/>
        </w:rPr>
        <w:t>tiene</w:t>
      </w:r>
      <w:r>
        <w:rPr>
          <w:color w:val="231F20"/>
          <w:spacing w:val="-14"/>
        </w:rPr>
        <w:t> </w:t>
      </w:r>
      <w:r>
        <w:rPr>
          <w:color w:val="231F20"/>
        </w:rPr>
        <w:t>planes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implemen-</w:t>
      </w:r>
      <w:r>
        <w:rPr>
          <w:color w:val="231F20"/>
          <w:spacing w:val="-60"/>
        </w:rPr>
        <w:t> </w:t>
      </w:r>
      <w:r>
        <w:rPr>
          <w:color w:val="231F20"/>
        </w:rPr>
        <w:t>tación de la norma a futuro, en tanto que un 27% no tiene in-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tención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implementarla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desconoce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norma.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la norma IRAM 3801: 1998 / OHSAS 18001:2007 (gestión de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la seguridad y salud ocupacional), solo un 4% la tiene certificada,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otro 4% la tiene implementada y el resto la desconoce o no tiene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planes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implementación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2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norma.</w:t>
      </w:r>
    </w:p>
    <w:p>
      <w:pPr>
        <w:pStyle w:val="BodyText"/>
        <w:spacing w:line="242" w:lineRule="auto"/>
        <w:ind w:left="440" w:right="110" w:firstLine="396"/>
        <w:jc w:val="both"/>
      </w:pPr>
      <w:r>
        <w:rPr>
          <w:color w:val="231F20"/>
          <w:w w:val="95"/>
        </w:rPr>
        <w:t>En relación a la norma ISO 14001:2015 (gestión ambiental),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solo una de las empresas la tiene certificada, representando un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4%, y el resto (96% de las empresas de la muestra), la desconoce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o</w:t>
      </w:r>
      <w:r>
        <w:rPr>
          <w:color w:val="231F20"/>
          <w:spacing w:val="-3"/>
        </w:rPr>
        <w:t> </w:t>
      </w:r>
      <w:r>
        <w:rPr>
          <w:color w:val="231F20"/>
        </w:rPr>
        <w:t>no</w:t>
      </w:r>
      <w:r>
        <w:rPr>
          <w:color w:val="231F20"/>
          <w:spacing w:val="-2"/>
        </w:rPr>
        <w:t> </w:t>
      </w:r>
      <w:r>
        <w:rPr>
          <w:color w:val="231F20"/>
        </w:rPr>
        <w:t>se</w:t>
      </w:r>
      <w:r>
        <w:rPr>
          <w:color w:val="231F20"/>
          <w:spacing w:val="-2"/>
        </w:rPr>
        <w:t> </w:t>
      </w:r>
      <w:r>
        <w:rPr>
          <w:color w:val="231F20"/>
        </w:rPr>
        <w:t>plantea</w:t>
      </w:r>
      <w:r>
        <w:rPr>
          <w:color w:val="231F20"/>
          <w:spacing w:val="-2"/>
        </w:rPr>
        <w:t> </w:t>
      </w:r>
      <w:r>
        <w:rPr>
          <w:color w:val="231F20"/>
        </w:rPr>
        <w:t>implementar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2"/>
        </w:rPr>
        <w:t> </w:t>
      </w:r>
      <w:r>
        <w:rPr>
          <w:color w:val="231F20"/>
        </w:rPr>
        <w:t>norma.</w:t>
      </w:r>
    </w:p>
    <w:p>
      <w:pPr>
        <w:spacing w:after="0" w:line="242" w:lineRule="auto"/>
        <w:jc w:val="both"/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42" w:lineRule="auto" w:before="191"/>
        <w:ind w:left="153" w:right="438" w:firstLine="396"/>
        <w:jc w:val="both"/>
      </w:pPr>
      <w:bookmarkStart w:name="Capítulo 6   Conclusiones " w:id="36"/>
      <w:bookmarkEnd w:id="36"/>
      <w:r>
        <w:rPr/>
      </w:r>
      <w:bookmarkStart w:name="_bookmark16" w:id="37"/>
      <w:bookmarkEnd w:id="37"/>
      <w:r>
        <w:rPr/>
      </w:r>
      <w:r>
        <w:rPr>
          <w:color w:val="231F20"/>
        </w:rPr>
        <w:t>Por otra parte, tal y como se mencionó anteriormente, nin-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guna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entrevistada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conoce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y/o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planea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implementar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norma</w:t>
      </w:r>
      <w:r>
        <w:rPr>
          <w:color w:val="231F20"/>
          <w:spacing w:val="-8"/>
        </w:rPr>
        <w:t> </w:t>
      </w:r>
      <w:r>
        <w:rPr>
          <w:color w:val="231F20"/>
        </w:rPr>
        <w:t>ISO</w:t>
      </w:r>
      <w:r>
        <w:rPr>
          <w:color w:val="231F20"/>
          <w:spacing w:val="-7"/>
        </w:rPr>
        <w:t> </w:t>
      </w:r>
      <w:r>
        <w:rPr>
          <w:color w:val="231F20"/>
        </w:rPr>
        <w:t>26001:2010</w:t>
      </w:r>
      <w:r>
        <w:rPr>
          <w:color w:val="231F20"/>
          <w:spacing w:val="-8"/>
        </w:rPr>
        <w:t> </w:t>
      </w:r>
      <w:r>
        <w:rPr>
          <w:color w:val="231F20"/>
        </w:rPr>
        <w:t>(gestión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responsabilidad</w:t>
      </w:r>
      <w:r>
        <w:rPr>
          <w:color w:val="231F20"/>
          <w:spacing w:val="-8"/>
        </w:rPr>
        <w:t> </w:t>
      </w:r>
      <w:r>
        <w:rPr>
          <w:color w:val="231F20"/>
        </w:rPr>
        <w:t>social</w:t>
      </w:r>
      <w:r>
        <w:rPr>
          <w:color w:val="231F20"/>
          <w:spacing w:val="-60"/>
        </w:rPr>
        <w:t> </w:t>
      </w:r>
      <w:r>
        <w:rPr>
          <w:color w:val="231F20"/>
        </w:rPr>
        <w:t>empresarial).</w:t>
      </w:r>
    </w:p>
    <w:p>
      <w:pPr>
        <w:pStyle w:val="BodyText"/>
        <w:rPr>
          <w:sz w:val="28"/>
        </w:rPr>
      </w:pPr>
      <w:r>
        <w:rPr/>
        <w:pict>
          <v:group style="position:absolute;margin-left:54.6035pt;margin-top:18.080133pt;width:316pt;height:265.7pt;mso-position-horizontal-relative:page;mso-position-vertical-relative:paragraph;z-index:-15707136;mso-wrap-distance-left:0;mso-wrap-distance-right:0" coordorigin="1092,362" coordsize="6320,5314">
            <v:shape style="position:absolute;left:1371;top:518;width:5904;height:4930" type="#_x0000_t75" stroked="false">
              <v:imagedata r:id="rId108" o:title=""/>
            </v:shape>
            <v:rect style="position:absolute;left:1098;top:367;width:6308;height:5301" filled="false" stroked="true" strokeweight=".637pt" strokecolor="#231f20">
              <v:stroke dashstyle="solid"/>
            </v:rect>
            <w10:wrap type="topAndBottom"/>
          </v:group>
        </w:pict>
      </w:r>
    </w:p>
    <w:p>
      <w:pPr>
        <w:spacing w:line="243" w:lineRule="exact" w:before="0"/>
        <w:ind w:left="347" w:right="631" w:firstLine="0"/>
        <w:jc w:val="center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1"/>
          <w:w w:val="95"/>
          <w:sz w:val="23"/>
        </w:rPr>
        <w:t> </w:t>
      </w:r>
      <w:r>
        <w:rPr>
          <w:color w:val="231F20"/>
          <w:w w:val="95"/>
          <w:sz w:val="23"/>
        </w:rPr>
        <w:t>26:</w:t>
      </w:r>
      <w:r>
        <w:rPr>
          <w:color w:val="231F20"/>
          <w:spacing w:val="1"/>
          <w:w w:val="95"/>
          <w:sz w:val="23"/>
        </w:rPr>
        <w:t> </w:t>
      </w:r>
      <w:r>
        <w:rPr>
          <w:color w:val="231F20"/>
          <w:w w:val="95"/>
          <w:sz w:val="23"/>
        </w:rPr>
        <w:t>Aplicación</w:t>
      </w:r>
      <w:r>
        <w:rPr>
          <w:color w:val="231F20"/>
          <w:spacing w:val="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1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1"/>
          <w:w w:val="95"/>
          <w:sz w:val="23"/>
        </w:rPr>
        <w:t> </w:t>
      </w:r>
      <w:r>
        <w:rPr>
          <w:color w:val="231F20"/>
          <w:w w:val="95"/>
          <w:sz w:val="23"/>
        </w:rPr>
        <w:t>normas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1"/>
          <w:w w:val="95"/>
          <w:sz w:val="23"/>
        </w:rPr>
        <w:t> </w:t>
      </w:r>
      <w:r>
        <w:rPr>
          <w:color w:val="231F20"/>
          <w:w w:val="95"/>
          <w:sz w:val="23"/>
        </w:rPr>
        <w:t>gestión.</w:t>
      </w:r>
    </w:p>
    <w:p>
      <w:pPr>
        <w:pStyle w:val="BodyText"/>
        <w:spacing w:before="10"/>
        <w:rPr>
          <w:sz w:val="40"/>
        </w:rPr>
      </w:pPr>
    </w:p>
    <w:p>
      <w:pPr>
        <w:pStyle w:val="BodyText"/>
        <w:spacing w:line="266" w:lineRule="auto"/>
        <w:ind w:left="153" w:right="438" w:firstLine="396"/>
        <w:jc w:val="both"/>
      </w:pPr>
      <w:r>
        <w:rPr>
          <w:color w:val="231F20"/>
        </w:rPr>
        <w:t>Otro punto importante que se consultó a las empresas fue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interna-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cionales de gestión. Con tal propósito se presentaron los siguien-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tes beneficios, derivado del uso y/o implementación de dichas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normas de los cuales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cada empresa podía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seleccionar 2 o tres:</w:t>
      </w:r>
    </w:p>
    <w:p>
      <w:pPr>
        <w:pStyle w:val="BodyText"/>
        <w:spacing w:line="266" w:lineRule="auto" w:before="4"/>
        <w:ind w:left="153" w:right="438" w:firstLine="396"/>
        <w:jc w:val="both"/>
      </w:pPr>
      <w:r>
        <w:rPr>
          <w:color w:val="231F20"/>
          <w:w w:val="90"/>
        </w:rPr>
        <w:t>Al respecto, entre los beneficios más destacados se encuentran el</w:t>
      </w:r>
      <w:r>
        <w:rPr>
          <w:color w:val="231F20"/>
          <w:spacing w:val="-54"/>
          <w:w w:val="90"/>
        </w:rPr>
        <w:t> </w:t>
      </w:r>
      <w:r>
        <w:rPr>
          <w:color w:val="231F20"/>
          <w:spacing w:val="-3"/>
          <w:w w:val="95"/>
        </w:rPr>
        <w:t>aumento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participación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mercado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aumento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sosteni-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2"/>
          <w:w w:val="95"/>
        </w:rPr>
        <w:t>bilidad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organización,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mientras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ninguno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consultados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980" w:right="1260"/>
        </w:sectPr>
      </w:pPr>
    </w:p>
    <w:p>
      <w:pPr>
        <w:pStyle w:val="BodyText"/>
        <w:spacing w:before="106"/>
        <w:ind w:left="440"/>
        <w:jc w:val="both"/>
      </w:pPr>
      <w:r>
        <w:rPr>
          <w:color w:val="231F20"/>
          <w:spacing w:val="-3"/>
          <w:w w:val="95"/>
        </w:rPr>
        <w:t>opinó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aplicación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normas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gestión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no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genera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ventajas.</w:t>
      </w:r>
    </w:p>
    <w:p>
      <w:pPr>
        <w:pStyle w:val="BodyText"/>
        <w:spacing w:line="266" w:lineRule="auto" w:before="32"/>
        <w:ind w:left="440" w:right="111" w:firstLine="396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analizado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concluye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alto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porcentaje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de las empresas entrevistadas (65%) implementa o tienen conoci-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3"/>
        </w:rPr>
        <w:t>miento de las normas internacionales de gestión; </w:t>
      </w:r>
      <w:r>
        <w:rPr>
          <w:color w:val="231F20"/>
          <w:spacing w:val="-2"/>
        </w:rPr>
        <w:t>principalmente</w:t>
      </w:r>
      <w:r>
        <w:rPr>
          <w:color w:val="231F20"/>
          <w:spacing w:val="-61"/>
        </w:rPr>
        <w:t> </w:t>
      </w:r>
      <w:r>
        <w:rPr>
          <w:color w:val="231F20"/>
          <w:spacing w:val="-1"/>
        </w:rPr>
        <w:t>la</w:t>
      </w:r>
      <w:r>
        <w:rPr>
          <w:color w:val="231F20"/>
          <w:spacing w:val="-10"/>
        </w:rPr>
        <w:t> </w:t>
      </w:r>
      <w:r>
        <w:rPr>
          <w:color w:val="231F20"/>
          <w:spacing w:val="-1"/>
        </w:rPr>
        <w:t>norma</w:t>
      </w:r>
      <w:r>
        <w:rPr>
          <w:color w:val="231F20"/>
          <w:spacing w:val="-10"/>
        </w:rPr>
        <w:t> </w:t>
      </w:r>
      <w:r>
        <w:rPr>
          <w:color w:val="231F20"/>
          <w:spacing w:val="-1"/>
        </w:rPr>
        <w:t>ISO</w:t>
      </w:r>
      <w:r>
        <w:rPr>
          <w:color w:val="231F20"/>
          <w:spacing w:val="-9"/>
        </w:rPr>
        <w:t> </w:t>
      </w:r>
      <w:r>
        <w:rPr>
          <w:color w:val="231F20"/>
          <w:spacing w:val="-1"/>
        </w:rPr>
        <w:t>9001:2015</w:t>
      </w:r>
      <w:r>
        <w:rPr>
          <w:color w:val="231F20"/>
          <w:spacing w:val="-10"/>
        </w:rPr>
        <w:t> </w:t>
      </w:r>
      <w:r>
        <w:rPr>
          <w:color w:val="231F20"/>
          <w:spacing w:val="-1"/>
        </w:rPr>
        <w:t>referida</w:t>
      </w:r>
      <w:r>
        <w:rPr>
          <w:color w:val="231F20"/>
          <w:spacing w:val="-9"/>
        </w:rPr>
        <w:t> </w:t>
      </w:r>
      <w:r>
        <w:rPr>
          <w:color w:val="231F20"/>
          <w:spacing w:val="-1"/>
        </w:rPr>
        <w:t>a</w:t>
      </w:r>
      <w:r>
        <w:rPr>
          <w:color w:val="231F20"/>
          <w:spacing w:val="-10"/>
        </w:rPr>
        <w:t> </w:t>
      </w:r>
      <w:r>
        <w:rPr>
          <w:color w:val="231F20"/>
          <w:spacing w:val="-1"/>
        </w:rPr>
        <w:t>los</w:t>
      </w:r>
      <w:r>
        <w:rPr>
          <w:color w:val="231F20"/>
          <w:spacing w:val="-9"/>
        </w:rPr>
        <w:t> </w:t>
      </w:r>
      <w:r>
        <w:rPr>
          <w:color w:val="231F20"/>
          <w:spacing w:val="-1"/>
        </w:rPr>
        <w:t>sistemas</w:t>
      </w:r>
      <w:r>
        <w:rPr>
          <w:color w:val="231F20"/>
          <w:spacing w:val="-10"/>
        </w:rPr>
        <w:t> </w:t>
      </w:r>
      <w:r>
        <w:rPr>
          <w:color w:val="231F20"/>
          <w:spacing w:val="-1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spacing w:val="-1"/>
        </w:rPr>
        <w:t>gestión</w:t>
      </w:r>
      <w:r>
        <w:rPr>
          <w:color w:val="231F20"/>
          <w:spacing w:val="-10"/>
        </w:rPr>
        <w:t> </w:t>
      </w:r>
      <w:r>
        <w:rPr>
          <w:color w:val="231F20"/>
          <w:spacing w:val="-1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spacing w:val="-1"/>
        </w:rPr>
        <w:t>la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calidad,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destaca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encima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demás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normas.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resto,</w:t>
      </w:r>
      <w:r>
        <w:rPr>
          <w:color w:val="231F20"/>
          <w:spacing w:val="9"/>
        </w:rPr>
        <w:t> </w:t>
      </w:r>
      <w:r>
        <w:rPr>
          <w:color w:val="231F20"/>
        </w:rPr>
        <w:t>(normas</w:t>
      </w:r>
      <w:r>
        <w:rPr>
          <w:color w:val="231F20"/>
          <w:spacing w:val="10"/>
        </w:rPr>
        <w:t> </w:t>
      </w:r>
      <w:r>
        <w:rPr>
          <w:color w:val="231F20"/>
        </w:rPr>
        <w:t>ISO</w:t>
      </w:r>
      <w:r>
        <w:rPr>
          <w:color w:val="231F20"/>
          <w:spacing w:val="9"/>
        </w:rPr>
        <w:t> </w:t>
      </w:r>
      <w:r>
        <w:rPr>
          <w:color w:val="231F20"/>
        </w:rPr>
        <w:t>14001,</w:t>
      </w:r>
      <w:r>
        <w:rPr>
          <w:color w:val="231F20"/>
          <w:spacing w:val="10"/>
        </w:rPr>
        <w:t> </w:t>
      </w:r>
      <w:r>
        <w:rPr>
          <w:color w:val="231F20"/>
        </w:rPr>
        <w:t>IRAM</w:t>
      </w:r>
      <w:r>
        <w:rPr>
          <w:color w:val="231F20"/>
          <w:spacing w:val="9"/>
        </w:rPr>
        <w:t> </w:t>
      </w:r>
      <w:r>
        <w:rPr>
          <w:color w:val="231F20"/>
        </w:rPr>
        <w:t>3801/OHSAS</w:t>
      </w:r>
      <w:r>
        <w:rPr>
          <w:color w:val="231F20"/>
          <w:spacing w:val="10"/>
        </w:rPr>
        <w:t> </w:t>
      </w:r>
      <w:r>
        <w:rPr>
          <w:color w:val="231F20"/>
        </w:rPr>
        <w:t>18001</w:t>
      </w:r>
      <w:r>
        <w:rPr>
          <w:color w:val="231F20"/>
          <w:spacing w:val="9"/>
        </w:rPr>
        <w:t> </w:t>
      </w:r>
      <w:r>
        <w:rPr>
          <w:color w:val="231F20"/>
        </w:rPr>
        <w:t>e</w:t>
      </w:r>
      <w:r>
        <w:rPr>
          <w:color w:val="231F20"/>
          <w:spacing w:val="10"/>
        </w:rPr>
        <w:t> </w:t>
      </w:r>
      <w:r>
        <w:rPr>
          <w:color w:val="231F20"/>
        </w:rPr>
        <w:t>ISO</w:t>
      </w:r>
    </w:p>
    <w:p>
      <w:pPr>
        <w:pStyle w:val="BodyText"/>
        <w:spacing w:line="266" w:lineRule="auto" w:before="5"/>
        <w:ind w:left="440" w:right="111"/>
        <w:jc w:val="both"/>
      </w:pPr>
      <w:r>
        <w:rPr>
          <w:color w:val="231F20"/>
          <w:spacing w:val="-1"/>
          <w:w w:val="95"/>
        </w:rPr>
        <w:t>26001),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aprecia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desconocimiento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general,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extremo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norma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ISO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26001,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des-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  <w:w w:val="95"/>
        </w:rPr>
        <w:t>conocimiento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100%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empresas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integraron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muestra.</w:t>
      </w:r>
    </w:p>
    <w:p>
      <w:pPr>
        <w:pStyle w:val="BodyText"/>
        <w:spacing w:before="9"/>
      </w:pPr>
      <w:r>
        <w:rPr/>
        <w:pict>
          <v:group style="position:absolute;margin-left:84.772003pt;margin-top:16.843666pt;width:312.350pt;height:257.75pt;mso-position-horizontal-relative:page;mso-position-vertical-relative:paragraph;z-index:-15706624;mso-wrap-distance-left:0;mso-wrap-distance-right:0" coordorigin="1695,337" coordsize="6247,5155">
            <v:shape style="position:absolute;left:1789;top:576;width:5783;height:4788" type="#_x0000_t75" stroked="false">
              <v:imagedata r:id="rId109" o:title=""/>
            </v:shape>
            <v:rect style="position:absolute;left:1701;top:342;width:6236;height:5144" filled="false" stroked="true" strokeweight=".559pt" strokecolor="#231f20">
              <v:stroke dashstyle="solid"/>
            </v:rect>
            <w10:wrap type="topAndBottom"/>
          </v:group>
        </w:pict>
      </w:r>
    </w:p>
    <w:p>
      <w:pPr>
        <w:spacing w:line="254" w:lineRule="auto" w:before="32"/>
        <w:ind w:left="3110" w:right="108" w:hanging="2599"/>
        <w:jc w:val="left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27.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Beneficios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derivados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uso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"/>
          <w:w w:val="95"/>
          <w:sz w:val="23"/>
        </w:rPr>
        <w:t> </w:t>
      </w:r>
      <w:r>
        <w:rPr>
          <w:color w:val="231F20"/>
          <w:w w:val="95"/>
          <w:sz w:val="23"/>
        </w:rPr>
        <w:t>normas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internacionales</w:t>
      </w:r>
      <w:r>
        <w:rPr>
          <w:color w:val="231F20"/>
          <w:spacing w:val="-52"/>
          <w:w w:val="95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1"/>
          <w:sz w:val="23"/>
        </w:rPr>
        <w:t> </w:t>
      </w:r>
      <w:r>
        <w:rPr>
          <w:color w:val="231F20"/>
          <w:sz w:val="23"/>
        </w:rPr>
        <w:t>gestión</w:t>
      </w:r>
    </w:p>
    <w:p>
      <w:pPr>
        <w:spacing w:after="0" w:line="254" w:lineRule="auto"/>
        <w:jc w:val="left"/>
        <w:rPr>
          <w:sz w:val="23"/>
        </w:rPr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 w:right="437" w:firstLine="396"/>
        <w:jc w:val="both"/>
      </w:pPr>
      <w:bookmarkStart w:name="BIBLIOGRAFIA" w:id="38"/>
      <w:bookmarkEnd w:id="38"/>
      <w:r>
        <w:rPr/>
      </w:r>
      <w:bookmarkStart w:name="_bookmark17" w:id="39"/>
      <w:bookmarkEnd w:id="39"/>
      <w:r>
        <w:rPr/>
      </w:r>
      <w:r>
        <w:rPr>
          <w:color w:val="231F20"/>
          <w:w w:val="90"/>
        </w:rPr>
        <w:t>Si a estos resultados se le agrega que el principal beneficio que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5"/>
        </w:rPr>
        <w:t>consideran las empresas por el uso de estas normas es el aumento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mercado,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observa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claramente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apli-</w:t>
      </w:r>
      <w:r>
        <w:rPr>
          <w:color w:val="231F20"/>
          <w:spacing w:val="-56"/>
          <w:w w:val="95"/>
        </w:rPr>
        <w:t> </w:t>
      </w:r>
      <w:r>
        <w:rPr>
          <w:color w:val="231F20"/>
          <w:spacing w:val="-1"/>
          <w:w w:val="95"/>
        </w:rPr>
        <w:t>cación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normas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enfocada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asegurar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</w:rPr>
        <w:t>de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los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productos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y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procesos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y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así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poder</w:t>
      </w:r>
      <w:r>
        <w:rPr>
          <w:color w:val="231F20"/>
          <w:spacing w:val="-15"/>
        </w:rPr>
        <w:t> </w:t>
      </w:r>
      <w:r>
        <w:rPr>
          <w:color w:val="231F20"/>
        </w:rPr>
        <w:t>ser</w:t>
      </w:r>
      <w:r>
        <w:rPr>
          <w:color w:val="231F20"/>
          <w:spacing w:val="-14"/>
        </w:rPr>
        <w:t> </w:t>
      </w:r>
      <w:r>
        <w:rPr>
          <w:color w:val="231F20"/>
        </w:rPr>
        <w:t>más</w:t>
      </w:r>
      <w:r>
        <w:rPr>
          <w:color w:val="231F20"/>
          <w:spacing w:val="-15"/>
        </w:rPr>
        <w:t> </w:t>
      </w:r>
      <w:r>
        <w:rPr>
          <w:color w:val="231F20"/>
        </w:rPr>
        <w:t>competitivo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60"/>
        </w:rPr>
        <w:t> </w:t>
      </w:r>
      <w:r>
        <w:rPr>
          <w:color w:val="231F20"/>
        </w:rPr>
        <w:t>sus</w:t>
      </w:r>
      <w:r>
        <w:rPr>
          <w:color w:val="231F20"/>
          <w:spacing w:val="-1"/>
        </w:rPr>
        <w:t> </w:t>
      </w:r>
      <w:r>
        <w:rPr>
          <w:color w:val="231F20"/>
        </w:rPr>
        <w:t>pares.</w:t>
      </w:r>
    </w:p>
    <w:p>
      <w:pPr>
        <w:pStyle w:val="BodyText"/>
        <w:spacing w:line="266" w:lineRule="auto" w:before="5"/>
        <w:ind w:left="113" w:right="438" w:firstLine="396"/>
        <w:jc w:val="both"/>
      </w:pPr>
      <w:r>
        <w:rPr>
          <w:color w:val="231F20"/>
          <w:w w:val="95"/>
        </w:rPr>
        <w:t>A pesar de esto es importante destacar que como segundo be-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neficio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seleccionaron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aumento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sostenibilidad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empresa,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dejando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lado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cuestiones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relacionadas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netamente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al</w:t>
      </w:r>
      <w:r>
        <w:rPr>
          <w:color w:val="231F20"/>
          <w:spacing w:val="-6"/>
        </w:rPr>
        <w:t> </w:t>
      </w:r>
      <w:r>
        <w:rPr>
          <w:color w:val="231F20"/>
        </w:rPr>
        <w:t>mercado</w:t>
      </w:r>
      <w:r>
        <w:rPr>
          <w:color w:val="231F20"/>
          <w:spacing w:val="-5"/>
        </w:rPr>
        <w:t> </w:t>
      </w:r>
      <w:r>
        <w:rPr>
          <w:color w:val="231F20"/>
        </w:rPr>
        <w:t>como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requisito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clientes.</w:t>
      </w:r>
    </w:p>
    <w:p>
      <w:pPr>
        <w:pStyle w:val="BodyText"/>
        <w:spacing w:line="266" w:lineRule="auto" w:before="4"/>
        <w:ind w:left="113" w:right="438" w:firstLine="396"/>
        <w:jc w:val="both"/>
      </w:pPr>
      <w:r>
        <w:rPr>
          <w:color w:val="231F20"/>
          <w:w w:val="95"/>
        </w:rPr>
        <w:t>Si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resaltar,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relevancia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em-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</w:rPr>
        <w:t>presas</w:t>
      </w:r>
      <w:r>
        <w:rPr>
          <w:color w:val="231F20"/>
          <w:spacing w:val="-11"/>
        </w:rPr>
        <w:t> </w:t>
      </w:r>
      <w:r>
        <w:rPr>
          <w:color w:val="231F20"/>
          <w:spacing w:val="-1"/>
        </w:rPr>
        <w:t>a</w:t>
      </w:r>
      <w:r>
        <w:rPr>
          <w:color w:val="231F20"/>
          <w:spacing w:val="-10"/>
        </w:rPr>
        <w:t> </w:t>
      </w:r>
      <w:r>
        <w:rPr>
          <w:color w:val="231F20"/>
          <w:spacing w:val="-1"/>
        </w:rPr>
        <w:t>las</w:t>
      </w:r>
      <w:r>
        <w:rPr>
          <w:color w:val="231F20"/>
          <w:spacing w:val="-10"/>
        </w:rPr>
        <w:t> </w:t>
      </w:r>
      <w:r>
        <w:rPr>
          <w:color w:val="231F20"/>
          <w:spacing w:val="-1"/>
        </w:rPr>
        <w:t>normas</w:t>
      </w:r>
      <w:r>
        <w:rPr>
          <w:color w:val="231F20"/>
          <w:spacing w:val="-10"/>
        </w:rPr>
        <w:t> </w:t>
      </w:r>
      <w:r>
        <w:rPr>
          <w:color w:val="231F20"/>
          <w:spacing w:val="-1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calidad,</w:t>
      </w:r>
      <w:r>
        <w:rPr>
          <w:color w:val="231F20"/>
          <w:spacing w:val="-10"/>
        </w:rPr>
        <w:t> </w:t>
      </w:r>
      <w:r>
        <w:rPr>
          <w:color w:val="231F20"/>
        </w:rPr>
        <w:t>pues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gran</w:t>
      </w:r>
      <w:r>
        <w:rPr>
          <w:color w:val="231F20"/>
          <w:spacing w:val="-10"/>
        </w:rPr>
        <w:t> </w:t>
      </w:r>
      <w:r>
        <w:rPr>
          <w:color w:val="231F20"/>
        </w:rPr>
        <w:t>mayoría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encuen-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tran comprometidas con las normas ISO 9001, resulta interesante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promover la implementación de las otras normas que en la actua-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lidad son prácticamente desconocidas por la mayoría de las orga-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nizaciones involucradas en este estudio, considerando que estas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tienden a cuestiones más relacionadas con el compromiso que las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empresas</w:t>
      </w:r>
      <w:r>
        <w:rPr>
          <w:color w:val="231F20"/>
          <w:spacing w:val="-6"/>
        </w:rPr>
        <w:t> </w:t>
      </w:r>
      <w:r>
        <w:rPr>
          <w:color w:val="231F20"/>
        </w:rPr>
        <w:t>deben</w:t>
      </w:r>
      <w:r>
        <w:rPr>
          <w:color w:val="231F20"/>
          <w:spacing w:val="-5"/>
        </w:rPr>
        <w:t> </w:t>
      </w:r>
      <w:r>
        <w:rPr>
          <w:color w:val="231F20"/>
        </w:rPr>
        <w:t>asumir</w:t>
      </w:r>
      <w:r>
        <w:rPr>
          <w:color w:val="231F20"/>
          <w:spacing w:val="-5"/>
        </w:rPr>
        <w:t> </w:t>
      </w:r>
      <w:r>
        <w:rPr>
          <w:color w:val="231F20"/>
        </w:rPr>
        <w:t>hacia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sociedad.</w:t>
      </w:r>
    </w:p>
    <w:p>
      <w:pPr>
        <w:pStyle w:val="BodyText"/>
        <w:rPr>
          <w:sz w:val="32"/>
        </w:rPr>
      </w:pPr>
    </w:p>
    <w:p>
      <w:pPr>
        <w:pStyle w:val="BodyText"/>
        <w:spacing w:before="3"/>
        <w:rPr>
          <w:sz w:val="41"/>
        </w:rPr>
      </w:pPr>
    </w:p>
    <w:p>
      <w:pPr>
        <w:spacing w:before="0"/>
        <w:ind w:left="113" w:right="0" w:firstLine="0"/>
        <w:jc w:val="left"/>
        <w:rPr>
          <w:rFonts w:ascii="Cambria" w:hAnsi="Cambria"/>
          <w:sz w:val="24"/>
        </w:rPr>
      </w:pPr>
      <w:r>
        <w:rPr>
          <w:rFonts w:ascii="Cambria" w:hAnsi="Cambria"/>
          <w:color w:val="231F20"/>
          <w:w w:val="120"/>
          <w:sz w:val="24"/>
        </w:rPr>
        <w:t>De</w:t>
      </w:r>
      <w:r>
        <w:rPr>
          <w:rFonts w:ascii="Cambria" w:hAnsi="Cambria"/>
          <w:color w:val="231F20"/>
          <w:spacing w:val="-13"/>
          <w:w w:val="120"/>
          <w:sz w:val="24"/>
        </w:rPr>
        <w:t> </w:t>
      </w:r>
      <w:r>
        <w:rPr>
          <w:rFonts w:ascii="Cambria" w:hAnsi="Cambria"/>
          <w:color w:val="231F20"/>
          <w:w w:val="120"/>
          <w:sz w:val="24"/>
        </w:rPr>
        <w:t>las</w:t>
      </w:r>
      <w:r>
        <w:rPr>
          <w:rFonts w:ascii="Cambria" w:hAnsi="Cambria"/>
          <w:color w:val="231F20"/>
          <w:spacing w:val="-13"/>
          <w:w w:val="120"/>
          <w:sz w:val="24"/>
        </w:rPr>
        <w:t> </w:t>
      </w:r>
      <w:r>
        <w:rPr>
          <w:rFonts w:ascii="Cambria" w:hAnsi="Cambria"/>
          <w:color w:val="231F20"/>
          <w:w w:val="120"/>
          <w:sz w:val="24"/>
        </w:rPr>
        <w:t>energías</w:t>
      </w:r>
      <w:r>
        <w:rPr>
          <w:rFonts w:ascii="Cambria" w:hAnsi="Cambria"/>
          <w:color w:val="231F20"/>
          <w:spacing w:val="-13"/>
          <w:w w:val="120"/>
          <w:sz w:val="24"/>
        </w:rPr>
        <w:t> </w:t>
      </w:r>
      <w:r>
        <w:rPr>
          <w:rFonts w:ascii="Cambria" w:hAnsi="Cambria"/>
          <w:color w:val="231F20"/>
          <w:w w:val="120"/>
          <w:sz w:val="24"/>
        </w:rPr>
        <w:t>renovables.</w:t>
      </w:r>
    </w:p>
    <w:p>
      <w:pPr>
        <w:pStyle w:val="BodyText"/>
        <w:spacing w:line="266" w:lineRule="auto" w:before="260"/>
        <w:ind w:left="113" w:right="438" w:firstLine="396"/>
        <w:jc w:val="both"/>
      </w:pPr>
      <w:r>
        <w:rPr>
          <w:color w:val="231F20"/>
        </w:rPr>
        <w:t>Teniendo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cuenta</w:t>
      </w:r>
      <w:r>
        <w:rPr>
          <w:color w:val="231F20"/>
          <w:spacing w:val="-13"/>
        </w:rPr>
        <w:t> </w:t>
      </w:r>
      <w:r>
        <w:rPr>
          <w:color w:val="231F20"/>
        </w:rPr>
        <w:t>lo</w:t>
      </w:r>
      <w:r>
        <w:rPr>
          <w:color w:val="231F20"/>
          <w:spacing w:val="-14"/>
        </w:rPr>
        <w:t> </w:t>
      </w:r>
      <w:r>
        <w:rPr>
          <w:color w:val="231F20"/>
        </w:rPr>
        <w:t>mencionado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esta</w:t>
      </w:r>
      <w:r>
        <w:rPr>
          <w:color w:val="231F20"/>
          <w:spacing w:val="-14"/>
        </w:rPr>
        <w:t> </w:t>
      </w:r>
      <w:r>
        <w:rPr>
          <w:color w:val="231F20"/>
        </w:rPr>
        <w:t>materia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ca-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pítulo 2, y atendiendo al objetivo de evaluar la sustentabilidad de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empresas que integran modelos asociativos, se consultó a los en-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trevistados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energías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renovables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empresas.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relevados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arrojan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solo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entrevistados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contestó que utiliza energía térmica de origen no solar, el resto de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las empresas solo hacen uso de energía convencional, eléctrica y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gas natural, provisto por las redes públicas de distribución, dejan-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do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lado</w:t>
      </w:r>
      <w:r>
        <w:rPr>
          <w:color w:val="231F20"/>
          <w:spacing w:val="-2"/>
        </w:rPr>
        <w:t> </w:t>
      </w:r>
      <w:r>
        <w:rPr>
          <w:color w:val="231F20"/>
        </w:rPr>
        <w:t>otros</w:t>
      </w:r>
      <w:r>
        <w:rPr>
          <w:color w:val="231F20"/>
          <w:spacing w:val="-3"/>
        </w:rPr>
        <w:t> </w:t>
      </w:r>
      <w:r>
        <w:rPr>
          <w:color w:val="231F20"/>
        </w:rPr>
        <w:t>tipos</w:t>
      </w:r>
      <w:r>
        <w:rPr>
          <w:color w:val="231F20"/>
          <w:spacing w:val="-2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energías.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06"/>
        <w:ind w:left="440" w:right="111" w:firstLine="396"/>
        <w:jc w:val="both"/>
      </w:pPr>
      <w:r>
        <w:rPr>
          <w:color w:val="231F20"/>
          <w:spacing w:val="-1"/>
        </w:rPr>
        <w:t>Cuando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se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consultó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respecto</w:t>
      </w:r>
      <w:r>
        <w:rPr>
          <w:color w:val="231F20"/>
          <w:spacing w:val="-14"/>
        </w:rPr>
        <w:t> </w:t>
      </w:r>
      <w:r>
        <w:rPr>
          <w:color w:val="231F20"/>
          <w:spacing w:val="-1"/>
        </w:rPr>
        <w:t>a</w:t>
      </w:r>
      <w:r>
        <w:rPr>
          <w:color w:val="231F20"/>
          <w:spacing w:val="-15"/>
        </w:rPr>
        <w:t> </w:t>
      </w:r>
      <w:r>
        <w:rPr>
          <w:color w:val="231F20"/>
          <w:spacing w:val="-1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planes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futuro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em-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presas sobre este tema, más del 65% de los encuestados no tiene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pensado incorporar energías alternativas pero conoce sus posibles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aplicaciones,</w:t>
      </w:r>
      <w:r>
        <w:rPr>
          <w:color w:val="231F20"/>
          <w:spacing w:val="-4"/>
        </w:rPr>
        <w:t> </w:t>
      </w:r>
      <w:r>
        <w:rPr>
          <w:color w:val="231F20"/>
        </w:rPr>
        <w:t>un</w:t>
      </w:r>
      <w:r>
        <w:rPr>
          <w:color w:val="231F20"/>
          <w:spacing w:val="-4"/>
        </w:rPr>
        <w:t> </w:t>
      </w:r>
      <w:r>
        <w:rPr>
          <w:color w:val="231F20"/>
        </w:rPr>
        <w:t>12</w:t>
      </w:r>
      <w:r>
        <w:rPr>
          <w:color w:val="231F20"/>
          <w:spacing w:val="-3"/>
        </w:rPr>
        <w:t> </w:t>
      </w:r>
      <w:r>
        <w:rPr>
          <w:color w:val="231F20"/>
        </w:rPr>
        <w:t>%</w:t>
      </w:r>
      <w:r>
        <w:rPr>
          <w:color w:val="231F20"/>
          <w:spacing w:val="-4"/>
        </w:rPr>
        <w:t> </w:t>
      </w:r>
      <w:r>
        <w:rPr>
          <w:color w:val="231F20"/>
        </w:rPr>
        <w:t>no</w:t>
      </w:r>
      <w:r>
        <w:rPr>
          <w:color w:val="231F20"/>
          <w:spacing w:val="-4"/>
        </w:rPr>
        <w:t> </w:t>
      </w:r>
      <w:r>
        <w:rPr>
          <w:color w:val="231F20"/>
        </w:rPr>
        <w:t>tiene</w:t>
      </w:r>
      <w:r>
        <w:rPr>
          <w:color w:val="231F20"/>
          <w:spacing w:val="-3"/>
        </w:rPr>
        <w:t> </w:t>
      </w:r>
      <w:r>
        <w:rPr>
          <w:color w:val="231F20"/>
        </w:rPr>
        <w:t>pensado</w:t>
      </w:r>
      <w:r>
        <w:rPr>
          <w:color w:val="231F20"/>
          <w:spacing w:val="-4"/>
        </w:rPr>
        <w:t> </w:t>
      </w:r>
      <w:r>
        <w:rPr>
          <w:color w:val="231F20"/>
        </w:rPr>
        <w:t>incorporar</w:t>
      </w:r>
      <w:r>
        <w:rPr>
          <w:color w:val="231F20"/>
          <w:spacing w:val="-4"/>
        </w:rPr>
        <w:t> </w:t>
      </w:r>
      <w:r>
        <w:rPr>
          <w:color w:val="231F20"/>
        </w:rPr>
        <w:t>energías</w:t>
      </w:r>
      <w:r>
        <w:rPr>
          <w:color w:val="231F20"/>
          <w:spacing w:val="-3"/>
        </w:rPr>
        <w:t> </w:t>
      </w:r>
      <w:r>
        <w:rPr>
          <w:color w:val="231F20"/>
        </w:rPr>
        <w:t>al-</w:t>
      </w:r>
      <w:r>
        <w:rPr>
          <w:color w:val="231F20"/>
          <w:spacing w:val="-60"/>
        </w:rPr>
        <w:t> </w:t>
      </w:r>
      <w:r>
        <w:rPr>
          <w:color w:val="231F20"/>
        </w:rPr>
        <w:t>ternativas ni conoce sus posibilidades de aplicación y por últi-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mo, solo el 23 % tiene pesando alguna incorporación de energías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alternativas.</w:t>
      </w:r>
    </w:p>
    <w:p>
      <w:pPr>
        <w:pStyle w:val="BodyText"/>
        <w:spacing w:before="4"/>
        <w:rPr>
          <w:sz w:val="28"/>
        </w:rPr>
      </w:pPr>
    </w:p>
    <w:p>
      <w:pPr>
        <w:pStyle w:val="BodyText"/>
        <w:spacing w:line="266" w:lineRule="auto"/>
        <w:ind w:left="440" w:right="111" w:firstLine="396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24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energías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renovables,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observa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no existe un claro desarrollo por parte de los entrevistados en este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aspecto, ya que solo una de las empresas de la muestra las aplica.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Esta</w:t>
      </w:r>
      <w:r>
        <w:rPr>
          <w:color w:val="231F20"/>
          <w:spacing w:val="-7"/>
        </w:rPr>
        <w:t> </w:t>
      </w:r>
      <w:r>
        <w:rPr>
          <w:color w:val="231F20"/>
        </w:rPr>
        <w:t>afirmación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sustenta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casi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77%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entrevis-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tados, no tiene pensado incorporar energías alternativas, aunque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es importante destacar que de este porcentaje, el 85% conoce sus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posibilidades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2"/>
        </w:rPr>
        <w:t> </w:t>
      </w:r>
      <w:r>
        <w:rPr>
          <w:color w:val="231F20"/>
        </w:rPr>
        <w:t>aplicación.</w:t>
      </w:r>
    </w:p>
    <w:p>
      <w:pPr>
        <w:pStyle w:val="BodyText"/>
        <w:spacing w:before="1"/>
        <w:rPr>
          <w:sz w:val="26"/>
        </w:rPr>
      </w:pPr>
      <w:r>
        <w:rPr/>
        <w:pict>
          <v:group style="position:absolute;margin-left:85.667999pt;margin-top:16.955231pt;width:310.6pt;height:223.7pt;mso-position-horizontal-relative:page;mso-position-vertical-relative:paragraph;z-index:-15706112;mso-wrap-distance-left:0;mso-wrap-distance-right:0" coordorigin="1713,339" coordsize="6212,4474">
            <v:shape style="position:absolute;left:1860;top:1011;width:6010;height:1795" type="#_x0000_t75" stroked="false">
              <v:imagedata r:id="rId110" o:title=""/>
            </v:shape>
            <v:shape style="position:absolute;left:1767;top:2984;width:115;height:114" type="#_x0000_t75" stroked="false">
              <v:imagedata r:id="rId111" o:title=""/>
            </v:shape>
            <v:shape style="position:absolute;left:1767;top:3606;width:115;height:115" type="#_x0000_t75" stroked="false">
              <v:imagedata r:id="rId79" o:title=""/>
            </v:shape>
            <v:shape style="position:absolute;left:1767;top:4230;width:115;height:115" type="#_x0000_t75" stroked="false">
              <v:imagedata r:id="rId112" o:title=""/>
            </v:shape>
            <v:rect style="position:absolute;left:1719;top:344;width:6200;height:4462" filled="false" stroked="true" strokeweight=".587pt" strokecolor="#231f20">
              <v:stroke dashstyle="solid"/>
            </v:rect>
            <v:shape style="position:absolute;left:3776;top:501;width:2165;height:254" type="#_x0000_t202" filled="false" stroked="false">
              <v:textbox inset="0,0,0,0">
                <w:txbxContent>
                  <w:p>
                    <w:pPr>
                      <w:spacing w:line="253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25"/>
                      </w:rPr>
                    </w:pPr>
                    <w:r>
                      <w:rPr>
                        <w:rFonts w:ascii="Calibri" w:hAnsi="Calibri"/>
                        <w:b/>
                        <w:color w:val="231F20"/>
                        <w:sz w:val="25"/>
                      </w:rPr>
                      <w:t>Energías</w:t>
                    </w:r>
                    <w:r>
                      <w:rPr>
                        <w:rFonts w:ascii="Calibri" w:hAnsi="Calibri"/>
                        <w:b/>
                        <w:color w:val="231F20"/>
                        <w:spacing w:val="8"/>
                        <w:sz w:val="25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231F20"/>
                        <w:sz w:val="25"/>
                      </w:rPr>
                      <w:t>Renovables</w:t>
                    </w:r>
                  </w:p>
                </w:txbxContent>
              </v:textbox>
              <w10:wrap type="none"/>
            </v:shape>
            <v:shape style="position:absolute;left:4002;top:919;width:335;height:182" type="#_x0000_t202" filled="false" stroked="false">
              <v:textbox inset="0,0,0,0">
                <w:txbxContent>
                  <w:p>
                    <w:pPr>
                      <w:spacing w:line="181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231F20"/>
                        <w:sz w:val="18"/>
                      </w:rPr>
                      <w:t>12%</w:t>
                    </w:r>
                  </w:p>
                </w:txbxContent>
              </v:textbox>
              <w10:wrap type="none"/>
            </v:shape>
            <v:shape style="position:absolute;left:5714;top:953;width:335;height:182" type="#_x0000_t202" filled="false" stroked="false">
              <v:textbox inset="0,0,0,0">
                <w:txbxContent>
                  <w:p>
                    <w:pPr>
                      <w:spacing w:line="181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231F20"/>
                        <w:sz w:val="18"/>
                      </w:rPr>
                      <w:t>23%</w:t>
                    </w:r>
                  </w:p>
                </w:txbxContent>
              </v:textbox>
              <w10:wrap type="none"/>
            </v:shape>
            <v:shape style="position:absolute;left:3217;top:2308;width:335;height:182" type="#_x0000_t202" filled="false" stroked="false">
              <v:textbox inset="0,0,0,0">
                <w:txbxContent>
                  <w:p>
                    <w:pPr>
                      <w:spacing w:line="181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231F20"/>
                        <w:sz w:val="18"/>
                      </w:rPr>
                      <w:t>65%</w:t>
                    </w:r>
                  </w:p>
                </w:txbxContent>
              </v:textbox>
              <w10:wrap type="none"/>
            </v:shape>
            <v:shape style="position:absolute;left:1927;top:2950;width:4929;height:199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Tiene</w:t>
                    </w:r>
                    <w:r>
                      <w:rPr>
                        <w:rFonts w:ascii="Calibri" w:hAnsi="Calibri"/>
                        <w:color w:val="231F20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pensado</w:t>
                    </w:r>
                    <w:r>
                      <w:rPr>
                        <w:rFonts w:ascii="Calibri" w:hAnsi="Calibri"/>
                        <w:color w:val="231F20"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alguna</w:t>
                    </w:r>
                    <w:r>
                      <w:rPr>
                        <w:rFonts w:ascii="Calibri" w:hAnsi="Calibri"/>
                        <w:color w:val="231F20"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incorporación</w:t>
                    </w:r>
                    <w:r>
                      <w:rPr>
                        <w:rFonts w:ascii="Calibri" w:hAns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de</w:t>
                    </w:r>
                    <w:r>
                      <w:rPr>
                        <w:rFonts w:ascii="Calibri" w:hAns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energías</w:t>
                    </w:r>
                    <w:r>
                      <w:rPr>
                        <w:rFonts w:ascii="Calibri" w:hAnsi="Calibri"/>
                        <w:color w:val="231F20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alternativas</w:t>
                    </w:r>
                  </w:p>
                </w:txbxContent>
              </v:textbox>
              <w10:wrap type="none"/>
            </v:shape>
            <v:shape style="position:absolute;left:1927;top:3573;width:5874;height:1066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NO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tiene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pensado</w:t>
                    </w:r>
                    <w:r>
                      <w:rPr>
                        <w:rFonts w:ascii="Calibri" w:hAnsi="Calibri"/>
                        <w:color w:val="231F20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la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incorporacion</w:t>
                    </w:r>
                    <w:r>
                      <w:rPr>
                        <w:rFonts w:ascii="Calibri" w:hAnsi="Calibri"/>
                        <w:color w:val="231F20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de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energías</w:t>
                    </w:r>
                    <w:r>
                      <w:rPr>
                        <w:rFonts w:ascii="Calibri" w:hAnsi="Calibri"/>
                        <w:color w:val="231F20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alternativas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y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conoce</w:t>
                    </w:r>
                    <w:r>
                      <w:rPr>
                        <w:rFonts w:ascii="Calibri" w:hAnsi="Calibri"/>
                        <w:color w:val="231F20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sus</w:t>
                    </w:r>
                  </w:p>
                  <w:p>
                    <w:pPr>
                      <w:spacing w:line="244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posibilidades</w:t>
                    </w:r>
                    <w:r>
                      <w:rPr>
                        <w:rFonts w:ascii="Calibri" w:hAns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de</w:t>
                    </w:r>
                    <w:r>
                      <w:rPr>
                        <w:rFonts w:ascii="Calibri" w:hAns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aplicación</w:t>
                    </w:r>
                  </w:p>
                  <w:p>
                    <w:pPr>
                      <w:spacing w:line="244" w:lineRule="exact" w:before="136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NO</w:t>
                    </w:r>
                    <w:r>
                      <w:rPr>
                        <w:rFonts w:ascii="Calibri" w:hAnsi="Calibri"/>
                        <w:color w:val="231F20"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tiene</w:t>
                    </w:r>
                    <w:r>
                      <w:rPr>
                        <w:rFonts w:ascii="Calibri" w:hAnsi="Calibri"/>
                        <w:color w:val="231F20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pensado</w:t>
                    </w:r>
                    <w:r>
                      <w:rPr>
                        <w:rFonts w:ascii="Calibri" w:hAnsi="Calibri"/>
                        <w:color w:val="231F20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la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incorporacion</w:t>
                    </w:r>
                    <w:r>
                      <w:rPr>
                        <w:rFonts w:ascii="Calibri" w:hAnsi="Calibri"/>
                        <w:color w:val="231F20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de</w:t>
                    </w:r>
                    <w:r>
                      <w:rPr>
                        <w:rFonts w:ascii="Calibri" w:hAnsi="Calibri"/>
                        <w:color w:val="231F20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energías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alternativas</w:t>
                    </w:r>
                    <w:r>
                      <w:rPr>
                        <w:rFonts w:ascii="Calibri" w:hAns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y</w:t>
                    </w:r>
                    <w:r>
                      <w:rPr>
                        <w:rFonts w:ascii="Calibri" w:hAnsi="Calibri"/>
                        <w:color w:val="231F20"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NO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conoce</w:t>
                    </w:r>
                  </w:p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sus</w:t>
                    </w:r>
                    <w:r>
                      <w:rPr>
                        <w:rFonts w:ascii="Calibri" w:hAnsi="Calibri"/>
                        <w:color w:val="231F20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posibilidades</w:t>
                    </w:r>
                    <w:r>
                      <w:rPr>
                        <w:rFonts w:ascii="Calibri" w:hAns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de</w:t>
                    </w:r>
                    <w:r>
                      <w:rPr>
                        <w:rFonts w:ascii="Calibri" w:hAnsi="Calibri"/>
                        <w:color w:val="231F20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z w:val="20"/>
                      </w:rPr>
                      <w:t>aplicación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44" w:lineRule="exact" w:before="0"/>
        <w:ind w:left="457" w:right="0" w:firstLine="0"/>
        <w:jc w:val="left"/>
        <w:rPr>
          <w:sz w:val="23"/>
        </w:rPr>
      </w:pPr>
      <w:r>
        <w:rPr>
          <w:color w:val="231F20"/>
          <w:w w:val="95"/>
          <w:sz w:val="23"/>
        </w:rPr>
        <w:t>Figura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28: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Uso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energías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renovables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3"/>
          <w:w w:val="95"/>
          <w:sz w:val="23"/>
        </w:rPr>
        <w:t> </w:t>
      </w:r>
      <w:r>
        <w:rPr>
          <w:color w:val="231F20"/>
          <w:w w:val="95"/>
          <w:sz w:val="23"/>
        </w:rPr>
        <w:t>empresas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bajo</w:t>
      </w:r>
      <w:r>
        <w:rPr>
          <w:color w:val="231F20"/>
          <w:spacing w:val="-4"/>
          <w:w w:val="95"/>
          <w:sz w:val="23"/>
        </w:rPr>
        <w:t> </w:t>
      </w:r>
      <w:r>
        <w:rPr>
          <w:color w:val="231F20"/>
          <w:w w:val="95"/>
          <w:sz w:val="23"/>
        </w:rPr>
        <w:t>estudio.</w:t>
      </w:r>
    </w:p>
    <w:p>
      <w:pPr>
        <w:spacing w:after="0" w:line="244" w:lineRule="exact"/>
        <w:jc w:val="left"/>
        <w:rPr>
          <w:sz w:val="23"/>
        </w:rPr>
        <w:sectPr>
          <w:pgSz w:w="9080" w:h="13330"/>
          <w:pgMar w:header="0" w:footer="890" w:top="1240" w:bottom="1080" w:left="1260" w:right="1020"/>
        </w:sectPr>
      </w:pPr>
    </w:p>
    <w:p>
      <w:pPr>
        <w:pStyle w:val="BodyText"/>
        <w:spacing w:line="266" w:lineRule="auto" w:before="106"/>
        <w:ind w:left="113" w:right="437" w:firstLine="396"/>
        <w:jc w:val="both"/>
      </w:pPr>
      <w:r>
        <w:rPr>
          <w:color w:val="231F20"/>
        </w:rPr>
        <w:t>Si</w:t>
      </w:r>
      <w:r>
        <w:rPr>
          <w:color w:val="231F20"/>
          <w:spacing w:val="-7"/>
        </w:rPr>
        <w:t> </w:t>
      </w:r>
      <w:r>
        <w:rPr>
          <w:color w:val="231F20"/>
        </w:rPr>
        <w:t>bien</w:t>
      </w:r>
      <w:r>
        <w:rPr>
          <w:color w:val="231F20"/>
          <w:spacing w:val="-7"/>
        </w:rPr>
        <w:t> </w:t>
      </w:r>
      <w:r>
        <w:rPr>
          <w:color w:val="231F20"/>
        </w:rPr>
        <w:t>este</w:t>
      </w:r>
      <w:r>
        <w:rPr>
          <w:color w:val="231F20"/>
          <w:spacing w:val="-7"/>
        </w:rPr>
        <w:t> </w:t>
      </w:r>
      <w:r>
        <w:rPr>
          <w:color w:val="231F20"/>
        </w:rPr>
        <w:t>factor</w:t>
      </w:r>
      <w:r>
        <w:rPr>
          <w:color w:val="231F20"/>
          <w:spacing w:val="-7"/>
        </w:rPr>
        <w:t> </w:t>
      </w:r>
      <w:r>
        <w:rPr>
          <w:color w:val="231F20"/>
        </w:rPr>
        <w:t>no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encuentra</w:t>
      </w:r>
      <w:r>
        <w:rPr>
          <w:color w:val="231F20"/>
          <w:spacing w:val="-6"/>
        </w:rPr>
        <w:t> </w:t>
      </w:r>
      <w:r>
        <w:rPr>
          <w:color w:val="231F20"/>
        </w:rPr>
        <w:t>desarrollado,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aspecto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interesante es que si sumamos aquellos encuestados que planean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aplicar energías renovables junto con los que conocen su posi-</w:t>
      </w:r>
      <w:r>
        <w:rPr>
          <w:color w:val="231F20"/>
          <w:spacing w:val="-60"/>
        </w:rPr>
        <w:t> </w:t>
      </w:r>
      <w:r>
        <w:rPr>
          <w:color w:val="231F20"/>
        </w:rPr>
        <w:t>bilidades de aplicación, se alcanzaría un total del 88%, lo que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implicaría que si bien no existe un desarrollo del sector y no hay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una tendencia a hacerlo en el corto plazo, existe un potencial para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llevarlo adelante, basado en aquellos que desean hacerlo o cono-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cen</w:t>
      </w:r>
      <w:r>
        <w:rPr>
          <w:color w:val="231F20"/>
          <w:spacing w:val="-2"/>
        </w:rPr>
        <w:t> </w:t>
      </w:r>
      <w:r>
        <w:rPr>
          <w:color w:val="231F20"/>
        </w:rPr>
        <w:t>donde</w:t>
      </w:r>
      <w:r>
        <w:rPr>
          <w:color w:val="231F20"/>
          <w:spacing w:val="-2"/>
        </w:rPr>
        <w:t> </w:t>
      </w:r>
      <w:r>
        <w:rPr>
          <w:color w:val="231F20"/>
        </w:rPr>
        <w:t>y</w:t>
      </w:r>
      <w:r>
        <w:rPr>
          <w:color w:val="231F20"/>
          <w:spacing w:val="-2"/>
        </w:rPr>
        <w:t> </w:t>
      </w:r>
      <w:r>
        <w:rPr>
          <w:color w:val="231F20"/>
        </w:rPr>
        <w:t>como</w:t>
      </w:r>
      <w:r>
        <w:rPr>
          <w:color w:val="231F20"/>
          <w:spacing w:val="-2"/>
        </w:rPr>
        <w:t> </w:t>
      </w:r>
      <w:r>
        <w:rPr>
          <w:color w:val="231F20"/>
        </w:rPr>
        <w:t>aplicarlo.</w:t>
      </w:r>
    </w:p>
    <w:p>
      <w:pPr>
        <w:pStyle w:val="BodyText"/>
        <w:spacing w:line="266" w:lineRule="auto" w:before="7"/>
        <w:ind w:left="113" w:right="438" w:firstLine="396"/>
        <w:jc w:val="both"/>
      </w:pPr>
      <w:r>
        <w:rPr>
          <w:color w:val="231F20"/>
          <w:w w:val="95"/>
        </w:rPr>
        <w:t>Por lo tanto, sería significativo aprovechar esa potencialidad,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revertir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malos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obtenidos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encues-</w:t>
      </w:r>
      <w:r>
        <w:rPr>
          <w:color w:val="231F20"/>
          <w:spacing w:val="-56"/>
          <w:w w:val="95"/>
        </w:rPr>
        <w:t> </w:t>
      </w:r>
      <w:r>
        <w:rPr>
          <w:color w:val="231F20"/>
          <w:w w:val="95"/>
        </w:rPr>
        <w:t>ta en esta materia, mediante la aplicación de políticas y el otorga-</w:t>
      </w:r>
      <w:r>
        <w:rPr>
          <w:color w:val="231F20"/>
          <w:spacing w:val="-57"/>
          <w:w w:val="95"/>
        </w:rPr>
        <w:t> </w:t>
      </w:r>
      <w:r>
        <w:rPr>
          <w:color w:val="231F20"/>
        </w:rPr>
        <w:t>miento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beneficios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tiendan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revertir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matriz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energía</w:t>
      </w:r>
      <w:r>
        <w:rPr>
          <w:color w:val="231F20"/>
          <w:spacing w:val="-60"/>
        </w:rPr>
        <w:t> </w:t>
      </w:r>
      <w:r>
        <w:rPr>
          <w:color w:val="231F20"/>
        </w:rPr>
        <w:t>utilizada</w:t>
      </w:r>
      <w:r>
        <w:rPr>
          <w:color w:val="231F20"/>
          <w:spacing w:val="-2"/>
        </w:rPr>
        <w:t> </w:t>
      </w:r>
      <w:r>
        <w:rPr>
          <w:color w:val="231F20"/>
        </w:rPr>
        <w:t>por</w:t>
      </w:r>
      <w:r>
        <w:rPr>
          <w:color w:val="231F20"/>
          <w:spacing w:val="-2"/>
        </w:rPr>
        <w:t> </w:t>
      </w:r>
      <w:r>
        <w:rPr>
          <w:color w:val="231F20"/>
        </w:rPr>
        <w:t>el</w:t>
      </w:r>
      <w:r>
        <w:rPr>
          <w:color w:val="231F20"/>
          <w:spacing w:val="-2"/>
        </w:rPr>
        <w:t> </w:t>
      </w:r>
      <w:r>
        <w:rPr>
          <w:color w:val="231F20"/>
        </w:rPr>
        <w:t>sector.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080" w:h="13330"/>
          <w:pgMar w:header="0" w:footer="890" w:top="1240" w:bottom="1000" w:left="1260" w:right="12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pStyle w:val="Heading1"/>
      </w:pPr>
      <w:r>
        <w:rPr>
          <w:color w:val="939598"/>
          <w:w w:val="115"/>
        </w:rPr>
        <w:t>Capítulo</w:t>
      </w:r>
      <w:r>
        <w:rPr>
          <w:color w:val="939598"/>
          <w:spacing w:val="31"/>
          <w:w w:val="115"/>
        </w:rPr>
        <w:t> </w:t>
      </w:r>
      <w:r>
        <w:rPr>
          <w:color w:val="939598"/>
          <w:w w:val="115"/>
        </w:rPr>
        <w:t>6</w:t>
      </w:r>
    </w:p>
    <w:p>
      <w:pPr>
        <w:pStyle w:val="Heading2"/>
      </w:pPr>
      <w:r>
        <w:rPr>
          <w:color w:val="231F20"/>
        </w:rPr>
        <w:t>Conclusiones</w:t>
      </w:r>
    </w:p>
    <w:p>
      <w:pPr>
        <w:pStyle w:val="BodyText"/>
        <w:rPr>
          <w:rFonts w:ascii="Tahoma"/>
          <w:b/>
          <w:sz w:val="32"/>
        </w:rPr>
      </w:pPr>
    </w:p>
    <w:p>
      <w:pPr>
        <w:pStyle w:val="BodyText"/>
        <w:spacing w:before="10"/>
        <w:rPr>
          <w:rFonts w:ascii="Tahoma"/>
          <w:b/>
          <w:sz w:val="34"/>
        </w:rPr>
      </w:pPr>
    </w:p>
    <w:p>
      <w:pPr>
        <w:pStyle w:val="BodyText"/>
        <w:spacing w:line="266" w:lineRule="auto"/>
        <w:ind w:left="113" w:right="438" w:firstLine="396"/>
        <w:jc w:val="both"/>
      </w:pPr>
      <w:r>
        <w:rPr>
          <w:color w:val="231F20"/>
          <w:spacing w:val="-1"/>
        </w:rPr>
        <w:t>Resulta interesante y satisfactorio </w:t>
      </w:r>
      <w:r>
        <w:rPr>
          <w:color w:val="231F20"/>
        </w:rPr>
        <w:t>poder observar cómo un</w:t>
      </w:r>
      <w:r>
        <w:rPr>
          <w:color w:val="231F20"/>
          <w:spacing w:val="-60"/>
        </w:rPr>
        <w:t> </w:t>
      </w:r>
      <w:r>
        <w:rPr>
          <w:color w:val="231F20"/>
          <w:spacing w:val="-1"/>
        </w:rPr>
        <w:t>modelo de asociatividad </w:t>
      </w:r>
      <w:r>
        <w:rPr>
          <w:color w:val="231F20"/>
        </w:rPr>
        <w:t>resultó una herramienta efectiva para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socios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CIECCA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logren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insertarse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mantenerse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regional,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abierto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competitivo,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convirtiéndose en un ejemplo a seguir por otras cámaras empre-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sariales. En este sentido, las alianzas estratégicas constituyen una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táctica importante para mitigar los impactos de los ciclos econó-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micos, particularmente aquellos en los que la economía atraviesa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por</w:t>
      </w:r>
      <w:r>
        <w:rPr>
          <w:color w:val="231F20"/>
          <w:spacing w:val="-1"/>
        </w:rPr>
        <w:t> </w:t>
      </w:r>
      <w:r>
        <w:rPr>
          <w:color w:val="231F20"/>
        </w:rPr>
        <w:t>dificultades.</w:t>
      </w:r>
    </w:p>
    <w:p>
      <w:pPr>
        <w:pStyle w:val="BodyText"/>
        <w:spacing w:line="266" w:lineRule="auto" w:before="8"/>
        <w:ind w:left="113" w:right="438" w:firstLine="396"/>
        <w:jc w:val="both"/>
      </w:pPr>
      <w:r>
        <w:rPr>
          <w:color w:val="231F20"/>
          <w:w w:val="95"/>
        </w:rPr>
        <w:t>La experiencia internacional y nacional que se pudo relevar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sugiere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asociativa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micros,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pequeñas y medianas empresas es una forma de competir eficaz y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unificadamente en los mercados internacionales y de incrementar</w:t>
      </w:r>
      <w:r>
        <w:rPr>
          <w:color w:val="231F20"/>
          <w:spacing w:val="-57"/>
          <w:w w:val="95"/>
        </w:rPr>
        <w:t> </w:t>
      </w:r>
      <w:r>
        <w:rPr>
          <w:color w:val="231F20"/>
          <w:spacing w:val="-1"/>
        </w:rPr>
        <w:t>la sostenibilidad de estos emprendimientos. </w:t>
      </w:r>
      <w:r>
        <w:rPr>
          <w:color w:val="231F20"/>
        </w:rPr>
        <w:t>Sin embargo, cabe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mencionar que para que estas asociaciones funcionen adecuada-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mente, es necesario que exista una sinergia entre el gobierno, el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sector educativo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y el sector productivo. Por otra parte, es de des-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tacar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éxito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estrategia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asociatividad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depende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identificación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regiones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económicas,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secto-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res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tradicional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productivas</w:t>
      </w:r>
    </w:p>
    <w:p>
      <w:pPr>
        <w:spacing w:after="0" w:line="266" w:lineRule="auto"/>
        <w:jc w:val="both"/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spacing w:line="266" w:lineRule="auto" w:before="172"/>
        <w:ind w:left="440" w:right="111"/>
        <w:jc w:val="both"/>
      </w:pPr>
      <w:r>
        <w:rPr>
          <w:color w:val="231F20"/>
          <w:w w:val="95"/>
        </w:rPr>
        <w:t>que pueden llegar a tener potencial para el desarrollo económico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regional.</w:t>
      </w:r>
    </w:p>
    <w:p>
      <w:pPr>
        <w:pStyle w:val="BodyText"/>
        <w:spacing w:line="266" w:lineRule="auto" w:before="1"/>
        <w:ind w:left="440" w:right="111" w:firstLine="396"/>
        <w:jc w:val="both"/>
      </w:pP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lo</w:t>
      </w:r>
      <w:r>
        <w:rPr>
          <w:color w:val="231F20"/>
          <w:spacing w:val="-11"/>
        </w:rPr>
        <w:t> </w:t>
      </w:r>
      <w:r>
        <w:rPr>
          <w:color w:val="231F20"/>
        </w:rPr>
        <w:t>referido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participación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CIIECCA,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observa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claramente una valoración positiva de sus miembros a este orga-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  <w:w w:val="95"/>
        </w:rPr>
        <w:t>nismo,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considerando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tarea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relevante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calificando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fa-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vorablemente sus actividades. No obstante se observa un enorme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potencial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mejora,</w:t>
      </w:r>
      <w:r>
        <w:rPr>
          <w:color w:val="231F20"/>
          <w:spacing w:val="-9"/>
        </w:rPr>
        <w:t> </w:t>
      </w:r>
      <w:r>
        <w:rPr>
          <w:color w:val="231F20"/>
        </w:rPr>
        <w:t>no</w:t>
      </w:r>
      <w:r>
        <w:rPr>
          <w:color w:val="231F20"/>
          <w:spacing w:val="-10"/>
        </w:rPr>
        <w:t> </w:t>
      </w:r>
      <w:r>
        <w:rPr>
          <w:color w:val="231F20"/>
        </w:rPr>
        <w:t>solo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lo</w:t>
      </w:r>
      <w:r>
        <w:rPr>
          <w:color w:val="231F20"/>
          <w:spacing w:val="-9"/>
        </w:rPr>
        <w:t> </w:t>
      </w:r>
      <w:r>
        <w:rPr>
          <w:color w:val="231F20"/>
        </w:rPr>
        <w:t>referido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implementación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de normas gestión y a la utilización de energías renovables, sino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también en la promoción de nuevos proyectos asociativos entres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las empresas integrantes de la Cámara, tales como parques in-</w:t>
      </w:r>
      <w:r>
        <w:rPr>
          <w:color w:val="231F20"/>
          <w:spacing w:val="-60"/>
        </w:rPr>
        <w:t> </w:t>
      </w:r>
      <w:r>
        <w:rPr>
          <w:color w:val="231F20"/>
          <w:w w:val="95"/>
        </w:rPr>
        <w:t>dustriales temáticos, nuevos clústers productivos o mayor oferta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 servicios comunes a los socios. Es importante destacar que en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actualidad,</w:t>
      </w:r>
      <w:r>
        <w:rPr>
          <w:color w:val="231F20"/>
          <w:spacing w:val="-10"/>
        </w:rPr>
        <w:t> </w:t>
      </w:r>
      <w:r>
        <w:rPr>
          <w:color w:val="231F20"/>
        </w:rPr>
        <w:t>las</w:t>
      </w:r>
      <w:r>
        <w:rPr>
          <w:color w:val="231F20"/>
          <w:spacing w:val="44"/>
        </w:rPr>
        <w:t> </w:t>
      </w:r>
      <w:r>
        <w:rPr>
          <w:color w:val="231F20"/>
        </w:rPr>
        <w:t>experiencias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este</w:t>
      </w:r>
      <w:r>
        <w:rPr>
          <w:color w:val="231F20"/>
          <w:spacing w:val="-10"/>
        </w:rPr>
        <w:t> </w:t>
      </w:r>
      <w:r>
        <w:rPr>
          <w:color w:val="231F20"/>
        </w:rPr>
        <w:t>tipo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nuestra</w:t>
      </w:r>
      <w:r>
        <w:rPr>
          <w:color w:val="231F20"/>
          <w:spacing w:val="-11"/>
        </w:rPr>
        <w:t> </w:t>
      </w:r>
      <w:r>
        <w:rPr>
          <w:color w:val="231F20"/>
        </w:rPr>
        <w:t>región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60"/>
        </w:rPr>
        <w:t> </w:t>
      </w:r>
      <w:r>
        <w:rPr>
          <w:color w:val="231F20"/>
        </w:rPr>
        <w:t>han sido numerosas y</w:t>
      </w:r>
      <w:r>
        <w:rPr>
          <w:color w:val="231F20"/>
          <w:spacing w:val="1"/>
        </w:rPr>
        <w:t> </w:t>
      </w:r>
      <w:r>
        <w:rPr>
          <w:color w:val="231F20"/>
        </w:rPr>
        <w:t>no</w:t>
      </w:r>
      <w:r>
        <w:rPr>
          <w:color w:val="231F20"/>
          <w:spacing w:val="1"/>
        </w:rPr>
        <w:t> </w:t>
      </w:r>
      <w:r>
        <w:rPr>
          <w:color w:val="231F20"/>
        </w:rPr>
        <w:t>han alcanzado aún un alto grado de</w:t>
      </w:r>
      <w:r>
        <w:rPr>
          <w:color w:val="231F20"/>
          <w:spacing w:val="1"/>
        </w:rPr>
        <w:t> </w:t>
      </w:r>
      <w:r>
        <w:rPr>
          <w:color w:val="231F20"/>
        </w:rPr>
        <w:t>difusión</w:t>
      </w:r>
      <w:r>
        <w:rPr>
          <w:color w:val="231F20"/>
          <w:spacing w:val="-2"/>
        </w:rPr>
        <w:t> </w:t>
      </w:r>
      <w:r>
        <w:rPr>
          <w:color w:val="231F20"/>
        </w:rPr>
        <w:t>y</w:t>
      </w:r>
      <w:r>
        <w:rPr>
          <w:color w:val="231F20"/>
          <w:spacing w:val="-1"/>
        </w:rPr>
        <w:t> </w:t>
      </w:r>
      <w:r>
        <w:rPr>
          <w:color w:val="231F20"/>
        </w:rPr>
        <w:t>estímulo.</w:t>
      </w:r>
    </w:p>
    <w:p>
      <w:pPr>
        <w:pStyle w:val="BodyText"/>
        <w:spacing w:line="266" w:lineRule="auto" w:before="12"/>
        <w:ind w:left="440" w:right="110" w:firstLine="396"/>
        <w:jc w:val="both"/>
      </w:pPr>
      <w:r>
        <w:rPr>
          <w:color w:val="231F20"/>
          <w:w w:val="95"/>
        </w:rPr>
        <w:t>Como conclusión general, la devolución de los resultados del</w:t>
      </w:r>
      <w:r>
        <w:rPr>
          <w:color w:val="231F20"/>
          <w:spacing w:val="-57"/>
          <w:w w:val="95"/>
        </w:rPr>
        <w:t> </w:t>
      </w:r>
      <w:r>
        <w:rPr>
          <w:color w:val="231F20"/>
          <w:w w:val="95"/>
        </w:rPr>
        <w:t>trabajo realizado a la CIIECCA, permitirán a esta cámara empre-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sarial definir líneas de acción y optimizar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sus tareas a efectos de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poder alcanzar sus objetivos fundacionales, tendientes a la sus-</w:t>
      </w:r>
      <w:r>
        <w:rPr>
          <w:color w:val="231F20"/>
          <w:spacing w:val="1"/>
          <w:w w:val="95"/>
        </w:rPr>
        <w:t> </w:t>
      </w:r>
      <w:r>
        <w:rPr>
          <w:color w:val="231F20"/>
        </w:rPr>
        <w:t>tentabilidad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desarrollo</w:t>
      </w:r>
      <w:r>
        <w:rPr>
          <w:color w:val="231F20"/>
          <w:spacing w:val="-6"/>
        </w:rPr>
        <w:t> </w:t>
      </w:r>
      <w:r>
        <w:rPr>
          <w:color w:val="231F20"/>
        </w:rPr>
        <w:t>territorial</w:t>
      </w:r>
      <w:r>
        <w:rPr>
          <w:color w:val="231F20"/>
          <w:spacing w:val="-5"/>
        </w:rPr>
        <w:t> </w:t>
      </w:r>
      <w:r>
        <w:rPr>
          <w:color w:val="231F20"/>
        </w:rPr>
        <w:t>productivo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sector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0"/>
        </w:rPr>
        <w:t> </w:t>
      </w:r>
      <w:r>
        <w:rPr>
          <w:color w:val="231F20"/>
        </w:rPr>
        <w:t>representa.</w:t>
      </w:r>
    </w:p>
    <w:p>
      <w:pPr>
        <w:spacing w:after="0" w:line="266" w:lineRule="auto"/>
        <w:jc w:val="both"/>
        <w:sectPr>
          <w:pgSz w:w="9080" w:h="13330"/>
          <w:pgMar w:header="0" w:footer="890" w:top="1240" w:bottom="1000" w:left="126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pStyle w:val="Heading1"/>
      </w:pPr>
      <w:r>
        <w:rPr>
          <w:color w:val="939598"/>
          <w:w w:val="115"/>
        </w:rPr>
        <w:t>BIBLIOGRAFIA</w:t>
      </w:r>
    </w:p>
    <w:p>
      <w:pPr>
        <w:pStyle w:val="BodyText"/>
        <w:spacing w:before="10"/>
        <w:rPr>
          <w:rFonts w:ascii="Cambria"/>
          <w:sz w:val="64"/>
        </w:rPr>
      </w:pPr>
    </w:p>
    <w:p>
      <w:pPr>
        <w:spacing w:line="268" w:lineRule="auto" w:before="1"/>
        <w:ind w:left="397" w:right="438" w:hanging="284"/>
        <w:jc w:val="both"/>
        <w:rPr>
          <w:sz w:val="24"/>
        </w:rPr>
      </w:pPr>
      <w:r>
        <w:rPr>
          <w:color w:val="231F20"/>
          <w:spacing w:val="-1"/>
          <w:sz w:val="24"/>
        </w:rPr>
        <w:t>Abad Puente, Jesús; (2009). “Aspectos clave de la integración </w:t>
      </w:r>
      <w:r>
        <w:rPr>
          <w:color w:val="231F20"/>
          <w:sz w:val="24"/>
        </w:rPr>
        <w:t>de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sistemas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gestión“,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pag.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10-12.,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Diciembre.</w:t>
      </w:r>
    </w:p>
    <w:p>
      <w:pPr>
        <w:tabs>
          <w:tab w:pos="2004" w:val="left" w:leader="none"/>
          <w:tab w:pos="3005" w:val="left" w:leader="none"/>
          <w:tab w:pos="4968" w:val="left" w:leader="none"/>
        </w:tabs>
        <w:spacing w:line="268" w:lineRule="auto" w:before="1"/>
        <w:ind w:left="113" w:right="438" w:firstLine="0"/>
        <w:jc w:val="right"/>
        <w:rPr>
          <w:sz w:val="24"/>
        </w:rPr>
      </w:pPr>
      <w:r>
        <w:rPr>
          <w:color w:val="231F20"/>
          <w:w w:val="95"/>
          <w:sz w:val="24"/>
        </w:rPr>
        <w:t>Aragón</w:t>
      </w:r>
      <w:r>
        <w:rPr>
          <w:color w:val="231F20"/>
          <w:spacing w:val="22"/>
          <w:w w:val="95"/>
          <w:sz w:val="24"/>
        </w:rPr>
        <w:t> </w:t>
      </w:r>
      <w:r>
        <w:rPr>
          <w:color w:val="231F20"/>
          <w:w w:val="95"/>
          <w:sz w:val="24"/>
        </w:rPr>
        <w:t>Sánchez,</w:t>
      </w:r>
      <w:r>
        <w:rPr>
          <w:color w:val="231F20"/>
          <w:spacing w:val="22"/>
          <w:w w:val="95"/>
          <w:sz w:val="24"/>
        </w:rPr>
        <w:t> </w:t>
      </w:r>
      <w:r>
        <w:rPr>
          <w:color w:val="231F20"/>
          <w:w w:val="95"/>
          <w:sz w:val="24"/>
        </w:rPr>
        <w:t>Antonio;</w:t>
      </w:r>
      <w:r>
        <w:rPr>
          <w:color w:val="231F20"/>
          <w:spacing w:val="22"/>
          <w:w w:val="95"/>
          <w:sz w:val="24"/>
        </w:rPr>
        <w:t> </w:t>
      </w:r>
      <w:r>
        <w:rPr>
          <w:color w:val="231F20"/>
          <w:w w:val="95"/>
          <w:sz w:val="24"/>
        </w:rPr>
        <w:t>Rubio</w:t>
      </w:r>
      <w:r>
        <w:rPr>
          <w:color w:val="231F20"/>
          <w:spacing w:val="22"/>
          <w:w w:val="95"/>
          <w:sz w:val="24"/>
        </w:rPr>
        <w:t> </w:t>
      </w:r>
      <w:r>
        <w:rPr>
          <w:color w:val="231F20"/>
          <w:w w:val="95"/>
          <w:sz w:val="24"/>
        </w:rPr>
        <w:t>Bañón,</w:t>
      </w:r>
      <w:r>
        <w:rPr>
          <w:color w:val="231F20"/>
          <w:spacing w:val="22"/>
          <w:w w:val="95"/>
          <w:sz w:val="24"/>
        </w:rPr>
        <w:t> </w:t>
      </w:r>
      <w:r>
        <w:rPr>
          <w:color w:val="231F20"/>
          <w:w w:val="95"/>
          <w:sz w:val="24"/>
        </w:rPr>
        <w:t>Alicia.</w:t>
      </w:r>
      <w:r>
        <w:rPr>
          <w:color w:val="231F20"/>
          <w:spacing w:val="23"/>
          <w:w w:val="95"/>
          <w:sz w:val="24"/>
        </w:rPr>
        <w:t> </w:t>
      </w:r>
      <w:r>
        <w:rPr>
          <w:color w:val="231F20"/>
          <w:w w:val="95"/>
          <w:sz w:val="24"/>
        </w:rPr>
        <w:t>(2002).</w:t>
      </w:r>
      <w:r>
        <w:rPr>
          <w:color w:val="231F20"/>
          <w:spacing w:val="22"/>
          <w:w w:val="95"/>
          <w:sz w:val="24"/>
        </w:rPr>
        <w:t> </w:t>
      </w:r>
      <w:r>
        <w:rPr>
          <w:color w:val="231F20"/>
          <w:w w:val="95"/>
          <w:sz w:val="24"/>
        </w:rPr>
        <w:t>“Factores</w:t>
      </w:r>
      <w:r>
        <w:rPr>
          <w:color w:val="231F20"/>
          <w:spacing w:val="-54"/>
          <w:w w:val="95"/>
          <w:sz w:val="24"/>
        </w:rPr>
        <w:t> </w:t>
      </w:r>
      <w:r>
        <w:rPr>
          <w:color w:val="231F20"/>
          <w:sz w:val="24"/>
        </w:rPr>
        <w:t>explicativos</w:t>
      </w:r>
      <w:r>
        <w:rPr>
          <w:color w:val="231F20"/>
          <w:spacing w:val="19"/>
          <w:sz w:val="24"/>
        </w:rPr>
        <w:t> </w:t>
      </w:r>
      <w:r>
        <w:rPr>
          <w:color w:val="231F20"/>
          <w:sz w:val="24"/>
        </w:rPr>
        <w:t>del</w:t>
      </w:r>
      <w:r>
        <w:rPr>
          <w:color w:val="231F20"/>
          <w:spacing w:val="19"/>
          <w:sz w:val="24"/>
        </w:rPr>
        <w:t> </w:t>
      </w:r>
      <w:r>
        <w:rPr>
          <w:color w:val="231F20"/>
          <w:sz w:val="24"/>
        </w:rPr>
        <w:t>éxito</w:t>
      </w:r>
      <w:r>
        <w:rPr>
          <w:color w:val="231F20"/>
          <w:spacing w:val="20"/>
          <w:sz w:val="24"/>
        </w:rPr>
        <w:t> </w:t>
      </w:r>
      <w:r>
        <w:rPr>
          <w:color w:val="231F20"/>
          <w:sz w:val="24"/>
        </w:rPr>
        <w:t>competitivo.</w:t>
      </w:r>
      <w:r>
        <w:rPr>
          <w:color w:val="231F20"/>
          <w:spacing w:val="19"/>
          <w:sz w:val="24"/>
        </w:rPr>
        <w:t> </w:t>
      </w:r>
      <w:r>
        <w:rPr>
          <w:color w:val="231F20"/>
          <w:sz w:val="24"/>
        </w:rPr>
        <w:t>Un</w:t>
      </w:r>
      <w:r>
        <w:rPr>
          <w:color w:val="231F20"/>
          <w:spacing w:val="20"/>
          <w:sz w:val="24"/>
        </w:rPr>
        <w:t> </w:t>
      </w:r>
      <w:r>
        <w:rPr>
          <w:color w:val="231F20"/>
          <w:sz w:val="24"/>
        </w:rPr>
        <w:t>estudio</w:t>
      </w:r>
      <w:r>
        <w:rPr>
          <w:color w:val="231F20"/>
          <w:spacing w:val="19"/>
          <w:sz w:val="24"/>
        </w:rPr>
        <w:t> </w:t>
      </w:r>
      <w:r>
        <w:rPr>
          <w:color w:val="231F20"/>
          <w:sz w:val="24"/>
        </w:rPr>
        <w:t>empírico</w:t>
      </w:r>
      <w:r>
        <w:rPr>
          <w:color w:val="231F20"/>
          <w:spacing w:val="19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20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1"/>
          <w:sz w:val="24"/>
        </w:rPr>
        <w:t> </w:t>
      </w:r>
      <w:r>
        <w:rPr>
          <w:color w:val="231F20"/>
          <w:w w:val="95"/>
          <w:sz w:val="24"/>
        </w:rPr>
        <w:t>PYME”. Cuadernos de Gestión. Vol. 2. N.º 1 (Año 2002) España.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w w:val="95"/>
          <w:sz w:val="24"/>
        </w:rPr>
        <w:t>Aragón</w:t>
      </w:r>
      <w:r>
        <w:rPr>
          <w:color w:val="231F20"/>
          <w:spacing w:val="5"/>
          <w:w w:val="95"/>
          <w:sz w:val="24"/>
        </w:rPr>
        <w:t> </w:t>
      </w:r>
      <w:r>
        <w:rPr>
          <w:color w:val="231F20"/>
          <w:w w:val="95"/>
          <w:sz w:val="24"/>
        </w:rPr>
        <w:t>Sánchez,</w:t>
      </w:r>
      <w:r>
        <w:rPr>
          <w:color w:val="231F20"/>
          <w:spacing w:val="5"/>
          <w:w w:val="95"/>
          <w:sz w:val="24"/>
        </w:rPr>
        <w:t> </w:t>
      </w:r>
      <w:r>
        <w:rPr>
          <w:color w:val="231F20"/>
          <w:w w:val="95"/>
          <w:sz w:val="24"/>
        </w:rPr>
        <w:t>Antonio</w:t>
      </w:r>
      <w:r>
        <w:rPr>
          <w:color w:val="231F20"/>
          <w:spacing w:val="5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5"/>
          <w:w w:val="95"/>
          <w:sz w:val="24"/>
        </w:rPr>
        <w:t> </w:t>
      </w:r>
      <w:r>
        <w:rPr>
          <w:color w:val="231F20"/>
          <w:w w:val="95"/>
          <w:sz w:val="24"/>
        </w:rPr>
        <w:t>Rubio</w:t>
      </w:r>
      <w:r>
        <w:rPr>
          <w:color w:val="231F20"/>
          <w:spacing w:val="5"/>
          <w:w w:val="95"/>
          <w:sz w:val="24"/>
        </w:rPr>
        <w:t> </w:t>
      </w:r>
      <w:r>
        <w:rPr>
          <w:color w:val="231F20"/>
          <w:w w:val="95"/>
          <w:sz w:val="24"/>
        </w:rPr>
        <w:t>Bañón,</w:t>
      </w:r>
      <w:r>
        <w:rPr>
          <w:color w:val="231F20"/>
          <w:spacing w:val="5"/>
          <w:w w:val="95"/>
          <w:sz w:val="24"/>
        </w:rPr>
        <w:t> </w:t>
      </w:r>
      <w:r>
        <w:rPr>
          <w:color w:val="231F20"/>
          <w:w w:val="95"/>
          <w:sz w:val="24"/>
        </w:rPr>
        <w:t>Alicia.</w:t>
      </w:r>
      <w:r>
        <w:rPr>
          <w:color w:val="231F20"/>
          <w:spacing w:val="5"/>
          <w:w w:val="95"/>
          <w:sz w:val="24"/>
        </w:rPr>
        <w:t> </w:t>
      </w:r>
      <w:r>
        <w:rPr>
          <w:color w:val="231F20"/>
          <w:w w:val="95"/>
          <w:sz w:val="24"/>
        </w:rPr>
        <w:t>(2005).</w:t>
      </w:r>
      <w:r>
        <w:rPr>
          <w:color w:val="231F20"/>
          <w:spacing w:val="5"/>
          <w:w w:val="95"/>
          <w:sz w:val="24"/>
        </w:rPr>
        <w:t> </w:t>
      </w:r>
      <w:r>
        <w:rPr>
          <w:color w:val="231F20"/>
          <w:w w:val="95"/>
          <w:sz w:val="24"/>
        </w:rPr>
        <w:t>“Factores</w:t>
      </w:r>
      <w:r>
        <w:rPr>
          <w:color w:val="231F20"/>
          <w:spacing w:val="-54"/>
          <w:w w:val="95"/>
          <w:sz w:val="24"/>
        </w:rPr>
        <w:t> </w:t>
      </w:r>
      <w:r>
        <w:rPr>
          <w:color w:val="231F20"/>
          <w:sz w:val="24"/>
        </w:rPr>
        <w:t>asociados con el éxito competitivo de las PyME industriales en</w:t>
      </w:r>
      <w:r>
        <w:rPr>
          <w:color w:val="231F20"/>
          <w:spacing w:val="1"/>
          <w:sz w:val="24"/>
        </w:rPr>
        <w:t> </w:t>
      </w:r>
      <w:r>
        <w:rPr>
          <w:color w:val="231F20"/>
          <w:spacing w:val="-2"/>
          <w:sz w:val="24"/>
        </w:rPr>
        <w:t>España”.Universia</w:t>
        <w:tab/>
      </w:r>
      <w:r>
        <w:rPr>
          <w:color w:val="231F20"/>
          <w:sz w:val="24"/>
        </w:rPr>
        <w:t>Business</w:t>
        <w:tab/>
      </w:r>
      <w:r>
        <w:rPr>
          <w:color w:val="231F20"/>
          <w:w w:val="95"/>
          <w:sz w:val="24"/>
        </w:rPr>
        <w:t>Review-Actualidad</w:t>
        <w:tab/>
      </w:r>
      <w:r>
        <w:rPr>
          <w:color w:val="231F20"/>
          <w:sz w:val="24"/>
        </w:rPr>
        <w:t>Económica.</w:t>
      </w:r>
    </w:p>
    <w:p>
      <w:pPr>
        <w:spacing w:before="6"/>
        <w:ind w:left="396" w:right="1770" w:firstLine="0"/>
        <w:jc w:val="center"/>
        <w:rPr>
          <w:sz w:val="24"/>
        </w:rPr>
      </w:pPr>
      <w:r>
        <w:rPr>
          <w:color w:val="231F20"/>
          <w:w w:val="95"/>
          <w:sz w:val="24"/>
        </w:rPr>
        <w:t>Cuarto</w:t>
      </w:r>
      <w:r>
        <w:rPr>
          <w:color w:val="231F20"/>
          <w:spacing w:val="6"/>
          <w:w w:val="95"/>
          <w:sz w:val="24"/>
        </w:rPr>
        <w:t> </w:t>
      </w:r>
      <w:r>
        <w:rPr>
          <w:color w:val="231F20"/>
          <w:w w:val="95"/>
          <w:sz w:val="24"/>
        </w:rPr>
        <w:t>Trimestre</w:t>
      </w:r>
      <w:r>
        <w:rPr>
          <w:color w:val="231F20"/>
          <w:spacing w:val="21"/>
          <w:w w:val="95"/>
          <w:sz w:val="24"/>
        </w:rPr>
        <w:t> </w:t>
      </w:r>
      <w:r>
        <w:rPr>
          <w:color w:val="231F20"/>
          <w:w w:val="95"/>
          <w:sz w:val="24"/>
        </w:rPr>
        <w:t>2005.</w:t>
      </w:r>
      <w:r>
        <w:rPr>
          <w:color w:val="231F20"/>
          <w:spacing w:val="21"/>
          <w:w w:val="95"/>
          <w:sz w:val="24"/>
        </w:rPr>
        <w:t> </w:t>
      </w:r>
      <w:r>
        <w:rPr>
          <w:color w:val="231F20"/>
          <w:w w:val="95"/>
          <w:sz w:val="24"/>
        </w:rPr>
        <w:t>ISSN</w:t>
      </w:r>
      <w:r>
        <w:rPr>
          <w:color w:val="231F20"/>
          <w:spacing w:val="21"/>
          <w:w w:val="95"/>
          <w:sz w:val="24"/>
        </w:rPr>
        <w:t> </w:t>
      </w:r>
      <w:r>
        <w:rPr>
          <w:color w:val="231F20"/>
          <w:w w:val="95"/>
          <w:sz w:val="24"/>
        </w:rPr>
        <w:t>1698-5117.</w:t>
      </w:r>
      <w:r>
        <w:rPr>
          <w:color w:val="231F20"/>
          <w:spacing w:val="21"/>
          <w:w w:val="95"/>
          <w:sz w:val="24"/>
        </w:rPr>
        <w:t> </w:t>
      </w:r>
      <w:r>
        <w:rPr>
          <w:color w:val="231F20"/>
          <w:w w:val="95"/>
          <w:sz w:val="24"/>
        </w:rPr>
        <w:t>España</w:t>
      </w:r>
    </w:p>
    <w:p>
      <w:pPr>
        <w:spacing w:line="268" w:lineRule="auto" w:before="34"/>
        <w:ind w:left="113" w:right="439" w:firstLine="0"/>
        <w:jc w:val="center"/>
        <w:rPr>
          <w:sz w:val="24"/>
        </w:rPr>
      </w:pPr>
      <w:r>
        <w:rPr>
          <w:color w:val="231F20"/>
          <w:spacing w:val="-1"/>
          <w:sz w:val="24"/>
        </w:rPr>
        <w:t>Banco</w:t>
      </w:r>
      <w:r>
        <w:rPr>
          <w:color w:val="231F20"/>
          <w:spacing w:val="-7"/>
          <w:sz w:val="24"/>
        </w:rPr>
        <w:t> </w:t>
      </w:r>
      <w:r>
        <w:rPr>
          <w:color w:val="231F20"/>
          <w:spacing w:val="-1"/>
          <w:sz w:val="24"/>
        </w:rPr>
        <w:t>Mundial</w:t>
      </w:r>
      <w:r>
        <w:rPr>
          <w:color w:val="231F20"/>
          <w:spacing w:val="-7"/>
          <w:sz w:val="24"/>
        </w:rPr>
        <w:t> </w:t>
      </w:r>
      <w:r>
        <w:rPr>
          <w:color w:val="231F20"/>
          <w:spacing w:val="-1"/>
          <w:sz w:val="24"/>
        </w:rPr>
        <w:t>(1991)</w:t>
      </w:r>
      <w:r>
        <w:rPr>
          <w:color w:val="231F20"/>
          <w:spacing w:val="-7"/>
          <w:sz w:val="24"/>
        </w:rPr>
        <w:t> </w:t>
      </w:r>
      <w:r>
        <w:rPr>
          <w:color w:val="231F20"/>
          <w:spacing w:val="-1"/>
          <w:sz w:val="24"/>
        </w:rPr>
        <w:t>“Política</w:t>
      </w:r>
      <w:r>
        <w:rPr>
          <w:color w:val="231F20"/>
          <w:spacing w:val="-6"/>
          <w:sz w:val="24"/>
        </w:rPr>
        <w:t> </w:t>
      </w:r>
      <w:r>
        <w:rPr>
          <w:color w:val="231F20"/>
          <w:spacing w:val="-1"/>
          <w:sz w:val="24"/>
        </w:rPr>
        <w:t>Urbana</w:t>
      </w:r>
      <w:r>
        <w:rPr>
          <w:color w:val="231F20"/>
          <w:spacing w:val="-7"/>
          <w:sz w:val="24"/>
        </w:rPr>
        <w:t> </w:t>
      </w:r>
      <w:r>
        <w:rPr>
          <w:color w:val="231F20"/>
          <w:spacing w:val="-1"/>
          <w:sz w:val="24"/>
        </w:rPr>
        <w:t>y</w:t>
      </w:r>
      <w:r>
        <w:rPr>
          <w:color w:val="231F20"/>
          <w:spacing w:val="-7"/>
          <w:sz w:val="24"/>
        </w:rPr>
        <w:t> </w:t>
      </w:r>
      <w:r>
        <w:rPr>
          <w:color w:val="231F20"/>
          <w:spacing w:val="-1"/>
          <w:sz w:val="24"/>
        </w:rPr>
        <w:t>Desarrollo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Económico:</w:t>
      </w:r>
      <w:r>
        <w:rPr>
          <w:color w:val="231F20"/>
          <w:spacing w:val="-57"/>
          <w:sz w:val="24"/>
        </w:rPr>
        <w:t> </w:t>
      </w:r>
      <w:r>
        <w:rPr>
          <w:color w:val="231F20"/>
          <w:sz w:val="24"/>
        </w:rPr>
        <w:t>un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programa</w:t>
      </w:r>
      <w:r>
        <w:rPr>
          <w:color w:val="231F20"/>
          <w:spacing w:val="-8"/>
          <w:sz w:val="24"/>
        </w:rPr>
        <w:t> </w:t>
      </w:r>
      <w:r>
        <w:rPr>
          <w:color w:val="231F20"/>
          <w:sz w:val="24"/>
        </w:rPr>
        <w:t>para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8"/>
          <w:sz w:val="24"/>
        </w:rPr>
        <w:t> </w:t>
      </w:r>
      <w:r>
        <w:rPr>
          <w:color w:val="231F20"/>
          <w:sz w:val="24"/>
        </w:rPr>
        <w:t>decenio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8"/>
          <w:sz w:val="24"/>
        </w:rPr>
        <w:t> </w:t>
      </w:r>
      <w:r>
        <w:rPr>
          <w:color w:val="231F20"/>
          <w:sz w:val="24"/>
        </w:rPr>
        <w:t>1990”,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Washington,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EEUU.</w:t>
      </w:r>
    </w:p>
    <w:p>
      <w:pPr>
        <w:spacing w:line="268" w:lineRule="auto" w:before="2"/>
        <w:ind w:left="397" w:right="438" w:hanging="284"/>
        <w:jc w:val="both"/>
        <w:rPr>
          <w:sz w:val="24"/>
        </w:rPr>
      </w:pPr>
      <w:hyperlink r:id="rId113">
        <w:r>
          <w:rPr>
            <w:color w:val="231F20"/>
            <w:w w:val="95"/>
            <w:sz w:val="24"/>
          </w:rPr>
          <w:t>Barbosa G.</w:t>
        </w:r>
      </w:hyperlink>
      <w:r>
        <w:rPr>
          <w:color w:val="231F20"/>
          <w:w w:val="95"/>
          <w:sz w:val="24"/>
        </w:rPr>
        <w:t>, Luisa Fernanda. (2019). La cuarta hélice: ciudadanía en</w:t>
      </w:r>
      <w:r>
        <w:rPr>
          <w:color w:val="231F20"/>
          <w:spacing w:val="-54"/>
          <w:w w:val="95"/>
          <w:sz w:val="24"/>
        </w:rPr>
        <w:t> </w:t>
      </w:r>
      <w:r>
        <w:rPr>
          <w:color w:val="231F20"/>
          <w:w w:val="95"/>
          <w:sz w:val="24"/>
        </w:rPr>
        <w:t>el sistema de innovación. Comunicación científica. Universitat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sz w:val="24"/>
        </w:rPr>
        <w:t>Pompeu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Fabra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(UPF.)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Barcelona.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Proyecto</w:t>
      </w:r>
      <w:r>
        <w:rPr>
          <w:color w:val="231F20"/>
          <w:spacing w:val="1"/>
          <w:sz w:val="24"/>
        </w:rPr>
        <w:t> </w:t>
      </w:r>
      <w:hyperlink r:id="rId114">
        <w:r>
          <w:rPr>
            <w:color w:val="231F20"/>
            <w:sz w:val="24"/>
          </w:rPr>
          <w:t>RiConfigure</w:t>
        </w:r>
      </w:hyperlink>
      <w:r>
        <w:rPr>
          <w:color w:val="231F20"/>
          <w:spacing w:val="1"/>
          <w:sz w:val="24"/>
        </w:rPr>
        <w:t> </w:t>
      </w:r>
      <w:r>
        <w:rPr>
          <w:color w:val="231F20"/>
          <w:w w:val="95"/>
          <w:sz w:val="24"/>
        </w:rPr>
        <w:t>(Reconfiguring Research an Innovation Constellations). Centro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sz w:val="24"/>
        </w:rPr>
        <w:t>de Estudios de Ciencia, Comunicación y Sociedad (CCS).</w:t>
      </w:r>
      <w:r>
        <w:rPr>
          <w:color w:val="231F20"/>
          <w:spacing w:val="1"/>
          <w:sz w:val="24"/>
        </w:rPr>
        <w:t> </w:t>
      </w:r>
      <w:r>
        <w:rPr>
          <w:color w:val="231F20"/>
          <w:spacing w:val="-1"/>
          <w:sz w:val="24"/>
        </w:rPr>
        <w:t>Disponible</w:t>
      </w:r>
      <w:r>
        <w:rPr>
          <w:color w:val="231F20"/>
          <w:sz w:val="24"/>
        </w:rPr>
        <w:t> </w:t>
      </w:r>
      <w:r>
        <w:rPr>
          <w:color w:val="231F20"/>
          <w:spacing w:val="-1"/>
          <w:sz w:val="24"/>
        </w:rPr>
        <w:t>en:</w:t>
      </w:r>
      <w:r>
        <w:rPr>
          <w:color w:val="231F20"/>
          <w:sz w:val="24"/>
        </w:rPr>
        <w:t> </w:t>
      </w:r>
      <w:hyperlink r:id="rId115">
        <w:r>
          <w:rPr>
            <w:color w:val="231F20"/>
            <w:spacing w:val="-1"/>
            <w:sz w:val="24"/>
          </w:rPr>
          <w:t>http://ccs.upf.edu/la-cuarta-helice-ciudadania-</w:t>
        </w:r>
      </w:hyperlink>
      <w:r>
        <w:rPr>
          <w:color w:val="231F20"/>
          <w:spacing w:val="-57"/>
          <w:sz w:val="24"/>
        </w:rPr>
        <w:t> </w:t>
      </w:r>
      <w:r>
        <w:rPr>
          <w:color w:val="231F20"/>
          <w:sz w:val="24"/>
        </w:rPr>
        <w:t>en-el-sistema-de-innovacion/</w:t>
      </w:r>
    </w:p>
    <w:p>
      <w:pPr>
        <w:spacing w:line="268" w:lineRule="auto" w:before="6"/>
        <w:ind w:left="397" w:right="438" w:hanging="284"/>
        <w:jc w:val="both"/>
        <w:rPr>
          <w:sz w:val="24"/>
        </w:rPr>
      </w:pPr>
      <w:r>
        <w:rPr>
          <w:color w:val="231F20"/>
          <w:sz w:val="24"/>
        </w:rPr>
        <w:t>Barney, Jay. (1991). Firm resources and sustained competitive</w:t>
      </w:r>
      <w:r>
        <w:rPr>
          <w:color w:val="231F20"/>
          <w:spacing w:val="1"/>
          <w:sz w:val="24"/>
        </w:rPr>
        <w:t> </w:t>
      </w:r>
      <w:r>
        <w:rPr>
          <w:color w:val="231F20"/>
          <w:w w:val="95"/>
          <w:sz w:val="24"/>
        </w:rPr>
        <w:t>advantage. Journal of Management, Texas, EEUU. V.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w w:val="95"/>
          <w:sz w:val="24"/>
        </w:rPr>
        <w:t>17, n 1 p.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sz w:val="24"/>
        </w:rPr>
        <w:t>99-120.</w:t>
      </w:r>
    </w:p>
    <w:p>
      <w:pPr>
        <w:spacing w:line="268" w:lineRule="auto" w:before="3"/>
        <w:ind w:left="397" w:right="438" w:hanging="284"/>
        <w:jc w:val="both"/>
        <w:rPr>
          <w:sz w:val="24"/>
        </w:rPr>
      </w:pPr>
      <w:r>
        <w:rPr>
          <w:color w:val="231F20"/>
          <w:sz w:val="24"/>
        </w:rPr>
        <w:t>Bartolomeo,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Mario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Tavella,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Marcelo.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(2013).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“Tendencias</w:t>
      </w:r>
      <w:r>
        <w:rPr>
          <w:color w:val="231F20"/>
          <w:spacing w:val="1"/>
          <w:sz w:val="24"/>
        </w:rPr>
        <w:t> </w:t>
      </w:r>
      <w:r>
        <w:rPr>
          <w:color w:val="231F20"/>
          <w:w w:val="95"/>
          <w:sz w:val="24"/>
        </w:rPr>
        <w:t>energéticas</w:t>
      </w:r>
      <w:r>
        <w:rPr>
          <w:color w:val="231F20"/>
          <w:spacing w:val="20"/>
          <w:w w:val="95"/>
          <w:sz w:val="24"/>
        </w:rPr>
        <w:t> </w:t>
      </w:r>
      <w:r>
        <w:rPr>
          <w:color w:val="231F20"/>
          <w:w w:val="95"/>
          <w:sz w:val="24"/>
        </w:rPr>
        <w:t>en</w:t>
      </w:r>
      <w:r>
        <w:rPr>
          <w:color w:val="231F20"/>
          <w:spacing w:val="21"/>
          <w:w w:val="95"/>
          <w:sz w:val="24"/>
        </w:rPr>
        <w:t> </w:t>
      </w:r>
      <w:r>
        <w:rPr>
          <w:color w:val="231F20"/>
          <w:w w:val="95"/>
          <w:sz w:val="24"/>
        </w:rPr>
        <w:t>Latinoamérica:</w:t>
      </w:r>
      <w:r>
        <w:rPr>
          <w:color w:val="231F20"/>
          <w:spacing w:val="20"/>
          <w:w w:val="95"/>
          <w:sz w:val="24"/>
        </w:rPr>
        <w:t> </w:t>
      </w:r>
      <w:r>
        <w:rPr>
          <w:color w:val="231F20"/>
          <w:w w:val="95"/>
          <w:sz w:val="24"/>
        </w:rPr>
        <w:t>hacia</w:t>
      </w:r>
      <w:r>
        <w:rPr>
          <w:color w:val="231F20"/>
          <w:spacing w:val="21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21"/>
          <w:w w:val="95"/>
          <w:sz w:val="24"/>
        </w:rPr>
        <w:t> </w:t>
      </w:r>
      <w:r>
        <w:rPr>
          <w:color w:val="231F20"/>
          <w:w w:val="95"/>
          <w:sz w:val="24"/>
        </w:rPr>
        <w:t>integración</w:t>
      </w:r>
      <w:r>
        <w:rPr>
          <w:color w:val="231F20"/>
          <w:spacing w:val="20"/>
          <w:w w:val="95"/>
          <w:sz w:val="24"/>
        </w:rPr>
        <w:t> </w:t>
      </w:r>
      <w:r>
        <w:rPr>
          <w:color w:val="231F20"/>
          <w:w w:val="95"/>
          <w:sz w:val="24"/>
        </w:rPr>
        <w:t>regional</w:t>
      </w:r>
      <w:r>
        <w:rPr>
          <w:color w:val="231F20"/>
          <w:spacing w:val="21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21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</w:p>
    <w:p>
      <w:pPr>
        <w:spacing w:after="0" w:line="268" w:lineRule="auto"/>
        <w:jc w:val="both"/>
        <w:rPr>
          <w:sz w:val="24"/>
        </w:rPr>
        <w:sectPr>
          <w:pgSz w:w="9080" w:h="13330"/>
          <w:pgMar w:header="0" w:footer="894" w:top="1240" w:bottom="1080" w:left="1020" w:right="1260"/>
        </w:sectPr>
      </w:pPr>
    </w:p>
    <w:p>
      <w:pPr>
        <w:spacing w:line="268" w:lineRule="auto" w:before="108"/>
        <w:ind w:left="724" w:right="151" w:firstLine="0"/>
        <w:jc w:val="both"/>
        <w:rPr>
          <w:sz w:val="24"/>
        </w:rPr>
      </w:pPr>
      <w:r>
        <w:rPr>
          <w:color w:val="231F20"/>
          <w:w w:val="95"/>
          <w:sz w:val="24"/>
        </w:rPr>
        <w:t>sostenibilidad.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Sistemas</w:t>
      </w:r>
      <w:r>
        <w:rPr>
          <w:color w:val="231F20"/>
          <w:spacing w:val="-4"/>
          <w:w w:val="95"/>
          <w:sz w:val="24"/>
        </w:rPr>
        <w:t> </w:t>
      </w:r>
      <w:r>
        <w:rPr>
          <w:color w:val="231F20"/>
          <w:w w:val="95"/>
          <w:sz w:val="24"/>
        </w:rPr>
        <w:t>fotovoltaicos</w:t>
      </w:r>
      <w:r>
        <w:rPr>
          <w:color w:val="231F20"/>
          <w:spacing w:val="-4"/>
          <w:w w:val="95"/>
          <w:sz w:val="24"/>
        </w:rPr>
        <w:t> </w:t>
      </w:r>
      <w:r>
        <w:rPr>
          <w:color w:val="231F20"/>
          <w:w w:val="95"/>
          <w:sz w:val="24"/>
        </w:rPr>
        <w:t>conectados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a</w:t>
      </w:r>
      <w:r>
        <w:rPr>
          <w:color w:val="231F20"/>
          <w:spacing w:val="-4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4"/>
          <w:w w:val="95"/>
          <w:sz w:val="24"/>
        </w:rPr>
        <w:t> </w:t>
      </w:r>
      <w:r>
        <w:rPr>
          <w:color w:val="231F20"/>
          <w:w w:val="95"/>
          <w:sz w:val="24"/>
        </w:rPr>
        <w:t>red”.</w:t>
      </w:r>
      <w:r>
        <w:rPr>
          <w:color w:val="231F20"/>
          <w:spacing w:val="-4"/>
          <w:w w:val="95"/>
          <w:sz w:val="24"/>
        </w:rPr>
        <w:t> </w:t>
      </w:r>
      <w:r>
        <w:rPr>
          <w:color w:val="231F20"/>
          <w:w w:val="95"/>
          <w:sz w:val="24"/>
        </w:rPr>
        <w:t>Actas</w:t>
      </w:r>
      <w:r>
        <w:rPr>
          <w:color w:val="231F20"/>
          <w:spacing w:val="-55"/>
          <w:w w:val="95"/>
          <w:sz w:val="24"/>
        </w:rPr>
        <w:t> </w:t>
      </w:r>
      <w:r>
        <w:rPr>
          <w:color w:val="231F20"/>
          <w:w w:val="95"/>
          <w:sz w:val="24"/>
        </w:rPr>
        <w:t>del 4to Encuentro Latinoamericano de Economía de la Energía,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sz w:val="24"/>
        </w:rPr>
        <w:t>4º</w:t>
      </w:r>
      <w:r>
        <w:rPr>
          <w:color w:val="231F20"/>
          <w:spacing w:val="-3"/>
          <w:sz w:val="24"/>
        </w:rPr>
        <w:t> </w:t>
      </w:r>
      <w:r>
        <w:rPr>
          <w:color w:val="231F20"/>
          <w:sz w:val="24"/>
        </w:rPr>
        <w:t>ELAEE.</w:t>
      </w:r>
      <w:r>
        <w:rPr>
          <w:color w:val="231F20"/>
          <w:spacing w:val="-3"/>
          <w:sz w:val="24"/>
        </w:rPr>
        <w:t> </w:t>
      </w:r>
      <w:r>
        <w:rPr>
          <w:color w:val="231F20"/>
          <w:sz w:val="24"/>
        </w:rPr>
        <w:t>Montevideo.</w:t>
      </w:r>
      <w:r>
        <w:rPr>
          <w:color w:val="231F20"/>
          <w:spacing w:val="-3"/>
          <w:sz w:val="24"/>
        </w:rPr>
        <w:t> </w:t>
      </w:r>
      <w:r>
        <w:rPr>
          <w:color w:val="231F20"/>
          <w:sz w:val="24"/>
        </w:rPr>
        <w:t>Uruguay.</w:t>
      </w:r>
    </w:p>
    <w:p>
      <w:pPr>
        <w:spacing w:line="268" w:lineRule="auto" w:before="2"/>
        <w:ind w:left="724" w:right="151" w:hanging="284"/>
        <w:jc w:val="both"/>
        <w:rPr>
          <w:sz w:val="24"/>
        </w:rPr>
      </w:pPr>
      <w:r>
        <w:rPr>
          <w:sz w:val="24"/>
        </w:rPr>
        <w:t>Berenson,</w:t>
      </w:r>
      <w:r>
        <w:rPr>
          <w:spacing w:val="1"/>
          <w:sz w:val="24"/>
        </w:rPr>
        <w:t> </w:t>
      </w:r>
      <w:r>
        <w:rPr>
          <w:sz w:val="24"/>
        </w:rPr>
        <w:t>Mark;</w:t>
      </w:r>
      <w:r>
        <w:rPr>
          <w:spacing w:val="1"/>
          <w:sz w:val="24"/>
        </w:rPr>
        <w:t> </w:t>
      </w:r>
      <w:r>
        <w:rPr>
          <w:sz w:val="24"/>
        </w:rPr>
        <w:t>Levine,</w:t>
      </w:r>
      <w:r>
        <w:rPr>
          <w:spacing w:val="1"/>
          <w:sz w:val="24"/>
        </w:rPr>
        <w:t> </w:t>
      </w:r>
      <w:r>
        <w:rPr>
          <w:sz w:val="24"/>
        </w:rPr>
        <w:t>David;</w:t>
      </w:r>
      <w:r>
        <w:rPr>
          <w:spacing w:val="1"/>
          <w:sz w:val="24"/>
        </w:rPr>
        <w:t> </w:t>
      </w:r>
      <w:r>
        <w:rPr>
          <w:sz w:val="24"/>
        </w:rPr>
        <w:t>Krehbiel,</w:t>
      </w:r>
      <w:r>
        <w:rPr>
          <w:spacing w:val="1"/>
          <w:sz w:val="24"/>
        </w:rPr>
        <w:t> </w:t>
      </w:r>
      <w:r>
        <w:rPr>
          <w:sz w:val="24"/>
        </w:rPr>
        <w:t>Timothy.</w:t>
      </w:r>
      <w:r>
        <w:rPr>
          <w:spacing w:val="1"/>
          <w:sz w:val="24"/>
        </w:rPr>
        <w:t> </w:t>
      </w:r>
      <w:r>
        <w:rPr>
          <w:sz w:val="24"/>
        </w:rPr>
        <w:t>(2006).</w:t>
      </w:r>
      <w:r>
        <w:rPr>
          <w:spacing w:val="1"/>
          <w:sz w:val="24"/>
        </w:rPr>
        <w:t> </w:t>
      </w:r>
      <w:r>
        <w:rPr>
          <w:i/>
          <w:spacing w:val="-1"/>
          <w:w w:val="95"/>
          <w:sz w:val="24"/>
        </w:rPr>
        <w:t>Estadística</w:t>
      </w:r>
      <w:r>
        <w:rPr>
          <w:i/>
          <w:spacing w:val="-10"/>
          <w:w w:val="95"/>
          <w:sz w:val="24"/>
        </w:rPr>
        <w:t> </w:t>
      </w:r>
      <w:r>
        <w:rPr>
          <w:i/>
          <w:spacing w:val="-1"/>
          <w:w w:val="95"/>
          <w:sz w:val="24"/>
        </w:rPr>
        <w:t>para</w:t>
      </w:r>
      <w:r>
        <w:rPr>
          <w:i/>
          <w:spacing w:val="-10"/>
          <w:w w:val="95"/>
          <w:sz w:val="24"/>
        </w:rPr>
        <w:t> </w:t>
      </w:r>
      <w:r>
        <w:rPr>
          <w:i/>
          <w:spacing w:val="-1"/>
          <w:w w:val="95"/>
          <w:sz w:val="24"/>
        </w:rPr>
        <w:t>administración</w:t>
      </w:r>
      <w:r>
        <w:rPr>
          <w:spacing w:val="-1"/>
          <w:w w:val="95"/>
          <w:sz w:val="24"/>
        </w:rPr>
        <w:t>.</w:t>
      </w:r>
      <w:r>
        <w:rPr>
          <w:spacing w:val="-10"/>
          <w:w w:val="95"/>
          <w:sz w:val="24"/>
        </w:rPr>
        <w:t> </w:t>
      </w:r>
      <w:r>
        <w:rPr>
          <w:spacing w:val="-1"/>
          <w:w w:val="95"/>
          <w:sz w:val="24"/>
        </w:rPr>
        <w:t>Sexta</w:t>
      </w:r>
      <w:r>
        <w:rPr>
          <w:spacing w:val="-10"/>
          <w:w w:val="95"/>
          <w:sz w:val="24"/>
        </w:rPr>
        <w:t> </w:t>
      </w:r>
      <w:r>
        <w:rPr>
          <w:spacing w:val="-1"/>
          <w:w w:val="95"/>
          <w:sz w:val="24"/>
        </w:rPr>
        <w:t>Edición.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México.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Editorial</w:t>
      </w:r>
      <w:r>
        <w:rPr>
          <w:spacing w:val="-55"/>
          <w:w w:val="95"/>
          <w:sz w:val="24"/>
        </w:rPr>
        <w:t> </w:t>
      </w:r>
      <w:r>
        <w:rPr>
          <w:sz w:val="24"/>
        </w:rPr>
        <w:t>Pearson</w:t>
      </w:r>
      <w:r>
        <w:rPr>
          <w:spacing w:val="-4"/>
          <w:sz w:val="24"/>
        </w:rPr>
        <w:t> </w:t>
      </w:r>
      <w:r>
        <w:rPr>
          <w:sz w:val="24"/>
        </w:rPr>
        <w:t>Education</w:t>
      </w:r>
      <w:r>
        <w:rPr>
          <w:spacing w:val="-3"/>
          <w:sz w:val="24"/>
        </w:rPr>
        <w:t> </w:t>
      </w:r>
      <w:r>
        <w:rPr>
          <w:sz w:val="24"/>
        </w:rPr>
        <w:t>Latinoamerica.</w:t>
      </w:r>
      <w:r>
        <w:rPr>
          <w:spacing w:val="-4"/>
          <w:sz w:val="24"/>
        </w:rPr>
        <w:t> </w:t>
      </w:r>
      <w:r>
        <w:rPr>
          <w:sz w:val="24"/>
        </w:rPr>
        <w:t>615.p.</w:t>
      </w:r>
    </w:p>
    <w:p>
      <w:pPr>
        <w:spacing w:line="268" w:lineRule="auto" w:before="3"/>
        <w:ind w:left="724" w:right="151" w:hanging="284"/>
        <w:jc w:val="both"/>
        <w:rPr>
          <w:sz w:val="24"/>
        </w:rPr>
      </w:pPr>
      <w:r>
        <w:rPr>
          <w:color w:val="231F20"/>
          <w:w w:val="95"/>
          <w:sz w:val="24"/>
        </w:rPr>
        <w:t>Camisón,</w:t>
      </w:r>
      <w:r>
        <w:rPr>
          <w:color w:val="231F20"/>
          <w:spacing w:val="-6"/>
          <w:w w:val="95"/>
          <w:sz w:val="24"/>
        </w:rPr>
        <w:t> </w:t>
      </w:r>
      <w:r>
        <w:rPr>
          <w:color w:val="231F20"/>
          <w:w w:val="95"/>
          <w:sz w:val="24"/>
        </w:rPr>
        <w:t>César;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Cruz,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Sonia</w:t>
      </w:r>
      <w:r>
        <w:rPr>
          <w:color w:val="231F20"/>
          <w:spacing w:val="-6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González,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Tomás.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(2006).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Gestión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55"/>
          <w:w w:val="95"/>
          <w:sz w:val="24"/>
        </w:rPr>
        <w:t> </w:t>
      </w:r>
      <w:r>
        <w:rPr>
          <w:color w:val="231F20"/>
          <w:w w:val="95"/>
          <w:sz w:val="24"/>
        </w:rPr>
        <w:t>la Calidad: conceptos, enfoques, modelos y sistemas. PEARSON</w:t>
      </w:r>
      <w:r>
        <w:rPr>
          <w:color w:val="231F20"/>
          <w:spacing w:val="-54"/>
          <w:w w:val="95"/>
          <w:sz w:val="24"/>
        </w:rPr>
        <w:t> </w:t>
      </w:r>
      <w:r>
        <w:rPr>
          <w:color w:val="231F20"/>
          <w:sz w:val="24"/>
        </w:rPr>
        <w:t>EDUCACIÓN,</w:t>
      </w:r>
      <w:r>
        <w:rPr>
          <w:color w:val="231F20"/>
          <w:spacing w:val="-3"/>
          <w:sz w:val="24"/>
        </w:rPr>
        <w:t> </w:t>
      </w:r>
      <w:r>
        <w:rPr>
          <w:color w:val="231F20"/>
          <w:sz w:val="24"/>
        </w:rPr>
        <w:t>S.</w:t>
      </w:r>
      <w:r>
        <w:rPr>
          <w:color w:val="231F20"/>
          <w:spacing w:val="-3"/>
          <w:sz w:val="24"/>
        </w:rPr>
        <w:t> </w:t>
      </w:r>
      <w:r>
        <w:rPr>
          <w:color w:val="231F20"/>
          <w:sz w:val="24"/>
        </w:rPr>
        <w:t>A.,</w:t>
      </w:r>
      <w:r>
        <w:rPr>
          <w:color w:val="231F20"/>
          <w:spacing w:val="-3"/>
          <w:sz w:val="24"/>
        </w:rPr>
        <w:t> </w:t>
      </w:r>
      <w:r>
        <w:rPr>
          <w:color w:val="231F20"/>
          <w:sz w:val="24"/>
        </w:rPr>
        <w:t>Madrid,</w:t>
      </w:r>
      <w:r>
        <w:rPr>
          <w:color w:val="231F20"/>
          <w:spacing w:val="-3"/>
          <w:sz w:val="24"/>
        </w:rPr>
        <w:t> </w:t>
      </w:r>
      <w:r>
        <w:rPr>
          <w:color w:val="231F20"/>
          <w:sz w:val="24"/>
        </w:rPr>
        <w:t>ISBN</w:t>
      </w:r>
      <w:r>
        <w:rPr>
          <w:color w:val="231F20"/>
          <w:spacing w:val="-3"/>
          <w:sz w:val="24"/>
        </w:rPr>
        <w:t> </w:t>
      </w:r>
      <w:r>
        <w:rPr>
          <w:color w:val="231F20"/>
          <w:sz w:val="24"/>
        </w:rPr>
        <w:t>10:</w:t>
      </w:r>
      <w:r>
        <w:rPr>
          <w:color w:val="231F20"/>
          <w:spacing w:val="-3"/>
          <w:sz w:val="24"/>
        </w:rPr>
        <w:t> </w:t>
      </w:r>
      <w:r>
        <w:rPr>
          <w:color w:val="231F20"/>
          <w:sz w:val="24"/>
        </w:rPr>
        <w:t>84-205-4262-8.</w:t>
      </w:r>
    </w:p>
    <w:p>
      <w:pPr>
        <w:spacing w:line="268" w:lineRule="auto" w:before="3"/>
        <w:ind w:left="724" w:right="150" w:hanging="284"/>
        <w:jc w:val="both"/>
        <w:rPr>
          <w:sz w:val="24"/>
        </w:rPr>
      </w:pPr>
      <w:r>
        <w:rPr>
          <w:color w:val="231F20"/>
          <w:spacing w:val="-1"/>
          <w:sz w:val="24"/>
        </w:rPr>
        <w:t>Céspedes</w:t>
      </w:r>
      <w:r>
        <w:rPr>
          <w:color w:val="231F20"/>
          <w:spacing w:val="-10"/>
          <w:sz w:val="24"/>
        </w:rPr>
        <w:t> </w:t>
      </w:r>
      <w:r>
        <w:rPr>
          <w:color w:val="231F20"/>
          <w:spacing w:val="-1"/>
          <w:sz w:val="24"/>
        </w:rPr>
        <w:t>Flores,</w:t>
      </w:r>
      <w:r>
        <w:rPr>
          <w:color w:val="231F20"/>
          <w:spacing w:val="-10"/>
          <w:sz w:val="24"/>
        </w:rPr>
        <w:t> </w:t>
      </w:r>
      <w:r>
        <w:rPr>
          <w:color w:val="231F20"/>
          <w:spacing w:val="-1"/>
          <w:sz w:val="24"/>
        </w:rPr>
        <w:t>Jorge</w:t>
      </w:r>
      <w:r>
        <w:rPr>
          <w:color w:val="231F20"/>
          <w:spacing w:val="-10"/>
          <w:sz w:val="24"/>
        </w:rPr>
        <w:t> </w:t>
      </w:r>
      <w:r>
        <w:rPr>
          <w:color w:val="231F20"/>
          <w:spacing w:val="-1"/>
          <w:sz w:val="24"/>
        </w:rPr>
        <w:t>Humberto.</w:t>
      </w:r>
      <w:r>
        <w:rPr>
          <w:color w:val="231F20"/>
          <w:spacing w:val="-10"/>
          <w:sz w:val="24"/>
        </w:rPr>
        <w:t> </w:t>
      </w:r>
      <w:r>
        <w:rPr>
          <w:color w:val="231F20"/>
          <w:spacing w:val="-1"/>
          <w:sz w:val="24"/>
        </w:rPr>
        <w:t>(2017).</w:t>
      </w:r>
      <w:r>
        <w:rPr>
          <w:color w:val="231F20"/>
          <w:spacing w:val="-9"/>
          <w:sz w:val="24"/>
        </w:rPr>
        <w:t> </w:t>
      </w:r>
      <w:r>
        <w:rPr>
          <w:color w:val="231F20"/>
          <w:spacing w:val="-1"/>
          <w:sz w:val="24"/>
        </w:rPr>
        <w:t>Factores</w:t>
      </w:r>
      <w:r>
        <w:rPr>
          <w:color w:val="231F20"/>
          <w:spacing w:val="-10"/>
          <w:sz w:val="24"/>
        </w:rPr>
        <w:t> </w:t>
      </w:r>
      <w:r>
        <w:rPr>
          <w:color w:val="231F20"/>
          <w:spacing w:val="-1"/>
          <w:sz w:val="24"/>
        </w:rPr>
        <w:t>de</w:t>
      </w:r>
      <w:r>
        <w:rPr>
          <w:color w:val="231F20"/>
          <w:spacing w:val="-10"/>
          <w:sz w:val="24"/>
        </w:rPr>
        <w:t> </w:t>
      </w:r>
      <w:r>
        <w:rPr>
          <w:color w:val="231F20"/>
          <w:spacing w:val="-1"/>
          <w:sz w:val="24"/>
        </w:rPr>
        <w:t>éxito</w:t>
      </w:r>
      <w:r>
        <w:rPr>
          <w:color w:val="231F20"/>
          <w:spacing w:val="-10"/>
          <w:sz w:val="24"/>
        </w:rPr>
        <w:t> </w:t>
      </w:r>
      <w:r>
        <w:rPr>
          <w:color w:val="231F20"/>
          <w:spacing w:val="-1"/>
          <w:sz w:val="24"/>
        </w:rPr>
        <w:t>en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58"/>
          <w:sz w:val="24"/>
        </w:rPr>
        <w:t> </w:t>
      </w:r>
      <w:r>
        <w:rPr>
          <w:color w:val="231F20"/>
          <w:w w:val="95"/>
          <w:sz w:val="24"/>
        </w:rPr>
        <w:t>estrategias de marketing industrial. Revista Innovag.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w w:val="95"/>
          <w:sz w:val="24"/>
        </w:rPr>
        <w:t>Pontificia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sz w:val="24"/>
        </w:rPr>
        <w:t>Universidad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Católica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del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Perú.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Disponible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en:</w:t>
      </w:r>
    </w:p>
    <w:p>
      <w:pPr>
        <w:spacing w:line="268" w:lineRule="auto" w:before="2"/>
        <w:ind w:left="724" w:right="110" w:hanging="284"/>
        <w:jc w:val="both"/>
        <w:rPr>
          <w:sz w:val="24"/>
        </w:rPr>
      </w:pPr>
      <w:hyperlink r:id="rId116">
        <w:r>
          <w:rPr>
            <w:color w:val="231F20"/>
            <w:w w:val="95"/>
            <w:sz w:val="24"/>
          </w:rPr>
          <w:t>r </w:t>
        </w:r>
        <w:r>
          <w:rPr>
            <w:color w:val="231F20"/>
            <w:spacing w:val="35"/>
            <w:w w:val="95"/>
            <w:sz w:val="24"/>
          </w:rPr>
          <w:t>evistas.pucp </w:t>
        </w:r>
        <w:r>
          <w:rPr>
            <w:color w:val="231F20"/>
            <w:spacing w:val="37"/>
            <w:w w:val="95"/>
            <w:sz w:val="24"/>
          </w:rPr>
          <w:t>.edu.pe/index.php/inno </w:t>
        </w:r>
        <w:r>
          <w:rPr>
            <w:color w:val="231F20"/>
            <w:w w:val="95"/>
            <w:sz w:val="24"/>
          </w:rPr>
          <w:t>v </w:t>
        </w:r>
        <w:r>
          <w:rPr>
            <w:color w:val="231F20"/>
            <w:spacing w:val="31"/>
            <w:w w:val="95"/>
            <w:sz w:val="24"/>
          </w:rPr>
          <w:t>ag/ar </w:t>
        </w:r>
        <w:r>
          <w:rPr>
            <w:color w:val="231F20"/>
            <w:spacing w:val="32"/>
            <w:w w:val="95"/>
            <w:sz w:val="24"/>
          </w:rPr>
          <w:t>ticle/</w:t>
        </w:r>
        <w:r>
          <w:rPr>
            <w:color w:val="231F20"/>
            <w:spacing w:val="-55"/>
            <w:w w:val="95"/>
            <w:sz w:val="24"/>
          </w:rPr>
          <w:t> </w:t>
        </w:r>
      </w:hyperlink>
      <w:hyperlink r:id="rId116">
        <w:r>
          <w:rPr>
            <w:color w:val="231F20"/>
            <w:sz w:val="24"/>
          </w:rPr>
          <w:t>download/18751/18991</w:t>
        </w:r>
      </w:hyperlink>
    </w:p>
    <w:p>
      <w:pPr>
        <w:spacing w:line="268" w:lineRule="auto" w:before="2"/>
        <w:ind w:left="724" w:right="151" w:hanging="284"/>
        <w:jc w:val="both"/>
        <w:rPr>
          <w:sz w:val="24"/>
        </w:rPr>
      </w:pPr>
      <w:r>
        <w:rPr>
          <w:color w:val="231F20"/>
          <w:sz w:val="24"/>
        </w:rPr>
        <w:t>Corporación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Andina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Fomento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–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CAF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(2007).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Electrónica</w:t>
      </w:r>
      <w:r>
        <w:rPr>
          <w:color w:val="231F20"/>
          <w:spacing w:val="-57"/>
          <w:sz w:val="24"/>
        </w:rPr>
        <w:t> </w:t>
      </w:r>
      <w:r>
        <w:rPr>
          <w:color w:val="231F20"/>
          <w:sz w:val="24"/>
        </w:rPr>
        <w:t>colombiana de clase mundial. Fortalecimiento del clúster de</w:t>
      </w:r>
      <w:r>
        <w:rPr>
          <w:color w:val="231F20"/>
          <w:spacing w:val="1"/>
          <w:sz w:val="24"/>
        </w:rPr>
        <w:t> </w:t>
      </w:r>
      <w:r>
        <w:rPr>
          <w:color w:val="231F20"/>
          <w:w w:val="90"/>
          <w:sz w:val="24"/>
        </w:rPr>
        <w:t>eléctricos y electrónicos. Colección PAC. Versión digital en </w:t>
      </w:r>
      <w:hyperlink r:id="rId117">
        <w:r>
          <w:rPr>
            <w:color w:val="231F20"/>
            <w:w w:val="90"/>
            <w:sz w:val="24"/>
          </w:rPr>
          <w:t>www.</w:t>
        </w:r>
      </w:hyperlink>
      <w:r>
        <w:rPr>
          <w:color w:val="231F20"/>
          <w:spacing w:val="1"/>
          <w:w w:val="90"/>
          <w:sz w:val="24"/>
        </w:rPr>
        <w:t> </w:t>
      </w:r>
      <w:hyperlink r:id="rId117">
        <w:r>
          <w:rPr>
            <w:color w:val="231F20"/>
            <w:sz w:val="24"/>
          </w:rPr>
          <w:t>caf.com/publicaciones</w:t>
        </w:r>
      </w:hyperlink>
      <w:r>
        <w:rPr>
          <w:color w:val="231F20"/>
          <w:sz w:val="24"/>
        </w:rPr>
        <w:t>.</w:t>
      </w:r>
    </w:p>
    <w:p>
      <w:pPr>
        <w:spacing w:line="268" w:lineRule="auto" w:before="4"/>
        <w:ind w:left="724" w:right="151" w:hanging="284"/>
        <w:jc w:val="both"/>
        <w:rPr>
          <w:sz w:val="24"/>
        </w:rPr>
      </w:pPr>
      <w:r>
        <w:rPr>
          <w:color w:val="231F20"/>
          <w:sz w:val="24"/>
        </w:rPr>
        <w:t>Estrada Bárcenas, Roberto; García Pérez de Lema, Domingo;</w:t>
      </w:r>
      <w:r>
        <w:rPr>
          <w:color w:val="231F20"/>
          <w:spacing w:val="1"/>
          <w:sz w:val="24"/>
        </w:rPr>
        <w:t> </w:t>
      </w:r>
      <w:r>
        <w:rPr>
          <w:color w:val="231F20"/>
          <w:spacing w:val="-1"/>
          <w:sz w:val="24"/>
        </w:rPr>
        <w:t>Sánchez Trejo, Víctor Gabriel. (2009). Factores determinantes</w:t>
      </w:r>
      <w:r>
        <w:rPr>
          <w:color w:val="231F20"/>
          <w:spacing w:val="-57"/>
          <w:sz w:val="24"/>
        </w:rPr>
        <w:t> </w:t>
      </w:r>
      <w:r>
        <w:rPr>
          <w:color w:val="231F20"/>
          <w:w w:val="95"/>
          <w:sz w:val="24"/>
        </w:rPr>
        <w:t>del éxito competitivo en la PyME: Estudio Empírico en México.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w w:val="95"/>
          <w:sz w:val="24"/>
        </w:rPr>
        <w:t>Revista</w:t>
      </w:r>
      <w:r>
        <w:rPr>
          <w:color w:val="231F20"/>
          <w:spacing w:val="46"/>
          <w:w w:val="95"/>
          <w:sz w:val="24"/>
        </w:rPr>
        <w:t> </w:t>
      </w:r>
      <w:r>
        <w:rPr>
          <w:color w:val="231F20"/>
          <w:w w:val="95"/>
          <w:sz w:val="24"/>
        </w:rPr>
        <w:t>Venezolana</w:t>
      </w:r>
      <w:r>
        <w:rPr>
          <w:color w:val="231F20"/>
          <w:spacing w:val="50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50"/>
          <w:w w:val="95"/>
          <w:sz w:val="24"/>
        </w:rPr>
        <w:t> </w:t>
      </w:r>
      <w:r>
        <w:rPr>
          <w:color w:val="231F20"/>
          <w:w w:val="95"/>
          <w:sz w:val="24"/>
        </w:rPr>
        <w:t>Gerencia.</w:t>
      </w:r>
      <w:r>
        <w:rPr>
          <w:color w:val="231F20"/>
          <w:spacing w:val="50"/>
          <w:w w:val="95"/>
          <w:sz w:val="24"/>
        </w:rPr>
        <w:t> </w:t>
      </w:r>
      <w:r>
        <w:rPr>
          <w:color w:val="231F20"/>
          <w:w w:val="95"/>
          <w:sz w:val="24"/>
        </w:rPr>
        <w:t>Maracaibo,</w:t>
      </w:r>
      <w:r>
        <w:rPr>
          <w:color w:val="231F20"/>
          <w:spacing w:val="47"/>
          <w:w w:val="95"/>
          <w:sz w:val="24"/>
        </w:rPr>
        <w:t> </w:t>
      </w:r>
      <w:r>
        <w:rPr>
          <w:color w:val="231F20"/>
          <w:w w:val="95"/>
          <w:sz w:val="24"/>
        </w:rPr>
        <w:t>Venezuela.</w:t>
      </w:r>
      <w:r>
        <w:rPr>
          <w:color w:val="231F20"/>
          <w:spacing w:val="50"/>
          <w:w w:val="95"/>
          <w:sz w:val="24"/>
        </w:rPr>
        <w:t> </w:t>
      </w:r>
      <w:r>
        <w:rPr>
          <w:color w:val="231F20"/>
          <w:w w:val="95"/>
          <w:sz w:val="24"/>
        </w:rPr>
        <w:t>v.14</w:t>
      </w:r>
    </w:p>
    <w:p>
      <w:pPr>
        <w:spacing w:before="4"/>
        <w:ind w:left="724" w:right="0" w:firstLine="0"/>
        <w:jc w:val="both"/>
        <w:rPr>
          <w:sz w:val="24"/>
        </w:rPr>
      </w:pPr>
      <w:r>
        <w:rPr>
          <w:color w:val="231F20"/>
          <w:spacing w:val="-1"/>
          <w:sz w:val="24"/>
        </w:rPr>
        <w:t>n.46</w:t>
      </w:r>
      <w:r>
        <w:rPr>
          <w:color w:val="231F20"/>
          <w:spacing w:val="-10"/>
          <w:sz w:val="24"/>
        </w:rPr>
        <w:t> </w:t>
      </w:r>
      <w:r>
        <w:rPr>
          <w:color w:val="231F20"/>
          <w:spacing w:val="-1"/>
          <w:sz w:val="24"/>
        </w:rPr>
        <w:t>p.</w:t>
      </w:r>
      <w:r>
        <w:rPr>
          <w:color w:val="231F20"/>
          <w:spacing w:val="-10"/>
          <w:sz w:val="24"/>
        </w:rPr>
        <w:t> </w:t>
      </w:r>
      <w:r>
        <w:rPr>
          <w:color w:val="231F20"/>
          <w:spacing w:val="-1"/>
          <w:sz w:val="24"/>
        </w:rPr>
        <w:t>169</w:t>
      </w:r>
      <w:r>
        <w:rPr>
          <w:color w:val="231F20"/>
          <w:spacing w:val="-10"/>
          <w:sz w:val="24"/>
        </w:rPr>
        <w:t> </w:t>
      </w:r>
      <w:r>
        <w:rPr>
          <w:color w:val="231F20"/>
          <w:spacing w:val="-1"/>
          <w:sz w:val="24"/>
        </w:rPr>
        <w:t>–182.</w:t>
      </w:r>
      <w:r>
        <w:rPr>
          <w:color w:val="231F20"/>
          <w:spacing w:val="-13"/>
          <w:sz w:val="24"/>
        </w:rPr>
        <w:t> </w:t>
      </w:r>
      <w:r>
        <w:rPr>
          <w:color w:val="231F20"/>
          <w:spacing w:val="-1"/>
          <w:sz w:val="24"/>
        </w:rPr>
        <w:t>Versión</w:t>
      </w:r>
      <w:r>
        <w:rPr>
          <w:color w:val="231F20"/>
          <w:spacing w:val="-9"/>
          <w:sz w:val="24"/>
        </w:rPr>
        <w:t> </w:t>
      </w:r>
      <w:r>
        <w:rPr>
          <w:color w:val="231F20"/>
          <w:spacing w:val="-1"/>
          <w:sz w:val="24"/>
        </w:rPr>
        <w:t>impresa</w:t>
      </w:r>
      <w:r>
        <w:rPr>
          <w:color w:val="231F20"/>
          <w:spacing w:val="-10"/>
          <w:sz w:val="24"/>
        </w:rPr>
        <w:t> </w:t>
      </w:r>
      <w:r>
        <w:rPr>
          <w:color w:val="231F20"/>
          <w:spacing w:val="-1"/>
          <w:sz w:val="24"/>
        </w:rPr>
        <w:t>ISSN</w:t>
      </w:r>
      <w:r>
        <w:rPr>
          <w:color w:val="231F20"/>
          <w:spacing w:val="-10"/>
          <w:sz w:val="24"/>
        </w:rPr>
        <w:t> </w:t>
      </w:r>
      <w:r>
        <w:rPr>
          <w:color w:val="231F20"/>
          <w:spacing w:val="-1"/>
          <w:sz w:val="24"/>
        </w:rPr>
        <w:t>1315-9984.</w:t>
      </w:r>
    </w:p>
    <w:p>
      <w:pPr>
        <w:spacing w:line="268" w:lineRule="auto" w:before="34"/>
        <w:ind w:left="724" w:right="151" w:hanging="284"/>
        <w:jc w:val="both"/>
        <w:rPr>
          <w:sz w:val="24"/>
        </w:rPr>
      </w:pPr>
      <w:r>
        <w:rPr>
          <w:color w:val="231F20"/>
          <w:w w:val="95"/>
          <w:sz w:val="24"/>
        </w:rPr>
        <w:t>Franciskovic Ingunza, Millitza. (2012). “Desarrollo sostenible, un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w w:val="95"/>
          <w:sz w:val="24"/>
        </w:rPr>
        <w:t>concepto de este tiempo” VOX JURIS, Lima (Perú) 24(2): 125-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sz w:val="24"/>
        </w:rPr>
        <w:t>142, 2012. ISSN: 1812-6804. Disponible en: </w:t>
      </w:r>
      <w:hyperlink r:id="rId118">
        <w:r>
          <w:rPr>
            <w:color w:val="231F20"/>
            <w:sz w:val="24"/>
          </w:rPr>
          <w:t>https://dialnet.</w:t>
        </w:r>
      </w:hyperlink>
      <w:r>
        <w:rPr>
          <w:color w:val="231F20"/>
          <w:spacing w:val="1"/>
          <w:sz w:val="24"/>
        </w:rPr>
        <w:t> </w:t>
      </w:r>
      <w:hyperlink r:id="rId118">
        <w:r>
          <w:rPr>
            <w:color w:val="231F20"/>
            <w:sz w:val="24"/>
          </w:rPr>
          <w:t>unirioja.es/descarga/articulo/5171117.pdf</w:t>
        </w:r>
      </w:hyperlink>
    </w:p>
    <w:p>
      <w:pPr>
        <w:spacing w:line="261" w:lineRule="auto" w:before="0"/>
        <w:ind w:left="724" w:right="151" w:hanging="284"/>
        <w:jc w:val="both"/>
        <w:rPr>
          <w:sz w:val="24"/>
        </w:rPr>
      </w:pPr>
      <w:r>
        <w:rPr>
          <w:color w:val="231F20"/>
          <w:sz w:val="24"/>
        </w:rPr>
        <w:t>Ferrer Castellanos, </w:t>
      </w:r>
      <w:r>
        <w:rPr>
          <w:rFonts w:ascii="Calibri" w:hAnsi="Calibri"/>
          <w:color w:val="231F20"/>
          <w:sz w:val="24"/>
        </w:rPr>
        <w:t>Luis Eduardo;</w:t>
      </w:r>
      <w:r>
        <w:rPr>
          <w:rFonts w:ascii="Calibri" w:hAnsi="Calibri"/>
          <w:color w:val="231F20"/>
          <w:spacing w:val="1"/>
          <w:sz w:val="24"/>
        </w:rPr>
        <w:t> </w:t>
      </w:r>
      <w:r>
        <w:rPr>
          <w:color w:val="231F20"/>
          <w:sz w:val="24"/>
        </w:rPr>
        <w:t>González Insignares, </w:t>
      </w:r>
      <w:r>
        <w:rPr>
          <w:rFonts w:ascii="Calibri" w:hAnsi="Calibri"/>
          <w:color w:val="231F20"/>
          <w:sz w:val="24"/>
        </w:rPr>
        <w:t>Karina</w:t>
      </w:r>
      <w:r>
        <w:rPr>
          <w:rFonts w:ascii="Calibri" w:hAnsi="Calibri"/>
          <w:color w:val="231F20"/>
          <w:spacing w:val="1"/>
          <w:sz w:val="24"/>
        </w:rPr>
        <w:t> </w:t>
      </w:r>
      <w:r>
        <w:rPr>
          <w:rFonts w:ascii="Calibri" w:hAnsi="Calibri"/>
          <w:color w:val="231F20"/>
          <w:w w:val="95"/>
          <w:sz w:val="24"/>
        </w:rPr>
        <w:t>Patricia; </w:t>
      </w:r>
      <w:r>
        <w:rPr>
          <w:color w:val="231F20"/>
          <w:w w:val="95"/>
          <w:sz w:val="24"/>
        </w:rPr>
        <w:t>Mendoza Vega, </w:t>
      </w:r>
      <w:r>
        <w:rPr>
          <w:rFonts w:ascii="Calibri" w:hAnsi="Calibri"/>
          <w:color w:val="231F20"/>
          <w:w w:val="95"/>
          <w:sz w:val="24"/>
        </w:rPr>
        <w:t>Lilia Mercedes. (2015).</w:t>
      </w:r>
      <w:r>
        <w:rPr>
          <w:rFonts w:ascii="Calibri" w:hAnsi="Calibri"/>
          <w:color w:val="231F20"/>
          <w:spacing w:val="1"/>
          <w:w w:val="95"/>
          <w:sz w:val="24"/>
        </w:rPr>
        <w:t> </w:t>
      </w:r>
      <w:r>
        <w:rPr>
          <w:color w:val="231F20"/>
          <w:w w:val="95"/>
          <w:sz w:val="24"/>
        </w:rPr>
        <w:t>“La innovación</w:t>
      </w:r>
      <w:r>
        <w:rPr>
          <w:color w:val="231F20"/>
          <w:spacing w:val="-54"/>
          <w:w w:val="95"/>
          <w:sz w:val="24"/>
        </w:rPr>
        <w:t> </w:t>
      </w:r>
      <w:r>
        <w:rPr>
          <w:color w:val="231F20"/>
          <w:w w:val="95"/>
          <w:sz w:val="24"/>
        </w:rPr>
        <w:t>como factor clave para mejorar la competitividad de las PyMES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sz w:val="24"/>
        </w:rPr>
        <w:t>en el departamento del Atlántico, Colombia” Dictamen Libre,</w:t>
      </w:r>
      <w:r>
        <w:rPr>
          <w:color w:val="231F20"/>
          <w:spacing w:val="-57"/>
          <w:sz w:val="24"/>
        </w:rPr>
        <w:t> </w:t>
      </w:r>
      <w:r>
        <w:rPr>
          <w:color w:val="231F20"/>
          <w:w w:val="95"/>
          <w:sz w:val="24"/>
        </w:rPr>
        <w:t>16</w:t>
      </w:r>
      <w:r>
        <w:rPr>
          <w:color w:val="231F20"/>
          <w:spacing w:val="11"/>
          <w:w w:val="95"/>
          <w:sz w:val="24"/>
        </w:rPr>
        <w:t> </w:t>
      </w:r>
      <w:r>
        <w:rPr>
          <w:color w:val="231F20"/>
          <w:w w:val="95"/>
          <w:sz w:val="24"/>
        </w:rPr>
        <w:t>:</w:t>
      </w:r>
      <w:r>
        <w:rPr>
          <w:color w:val="231F20"/>
          <w:spacing w:val="12"/>
          <w:w w:val="95"/>
          <w:sz w:val="24"/>
        </w:rPr>
        <w:t> </w:t>
      </w:r>
      <w:r>
        <w:rPr>
          <w:color w:val="231F20"/>
          <w:w w:val="95"/>
          <w:sz w:val="24"/>
        </w:rPr>
        <w:t>pp.</w:t>
      </w:r>
      <w:r>
        <w:rPr>
          <w:color w:val="231F20"/>
          <w:spacing w:val="12"/>
          <w:w w:val="95"/>
          <w:sz w:val="24"/>
        </w:rPr>
        <w:t> </w:t>
      </w:r>
      <w:r>
        <w:rPr>
          <w:color w:val="231F20"/>
          <w:w w:val="95"/>
          <w:sz w:val="24"/>
        </w:rPr>
        <w:t>21</w:t>
      </w:r>
      <w:r>
        <w:rPr>
          <w:color w:val="231F20"/>
          <w:spacing w:val="12"/>
          <w:w w:val="95"/>
          <w:sz w:val="24"/>
        </w:rPr>
        <w:t> </w:t>
      </w:r>
      <w:r>
        <w:rPr>
          <w:color w:val="231F20"/>
          <w:w w:val="95"/>
          <w:sz w:val="24"/>
        </w:rPr>
        <w:t>–</w:t>
      </w:r>
      <w:r>
        <w:rPr>
          <w:color w:val="231F20"/>
          <w:spacing w:val="11"/>
          <w:w w:val="95"/>
          <w:sz w:val="24"/>
        </w:rPr>
        <w:t> </w:t>
      </w:r>
      <w:r>
        <w:rPr>
          <w:color w:val="231F20"/>
          <w:w w:val="95"/>
          <w:sz w:val="24"/>
        </w:rPr>
        <w:t>36.</w:t>
      </w:r>
      <w:r>
        <w:rPr>
          <w:color w:val="231F20"/>
          <w:spacing w:val="12"/>
          <w:w w:val="95"/>
          <w:sz w:val="24"/>
        </w:rPr>
        <w:t> </w:t>
      </w:r>
      <w:r>
        <w:rPr>
          <w:color w:val="231F20"/>
          <w:w w:val="95"/>
          <w:sz w:val="24"/>
        </w:rPr>
        <w:t>Edición</w:t>
      </w:r>
      <w:r>
        <w:rPr>
          <w:color w:val="231F20"/>
          <w:spacing w:val="12"/>
          <w:w w:val="95"/>
          <w:sz w:val="24"/>
        </w:rPr>
        <w:t> </w:t>
      </w:r>
      <w:r>
        <w:rPr>
          <w:color w:val="231F20"/>
          <w:w w:val="95"/>
          <w:sz w:val="24"/>
        </w:rPr>
        <w:t>No.</w:t>
      </w:r>
      <w:r>
        <w:rPr>
          <w:color w:val="231F20"/>
          <w:spacing w:val="12"/>
          <w:w w:val="95"/>
          <w:sz w:val="24"/>
        </w:rPr>
        <w:t> </w:t>
      </w:r>
      <w:r>
        <w:rPr>
          <w:color w:val="231F20"/>
          <w:w w:val="95"/>
          <w:sz w:val="24"/>
        </w:rPr>
        <w:t>16.</w:t>
      </w:r>
      <w:r>
        <w:rPr>
          <w:color w:val="231F20"/>
          <w:spacing w:val="11"/>
          <w:w w:val="95"/>
          <w:sz w:val="24"/>
        </w:rPr>
        <w:t> </w:t>
      </w:r>
      <w:r>
        <w:rPr>
          <w:color w:val="231F20"/>
          <w:w w:val="95"/>
          <w:sz w:val="24"/>
        </w:rPr>
        <w:t>Barranquilla,</w:t>
      </w:r>
      <w:r>
        <w:rPr>
          <w:color w:val="231F20"/>
          <w:spacing w:val="12"/>
          <w:w w:val="95"/>
          <w:sz w:val="24"/>
        </w:rPr>
        <w:t> </w:t>
      </w:r>
      <w:r>
        <w:rPr>
          <w:color w:val="231F20"/>
          <w:w w:val="95"/>
          <w:sz w:val="24"/>
        </w:rPr>
        <w:t>Colombia.</w:t>
      </w:r>
      <w:r>
        <w:rPr>
          <w:color w:val="231F20"/>
          <w:spacing w:val="12"/>
          <w:w w:val="95"/>
          <w:sz w:val="24"/>
        </w:rPr>
        <w:t> </w:t>
      </w:r>
      <w:r>
        <w:rPr>
          <w:color w:val="231F20"/>
          <w:w w:val="95"/>
          <w:sz w:val="24"/>
        </w:rPr>
        <w:t>ISSN</w:t>
      </w:r>
    </w:p>
    <w:p>
      <w:pPr>
        <w:spacing w:before="12"/>
        <w:ind w:left="724" w:right="0" w:firstLine="0"/>
        <w:jc w:val="both"/>
        <w:rPr>
          <w:sz w:val="24"/>
        </w:rPr>
      </w:pPr>
      <w:r>
        <w:rPr>
          <w:color w:val="231F20"/>
          <w:sz w:val="24"/>
        </w:rPr>
        <w:t>0124-0099.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Enero</w:t>
      </w:r>
      <w:r>
        <w:rPr>
          <w:color w:val="231F20"/>
          <w:spacing w:val="-8"/>
          <w:sz w:val="24"/>
        </w:rPr>
        <w:t> </w:t>
      </w:r>
      <w:r>
        <w:rPr>
          <w:color w:val="231F20"/>
          <w:sz w:val="24"/>
        </w:rPr>
        <w:t>-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Junio</w:t>
      </w:r>
      <w:r>
        <w:rPr>
          <w:color w:val="231F20"/>
          <w:spacing w:val="-8"/>
          <w:sz w:val="24"/>
        </w:rPr>
        <w:t> </w:t>
      </w:r>
      <w:r>
        <w:rPr>
          <w:color w:val="231F20"/>
          <w:sz w:val="24"/>
        </w:rPr>
        <w:t>2015.</w:t>
      </w:r>
    </w:p>
    <w:p>
      <w:pPr>
        <w:spacing w:after="0"/>
        <w:jc w:val="both"/>
        <w:rPr>
          <w:sz w:val="24"/>
        </w:rPr>
        <w:sectPr>
          <w:pgSz w:w="9080" w:h="13330"/>
          <w:pgMar w:header="0" w:footer="890" w:top="1240" w:bottom="1080" w:left="1260" w:right="980"/>
        </w:sectPr>
      </w:pPr>
    </w:p>
    <w:p>
      <w:pPr>
        <w:spacing w:line="256" w:lineRule="auto" w:before="109"/>
        <w:ind w:left="397" w:right="438" w:hanging="284"/>
        <w:jc w:val="both"/>
        <w:rPr>
          <w:sz w:val="24"/>
        </w:rPr>
      </w:pPr>
      <w:r>
        <w:rPr>
          <w:color w:val="231F20"/>
          <w:w w:val="95"/>
          <w:sz w:val="24"/>
        </w:rPr>
        <w:t>Gasiorowski,</w:t>
      </w:r>
      <w:r>
        <w:rPr>
          <w:color w:val="231F20"/>
          <w:spacing w:val="24"/>
          <w:w w:val="95"/>
          <w:sz w:val="24"/>
        </w:rPr>
        <w:t> </w:t>
      </w:r>
      <w:r>
        <w:rPr>
          <w:rFonts w:ascii="Calibri"/>
          <w:color w:val="231F20"/>
          <w:w w:val="95"/>
          <w:sz w:val="24"/>
        </w:rPr>
        <w:t>Elizabeth</w:t>
      </w:r>
      <w:r>
        <w:rPr>
          <w:color w:val="231F20"/>
          <w:w w:val="95"/>
          <w:sz w:val="24"/>
        </w:rPr>
        <w:t>.</w:t>
      </w:r>
      <w:r>
        <w:rPr>
          <w:color w:val="231F20"/>
          <w:spacing w:val="25"/>
          <w:w w:val="95"/>
          <w:sz w:val="24"/>
        </w:rPr>
        <w:t> </w:t>
      </w:r>
      <w:r>
        <w:rPr>
          <w:color w:val="231F20"/>
          <w:w w:val="95"/>
          <w:sz w:val="24"/>
        </w:rPr>
        <w:t>(2013).</w:t>
      </w:r>
      <w:r>
        <w:rPr>
          <w:color w:val="231F20"/>
          <w:spacing w:val="25"/>
          <w:w w:val="95"/>
          <w:sz w:val="24"/>
        </w:rPr>
        <w:t> </w:t>
      </w:r>
      <w:r>
        <w:rPr>
          <w:color w:val="231F20"/>
          <w:w w:val="95"/>
          <w:sz w:val="24"/>
        </w:rPr>
        <w:t>Latest</w:t>
      </w:r>
      <w:r>
        <w:rPr>
          <w:color w:val="231F20"/>
          <w:spacing w:val="25"/>
          <w:w w:val="95"/>
          <w:sz w:val="24"/>
        </w:rPr>
        <w:t> </w:t>
      </w:r>
      <w:r>
        <w:rPr>
          <w:color w:val="231F20"/>
          <w:w w:val="95"/>
          <w:sz w:val="24"/>
        </w:rPr>
        <w:t>ISO</w:t>
      </w:r>
      <w:r>
        <w:rPr>
          <w:color w:val="231F20"/>
          <w:spacing w:val="24"/>
          <w:w w:val="95"/>
          <w:sz w:val="24"/>
        </w:rPr>
        <w:t> </w:t>
      </w:r>
      <w:r>
        <w:rPr>
          <w:color w:val="231F20"/>
          <w:w w:val="95"/>
          <w:sz w:val="24"/>
        </w:rPr>
        <w:t>Survey</w:t>
      </w:r>
      <w:r>
        <w:rPr>
          <w:color w:val="231F20"/>
          <w:spacing w:val="25"/>
          <w:w w:val="95"/>
          <w:sz w:val="24"/>
        </w:rPr>
        <w:t> </w:t>
      </w:r>
      <w:r>
        <w:rPr>
          <w:color w:val="231F20"/>
          <w:w w:val="95"/>
          <w:sz w:val="24"/>
        </w:rPr>
        <w:t>confirms</w:t>
      </w:r>
      <w:r>
        <w:rPr>
          <w:color w:val="231F20"/>
          <w:spacing w:val="25"/>
          <w:w w:val="95"/>
          <w:sz w:val="24"/>
        </w:rPr>
        <w:t> </w:t>
      </w:r>
      <w:r>
        <w:rPr>
          <w:color w:val="231F20"/>
          <w:w w:val="95"/>
          <w:sz w:val="24"/>
        </w:rPr>
        <w:t>boost</w:t>
      </w:r>
      <w:r>
        <w:rPr>
          <w:color w:val="231F20"/>
          <w:spacing w:val="-55"/>
          <w:w w:val="95"/>
          <w:sz w:val="24"/>
        </w:rPr>
        <w:t> </w:t>
      </w:r>
      <w:r>
        <w:rPr>
          <w:color w:val="231F20"/>
          <w:sz w:val="24"/>
        </w:rPr>
        <w:t>in</w:t>
      </w:r>
      <w:r>
        <w:rPr>
          <w:color w:val="231F20"/>
          <w:spacing w:val="-2"/>
          <w:sz w:val="24"/>
        </w:rPr>
        <w:t> </w:t>
      </w:r>
      <w:r>
        <w:rPr>
          <w:color w:val="231F20"/>
          <w:sz w:val="24"/>
        </w:rPr>
        <w:t>management</w:t>
      </w:r>
      <w:r>
        <w:rPr>
          <w:color w:val="231F20"/>
          <w:spacing w:val="-1"/>
          <w:sz w:val="24"/>
        </w:rPr>
        <w:t> </w:t>
      </w:r>
      <w:r>
        <w:rPr>
          <w:color w:val="231F20"/>
          <w:sz w:val="24"/>
        </w:rPr>
        <w:t>systems.</w:t>
      </w:r>
    </w:p>
    <w:p>
      <w:pPr>
        <w:spacing w:line="268" w:lineRule="auto" w:before="16"/>
        <w:ind w:left="397" w:right="438" w:hanging="284"/>
        <w:jc w:val="both"/>
        <w:rPr>
          <w:sz w:val="24"/>
        </w:rPr>
      </w:pPr>
      <w:r>
        <w:rPr>
          <w:color w:val="231F20"/>
          <w:sz w:val="24"/>
        </w:rPr>
        <w:t>Gil,</w:t>
      </w:r>
      <w:r>
        <w:rPr>
          <w:color w:val="231F20"/>
          <w:spacing w:val="29"/>
          <w:sz w:val="24"/>
        </w:rPr>
        <w:t> </w:t>
      </w:r>
      <w:r>
        <w:rPr>
          <w:color w:val="231F20"/>
          <w:sz w:val="24"/>
        </w:rPr>
        <w:t>Ivonne</w:t>
      </w:r>
      <w:r>
        <w:rPr>
          <w:color w:val="231F20"/>
          <w:spacing w:val="29"/>
          <w:sz w:val="24"/>
        </w:rPr>
        <w:t> </w:t>
      </w:r>
      <w:r>
        <w:rPr>
          <w:color w:val="231F20"/>
          <w:sz w:val="24"/>
        </w:rPr>
        <w:t>e</w:t>
      </w:r>
      <w:r>
        <w:rPr>
          <w:color w:val="231F20"/>
          <w:spacing w:val="29"/>
          <w:sz w:val="24"/>
        </w:rPr>
        <w:t> </w:t>
      </w:r>
      <w:r>
        <w:rPr>
          <w:color w:val="231F20"/>
          <w:sz w:val="24"/>
        </w:rPr>
        <w:t>Ibarra,</w:t>
      </w:r>
      <w:r>
        <w:rPr>
          <w:color w:val="231F20"/>
          <w:spacing w:val="29"/>
          <w:sz w:val="24"/>
        </w:rPr>
        <w:t> </w:t>
      </w:r>
      <w:r>
        <w:rPr>
          <w:color w:val="231F20"/>
          <w:sz w:val="24"/>
        </w:rPr>
        <w:t>Sait.</w:t>
      </w:r>
      <w:r>
        <w:rPr>
          <w:color w:val="231F20"/>
          <w:spacing w:val="29"/>
          <w:sz w:val="24"/>
        </w:rPr>
        <w:t> </w:t>
      </w:r>
      <w:r>
        <w:rPr>
          <w:color w:val="231F20"/>
          <w:sz w:val="24"/>
        </w:rPr>
        <w:t>(2014).</w:t>
      </w:r>
      <w:r>
        <w:rPr>
          <w:color w:val="231F20"/>
          <w:spacing w:val="29"/>
          <w:sz w:val="24"/>
        </w:rPr>
        <w:t> </w:t>
      </w:r>
      <w:r>
        <w:rPr>
          <w:color w:val="231F20"/>
          <w:sz w:val="24"/>
        </w:rPr>
        <w:t>“Incidencia</w:t>
      </w:r>
      <w:r>
        <w:rPr>
          <w:color w:val="231F20"/>
          <w:spacing w:val="30"/>
          <w:sz w:val="24"/>
        </w:rPr>
        <w:t> </w:t>
      </w:r>
      <w:r>
        <w:rPr>
          <w:color w:val="231F20"/>
          <w:sz w:val="24"/>
        </w:rPr>
        <w:t>del</w:t>
      </w:r>
      <w:r>
        <w:rPr>
          <w:color w:val="231F20"/>
          <w:spacing w:val="29"/>
          <w:sz w:val="24"/>
        </w:rPr>
        <w:t> </w:t>
      </w:r>
      <w:r>
        <w:rPr>
          <w:color w:val="231F20"/>
          <w:sz w:val="24"/>
        </w:rPr>
        <w:t>liderazgo</w:t>
      </w:r>
      <w:r>
        <w:rPr>
          <w:color w:val="231F20"/>
          <w:spacing w:val="29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58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factores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críticos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del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éxito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como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estrategia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competitiva</w:t>
      </w:r>
      <w:r>
        <w:rPr>
          <w:color w:val="231F20"/>
          <w:spacing w:val="-57"/>
          <w:sz w:val="24"/>
        </w:rPr>
        <w:t> </w:t>
      </w:r>
      <w:r>
        <w:rPr>
          <w:color w:val="231F20"/>
          <w:spacing w:val="-1"/>
          <w:sz w:val="24"/>
        </w:rPr>
        <w:t>empresarial”.</w:t>
      </w:r>
      <w:r>
        <w:rPr>
          <w:color w:val="231F20"/>
          <w:spacing w:val="-6"/>
          <w:sz w:val="24"/>
        </w:rPr>
        <w:t> </w:t>
      </w:r>
      <w:r>
        <w:rPr>
          <w:color w:val="231F20"/>
          <w:spacing w:val="-1"/>
          <w:sz w:val="24"/>
        </w:rPr>
        <w:t>Revista</w:t>
      </w:r>
      <w:r>
        <w:rPr>
          <w:color w:val="231F20"/>
          <w:spacing w:val="-6"/>
          <w:sz w:val="24"/>
        </w:rPr>
        <w:t> </w:t>
      </w:r>
      <w:r>
        <w:rPr>
          <w:color w:val="231F20"/>
          <w:spacing w:val="-1"/>
          <w:sz w:val="24"/>
        </w:rPr>
        <w:t>Dimensión</w:t>
      </w:r>
      <w:r>
        <w:rPr>
          <w:color w:val="231F20"/>
          <w:spacing w:val="-6"/>
          <w:sz w:val="24"/>
        </w:rPr>
        <w:t> </w:t>
      </w:r>
      <w:r>
        <w:rPr>
          <w:color w:val="231F20"/>
          <w:spacing w:val="-1"/>
          <w:sz w:val="24"/>
        </w:rPr>
        <w:t>Empresarial,</w:t>
      </w:r>
      <w:r>
        <w:rPr>
          <w:color w:val="231F20"/>
          <w:spacing w:val="-6"/>
          <w:sz w:val="24"/>
        </w:rPr>
        <w:t> </w:t>
      </w:r>
      <w:r>
        <w:rPr>
          <w:color w:val="231F20"/>
          <w:spacing w:val="-1"/>
          <w:sz w:val="24"/>
        </w:rPr>
        <w:t>vol.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12,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núm.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2,</w:t>
      </w:r>
    </w:p>
    <w:p>
      <w:pPr>
        <w:spacing w:before="3"/>
        <w:ind w:left="397" w:right="0" w:firstLine="0"/>
        <w:jc w:val="both"/>
        <w:rPr>
          <w:sz w:val="24"/>
        </w:rPr>
      </w:pPr>
      <w:r>
        <w:rPr>
          <w:color w:val="231F20"/>
          <w:sz w:val="24"/>
        </w:rPr>
        <w:t>p.</w:t>
      </w:r>
      <w:r>
        <w:rPr>
          <w:color w:val="231F20"/>
          <w:spacing w:val="-8"/>
          <w:sz w:val="24"/>
        </w:rPr>
        <w:t> </w:t>
      </w:r>
      <w:r>
        <w:rPr>
          <w:color w:val="231F20"/>
          <w:sz w:val="24"/>
        </w:rPr>
        <w:t>117-126.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Colombia.</w:t>
      </w:r>
    </w:p>
    <w:p>
      <w:pPr>
        <w:spacing w:line="268" w:lineRule="auto" w:before="34"/>
        <w:ind w:left="397" w:right="438" w:hanging="284"/>
        <w:jc w:val="both"/>
        <w:rPr>
          <w:sz w:val="24"/>
        </w:rPr>
      </w:pPr>
      <w:r>
        <w:rPr>
          <w:color w:val="231F20"/>
          <w:sz w:val="24"/>
        </w:rPr>
        <w:t>Graglia, Emilio. (2005). “Diseño y gestión de políticas públicas.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Hacia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un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modelo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relacional”.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Editorial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EDUCC.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Córdoba.</w:t>
      </w:r>
      <w:r>
        <w:rPr>
          <w:color w:val="231F20"/>
          <w:spacing w:val="-57"/>
          <w:sz w:val="24"/>
        </w:rPr>
        <w:t> </w:t>
      </w:r>
      <w:r>
        <w:rPr>
          <w:color w:val="231F20"/>
          <w:sz w:val="24"/>
        </w:rPr>
        <w:t>Argentina.</w:t>
      </w:r>
    </w:p>
    <w:p>
      <w:pPr>
        <w:spacing w:line="268" w:lineRule="auto" w:before="2"/>
        <w:ind w:left="397" w:right="438" w:hanging="284"/>
        <w:jc w:val="both"/>
        <w:rPr>
          <w:sz w:val="24"/>
        </w:rPr>
      </w:pPr>
      <w:r>
        <w:rPr>
          <w:color w:val="231F20"/>
          <w:spacing w:val="-1"/>
          <w:sz w:val="24"/>
        </w:rPr>
        <w:t>Goyzueta Rivera, Samuel Israel </w:t>
      </w:r>
      <w:r>
        <w:rPr>
          <w:color w:val="231F20"/>
          <w:sz w:val="24"/>
        </w:rPr>
        <w:t>(2013). “Modelo de gestión para</w:t>
      </w:r>
      <w:r>
        <w:rPr>
          <w:color w:val="231F20"/>
          <w:spacing w:val="-57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56"/>
          <w:sz w:val="24"/>
        </w:rPr>
        <w:t> </w:t>
      </w:r>
      <w:r>
        <w:rPr>
          <w:color w:val="231F20"/>
          <w:sz w:val="24"/>
        </w:rPr>
        <w:t>empresas</w:t>
      </w:r>
      <w:r>
        <w:rPr>
          <w:color w:val="231F20"/>
          <w:spacing w:val="56"/>
          <w:sz w:val="24"/>
        </w:rPr>
        <w:t> </w:t>
      </w:r>
      <w:r>
        <w:rPr>
          <w:color w:val="231F20"/>
          <w:sz w:val="24"/>
        </w:rPr>
        <w:t>familiares</w:t>
      </w:r>
      <w:r>
        <w:rPr>
          <w:color w:val="231F20"/>
          <w:spacing w:val="56"/>
          <w:sz w:val="24"/>
        </w:rPr>
        <w:t> </w:t>
      </w:r>
      <w:r>
        <w:rPr>
          <w:color w:val="231F20"/>
          <w:sz w:val="24"/>
        </w:rPr>
        <w:t>con</w:t>
      </w:r>
      <w:r>
        <w:rPr>
          <w:color w:val="231F20"/>
          <w:spacing w:val="56"/>
          <w:sz w:val="24"/>
        </w:rPr>
        <w:t> </w:t>
      </w:r>
      <w:r>
        <w:rPr>
          <w:color w:val="231F20"/>
          <w:sz w:val="24"/>
        </w:rPr>
        <w:t>perspectivas</w:t>
      </w:r>
      <w:r>
        <w:rPr>
          <w:color w:val="231F20"/>
          <w:spacing w:val="57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56"/>
          <w:sz w:val="24"/>
        </w:rPr>
        <w:t> </w:t>
      </w:r>
      <w:r>
        <w:rPr>
          <w:color w:val="231F20"/>
          <w:sz w:val="24"/>
        </w:rPr>
        <w:t>crecimiento</w:t>
      </w:r>
      <w:r>
        <w:rPr>
          <w:color w:val="231F20"/>
          <w:spacing w:val="56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58"/>
          <w:sz w:val="24"/>
        </w:rPr>
        <w:t> </w:t>
      </w:r>
      <w:r>
        <w:rPr>
          <w:color w:val="231F20"/>
          <w:w w:val="95"/>
          <w:sz w:val="24"/>
        </w:rPr>
        <w:t>sostenibilidad”.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Perspectivas,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Año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16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-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N°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31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-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abril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2013.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pp.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87-</w:t>
      </w:r>
    </w:p>
    <w:p>
      <w:pPr>
        <w:spacing w:line="268" w:lineRule="auto" w:before="3"/>
        <w:ind w:left="113" w:right="438" w:firstLine="283"/>
        <w:jc w:val="right"/>
        <w:rPr>
          <w:sz w:val="24"/>
        </w:rPr>
      </w:pPr>
      <w:r>
        <w:rPr>
          <w:color w:val="231F20"/>
          <w:w w:val="95"/>
          <w:sz w:val="24"/>
        </w:rPr>
        <w:t>132.</w:t>
      </w:r>
      <w:r>
        <w:rPr>
          <w:color w:val="231F20"/>
          <w:spacing w:val="5"/>
          <w:w w:val="95"/>
          <w:sz w:val="24"/>
        </w:rPr>
        <w:t> </w:t>
      </w:r>
      <w:r>
        <w:rPr>
          <w:color w:val="231F20"/>
          <w:w w:val="95"/>
          <w:sz w:val="24"/>
        </w:rPr>
        <w:t>Universidad</w:t>
      </w:r>
      <w:r>
        <w:rPr>
          <w:color w:val="231F20"/>
          <w:spacing w:val="6"/>
          <w:w w:val="95"/>
          <w:sz w:val="24"/>
        </w:rPr>
        <w:t> </w:t>
      </w:r>
      <w:r>
        <w:rPr>
          <w:color w:val="231F20"/>
          <w:w w:val="95"/>
          <w:sz w:val="24"/>
        </w:rPr>
        <w:t>Católica</w:t>
      </w:r>
      <w:r>
        <w:rPr>
          <w:color w:val="231F20"/>
          <w:spacing w:val="6"/>
          <w:w w:val="95"/>
          <w:sz w:val="24"/>
        </w:rPr>
        <w:t> </w:t>
      </w:r>
      <w:r>
        <w:rPr>
          <w:color w:val="231F20"/>
          <w:w w:val="95"/>
          <w:sz w:val="24"/>
        </w:rPr>
        <w:t>Boliviana</w:t>
      </w:r>
      <w:r>
        <w:rPr>
          <w:color w:val="231F20"/>
          <w:spacing w:val="6"/>
          <w:w w:val="95"/>
          <w:sz w:val="24"/>
        </w:rPr>
        <w:t> </w:t>
      </w:r>
      <w:r>
        <w:rPr>
          <w:color w:val="231F20"/>
          <w:w w:val="95"/>
          <w:sz w:val="24"/>
        </w:rPr>
        <w:t>“San</w:t>
      </w:r>
      <w:r>
        <w:rPr>
          <w:color w:val="231F20"/>
          <w:spacing w:val="5"/>
          <w:w w:val="95"/>
          <w:sz w:val="24"/>
        </w:rPr>
        <w:t> </w:t>
      </w:r>
      <w:r>
        <w:rPr>
          <w:color w:val="231F20"/>
          <w:w w:val="95"/>
          <w:sz w:val="24"/>
        </w:rPr>
        <w:t>Pablo”.</w:t>
      </w:r>
      <w:r>
        <w:rPr>
          <w:color w:val="231F20"/>
          <w:spacing w:val="6"/>
          <w:w w:val="95"/>
          <w:sz w:val="24"/>
        </w:rPr>
        <w:t> </w:t>
      </w:r>
      <w:r>
        <w:rPr>
          <w:color w:val="231F20"/>
          <w:w w:val="95"/>
          <w:sz w:val="24"/>
        </w:rPr>
        <w:t>Cochabamba.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sz w:val="24"/>
        </w:rPr>
        <w:t>Guimaräes,</w:t>
      </w:r>
      <w:r>
        <w:rPr>
          <w:color w:val="231F20"/>
          <w:spacing w:val="35"/>
          <w:sz w:val="24"/>
        </w:rPr>
        <w:t> </w:t>
      </w:r>
      <w:r>
        <w:rPr>
          <w:color w:val="231F20"/>
          <w:sz w:val="24"/>
        </w:rPr>
        <w:t>Roberto</w:t>
      </w:r>
      <w:r>
        <w:rPr>
          <w:color w:val="231F20"/>
          <w:spacing w:val="35"/>
          <w:sz w:val="24"/>
        </w:rPr>
        <w:t> </w:t>
      </w:r>
      <w:r>
        <w:rPr>
          <w:color w:val="231F20"/>
          <w:sz w:val="24"/>
        </w:rPr>
        <w:t>P.</w:t>
      </w:r>
      <w:r>
        <w:rPr>
          <w:color w:val="231F20"/>
          <w:spacing w:val="36"/>
          <w:sz w:val="24"/>
        </w:rPr>
        <w:t> </w:t>
      </w:r>
      <w:r>
        <w:rPr>
          <w:color w:val="231F20"/>
          <w:sz w:val="24"/>
        </w:rPr>
        <w:t>(2003).</w:t>
      </w:r>
      <w:r>
        <w:rPr>
          <w:color w:val="231F20"/>
          <w:spacing w:val="35"/>
          <w:sz w:val="24"/>
        </w:rPr>
        <w:t> </w:t>
      </w:r>
      <w:r>
        <w:rPr>
          <w:color w:val="231F20"/>
          <w:sz w:val="24"/>
        </w:rPr>
        <w:t>“Tierra</w:t>
      </w:r>
      <w:r>
        <w:rPr>
          <w:color w:val="231F20"/>
          <w:spacing w:val="35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36"/>
          <w:sz w:val="24"/>
        </w:rPr>
        <w:t> </w:t>
      </w:r>
      <w:r>
        <w:rPr>
          <w:color w:val="231F20"/>
          <w:sz w:val="24"/>
        </w:rPr>
        <w:t>sombras:</w:t>
      </w:r>
      <w:r>
        <w:rPr>
          <w:color w:val="231F20"/>
          <w:spacing w:val="35"/>
          <w:sz w:val="24"/>
        </w:rPr>
        <w:t> </w:t>
      </w:r>
      <w:r>
        <w:rPr>
          <w:color w:val="231F20"/>
          <w:sz w:val="24"/>
        </w:rPr>
        <w:t>desafío</w:t>
      </w:r>
      <w:r>
        <w:rPr>
          <w:color w:val="231F20"/>
          <w:spacing w:val="35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57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sustentabilidad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del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desarrollo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territorial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local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ante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1"/>
          <w:sz w:val="24"/>
        </w:rPr>
        <w:t> </w:t>
      </w:r>
      <w:r>
        <w:rPr>
          <w:color w:val="231F20"/>
          <w:spacing w:val="-1"/>
          <w:sz w:val="24"/>
        </w:rPr>
        <w:t>globalización</w:t>
      </w:r>
      <w:r>
        <w:rPr>
          <w:color w:val="231F20"/>
          <w:spacing w:val="-3"/>
          <w:sz w:val="24"/>
        </w:rPr>
        <w:t> </w:t>
      </w:r>
      <w:r>
        <w:rPr>
          <w:color w:val="231F20"/>
          <w:spacing w:val="-1"/>
          <w:sz w:val="24"/>
        </w:rPr>
        <w:t>corporativa”.</w:t>
      </w:r>
      <w:r>
        <w:rPr>
          <w:color w:val="231F20"/>
          <w:spacing w:val="-3"/>
          <w:sz w:val="24"/>
        </w:rPr>
        <w:t> </w:t>
      </w:r>
      <w:r>
        <w:rPr>
          <w:color w:val="231F20"/>
          <w:spacing w:val="-1"/>
          <w:sz w:val="24"/>
        </w:rPr>
        <w:t>Serie</w:t>
      </w:r>
      <w:r>
        <w:rPr>
          <w:color w:val="231F20"/>
          <w:spacing w:val="-3"/>
          <w:sz w:val="24"/>
        </w:rPr>
        <w:t> </w:t>
      </w:r>
      <w:r>
        <w:rPr>
          <w:color w:val="231F20"/>
          <w:spacing w:val="-1"/>
          <w:sz w:val="24"/>
        </w:rPr>
        <w:t>Medio</w:t>
      </w:r>
      <w:r>
        <w:rPr>
          <w:color w:val="231F20"/>
          <w:spacing w:val="-3"/>
          <w:sz w:val="24"/>
        </w:rPr>
        <w:t> </w:t>
      </w:r>
      <w:r>
        <w:rPr>
          <w:color w:val="231F20"/>
          <w:spacing w:val="-1"/>
          <w:sz w:val="24"/>
        </w:rPr>
        <w:t>Ambiente</w:t>
      </w:r>
      <w:r>
        <w:rPr>
          <w:color w:val="231F20"/>
          <w:spacing w:val="-3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3"/>
          <w:sz w:val="24"/>
        </w:rPr>
        <w:t> </w:t>
      </w:r>
      <w:r>
        <w:rPr>
          <w:color w:val="231F20"/>
          <w:sz w:val="24"/>
        </w:rPr>
        <w:t>Desarrollo</w:t>
      </w:r>
    </w:p>
    <w:p>
      <w:pPr>
        <w:spacing w:before="4"/>
        <w:ind w:left="397" w:right="0" w:firstLine="0"/>
        <w:jc w:val="both"/>
        <w:rPr>
          <w:sz w:val="24"/>
        </w:rPr>
      </w:pPr>
      <w:r>
        <w:rPr>
          <w:color w:val="231F20"/>
          <w:w w:val="95"/>
          <w:sz w:val="24"/>
        </w:rPr>
        <w:t>Nº</w:t>
      </w:r>
      <w:r>
        <w:rPr>
          <w:color w:val="231F20"/>
          <w:spacing w:val="12"/>
          <w:w w:val="95"/>
          <w:sz w:val="24"/>
        </w:rPr>
        <w:t> </w:t>
      </w:r>
      <w:r>
        <w:rPr>
          <w:color w:val="231F20"/>
          <w:w w:val="95"/>
          <w:sz w:val="24"/>
        </w:rPr>
        <w:t>67.</w:t>
      </w:r>
      <w:r>
        <w:rPr>
          <w:color w:val="231F20"/>
          <w:spacing w:val="13"/>
          <w:w w:val="95"/>
          <w:sz w:val="24"/>
        </w:rPr>
        <w:t> </w:t>
      </w:r>
      <w:r>
        <w:rPr>
          <w:color w:val="231F20"/>
          <w:w w:val="95"/>
          <w:sz w:val="24"/>
        </w:rPr>
        <w:t>Naciones</w:t>
      </w:r>
      <w:r>
        <w:rPr>
          <w:color w:val="231F20"/>
          <w:spacing w:val="13"/>
          <w:w w:val="95"/>
          <w:sz w:val="24"/>
        </w:rPr>
        <w:t> </w:t>
      </w:r>
      <w:r>
        <w:rPr>
          <w:color w:val="231F20"/>
          <w:w w:val="95"/>
          <w:sz w:val="24"/>
        </w:rPr>
        <w:t>Unidas</w:t>
      </w:r>
      <w:r>
        <w:rPr>
          <w:color w:val="231F20"/>
          <w:spacing w:val="13"/>
          <w:w w:val="95"/>
          <w:sz w:val="24"/>
        </w:rPr>
        <w:t> </w:t>
      </w:r>
      <w:r>
        <w:rPr>
          <w:color w:val="231F20"/>
          <w:w w:val="95"/>
          <w:sz w:val="24"/>
        </w:rPr>
        <w:t>CEPAL.</w:t>
      </w:r>
      <w:r>
        <w:rPr>
          <w:color w:val="231F20"/>
          <w:spacing w:val="12"/>
          <w:w w:val="95"/>
          <w:sz w:val="24"/>
        </w:rPr>
        <w:t> </w:t>
      </w:r>
      <w:r>
        <w:rPr>
          <w:color w:val="231F20"/>
          <w:w w:val="95"/>
          <w:sz w:val="24"/>
        </w:rPr>
        <w:t>Santiago</w:t>
      </w:r>
      <w:r>
        <w:rPr>
          <w:color w:val="231F20"/>
          <w:spacing w:val="13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13"/>
          <w:w w:val="95"/>
          <w:sz w:val="24"/>
        </w:rPr>
        <w:t> </w:t>
      </w:r>
      <w:r>
        <w:rPr>
          <w:color w:val="231F20"/>
          <w:w w:val="95"/>
          <w:sz w:val="24"/>
        </w:rPr>
        <w:t>Chile.</w:t>
      </w:r>
      <w:r>
        <w:rPr>
          <w:color w:val="231F20"/>
          <w:spacing w:val="13"/>
          <w:w w:val="95"/>
          <w:sz w:val="24"/>
        </w:rPr>
        <w:t> </w:t>
      </w:r>
      <w:r>
        <w:rPr>
          <w:color w:val="231F20"/>
          <w:w w:val="95"/>
          <w:sz w:val="24"/>
        </w:rPr>
        <w:t>Chile.</w:t>
      </w:r>
    </w:p>
    <w:p>
      <w:pPr>
        <w:spacing w:line="268" w:lineRule="auto" w:before="34"/>
        <w:ind w:left="397" w:right="438" w:hanging="284"/>
        <w:jc w:val="both"/>
        <w:rPr>
          <w:sz w:val="24"/>
        </w:rPr>
      </w:pPr>
      <w:r>
        <w:rPr>
          <w:color w:val="231F20"/>
          <w:spacing w:val="-2"/>
          <w:sz w:val="24"/>
        </w:rPr>
        <w:t>Gutiérrez </w:t>
      </w:r>
      <w:r>
        <w:rPr>
          <w:color w:val="231F20"/>
          <w:spacing w:val="-1"/>
          <w:sz w:val="24"/>
        </w:rPr>
        <w:t>Tamayo, Alberto León y Sánchez Mazo, Liliana María.</w:t>
      </w:r>
      <w:r>
        <w:rPr>
          <w:color w:val="231F20"/>
          <w:spacing w:val="-57"/>
          <w:sz w:val="24"/>
        </w:rPr>
        <w:t> </w:t>
      </w:r>
      <w:r>
        <w:rPr>
          <w:color w:val="231F20"/>
          <w:w w:val="95"/>
          <w:sz w:val="24"/>
        </w:rPr>
        <w:t>(2009). “Planeación para el desarrollo del territorio: perspectiva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sz w:val="24"/>
        </w:rPr>
        <w:t>contemporánea”. Editorial de la Universidad de Antioquia.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Medellín.</w:t>
      </w:r>
      <w:r>
        <w:rPr>
          <w:color w:val="231F20"/>
          <w:spacing w:val="-1"/>
          <w:sz w:val="24"/>
        </w:rPr>
        <w:t> </w:t>
      </w:r>
      <w:r>
        <w:rPr>
          <w:color w:val="231F20"/>
          <w:sz w:val="24"/>
        </w:rPr>
        <w:t>Colombia.</w:t>
      </w:r>
    </w:p>
    <w:p>
      <w:pPr>
        <w:spacing w:line="268" w:lineRule="auto" w:before="3"/>
        <w:ind w:left="397" w:right="438" w:hanging="284"/>
        <w:jc w:val="both"/>
        <w:rPr>
          <w:sz w:val="24"/>
        </w:rPr>
      </w:pPr>
      <w:r>
        <w:rPr>
          <w:w w:val="95"/>
          <w:sz w:val="24"/>
        </w:rPr>
        <w:t>Hernández Sampieri, Roberto; Fernández Collado, Carlos.; Baptista</w:t>
      </w:r>
      <w:r>
        <w:rPr>
          <w:spacing w:val="-54"/>
          <w:w w:val="95"/>
          <w:sz w:val="24"/>
        </w:rPr>
        <w:t> </w:t>
      </w:r>
      <w:r>
        <w:rPr>
          <w:w w:val="95"/>
          <w:sz w:val="24"/>
        </w:rPr>
        <w:t>Lucio, Maria del Pilar. (2014). </w:t>
      </w:r>
      <w:r>
        <w:rPr>
          <w:i/>
          <w:w w:val="95"/>
          <w:sz w:val="24"/>
        </w:rPr>
        <w:t>Metodología de la Investigación</w:t>
      </w:r>
      <w:r>
        <w:rPr>
          <w:w w:val="95"/>
          <w:sz w:val="24"/>
        </w:rPr>
        <w:t>.</w:t>
      </w:r>
      <w:r>
        <w:rPr>
          <w:spacing w:val="1"/>
          <w:w w:val="95"/>
          <w:sz w:val="24"/>
        </w:rPr>
        <w:t> </w:t>
      </w:r>
      <w:r>
        <w:rPr>
          <w:sz w:val="24"/>
        </w:rPr>
        <w:t>Cuarta</w:t>
      </w:r>
      <w:r>
        <w:rPr>
          <w:spacing w:val="-8"/>
          <w:sz w:val="24"/>
        </w:rPr>
        <w:t> </w:t>
      </w:r>
      <w:r>
        <w:rPr>
          <w:sz w:val="24"/>
        </w:rPr>
        <w:t>edición.</w:t>
      </w:r>
      <w:r>
        <w:rPr>
          <w:spacing w:val="-8"/>
          <w:sz w:val="24"/>
        </w:rPr>
        <w:t> </w:t>
      </w:r>
      <w:r>
        <w:rPr>
          <w:sz w:val="24"/>
        </w:rPr>
        <w:t>México.</w:t>
      </w:r>
      <w:r>
        <w:rPr>
          <w:spacing w:val="-7"/>
          <w:sz w:val="24"/>
        </w:rPr>
        <w:t> </w:t>
      </w:r>
      <w:r>
        <w:rPr>
          <w:sz w:val="24"/>
        </w:rPr>
        <w:t>Editorial</w:t>
      </w:r>
      <w:r>
        <w:rPr>
          <w:spacing w:val="-8"/>
          <w:sz w:val="24"/>
        </w:rPr>
        <w:t> </w:t>
      </w:r>
      <w:r>
        <w:rPr>
          <w:sz w:val="24"/>
        </w:rPr>
        <w:t>Mc</w:t>
      </w:r>
      <w:r>
        <w:rPr>
          <w:spacing w:val="-7"/>
          <w:sz w:val="24"/>
        </w:rPr>
        <w:t> </w:t>
      </w:r>
      <w:r>
        <w:rPr>
          <w:sz w:val="24"/>
        </w:rPr>
        <w:t>Graw</w:t>
      </w:r>
      <w:r>
        <w:rPr>
          <w:spacing w:val="-8"/>
          <w:sz w:val="24"/>
        </w:rPr>
        <w:t> </w:t>
      </w:r>
      <w:r>
        <w:rPr>
          <w:sz w:val="24"/>
        </w:rPr>
        <w:t>Hill.</w:t>
      </w:r>
      <w:r>
        <w:rPr>
          <w:spacing w:val="-7"/>
          <w:sz w:val="24"/>
        </w:rPr>
        <w:t> </w:t>
      </w:r>
      <w:r>
        <w:rPr>
          <w:sz w:val="24"/>
        </w:rPr>
        <w:t>600</w:t>
      </w:r>
      <w:r>
        <w:rPr>
          <w:spacing w:val="-8"/>
          <w:sz w:val="24"/>
        </w:rPr>
        <w:t> </w:t>
      </w:r>
      <w:r>
        <w:rPr>
          <w:sz w:val="24"/>
        </w:rPr>
        <w:t>p.</w:t>
      </w:r>
    </w:p>
    <w:p>
      <w:pPr>
        <w:spacing w:line="268" w:lineRule="auto" w:before="3"/>
        <w:ind w:left="113" w:right="438" w:firstLine="0"/>
        <w:jc w:val="right"/>
        <w:rPr>
          <w:sz w:val="24"/>
        </w:rPr>
      </w:pPr>
      <w:r>
        <w:rPr>
          <w:color w:val="231F20"/>
          <w:w w:val="95"/>
          <w:sz w:val="24"/>
        </w:rPr>
        <w:t>International</w:t>
      </w:r>
      <w:r>
        <w:rPr>
          <w:color w:val="231F20"/>
          <w:spacing w:val="30"/>
          <w:w w:val="95"/>
          <w:sz w:val="24"/>
        </w:rPr>
        <w:t> </w:t>
      </w:r>
      <w:r>
        <w:rPr>
          <w:color w:val="231F20"/>
          <w:w w:val="95"/>
          <w:sz w:val="24"/>
        </w:rPr>
        <w:t>Organization</w:t>
      </w:r>
      <w:r>
        <w:rPr>
          <w:color w:val="231F20"/>
          <w:spacing w:val="29"/>
          <w:w w:val="95"/>
          <w:sz w:val="24"/>
        </w:rPr>
        <w:t> </w:t>
      </w:r>
      <w:r>
        <w:rPr>
          <w:color w:val="231F20"/>
          <w:w w:val="95"/>
          <w:sz w:val="24"/>
        </w:rPr>
        <w:t>for</w:t>
      </w:r>
      <w:r>
        <w:rPr>
          <w:color w:val="231F20"/>
          <w:spacing w:val="30"/>
          <w:w w:val="95"/>
          <w:sz w:val="24"/>
        </w:rPr>
        <w:t> </w:t>
      </w:r>
      <w:r>
        <w:rPr>
          <w:color w:val="231F20"/>
          <w:w w:val="95"/>
          <w:sz w:val="24"/>
        </w:rPr>
        <w:t>Standardization,</w:t>
      </w:r>
      <w:r>
        <w:rPr>
          <w:color w:val="231F20"/>
          <w:spacing w:val="30"/>
          <w:w w:val="95"/>
          <w:sz w:val="24"/>
        </w:rPr>
        <w:t> </w:t>
      </w:r>
      <w:r>
        <w:rPr>
          <w:color w:val="231F20"/>
          <w:w w:val="95"/>
          <w:sz w:val="24"/>
        </w:rPr>
        <w:t>(2009).ISO</w:t>
      </w:r>
      <w:r>
        <w:rPr>
          <w:color w:val="231F20"/>
          <w:spacing w:val="30"/>
          <w:w w:val="95"/>
          <w:sz w:val="24"/>
        </w:rPr>
        <w:t> </w:t>
      </w:r>
      <w:r>
        <w:rPr>
          <w:color w:val="231F20"/>
          <w:w w:val="95"/>
          <w:sz w:val="24"/>
        </w:rPr>
        <w:t>31000.</w:t>
      </w:r>
      <w:r>
        <w:rPr>
          <w:color w:val="231F20"/>
          <w:spacing w:val="-54"/>
          <w:w w:val="95"/>
          <w:sz w:val="24"/>
        </w:rPr>
        <w:t> </w:t>
      </w:r>
      <w:r>
        <w:rPr>
          <w:color w:val="231F20"/>
          <w:w w:val="95"/>
          <w:sz w:val="24"/>
        </w:rPr>
        <w:t>Risk Management – </w:t>
      </w:r>
      <w:r>
        <w:rPr>
          <w:i/>
          <w:color w:val="231F20"/>
          <w:w w:val="95"/>
          <w:sz w:val="24"/>
        </w:rPr>
        <w:t>Principlesand Guideline</w:t>
      </w:r>
      <w:r>
        <w:rPr>
          <w:color w:val="231F20"/>
          <w:w w:val="95"/>
          <w:sz w:val="24"/>
        </w:rPr>
        <w:t>s, Suiza, ISO, 2009.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w w:val="95"/>
          <w:sz w:val="24"/>
        </w:rPr>
        <w:t>Liendo,</w:t>
      </w:r>
      <w:r>
        <w:rPr>
          <w:color w:val="231F20"/>
          <w:spacing w:val="23"/>
          <w:w w:val="95"/>
          <w:sz w:val="24"/>
        </w:rPr>
        <w:t> </w:t>
      </w:r>
      <w:r>
        <w:rPr>
          <w:color w:val="231F20"/>
          <w:w w:val="95"/>
          <w:sz w:val="24"/>
        </w:rPr>
        <w:t>Mónica</w:t>
      </w:r>
      <w:r>
        <w:rPr>
          <w:color w:val="231F20"/>
          <w:spacing w:val="24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24"/>
          <w:w w:val="95"/>
          <w:sz w:val="24"/>
        </w:rPr>
        <w:t> </w:t>
      </w:r>
      <w:r>
        <w:rPr>
          <w:color w:val="231F20"/>
          <w:w w:val="95"/>
          <w:sz w:val="24"/>
        </w:rPr>
        <w:t>Martínez,</w:t>
      </w:r>
      <w:r>
        <w:rPr>
          <w:color w:val="231F20"/>
          <w:spacing w:val="24"/>
          <w:w w:val="95"/>
          <w:sz w:val="24"/>
        </w:rPr>
        <w:t> </w:t>
      </w:r>
      <w:r>
        <w:rPr>
          <w:color w:val="231F20"/>
          <w:w w:val="95"/>
          <w:sz w:val="24"/>
        </w:rPr>
        <w:t>Adriana.</w:t>
      </w:r>
      <w:r>
        <w:rPr>
          <w:color w:val="231F20"/>
          <w:spacing w:val="24"/>
          <w:w w:val="95"/>
          <w:sz w:val="24"/>
        </w:rPr>
        <w:t> </w:t>
      </w:r>
      <w:r>
        <w:rPr>
          <w:color w:val="231F20"/>
          <w:w w:val="95"/>
          <w:sz w:val="24"/>
        </w:rPr>
        <w:t>(2001).</w:t>
      </w:r>
      <w:r>
        <w:rPr>
          <w:color w:val="231F20"/>
          <w:spacing w:val="24"/>
          <w:w w:val="95"/>
          <w:sz w:val="24"/>
        </w:rPr>
        <w:t> </w:t>
      </w:r>
      <w:r>
        <w:rPr>
          <w:color w:val="231F20"/>
          <w:w w:val="95"/>
          <w:sz w:val="24"/>
        </w:rPr>
        <w:t>“Asociatividad:</w:t>
      </w:r>
      <w:r>
        <w:rPr>
          <w:color w:val="231F20"/>
          <w:spacing w:val="24"/>
          <w:w w:val="95"/>
          <w:sz w:val="24"/>
        </w:rPr>
        <w:t> </w:t>
      </w:r>
      <w:r>
        <w:rPr>
          <w:color w:val="231F20"/>
          <w:w w:val="95"/>
          <w:sz w:val="24"/>
        </w:rPr>
        <w:t>Una</w:t>
      </w:r>
      <w:r>
        <w:rPr>
          <w:color w:val="231F20"/>
          <w:spacing w:val="-54"/>
          <w:w w:val="95"/>
          <w:sz w:val="24"/>
        </w:rPr>
        <w:t> </w:t>
      </w:r>
      <w:r>
        <w:rPr>
          <w:color w:val="231F20"/>
          <w:w w:val="90"/>
          <w:sz w:val="24"/>
        </w:rPr>
        <w:t>alternativa</w:t>
      </w:r>
      <w:r>
        <w:rPr>
          <w:color w:val="231F20"/>
          <w:spacing w:val="7"/>
          <w:w w:val="90"/>
          <w:sz w:val="24"/>
        </w:rPr>
        <w:t> </w:t>
      </w:r>
      <w:r>
        <w:rPr>
          <w:color w:val="231F20"/>
          <w:w w:val="90"/>
          <w:sz w:val="24"/>
        </w:rPr>
        <w:t>para</w:t>
      </w:r>
      <w:r>
        <w:rPr>
          <w:color w:val="231F20"/>
          <w:spacing w:val="8"/>
          <w:w w:val="90"/>
          <w:sz w:val="24"/>
        </w:rPr>
        <w:t> </w:t>
      </w:r>
      <w:r>
        <w:rPr>
          <w:color w:val="231F20"/>
          <w:w w:val="90"/>
          <w:sz w:val="24"/>
        </w:rPr>
        <w:t>el</w:t>
      </w:r>
      <w:r>
        <w:rPr>
          <w:color w:val="231F20"/>
          <w:spacing w:val="8"/>
          <w:w w:val="90"/>
          <w:sz w:val="24"/>
        </w:rPr>
        <w:t> </w:t>
      </w:r>
      <w:r>
        <w:rPr>
          <w:color w:val="231F20"/>
          <w:w w:val="90"/>
          <w:sz w:val="24"/>
        </w:rPr>
        <w:t>desarrollo</w:t>
      </w:r>
      <w:r>
        <w:rPr>
          <w:color w:val="231F20"/>
          <w:spacing w:val="8"/>
          <w:w w:val="90"/>
          <w:sz w:val="24"/>
        </w:rPr>
        <w:t> </w:t>
      </w:r>
      <w:r>
        <w:rPr>
          <w:color w:val="231F20"/>
          <w:w w:val="90"/>
          <w:sz w:val="24"/>
        </w:rPr>
        <w:t>y</w:t>
      </w:r>
      <w:r>
        <w:rPr>
          <w:color w:val="231F20"/>
          <w:spacing w:val="8"/>
          <w:w w:val="90"/>
          <w:sz w:val="24"/>
        </w:rPr>
        <w:t> </w:t>
      </w:r>
      <w:r>
        <w:rPr>
          <w:color w:val="231F20"/>
          <w:w w:val="90"/>
          <w:sz w:val="24"/>
        </w:rPr>
        <w:t>crecimiento</w:t>
      </w:r>
      <w:r>
        <w:rPr>
          <w:color w:val="231F20"/>
          <w:spacing w:val="8"/>
          <w:w w:val="90"/>
          <w:sz w:val="24"/>
        </w:rPr>
        <w:t> </w:t>
      </w:r>
      <w:r>
        <w:rPr>
          <w:color w:val="231F20"/>
          <w:w w:val="90"/>
          <w:sz w:val="24"/>
        </w:rPr>
        <w:t>de</w:t>
      </w:r>
      <w:r>
        <w:rPr>
          <w:color w:val="231F20"/>
          <w:spacing w:val="8"/>
          <w:w w:val="90"/>
          <w:sz w:val="24"/>
        </w:rPr>
        <w:t> </w:t>
      </w:r>
      <w:r>
        <w:rPr>
          <w:color w:val="231F20"/>
          <w:w w:val="90"/>
          <w:sz w:val="24"/>
        </w:rPr>
        <w:t>las</w:t>
      </w:r>
      <w:r>
        <w:rPr>
          <w:color w:val="231F20"/>
          <w:spacing w:val="8"/>
          <w:w w:val="90"/>
          <w:sz w:val="24"/>
        </w:rPr>
        <w:t> </w:t>
      </w:r>
      <w:r>
        <w:rPr>
          <w:color w:val="231F20"/>
          <w:w w:val="90"/>
          <w:sz w:val="24"/>
        </w:rPr>
        <w:t>PYMES”.</w:t>
      </w:r>
      <w:r>
        <w:rPr>
          <w:color w:val="231F20"/>
          <w:spacing w:val="8"/>
          <w:w w:val="90"/>
          <w:sz w:val="24"/>
        </w:rPr>
        <w:t> </w:t>
      </w:r>
      <w:r>
        <w:rPr>
          <w:color w:val="231F20"/>
          <w:w w:val="90"/>
          <w:sz w:val="24"/>
        </w:rPr>
        <w:t>Sextas</w:t>
      </w:r>
      <w:r>
        <w:rPr>
          <w:color w:val="231F20"/>
          <w:spacing w:val="1"/>
          <w:w w:val="90"/>
          <w:sz w:val="24"/>
        </w:rPr>
        <w:t> </w:t>
      </w:r>
      <w:r>
        <w:rPr>
          <w:color w:val="231F20"/>
          <w:w w:val="95"/>
          <w:sz w:val="24"/>
        </w:rPr>
        <w:t>Jornadas</w:t>
      </w:r>
      <w:r>
        <w:rPr>
          <w:color w:val="231F20"/>
          <w:spacing w:val="9"/>
          <w:w w:val="95"/>
          <w:sz w:val="24"/>
        </w:rPr>
        <w:t> </w:t>
      </w:r>
      <w:r>
        <w:rPr>
          <w:color w:val="231F20"/>
          <w:w w:val="95"/>
          <w:sz w:val="24"/>
        </w:rPr>
        <w:t>Investigaciones</w:t>
      </w:r>
      <w:r>
        <w:rPr>
          <w:color w:val="231F20"/>
          <w:spacing w:val="10"/>
          <w:w w:val="95"/>
          <w:sz w:val="24"/>
        </w:rPr>
        <w:t> </w:t>
      </w:r>
      <w:r>
        <w:rPr>
          <w:color w:val="231F20"/>
          <w:w w:val="95"/>
          <w:sz w:val="24"/>
        </w:rPr>
        <w:t>en</w:t>
      </w:r>
      <w:r>
        <w:rPr>
          <w:color w:val="231F20"/>
          <w:spacing w:val="9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10"/>
          <w:w w:val="95"/>
          <w:sz w:val="24"/>
        </w:rPr>
        <w:t> </w:t>
      </w:r>
      <w:r>
        <w:rPr>
          <w:color w:val="231F20"/>
          <w:w w:val="95"/>
          <w:sz w:val="24"/>
        </w:rPr>
        <w:t>Facultad</w:t>
      </w:r>
      <w:r>
        <w:rPr>
          <w:color w:val="231F20"/>
          <w:spacing w:val="10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9"/>
          <w:w w:val="95"/>
          <w:sz w:val="24"/>
        </w:rPr>
        <w:t> </w:t>
      </w:r>
      <w:r>
        <w:rPr>
          <w:color w:val="231F20"/>
          <w:w w:val="95"/>
          <w:sz w:val="24"/>
        </w:rPr>
        <w:t>Ciencias</w:t>
      </w:r>
      <w:r>
        <w:rPr>
          <w:color w:val="231F20"/>
          <w:spacing w:val="10"/>
          <w:w w:val="95"/>
          <w:sz w:val="24"/>
        </w:rPr>
        <w:t> </w:t>
      </w:r>
      <w:r>
        <w:rPr>
          <w:color w:val="231F20"/>
          <w:w w:val="95"/>
          <w:sz w:val="24"/>
        </w:rPr>
        <w:t>Económicas</w:t>
      </w:r>
    </w:p>
    <w:p>
      <w:pPr>
        <w:spacing w:line="268" w:lineRule="auto" w:before="5"/>
        <w:ind w:left="397" w:right="439" w:firstLine="0"/>
        <w:jc w:val="both"/>
        <w:rPr>
          <w:sz w:val="24"/>
        </w:rPr>
      </w:pPr>
      <w:r>
        <w:rPr>
          <w:color w:val="231F20"/>
          <w:spacing w:val="-1"/>
          <w:sz w:val="24"/>
        </w:rPr>
        <w:t>y Estadística de </w:t>
      </w:r>
      <w:r>
        <w:rPr>
          <w:color w:val="231F20"/>
          <w:sz w:val="24"/>
        </w:rPr>
        <w:t>la Universidad Nacional de Rosario. Rosario.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Argentina.</w:t>
      </w:r>
    </w:p>
    <w:p>
      <w:pPr>
        <w:spacing w:line="268" w:lineRule="auto" w:before="1"/>
        <w:ind w:left="397" w:right="438" w:hanging="284"/>
        <w:jc w:val="both"/>
        <w:rPr>
          <w:sz w:val="24"/>
        </w:rPr>
      </w:pPr>
      <w:r>
        <w:rPr>
          <w:color w:val="231F20"/>
          <w:sz w:val="24"/>
        </w:rPr>
        <w:t>Lozano,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María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Angélica.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(2010).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“Modelos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asociatividad:</w:t>
      </w:r>
      <w:r>
        <w:rPr>
          <w:color w:val="231F20"/>
          <w:spacing w:val="-57"/>
          <w:sz w:val="24"/>
        </w:rPr>
        <w:t> </w:t>
      </w:r>
      <w:r>
        <w:rPr>
          <w:color w:val="231F20"/>
          <w:w w:val="95"/>
          <w:sz w:val="24"/>
        </w:rPr>
        <w:t>estrategias</w:t>
      </w:r>
      <w:r>
        <w:rPr>
          <w:color w:val="231F20"/>
          <w:spacing w:val="41"/>
          <w:w w:val="95"/>
          <w:sz w:val="24"/>
        </w:rPr>
        <w:t> </w:t>
      </w:r>
      <w:r>
        <w:rPr>
          <w:color w:val="231F20"/>
          <w:w w:val="95"/>
          <w:sz w:val="24"/>
        </w:rPr>
        <w:t>efectivas</w:t>
      </w:r>
      <w:r>
        <w:rPr>
          <w:color w:val="231F20"/>
          <w:spacing w:val="41"/>
          <w:w w:val="95"/>
          <w:sz w:val="24"/>
        </w:rPr>
        <w:t> </w:t>
      </w:r>
      <w:r>
        <w:rPr>
          <w:color w:val="231F20"/>
          <w:w w:val="95"/>
          <w:sz w:val="24"/>
        </w:rPr>
        <w:t>para</w:t>
      </w:r>
      <w:r>
        <w:rPr>
          <w:color w:val="231F20"/>
          <w:spacing w:val="42"/>
          <w:w w:val="95"/>
          <w:sz w:val="24"/>
        </w:rPr>
        <w:t> </w:t>
      </w:r>
      <w:r>
        <w:rPr>
          <w:color w:val="231F20"/>
          <w:w w:val="95"/>
          <w:sz w:val="24"/>
        </w:rPr>
        <w:t>el</w:t>
      </w:r>
      <w:r>
        <w:rPr>
          <w:color w:val="231F20"/>
          <w:spacing w:val="41"/>
          <w:w w:val="95"/>
          <w:sz w:val="24"/>
        </w:rPr>
        <w:t> </w:t>
      </w:r>
      <w:r>
        <w:rPr>
          <w:color w:val="231F20"/>
          <w:w w:val="95"/>
          <w:sz w:val="24"/>
        </w:rPr>
        <w:t>desarrollo</w:t>
      </w:r>
      <w:r>
        <w:rPr>
          <w:color w:val="231F20"/>
          <w:spacing w:val="41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42"/>
          <w:w w:val="95"/>
          <w:sz w:val="24"/>
        </w:rPr>
        <w:t> </w:t>
      </w:r>
      <w:r>
        <w:rPr>
          <w:color w:val="231F20"/>
          <w:w w:val="95"/>
          <w:sz w:val="24"/>
        </w:rPr>
        <w:t>las</w:t>
      </w:r>
      <w:r>
        <w:rPr>
          <w:color w:val="231F20"/>
          <w:spacing w:val="41"/>
          <w:w w:val="95"/>
          <w:sz w:val="24"/>
        </w:rPr>
        <w:t> </w:t>
      </w:r>
      <w:r>
        <w:rPr>
          <w:color w:val="231F20"/>
          <w:w w:val="95"/>
          <w:sz w:val="24"/>
        </w:rPr>
        <w:t>Pymes”.</w:t>
      </w:r>
      <w:r>
        <w:rPr>
          <w:color w:val="231F20"/>
          <w:spacing w:val="42"/>
          <w:w w:val="95"/>
          <w:sz w:val="24"/>
        </w:rPr>
        <w:t> </w:t>
      </w:r>
      <w:r>
        <w:rPr>
          <w:color w:val="231F20"/>
          <w:w w:val="95"/>
          <w:sz w:val="24"/>
        </w:rPr>
        <w:t>Revista</w:t>
      </w:r>
    </w:p>
    <w:p>
      <w:pPr>
        <w:spacing w:after="0" w:line="268" w:lineRule="auto"/>
        <w:jc w:val="both"/>
        <w:rPr>
          <w:sz w:val="24"/>
        </w:rPr>
        <w:sectPr>
          <w:pgSz w:w="9080" w:h="13330"/>
          <w:pgMar w:header="0" w:footer="894" w:top="1240" w:bottom="1080" w:left="1020" w:right="1260"/>
        </w:sectPr>
      </w:pPr>
    </w:p>
    <w:p>
      <w:pPr>
        <w:spacing w:line="268" w:lineRule="auto" w:before="108"/>
        <w:ind w:left="724" w:right="112" w:firstLine="0"/>
        <w:jc w:val="both"/>
        <w:rPr>
          <w:sz w:val="24"/>
        </w:rPr>
      </w:pPr>
      <w:r>
        <w:rPr>
          <w:color w:val="231F20"/>
          <w:w w:val="95"/>
          <w:sz w:val="24"/>
        </w:rPr>
        <w:t>Escuela de Administración de Negocios 2010, Bogotá, Pag. 175-</w:t>
      </w:r>
      <w:r>
        <w:rPr>
          <w:color w:val="231F20"/>
          <w:spacing w:val="-54"/>
          <w:w w:val="95"/>
          <w:sz w:val="24"/>
        </w:rPr>
        <w:t> </w:t>
      </w:r>
      <w:r>
        <w:rPr>
          <w:color w:val="231F20"/>
          <w:sz w:val="24"/>
        </w:rPr>
        <w:t>178.</w:t>
      </w:r>
    </w:p>
    <w:p>
      <w:pPr>
        <w:spacing w:line="268" w:lineRule="auto" w:before="1"/>
        <w:ind w:left="724" w:right="111" w:hanging="284"/>
        <w:jc w:val="both"/>
        <w:rPr>
          <w:sz w:val="24"/>
        </w:rPr>
      </w:pPr>
      <w:r>
        <w:rPr>
          <w:color w:val="221F1F"/>
          <w:sz w:val="24"/>
        </w:rPr>
        <w:t>Lozano Monroy, Félix David. (2010). La asociatividad como</w:t>
      </w:r>
      <w:r>
        <w:rPr>
          <w:color w:val="221F1F"/>
          <w:spacing w:val="1"/>
          <w:sz w:val="24"/>
        </w:rPr>
        <w:t> </w:t>
      </w:r>
      <w:r>
        <w:rPr>
          <w:color w:val="221F1F"/>
          <w:sz w:val="24"/>
        </w:rPr>
        <w:t>modelo de gestión para promover</w:t>
      </w:r>
      <w:r>
        <w:rPr>
          <w:color w:val="221F1F"/>
          <w:spacing w:val="1"/>
          <w:sz w:val="24"/>
        </w:rPr>
        <w:t> </w:t>
      </w:r>
      <w:r>
        <w:rPr>
          <w:color w:val="221F1F"/>
          <w:sz w:val="24"/>
        </w:rPr>
        <w:t>las exportaciones en las</w:t>
      </w:r>
      <w:r>
        <w:rPr>
          <w:color w:val="221F1F"/>
          <w:spacing w:val="1"/>
          <w:sz w:val="24"/>
        </w:rPr>
        <w:t> </w:t>
      </w:r>
      <w:r>
        <w:rPr>
          <w:color w:val="221F1F"/>
          <w:w w:val="90"/>
          <w:sz w:val="24"/>
        </w:rPr>
        <w:t>pequeñas y medianas empresas en Colombia. </w:t>
      </w:r>
      <w:r>
        <w:rPr>
          <w:i/>
          <w:color w:val="221F1F"/>
          <w:w w:val="90"/>
          <w:sz w:val="24"/>
        </w:rPr>
        <w:t>Revista de Relaciones</w:t>
      </w:r>
      <w:r>
        <w:rPr>
          <w:i/>
          <w:color w:val="221F1F"/>
          <w:spacing w:val="1"/>
          <w:w w:val="90"/>
          <w:sz w:val="24"/>
        </w:rPr>
        <w:t> </w:t>
      </w:r>
      <w:r>
        <w:rPr>
          <w:i/>
          <w:color w:val="221F1F"/>
          <w:w w:val="90"/>
          <w:sz w:val="24"/>
        </w:rPr>
        <w:t>Internacionales, Estrategia Y Seguridad</w:t>
      </w:r>
      <w:r>
        <w:rPr>
          <w:color w:val="221F1F"/>
          <w:w w:val="90"/>
          <w:sz w:val="24"/>
        </w:rPr>
        <w:t>. Bogotá (Colombia). v.5. n</w:t>
      </w:r>
      <w:r>
        <w:rPr>
          <w:color w:val="221F1F"/>
          <w:spacing w:val="1"/>
          <w:w w:val="90"/>
          <w:sz w:val="24"/>
        </w:rPr>
        <w:t> </w:t>
      </w:r>
      <w:r>
        <w:rPr>
          <w:color w:val="221F1F"/>
          <w:sz w:val="24"/>
        </w:rPr>
        <w:t>2.</w:t>
      </w:r>
      <w:r>
        <w:rPr>
          <w:color w:val="221F1F"/>
          <w:spacing w:val="-1"/>
          <w:sz w:val="24"/>
        </w:rPr>
        <w:t> </w:t>
      </w:r>
      <w:r>
        <w:rPr>
          <w:color w:val="221F1F"/>
          <w:sz w:val="24"/>
        </w:rPr>
        <w:t>p. 161 – 191.</w:t>
      </w:r>
    </w:p>
    <w:p>
      <w:pPr>
        <w:spacing w:line="268" w:lineRule="auto" w:before="5"/>
        <w:ind w:left="724" w:right="111" w:hanging="284"/>
        <w:jc w:val="both"/>
        <w:rPr>
          <w:sz w:val="24"/>
        </w:rPr>
      </w:pPr>
      <w:r>
        <w:rPr>
          <w:color w:val="231F20"/>
          <w:w w:val="95"/>
          <w:sz w:val="24"/>
        </w:rPr>
        <w:t>Mejía Quijano, Rubi Consuelo. (2013). </w:t>
      </w:r>
      <w:r>
        <w:rPr>
          <w:i/>
          <w:color w:val="231F20"/>
          <w:w w:val="95"/>
          <w:sz w:val="24"/>
        </w:rPr>
        <w:t>Identificación de riesgos.</w:t>
      </w:r>
      <w:r>
        <w:rPr>
          <w:i/>
          <w:color w:val="231F20"/>
          <w:spacing w:val="1"/>
          <w:w w:val="95"/>
          <w:sz w:val="24"/>
        </w:rPr>
        <w:t> </w:t>
      </w:r>
      <w:r>
        <w:rPr>
          <w:color w:val="231F20"/>
          <w:spacing w:val="-2"/>
          <w:sz w:val="24"/>
        </w:rPr>
        <w:t>Fondo Editorial Universidad </w:t>
      </w:r>
      <w:r>
        <w:rPr>
          <w:color w:val="231F20"/>
          <w:spacing w:val="-1"/>
          <w:sz w:val="24"/>
        </w:rPr>
        <w:t>EAFIT, (Colección Académica).</w:t>
      </w:r>
      <w:r>
        <w:rPr>
          <w:color w:val="231F20"/>
          <w:sz w:val="24"/>
        </w:rPr>
        <w:t> Medellín.</w:t>
      </w:r>
      <w:r>
        <w:rPr>
          <w:color w:val="231F20"/>
          <w:spacing w:val="-2"/>
          <w:sz w:val="24"/>
        </w:rPr>
        <w:t> </w:t>
      </w:r>
      <w:r>
        <w:rPr>
          <w:color w:val="231F20"/>
          <w:sz w:val="24"/>
        </w:rPr>
        <w:t>ISBN</w:t>
      </w:r>
      <w:r>
        <w:rPr>
          <w:color w:val="231F20"/>
          <w:spacing w:val="-1"/>
          <w:sz w:val="24"/>
        </w:rPr>
        <w:t> </w:t>
      </w:r>
      <w:r>
        <w:rPr>
          <w:color w:val="231F20"/>
          <w:sz w:val="24"/>
        </w:rPr>
        <w:t>978-958-720-171-0.</w:t>
      </w:r>
    </w:p>
    <w:p>
      <w:pPr>
        <w:spacing w:line="268" w:lineRule="auto" w:before="3"/>
        <w:ind w:left="724" w:right="111" w:hanging="284"/>
        <w:jc w:val="both"/>
        <w:rPr>
          <w:sz w:val="24"/>
        </w:rPr>
      </w:pPr>
      <w:r>
        <w:rPr>
          <w:color w:val="231F20"/>
          <w:sz w:val="24"/>
        </w:rPr>
        <w:t>Mirabal, Javier. (2004), La Auditoría interna y la administración</w:t>
      </w:r>
      <w:r>
        <w:rPr>
          <w:color w:val="231F20"/>
          <w:spacing w:val="-57"/>
          <w:sz w:val="24"/>
        </w:rPr>
        <w:t> </w:t>
      </w:r>
      <w:r>
        <w:rPr>
          <w:color w:val="231F20"/>
          <w:w w:val="95"/>
          <w:sz w:val="24"/>
        </w:rPr>
        <w:t>de riesgos. Administración de riesgos y seguros latinoamericana,</w:t>
      </w:r>
      <w:r>
        <w:rPr>
          <w:color w:val="231F20"/>
          <w:spacing w:val="-54"/>
          <w:w w:val="95"/>
          <w:sz w:val="24"/>
        </w:rPr>
        <w:t> </w:t>
      </w:r>
      <w:r>
        <w:rPr>
          <w:color w:val="231F20"/>
          <w:sz w:val="24"/>
        </w:rPr>
        <w:t>Buenos</w:t>
      </w:r>
      <w:r>
        <w:rPr>
          <w:color w:val="231F20"/>
          <w:spacing w:val="-3"/>
          <w:sz w:val="24"/>
        </w:rPr>
        <w:t> </w:t>
      </w:r>
      <w:r>
        <w:rPr>
          <w:color w:val="231F20"/>
          <w:sz w:val="24"/>
        </w:rPr>
        <w:t>Aires,</w:t>
      </w:r>
      <w:r>
        <w:rPr>
          <w:color w:val="231F20"/>
          <w:spacing w:val="-3"/>
          <w:sz w:val="24"/>
        </w:rPr>
        <w:t> </w:t>
      </w:r>
      <w:r>
        <w:rPr>
          <w:color w:val="231F20"/>
          <w:sz w:val="24"/>
        </w:rPr>
        <w:t>año</w:t>
      </w:r>
      <w:r>
        <w:rPr>
          <w:color w:val="231F20"/>
          <w:spacing w:val="-2"/>
          <w:sz w:val="24"/>
        </w:rPr>
        <w:t> </w:t>
      </w:r>
      <w:r>
        <w:rPr>
          <w:color w:val="231F20"/>
          <w:sz w:val="24"/>
        </w:rPr>
        <w:t>1,</w:t>
      </w:r>
      <w:r>
        <w:rPr>
          <w:color w:val="231F20"/>
          <w:spacing w:val="-3"/>
          <w:sz w:val="24"/>
        </w:rPr>
        <w:t> </w:t>
      </w:r>
      <w:r>
        <w:rPr>
          <w:color w:val="231F20"/>
          <w:sz w:val="24"/>
        </w:rPr>
        <w:t>núm.</w:t>
      </w:r>
      <w:r>
        <w:rPr>
          <w:color w:val="231F20"/>
          <w:spacing w:val="-2"/>
          <w:sz w:val="24"/>
        </w:rPr>
        <w:t> </w:t>
      </w:r>
      <w:r>
        <w:rPr>
          <w:color w:val="231F20"/>
          <w:sz w:val="24"/>
        </w:rPr>
        <w:t>1,</w:t>
      </w:r>
      <w:r>
        <w:rPr>
          <w:color w:val="231F20"/>
          <w:spacing w:val="-3"/>
          <w:sz w:val="24"/>
        </w:rPr>
        <w:t> </w:t>
      </w:r>
      <w:r>
        <w:rPr>
          <w:color w:val="231F20"/>
          <w:sz w:val="24"/>
        </w:rPr>
        <w:t>pag.</w:t>
      </w:r>
      <w:r>
        <w:rPr>
          <w:color w:val="231F20"/>
          <w:spacing w:val="-3"/>
          <w:sz w:val="24"/>
        </w:rPr>
        <w:t> </w:t>
      </w:r>
      <w:r>
        <w:rPr>
          <w:color w:val="231F20"/>
          <w:sz w:val="24"/>
        </w:rPr>
        <w:t>8-17</w:t>
      </w:r>
    </w:p>
    <w:p>
      <w:pPr>
        <w:spacing w:line="268" w:lineRule="auto" w:before="2"/>
        <w:ind w:left="724" w:right="111" w:hanging="284"/>
        <w:jc w:val="both"/>
        <w:rPr>
          <w:sz w:val="24"/>
        </w:rPr>
      </w:pPr>
      <w:r>
        <w:rPr>
          <w:color w:val="231F20"/>
          <w:w w:val="95"/>
          <w:sz w:val="24"/>
        </w:rPr>
        <w:t>Miropolsky, Ariel; Tavella, Marcelo; González, Gustavo. (2010).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w w:val="95"/>
          <w:sz w:val="24"/>
        </w:rPr>
        <w:t>Nueva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metodología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para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localización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óptima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grandes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plantas</w:t>
      </w:r>
      <w:r>
        <w:rPr>
          <w:color w:val="231F20"/>
          <w:spacing w:val="-55"/>
          <w:w w:val="95"/>
          <w:sz w:val="24"/>
        </w:rPr>
        <w:t> </w:t>
      </w:r>
      <w:r>
        <w:rPr>
          <w:color w:val="231F20"/>
          <w:w w:val="95"/>
          <w:sz w:val="24"/>
        </w:rPr>
        <w:t>industriales</w:t>
      </w:r>
      <w:r>
        <w:rPr>
          <w:color w:val="231F20"/>
          <w:spacing w:val="-13"/>
          <w:w w:val="95"/>
          <w:sz w:val="24"/>
        </w:rPr>
        <w:t> </w:t>
      </w:r>
      <w:r>
        <w:rPr>
          <w:color w:val="231F20"/>
          <w:w w:val="95"/>
          <w:sz w:val="24"/>
        </w:rPr>
        <w:t>bajo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un</w:t>
      </w:r>
      <w:r>
        <w:rPr>
          <w:color w:val="231F20"/>
          <w:spacing w:val="-13"/>
          <w:w w:val="95"/>
          <w:sz w:val="24"/>
        </w:rPr>
        <w:t> </w:t>
      </w:r>
      <w:r>
        <w:rPr>
          <w:color w:val="231F20"/>
          <w:w w:val="95"/>
          <w:sz w:val="24"/>
        </w:rPr>
        <w:t>criterio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sustentabilidad.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Congreso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Mundial</w:t>
      </w:r>
      <w:r>
        <w:rPr>
          <w:color w:val="231F20"/>
          <w:spacing w:val="-55"/>
          <w:w w:val="95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Exposición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Ingeniería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2010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–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Buenos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Aires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–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Argentina.</w:t>
      </w:r>
    </w:p>
    <w:p>
      <w:pPr>
        <w:spacing w:line="268" w:lineRule="auto" w:before="4"/>
        <w:ind w:left="724" w:right="111" w:hanging="284"/>
        <w:jc w:val="both"/>
        <w:rPr>
          <w:sz w:val="24"/>
        </w:rPr>
      </w:pPr>
      <w:r>
        <w:rPr>
          <w:color w:val="231F20"/>
          <w:spacing w:val="-1"/>
          <w:sz w:val="24"/>
        </w:rPr>
        <w:t>Miropolsky, </w:t>
      </w:r>
      <w:r>
        <w:rPr>
          <w:color w:val="231F20"/>
          <w:sz w:val="24"/>
        </w:rPr>
        <w:t>Ariel; Tavella, Marcelo; Manera, Roxana. (2016).</w:t>
      </w:r>
      <w:r>
        <w:rPr>
          <w:color w:val="231F20"/>
          <w:spacing w:val="1"/>
          <w:sz w:val="24"/>
        </w:rPr>
        <w:t> </w:t>
      </w:r>
      <w:r>
        <w:rPr>
          <w:color w:val="231F20"/>
          <w:w w:val="95"/>
          <w:sz w:val="24"/>
        </w:rPr>
        <w:t>“La importancia del asociativismo como factor de éxito para la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w w:val="95"/>
          <w:sz w:val="24"/>
        </w:rPr>
        <w:t>sustentabilidad del desarrollo industrial regional”.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w w:val="95"/>
          <w:sz w:val="24"/>
        </w:rPr>
        <w:t>III Congreso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sz w:val="24"/>
        </w:rPr>
        <w:t>Argentino de Ingeniería – IX Congreso de Enseñanza de la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Ingeniería</w:t>
      </w:r>
      <w:r>
        <w:rPr>
          <w:color w:val="231F20"/>
          <w:spacing w:val="-4"/>
          <w:sz w:val="24"/>
        </w:rPr>
        <w:t> </w:t>
      </w:r>
      <w:r>
        <w:rPr>
          <w:color w:val="231F20"/>
          <w:sz w:val="24"/>
        </w:rPr>
        <w:t>–</w:t>
      </w:r>
      <w:r>
        <w:rPr>
          <w:color w:val="231F20"/>
          <w:spacing w:val="-4"/>
          <w:sz w:val="24"/>
        </w:rPr>
        <w:t> </w:t>
      </w:r>
      <w:r>
        <w:rPr>
          <w:color w:val="231F20"/>
          <w:sz w:val="24"/>
        </w:rPr>
        <w:t>Resistencia</w:t>
      </w:r>
      <w:r>
        <w:rPr>
          <w:color w:val="231F20"/>
          <w:spacing w:val="-3"/>
          <w:sz w:val="24"/>
        </w:rPr>
        <w:t> </w:t>
      </w:r>
      <w:r>
        <w:rPr>
          <w:color w:val="231F20"/>
          <w:sz w:val="24"/>
        </w:rPr>
        <w:t>–</w:t>
      </w:r>
      <w:r>
        <w:rPr>
          <w:color w:val="231F20"/>
          <w:spacing w:val="-4"/>
          <w:sz w:val="24"/>
        </w:rPr>
        <w:t> </w:t>
      </w:r>
      <w:r>
        <w:rPr>
          <w:color w:val="231F20"/>
          <w:sz w:val="24"/>
        </w:rPr>
        <w:t>Argentina.</w:t>
      </w:r>
    </w:p>
    <w:p>
      <w:pPr>
        <w:spacing w:line="268" w:lineRule="auto" w:before="5"/>
        <w:ind w:left="724" w:right="112" w:hanging="284"/>
        <w:jc w:val="both"/>
        <w:rPr>
          <w:sz w:val="24"/>
        </w:rPr>
      </w:pPr>
      <w:r>
        <w:rPr>
          <w:color w:val="231F20"/>
          <w:w w:val="95"/>
          <w:sz w:val="24"/>
        </w:rPr>
        <w:t>Mitnik, Felix. (2011). “Desarrollo de cadenas productivas, clústeres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redes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empresariales.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Herramientas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para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el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desarrollo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territorial”.</w:t>
      </w:r>
      <w:r>
        <w:rPr>
          <w:color w:val="231F20"/>
          <w:spacing w:val="-55"/>
          <w:w w:val="95"/>
          <w:sz w:val="24"/>
        </w:rPr>
        <w:t> </w:t>
      </w:r>
      <w:r>
        <w:rPr>
          <w:color w:val="231F20"/>
          <w:w w:val="95"/>
          <w:sz w:val="24"/>
        </w:rPr>
        <w:t>Banco Interamericano de Desarrollo. Agencia para el Desarrollo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sz w:val="24"/>
        </w:rPr>
        <w:t>Económico</w:t>
      </w:r>
      <w:r>
        <w:rPr>
          <w:color w:val="231F20"/>
          <w:spacing w:val="-4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"/>
          <w:sz w:val="24"/>
        </w:rPr>
        <w:t> </w:t>
      </w:r>
      <w:r>
        <w:rPr>
          <w:color w:val="231F20"/>
          <w:sz w:val="24"/>
        </w:rPr>
        <w:t>Córdoba.</w:t>
      </w:r>
      <w:r>
        <w:rPr>
          <w:color w:val="231F20"/>
          <w:spacing w:val="-4"/>
          <w:sz w:val="24"/>
        </w:rPr>
        <w:t> </w:t>
      </w:r>
      <w:r>
        <w:rPr>
          <w:color w:val="231F20"/>
          <w:sz w:val="24"/>
        </w:rPr>
        <w:t>Córdoba.</w:t>
      </w:r>
      <w:r>
        <w:rPr>
          <w:color w:val="231F20"/>
          <w:spacing w:val="-3"/>
          <w:sz w:val="24"/>
        </w:rPr>
        <w:t> </w:t>
      </w:r>
      <w:r>
        <w:rPr>
          <w:color w:val="231F20"/>
          <w:sz w:val="24"/>
        </w:rPr>
        <w:t>Argentina.</w:t>
      </w:r>
    </w:p>
    <w:p>
      <w:pPr>
        <w:spacing w:line="268" w:lineRule="auto" w:before="3"/>
        <w:ind w:left="724" w:right="111" w:hanging="284"/>
        <w:jc w:val="both"/>
        <w:rPr>
          <w:sz w:val="24"/>
        </w:rPr>
      </w:pPr>
      <w:r>
        <w:rPr>
          <w:color w:val="231F20"/>
          <w:w w:val="95"/>
          <w:sz w:val="24"/>
        </w:rPr>
        <w:t>Moran Esparza, Jose Luis. (2008). “La economía social solidaria: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w w:val="95"/>
          <w:sz w:val="24"/>
        </w:rPr>
        <w:t>Redes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productivas”.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Revista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Académica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Virtual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Contribuciones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a</w:t>
      </w:r>
      <w:r>
        <w:rPr>
          <w:color w:val="231F20"/>
          <w:spacing w:val="-54"/>
          <w:w w:val="95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Economía.</w:t>
      </w:r>
      <w:r>
        <w:rPr>
          <w:color w:val="231F20"/>
          <w:spacing w:val="-4"/>
          <w:sz w:val="24"/>
        </w:rPr>
        <w:t> </w:t>
      </w:r>
      <w:r>
        <w:rPr>
          <w:color w:val="231F20"/>
          <w:sz w:val="24"/>
        </w:rPr>
        <w:t>Enero</w:t>
      </w:r>
      <w:r>
        <w:rPr>
          <w:color w:val="231F20"/>
          <w:spacing w:val="-4"/>
          <w:sz w:val="24"/>
        </w:rPr>
        <w:t> </w:t>
      </w:r>
      <w:r>
        <w:rPr>
          <w:color w:val="231F20"/>
          <w:sz w:val="24"/>
        </w:rPr>
        <w:t>2008.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Grupo</w:t>
      </w:r>
      <w:r>
        <w:rPr>
          <w:color w:val="231F20"/>
          <w:spacing w:val="-4"/>
          <w:sz w:val="24"/>
        </w:rPr>
        <w:t> </w:t>
      </w:r>
      <w:r>
        <w:rPr>
          <w:color w:val="231F20"/>
          <w:sz w:val="24"/>
        </w:rPr>
        <w:t>eumed.net</w:t>
      </w:r>
      <w:r>
        <w:rPr>
          <w:color w:val="231F20"/>
          <w:spacing w:val="-4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4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Universidad</w:t>
      </w:r>
      <w:r>
        <w:rPr>
          <w:color w:val="231F20"/>
          <w:spacing w:val="-57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2"/>
          <w:sz w:val="24"/>
        </w:rPr>
        <w:t> </w:t>
      </w:r>
      <w:r>
        <w:rPr>
          <w:color w:val="231F20"/>
          <w:sz w:val="24"/>
        </w:rPr>
        <w:t>Málaga.</w:t>
      </w:r>
      <w:r>
        <w:rPr>
          <w:color w:val="231F20"/>
          <w:spacing w:val="-1"/>
          <w:sz w:val="24"/>
        </w:rPr>
        <w:t> </w:t>
      </w:r>
      <w:r>
        <w:rPr>
          <w:color w:val="231F20"/>
          <w:sz w:val="24"/>
        </w:rPr>
        <w:t>España.</w:t>
      </w:r>
    </w:p>
    <w:p>
      <w:pPr>
        <w:spacing w:line="268" w:lineRule="auto" w:before="4"/>
        <w:ind w:left="724" w:right="111" w:hanging="284"/>
        <w:jc w:val="both"/>
        <w:rPr>
          <w:sz w:val="24"/>
        </w:rPr>
      </w:pPr>
      <w:r>
        <w:rPr>
          <w:color w:val="231F20"/>
          <w:w w:val="95"/>
          <w:sz w:val="24"/>
        </w:rPr>
        <w:t>Olave Gutiérrez, Jorge. (2005). “Propuesta de un modelo asociativo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gestión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exportadora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partir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del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análisis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del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sector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confecciones</w:t>
      </w:r>
      <w:r>
        <w:rPr>
          <w:color w:val="231F20"/>
          <w:spacing w:val="12"/>
          <w:sz w:val="24"/>
        </w:rPr>
        <w:t> </w:t>
      </w:r>
      <w:r>
        <w:rPr>
          <w:color w:val="231F20"/>
          <w:sz w:val="24"/>
        </w:rPr>
        <w:t>del</w:t>
      </w:r>
      <w:r>
        <w:rPr>
          <w:color w:val="231F20"/>
          <w:spacing w:val="12"/>
          <w:sz w:val="24"/>
        </w:rPr>
        <w:t> </w:t>
      </w:r>
      <w:r>
        <w:rPr>
          <w:color w:val="231F20"/>
          <w:sz w:val="24"/>
        </w:rPr>
        <w:t>departamento</w:t>
      </w:r>
      <w:r>
        <w:rPr>
          <w:color w:val="231F20"/>
          <w:spacing w:val="13"/>
          <w:sz w:val="24"/>
        </w:rPr>
        <w:t> </w:t>
      </w:r>
      <w:r>
        <w:rPr>
          <w:color w:val="231F20"/>
          <w:sz w:val="24"/>
        </w:rPr>
        <w:t>del</w:t>
      </w:r>
      <w:r>
        <w:rPr>
          <w:color w:val="231F20"/>
          <w:spacing w:val="12"/>
          <w:sz w:val="24"/>
        </w:rPr>
        <w:t> </w:t>
      </w:r>
      <w:r>
        <w:rPr>
          <w:color w:val="231F20"/>
          <w:sz w:val="24"/>
        </w:rPr>
        <w:t>Atlántico.</w:t>
      </w:r>
      <w:r>
        <w:rPr>
          <w:color w:val="231F20"/>
          <w:spacing w:val="12"/>
          <w:sz w:val="24"/>
        </w:rPr>
        <w:t> </w:t>
      </w:r>
      <w:r>
        <w:rPr>
          <w:color w:val="231F20"/>
          <w:sz w:val="24"/>
        </w:rPr>
        <w:t>Pensamiento</w:t>
      </w:r>
      <w:r>
        <w:rPr>
          <w:color w:val="231F20"/>
          <w:spacing w:val="13"/>
          <w:sz w:val="24"/>
        </w:rPr>
        <w:t> </w:t>
      </w:r>
      <w:r>
        <w:rPr>
          <w:color w:val="231F20"/>
          <w:sz w:val="24"/>
        </w:rPr>
        <w:t>&amp;</w:t>
      </w:r>
    </w:p>
    <w:p>
      <w:pPr>
        <w:spacing w:after="0" w:line="268" w:lineRule="auto"/>
        <w:jc w:val="both"/>
        <w:rPr>
          <w:sz w:val="24"/>
        </w:rPr>
        <w:sectPr>
          <w:pgSz w:w="9080" w:h="13330"/>
          <w:pgMar w:header="0" w:footer="890" w:top="1240" w:bottom="1080" w:left="1260" w:right="1020"/>
        </w:sectPr>
      </w:pPr>
    </w:p>
    <w:p>
      <w:pPr>
        <w:spacing w:line="268" w:lineRule="auto" w:before="108"/>
        <w:ind w:left="113" w:right="439" w:firstLine="283"/>
        <w:jc w:val="both"/>
        <w:rPr>
          <w:sz w:val="24"/>
        </w:rPr>
      </w:pPr>
      <w:r>
        <w:rPr>
          <w:color w:val="231F20"/>
          <w:sz w:val="24"/>
        </w:rPr>
        <w:t>Gestión”.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Colombia,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Universidad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del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Norte.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N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19.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p.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141-199.</w:t>
      </w:r>
      <w:r>
        <w:rPr>
          <w:color w:val="231F20"/>
          <w:spacing w:val="1"/>
          <w:sz w:val="24"/>
        </w:rPr>
        <w:t> </w:t>
      </w:r>
      <w:r>
        <w:rPr>
          <w:color w:val="231F20"/>
          <w:w w:val="95"/>
          <w:sz w:val="24"/>
        </w:rPr>
        <w:t>Penrose, Edith (1959).</w:t>
      </w:r>
      <w:r>
        <w:rPr>
          <w:color w:val="231F20"/>
          <w:spacing w:val="2"/>
          <w:w w:val="95"/>
          <w:sz w:val="24"/>
        </w:rPr>
        <w:t> </w:t>
      </w:r>
      <w:r>
        <w:rPr>
          <w:color w:val="231F20"/>
          <w:w w:val="95"/>
          <w:sz w:val="24"/>
        </w:rPr>
        <w:t>“The theory of the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w w:val="95"/>
          <w:sz w:val="24"/>
        </w:rPr>
        <w:t>growth of the firm”. New</w:t>
      </w:r>
    </w:p>
    <w:p>
      <w:pPr>
        <w:spacing w:before="1"/>
        <w:ind w:left="397" w:right="0" w:firstLine="0"/>
        <w:jc w:val="both"/>
        <w:rPr>
          <w:sz w:val="24"/>
        </w:rPr>
      </w:pPr>
      <w:r>
        <w:rPr>
          <w:color w:val="231F20"/>
          <w:w w:val="95"/>
          <w:sz w:val="24"/>
        </w:rPr>
        <w:t>York.</w:t>
      </w:r>
      <w:r>
        <w:rPr>
          <w:color w:val="231F20"/>
          <w:spacing w:val="-2"/>
          <w:w w:val="95"/>
          <w:sz w:val="24"/>
        </w:rPr>
        <w:t> </w:t>
      </w:r>
      <w:r>
        <w:rPr>
          <w:color w:val="231F20"/>
          <w:w w:val="95"/>
          <w:sz w:val="24"/>
        </w:rPr>
        <w:t>John</w:t>
      </w:r>
      <w:r>
        <w:rPr>
          <w:color w:val="231F20"/>
          <w:spacing w:val="-6"/>
          <w:w w:val="95"/>
          <w:sz w:val="24"/>
        </w:rPr>
        <w:t> </w:t>
      </w:r>
      <w:r>
        <w:rPr>
          <w:color w:val="231F20"/>
          <w:w w:val="95"/>
          <w:sz w:val="24"/>
        </w:rPr>
        <w:t>Wiley</w:t>
      </w:r>
      <w:r>
        <w:rPr>
          <w:color w:val="231F20"/>
          <w:spacing w:val="-2"/>
          <w:w w:val="95"/>
          <w:sz w:val="24"/>
        </w:rPr>
        <w:t> </w:t>
      </w:r>
      <w:r>
        <w:rPr>
          <w:color w:val="231F20"/>
          <w:w w:val="95"/>
          <w:sz w:val="24"/>
        </w:rPr>
        <w:t>&amp;</w:t>
      </w:r>
      <w:r>
        <w:rPr>
          <w:color w:val="231F20"/>
          <w:spacing w:val="-2"/>
          <w:w w:val="95"/>
          <w:sz w:val="24"/>
        </w:rPr>
        <w:t> </w:t>
      </w:r>
      <w:r>
        <w:rPr>
          <w:color w:val="231F20"/>
          <w:w w:val="95"/>
          <w:sz w:val="24"/>
        </w:rPr>
        <w:t>Sons.</w:t>
      </w:r>
    </w:p>
    <w:p>
      <w:pPr>
        <w:spacing w:before="34"/>
        <w:ind w:left="113" w:right="0" w:firstLine="0"/>
        <w:jc w:val="both"/>
        <w:rPr>
          <w:sz w:val="24"/>
        </w:rPr>
      </w:pPr>
      <w:r>
        <w:rPr>
          <w:color w:val="231F20"/>
          <w:spacing w:val="-1"/>
          <w:sz w:val="24"/>
        </w:rPr>
        <w:t>Porter,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Michael.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(1991).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“The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competitive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advantage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of</w:t>
      </w:r>
      <w:r>
        <w:rPr>
          <w:color w:val="231F20"/>
          <w:spacing w:val="2"/>
          <w:sz w:val="24"/>
        </w:rPr>
        <w:t> </w:t>
      </w:r>
      <w:r>
        <w:rPr>
          <w:color w:val="231F20"/>
          <w:sz w:val="24"/>
        </w:rPr>
        <w:t>nations”.</w:t>
      </w:r>
    </w:p>
    <w:p>
      <w:pPr>
        <w:spacing w:before="34"/>
        <w:ind w:left="397" w:right="0" w:firstLine="0"/>
        <w:jc w:val="both"/>
        <w:rPr>
          <w:sz w:val="24"/>
        </w:rPr>
      </w:pPr>
      <w:r>
        <w:rPr>
          <w:color w:val="231F20"/>
          <w:spacing w:val="-3"/>
          <w:w w:val="95"/>
          <w:sz w:val="24"/>
        </w:rPr>
        <w:t>New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spacing w:val="-3"/>
          <w:w w:val="95"/>
          <w:sz w:val="24"/>
        </w:rPr>
        <w:t>York.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spacing w:val="-3"/>
          <w:w w:val="95"/>
          <w:sz w:val="24"/>
        </w:rPr>
        <w:t>Press.</w:t>
      </w:r>
    </w:p>
    <w:p>
      <w:pPr>
        <w:spacing w:line="268" w:lineRule="auto" w:before="34"/>
        <w:ind w:left="397" w:right="427" w:hanging="284"/>
        <w:jc w:val="both"/>
        <w:rPr>
          <w:sz w:val="24"/>
        </w:rPr>
      </w:pPr>
      <w:r>
        <w:rPr>
          <w:color w:val="231F20"/>
          <w:sz w:val="24"/>
        </w:rPr>
        <w:t>Sainz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Vicuña,</w:t>
      </w:r>
      <w:r>
        <w:rPr>
          <w:color w:val="231F20"/>
          <w:spacing w:val="60"/>
          <w:sz w:val="24"/>
        </w:rPr>
        <w:t> </w:t>
      </w:r>
      <w:r>
        <w:rPr>
          <w:color w:val="231F20"/>
          <w:sz w:val="24"/>
        </w:rPr>
        <w:t>José</w:t>
      </w:r>
      <w:r>
        <w:rPr>
          <w:color w:val="231F20"/>
          <w:spacing w:val="60"/>
          <w:sz w:val="24"/>
        </w:rPr>
        <w:t> </w:t>
      </w:r>
      <w:r>
        <w:rPr>
          <w:color w:val="231F20"/>
          <w:sz w:val="24"/>
        </w:rPr>
        <w:t>María.</w:t>
      </w:r>
      <w:r>
        <w:rPr>
          <w:color w:val="231F20"/>
          <w:spacing w:val="60"/>
          <w:sz w:val="24"/>
        </w:rPr>
        <w:t> </w:t>
      </w:r>
      <w:r>
        <w:rPr>
          <w:color w:val="231F20"/>
          <w:sz w:val="24"/>
        </w:rPr>
        <w:t>(2009).</w:t>
      </w:r>
      <w:r>
        <w:rPr>
          <w:color w:val="231F20"/>
          <w:spacing w:val="60"/>
          <w:sz w:val="24"/>
        </w:rPr>
        <w:t> </w:t>
      </w:r>
      <w:r>
        <w:rPr>
          <w:color w:val="231F20"/>
          <w:sz w:val="24"/>
        </w:rPr>
        <w:t>Cómo</w:t>
      </w:r>
      <w:r>
        <w:rPr>
          <w:color w:val="231F20"/>
          <w:spacing w:val="60"/>
          <w:sz w:val="24"/>
        </w:rPr>
        <w:t> </w:t>
      </w:r>
      <w:r>
        <w:rPr>
          <w:color w:val="231F20"/>
          <w:sz w:val="24"/>
        </w:rPr>
        <w:t>lograr</w:t>
      </w:r>
      <w:r>
        <w:rPr>
          <w:color w:val="231F20"/>
          <w:spacing w:val="60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60"/>
          <w:sz w:val="24"/>
        </w:rPr>
        <w:t> </w:t>
      </w:r>
      <w:r>
        <w:rPr>
          <w:color w:val="231F20"/>
          <w:sz w:val="24"/>
        </w:rPr>
        <w:t>éxito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en la innovación: innovación en valor. Fecha de consulta:</w:t>
      </w:r>
      <w:r>
        <w:rPr>
          <w:color w:val="231F20"/>
          <w:spacing w:val="1"/>
          <w:sz w:val="24"/>
        </w:rPr>
        <w:t> </w:t>
      </w:r>
      <w:r>
        <w:rPr>
          <w:color w:val="231F20"/>
          <w:spacing w:val="-1"/>
          <w:sz w:val="24"/>
        </w:rPr>
        <w:t>18/06/2019. Disponible en: </w:t>
      </w:r>
      <w:hyperlink r:id="rId119">
        <w:r>
          <w:rPr>
            <w:color w:val="231F20"/>
            <w:spacing w:val="-1"/>
            <w:sz w:val="24"/>
          </w:rPr>
          <w:t>http://www.spri.eus/euskadinnova/</w:t>
        </w:r>
      </w:hyperlink>
      <w:r>
        <w:rPr>
          <w:color w:val="231F20"/>
          <w:spacing w:val="-57"/>
          <w:sz w:val="24"/>
        </w:rPr>
        <w:t> </w:t>
      </w:r>
      <w:r>
        <w:rPr>
          <w:color w:val="231F20"/>
          <w:spacing w:val="9"/>
          <w:w w:val="95"/>
          <w:sz w:val="24"/>
        </w:rPr>
        <w:t>es/transformacion-empresarial/noticias/como-lograr-exito-</w:t>
      </w:r>
      <w:r>
        <w:rPr>
          <w:color w:val="231F20"/>
          <w:spacing w:val="10"/>
          <w:w w:val="95"/>
          <w:sz w:val="24"/>
        </w:rPr>
        <w:t> </w:t>
      </w:r>
      <w:r>
        <w:rPr>
          <w:color w:val="231F20"/>
          <w:sz w:val="24"/>
        </w:rPr>
        <w:t>innovacion-innovacion-valor/4775.aspx.</w:t>
      </w:r>
    </w:p>
    <w:p>
      <w:pPr>
        <w:spacing w:line="268" w:lineRule="auto" w:before="5"/>
        <w:ind w:left="397" w:right="438" w:hanging="284"/>
        <w:jc w:val="both"/>
        <w:rPr>
          <w:sz w:val="24"/>
        </w:rPr>
      </w:pPr>
      <w:r>
        <w:rPr>
          <w:sz w:val="24"/>
        </w:rPr>
        <w:t>Surraco, Genoveva. (2004). Las PyMEs argentinas y el apoyo</w:t>
      </w:r>
      <w:r>
        <w:rPr>
          <w:spacing w:val="1"/>
          <w:sz w:val="24"/>
        </w:rPr>
        <w:t> </w:t>
      </w:r>
      <w:r>
        <w:rPr>
          <w:w w:val="90"/>
          <w:sz w:val="24"/>
        </w:rPr>
        <w:t>estatal.</w:t>
      </w:r>
      <w:r>
        <w:rPr>
          <w:spacing w:val="39"/>
          <w:w w:val="90"/>
          <w:sz w:val="24"/>
        </w:rPr>
        <w:t> </w:t>
      </w:r>
      <w:r>
        <w:rPr>
          <w:i/>
          <w:w w:val="90"/>
          <w:sz w:val="24"/>
        </w:rPr>
        <w:t>Anuario</w:t>
      </w:r>
      <w:r>
        <w:rPr>
          <w:i/>
          <w:spacing w:val="3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39"/>
          <w:w w:val="90"/>
          <w:sz w:val="24"/>
        </w:rPr>
        <w:t> </w:t>
      </w:r>
      <w:r>
        <w:rPr>
          <w:i/>
          <w:w w:val="90"/>
          <w:sz w:val="24"/>
        </w:rPr>
        <w:t>investigaciones</w:t>
      </w:r>
      <w:r>
        <w:rPr>
          <w:i/>
          <w:spacing w:val="3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39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39"/>
          <w:w w:val="90"/>
          <w:sz w:val="24"/>
        </w:rPr>
        <w:t> </w:t>
      </w:r>
      <w:r>
        <w:rPr>
          <w:i/>
          <w:w w:val="90"/>
          <w:sz w:val="24"/>
        </w:rPr>
        <w:t>Facultad</w:t>
      </w:r>
      <w:r>
        <w:rPr>
          <w:i/>
          <w:spacing w:val="3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39"/>
          <w:w w:val="90"/>
          <w:sz w:val="24"/>
        </w:rPr>
        <w:t> </w:t>
      </w:r>
      <w:r>
        <w:rPr>
          <w:i/>
          <w:w w:val="90"/>
          <w:sz w:val="24"/>
        </w:rPr>
        <w:t>Periodismo</w:t>
      </w:r>
      <w:r>
        <w:rPr>
          <w:i/>
          <w:spacing w:val="-51"/>
          <w:w w:val="90"/>
          <w:sz w:val="24"/>
        </w:rPr>
        <w:t> </w:t>
      </w:r>
      <w:r>
        <w:rPr>
          <w:i/>
          <w:sz w:val="24"/>
        </w:rPr>
        <w:t>y Comunicación Social de la UNLP</w:t>
      </w:r>
      <w:r>
        <w:rPr>
          <w:sz w:val="24"/>
        </w:rPr>
        <w:t>. La Plata. Pág. 127 a 131.</w:t>
      </w:r>
      <w:r>
        <w:rPr>
          <w:spacing w:val="-57"/>
          <w:sz w:val="24"/>
        </w:rPr>
        <w:t> </w:t>
      </w:r>
      <w:r>
        <w:rPr>
          <w:spacing w:val="-1"/>
          <w:sz w:val="24"/>
        </w:rPr>
        <w:t>Disponible en: </w:t>
      </w:r>
      <w:hyperlink r:id="rId120">
        <w:r>
          <w:rPr>
            <w:color w:val="231F20"/>
            <w:spacing w:val="-1"/>
            <w:sz w:val="24"/>
          </w:rPr>
          <w:t>www.mp.gba.gov.ar.</w:t>
        </w:r>
      </w:hyperlink>
      <w:r>
        <w:rPr>
          <w:color w:val="231F20"/>
          <w:spacing w:val="-1"/>
          <w:sz w:val="24"/>
        </w:rPr>
        <w:t> </w:t>
      </w:r>
      <w:r>
        <w:rPr>
          <w:sz w:val="24"/>
        </w:rPr>
        <w:t>Fecha de consulta 17 de</w:t>
      </w:r>
      <w:r>
        <w:rPr>
          <w:spacing w:val="1"/>
          <w:sz w:val="24"/>
        </w:rPr>
        <w:t> </w:t>
      </w:r>
      <w:r>
        <w:rPr>
          <w:sz w:val="24"/>
        </w:rPr>
        <w:t>Junio</w:t>
      </w:r>
      <w:r>
        <w:rPr>
          <w:spacing w:val="-1"/>
          <w:sz w:val="24"/>
        </w:rPr>
        <w:t> </w:t>
      </w:r>
      <w:r>
        <w:rPr>
          <w:sz w:val="24"/>
        </w:rPr>
        <w:t>de 2016.</w:t>
      </w:r>
    </w:p>
    <w:p>
      <w:pPr>
        <w:spacing w:line="268" w:lineRule="auto" w:before="5"/>
        <w:ind w:left="397" w:right="438" w:hanging="284"/>
        <w:jc w:val="both"/>
        <w:rPr>
          <w:sz w:val="24"/>
        </w:rPr>
      </w:pPr>
      <w:r>
        <w:rPr>
          <w:color w:val="231F20"/>
          <w:w w:val="95"/>
          <w:sz w:val="24"/>
        </w:rPr>
        <w:t>Tavella,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Marcelo;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Miropolsky,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Ariel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Rosalin,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Juan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Ignacio.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(2010).</w:t>
      </w:r>
      <w:r>
        <w:rPr>
          <w:color w:val="231F20"/>
          <w:spacing w:val="-54"/>
          <w:w w:val="95"/>
          <w:sz w:val="24"/>
        </w:rPr>
        <w:t> </w:t>
      </w:r>
      <w:r>
        <w:rPr>
          <w:color w:val="231F20"/>
          <w:sz w:val="24"/>
        </w:rPr>
        <w:t>“Indicadores de sustentabilidad en la producción de bienes y</w:t>
      </w:r>
      <w:r>
        <w:rPr>
          <w:color w:val="231F20"/>
          <w:spacing w:val="1"/>
          <w:sz w:val="24"/>
        </w:rPr>
        <w:t> </w:t>
      </w:r>
      <w:r>
        <w:rPr>
          <w:color w:val="231F20"/>
          <w:w w:val="95"/>
          <w:sz w:val="24"/>
        </w:rPr>
        <w:t>servicios”. Actas del V Congreso Iberoamericano de Ambiente y</w:t>
      </w:r>
      <w:r>
        <w:rPr>
          <w:color w:val="231F20"/>
          <w:spacing w:val="-54"/>
          <w:w w:val="95"/>
          <w:sz w:val="24"/>
        </w:rPr>
        <w:t> </w:t>
      </w:r>
      <w:r>
        <w:rPr>
          <w:color w:val="231F20"/>
          <w:spacing w:val="-1"/>
          <w:sz w:val="24"/>
        </w:rPr>
        <w:t>Calidad</w:t>
      </w:r>
      <w:r>
        <w:rPr>
          <w:color w:val="231F20"/>
          <w:spacing w:val="-11"/>
          <w:sz w:val="24"/>
        </w:rPr>
        <w:t> </w:t>
      </w:r>
      <w:r>
        <w:rPr>
          <w:color w:val="231F20"/>
          <w:spacing w:val="-1"/>
          <w:sz w:val="24"/>
        </w:rPr>
        <w:t>de</w:t>
      </w:r>
      <w:r>
        <w:rPr>
          <w:color w:val="231F20"/>
          <w:spacing w:val="-14"/>
          <w:sz w:val="24"/>
        </w:rPr>
        <w:t> </w:t>
      </w:r>
      <w:r>
        <w:rPr>
          <w:color w:val="231F20"/>
          <w:spacing w:val="-1"/>
          <w:sz w:val="24"/>
        </w:rPr>
        <w:t>Vida,</w:t>
      </w:r>
      <w:r>
        <w:rPr>
          <w:color w:val="231F20"/>
          <w:spacing w:val="-11"/>
          <w:sz w:val="24"/>
        </w:rPr>
        <w:t> </w:t>
      </w:r>
      <w:r>
        <w:rPr>
          <w:color w:val="231F20"/>
          <w:spacing w:val="-1"/>
          <w:sz w:val="24"/>
        </w:rPr>
        <w:t>Línea</w:t>
      </w:r>
      <w:r>
        <w:rPr>
          <w:color w:val="231F20"/>
          <w:spacing w:val="-11"/>
          <w:sz w:val="24"/>
        </w:rPr>
        <w:t> </w:t>
      </w:r>
      <w:r>
        <w:rPr>
          <w:color w:val="231F20"/>
          <w:spacing w:val="-1"/>
          <w:sz w:val="24"/>
        </w:rPr>
        <w:t>Científica.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Catamarca.</w:t>
      </w:r>
      <w:r>
        <w:rPr>
          <w:color w:val="231F20"/>
          <w:spacing w:val="-11"/>
          <w:sz w:val="24"/>
        </w:rPr>
        <w:t> </w:t>
      </w:r>
      <w:r>
        <w:rPr>
          <w:color w:val="231F20"/>
          <w:sz w:val="24"/>
        </w:rPr>
        <w:t>Argentina.</w:t>
      </w:r>
    </w:p>
    <w:p>
      <w:pPr>
        <w:spacing w:line="268" w:lineRule="auto" w:before="3"/>
        <w:ind w:left="397" w:right="438" w:hanging="284"/>
        <w:jc w:val="both"/>
        <w:rPr>
          <w:sz w:val="24"/>
        </w:rPr>
      </w:pPr>
      <w:r>
        <w:rPr>
          <w:color w:val="231F20"/>
          <w:spacing w:val="-2"/>
          <w:w w:val="95"/>
          <w:sz w:val="24"/>
        </w:rPr>
        <w:t>Tavella,</w:t>
      </w:r>
      <w:r>
        <w:rPr>
          <w:color w:val="231F20"/>
          <w:spacing w:val="-22"/>
          <w:w w:val="95"/>
          <w:sz w:val="24"/>
        </w:rPr>
        <w:t> </w:t>
      </w:r>
      <w:r>
        <w:rPr>
          <w:color w:val="231F20"/>
          <w:spacing w:val="-2"/>
          <w:w w:val="95"/>
          <w:sz w:val="24"/>
        </w:rPr>
        <w:t>Marcelo;</w:t>
      </w:r>
      <w:r>
        <w:rPr>
          <w:color w:val="231F20"/>
          <w:spacing w:val="-22"/>
          <w:w w:val="95"/>
          <w:sz w:val="24"/>
        </w:rPr>
        <w:t> </w:t>
      </w:r>
      <w:r>
        <w:rPr>
          <w:color w:val="231F20"/>
          <w:spacing w:val="-2"/>
          <w:w w:val="95"/>
          <w:sz w:val="24"/>
        </w:rPr>
        <w:t>González,</w:t>
      </w:r>
      <w:r>
        <w:rPr>
          <w:color w:val="231F20"/>
          <w:spacing w:val="-22"/>
          <w:w w:val="95"/>
          <w:sz w:val="24"/>
        </w:rPr>
        <w:t> </w:t>
      </w:r>
      <w:r>
        <w:rPr>
          <w:color w:val="231F20"/>
          <w:spacing w:val="-1"/>
          <w:w w:val="95"/>
          <w:sz w:val="24"/>
        </w:rPr>
        <w:t>Gustavo;</w:t>
      </w:r>
      <w:r>
        <w:rPr>
          <w:color w:val="231F20"/>
          <w:spacing w:val="-22"/>
          <w:w w:val="95"/>
          <w:sz w:val="24"/>
        </w:rPr>
        <w:t> </w:t>
      </w:r>
      <w:r>
        <w:rPr>
          <w:color w:val="231F20"/>
          <w:spacing w:val="-1"/>
          <w:w w:val="95"/>
          <w:sz w:val="24"/>
        </w:rPr>
        <w:t>Miropolsky,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spacing w:val="-1"/>
          <w:w w:val="95"/>
          <w:sz w:val="24"/>
        </w:rPr>
        <w:t>Ariel.</w:t>
      </w:r>
      <w:r>
        <w:rPr>
          <w:color w:val="231F20"/>
          <w:spacing w:val="-22"/>
          <w:w w:val="95"/>
          <w:sz w:val="24"/>
        </w:rPr>
        <w:t> </w:t>
      </w:r>
      <w:r>
        <w:rPr>
          <w:color w:val="231F20"/>
          <w:spacing w:val="-1"/>
          <w:w w:val="95"/>
          <w:sz w:val="24"/>
        </w:rPr>
        <w:t>(2008).</w:t>
      </w:r>
      <w:r>
        <w:rPr>
          <w:color w:val="231F20"/>
          <w:spacing w:val="-22"/>
          <w:w w:val="95"/>
          <w:sz w:val="24"/>
        </w:rPr>
        <w:t> </w:t>
      </w:r>
      <w:r>
        <w:rPr>
          <w:color w:val="231F20"/>
          <w:spacing w:val="-1"/>
          <w:w w:val="95"/>
          <w:sz w:val="24"/>
        </w:rPr>
        <w:t>“Los</w:t>
      </w:r>
      <w:r>
        <w:rPr>
          <w:color w:val="231F20"/>
          <w:spacing w:val="-55"/>
          <w:w w:val="95"/>
          <w:sz w:val="24"/>
        </w:rPr>
        <w:t> </w:t>
      </w:r>
      <w:r>
        <w:rPr>
          <w:color w:val="231F20"/>
          <w:w w:val="95"/>
          <w:sz w:val="24"/>
        </w:rPr>
        <w:t>parques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industriales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como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estrategia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para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el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desarrollo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sustentable</w:t>
      </w:r>
      <w:r>
        <w:rPr>
          <w:color w:val="231F20"/>
          <w:spacing w:val="-55"/>
          <w:w w:val="95"/>
          <w:sz w:val="24"/>
        </w:rPr>
        <w:t> </w:t>
      </w:r>
      <w:r>
        <w:rPr>
          <w:color w:val="231F20"/>
          <w:sz w:val="24"/>
        </w:rPr>
        <w:t>en ciudades de la Provincia de Córdoba”. En municipios y</w:t>
      </w:r>
      <w:r>
        <w:rPr>
          <w:color w:val="231F20"/>
          <w:spacing w:val="1"/>
          <w:sz w:val="24"/>
        </w:rPr>
        <w:t> </w:t>
      </w:r>
      <w:r>
        <w:rPr>
          <w:color w:val="231F20"/>
          <w:w w:val="95"/>
          <w:sz w:val="24"/>
        </w:rPr>
        <w:t>servicios públicos: Herramientas para el desarrollo. Francisco A.</w:t>
      </w:r>
      <w:r>
        <w:rPr>
          <w:color w:val="231F20"/>
          <w:spacing w:val="1"/>
          <w:w w:val="95"/>
          <w:sz w:val="24"/>
        </w:rPr>
        <w:t> </w:t>
      </w:r>
      <w:r>
        <w:rPr>
          <w:color w:val="231F20"/>
          <w:sz w:val="24"/>
        </w:rPr>
        <w:t>Delgadino,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Coord.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FCEFyN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U.N.C.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Córdoba.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Argentina.</w:t>
      </w:r>
    </w:p>
    <w:p>
      <w:pPr>
        <w:spacing w:line="268" w:lineRule="auto" w:before="5"/>
        <w:ind w:left="397" w:right="439" w:hanging="284"/>
        <w:jc w:val="both"/>
        <w:rPr>
          <w:sz w:val="24"/>
        </w:rPr>
      </w:pPr>
      <w:r>
        <w:rPr>
          <w:color w:val="231F20"/>
          <w:sz w:val="24"/>
        </w:rPr>
        <w:t>Wandemberg,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J.C.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(2015).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“Sostenible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por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diseño:</w:t>
      </w:r>
      <w:r>
        <w:rPr>
          <w:color w:val="231F20"/>
          <w:spacing w:val="1"/>
          <w:sz w:val="24"/>
        </w:rPr>
        <w:t> </w:t>
      </w:r>
      <w:r>
        <w:rPr>
          <w:color w:val="231F20"/>
          <w:sz w:val="24"/>
        </w:rPr>
        <w:t>desarrollo</w:t>
      </w:r>
      <w:r>
        <w:rPr>
          <w:color w:val="231F20"/>
          <w:spacing w:val="-57"/>
          <w:sz w:val="24"/>
        </w:rPr>
        <w:t> </w:t>
      </w:r>
      <w:r>
        <w:rPr>
          <w:color w:val="231F20"/>
          <w:sz w:val="24"/>
        </w:rPr>
        <w:t>económico,</w:t>
      </w:r>
      <w:r>
        <w:rPr>
          <w:color w:val="231F20"/>
          <w:spacing w:val="-11"/>
          <w:sz w:val="24"/>
        </w:rPr>
        <w:t> </w:t>
      </w:r>
      <w:r>
        <w:rPr>
          <w:color w:val="231F20"/>
          <w:sz w:val="24"/>
        </w:rPr>
        <w:t>social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ambiental”.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EEUU.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CreateSpace.</w:t>
      </w:r>
    </w:p>
    <w:p>
      <w:pPr>
        <w:spacing w:after="0" w:line="268" w:lineRule="auto"/>
        <w:jc w:val="both"/>
        <w:rPr>
          <w:sz w:val="24"/>
        </w:rPr>
        <w:sectPr>
          <w:pgSz w:w="9080" w:h="13330"/>
          <w:pgMar w:header="0" w:footer="894" w:top="1240" w:bottom="1080" w:left="1020" w:right="12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0"/>
        </w:rPr>
      </w:pPr>
    </w:p>
    <w:p>
      <w:pPr>
        <w:spacing w:before="97"/>
        <w:ind w:left="185" w:right="0" w:firstLine="0"/>
        <w:jc w:val="left"/>
        <w:rPr>
          <w:sz w:val="24"/>
        </w:rPr>
      </w:pPr>
      <w:r>
        <w:rPr>
          <w:color w:val="231F20"/>
          <w:w w:val="95"/>
          <w:sz w:val="24"/>
        </w:rPr>
        <w:t>Impreso</w:t>
      </w:r>
      <w:r>
        <w:rPr>
          <w:color w:val="231F20"/>
          <w:spacing w:val="14"/>
          <w:w w:val="95"/>
          <w:sz w:val="24"/>
        </w:rPr>
        <w:t> </w:t>
      </w:r>
      <w:r>
        <w:rPr>
          <w:color w:val="231F20"/>
          <w:w w:val="95"/>
          <w:sz w:val="24"/>
        </w:rPr>
        <w:t>por</w:t>
      </w:r>
      <w:r>
        <w:rPr>
          <w:color w:val="231F20"/>
          <w:spacing w:val="14"/>
          <w:w w:val="95"/>
          <w:sz w:val="24"/>
        </w:rPr>
        <w:t> </w:t>
      </w:r>
      <w:r>
        <w:rPr>
          <w:color w:val="231F20"/>
          <w:w w:val="95"/>
          <w:sz w:val="24"/>
        </w:rPr>
        <w:t>Editorial</w:t>
      </w:r>
      <w:r>
        <w:rPr>
          <w:color w:val="231F20"/>
          <w:spacing w:val="14"/>
          <w:w w:val="95"/>
          <w:sz w:val="24"/>
        </w:rPr>
        <w:t> </w:t>
      </w:r>
      <w:r>
        <w:rPr>
          <w:color w:val="231F20"/>
          <w:w w:val="95"/>
          <w:sz w:val="24"/>
        </w:rPr>
        <w:t>Brujas</w:t>
      </w:r>
      <w:r>
        <w:rPr>
          <w:color w:val="231F20"/>
          <w:spacing w:val="15"/>
          <w:w w:val="95"/>
          <w:sz w:val="24"/>
        </w:rPr>
        <w:t> </w:t>
      </w:r>
      <w:r>
        <w:rPr>
          <w:color w:val="231F20"/>
          <w:w w:val="95"/>
          <w:sz w:val="24"/>
        </w:rPr>
        <w:t>•</w:t>
      </w:r>
      <w:r>
        <w:rPr>
          <w:color w:val="231F20"/>
          <w:spacing w:val="14"/>
          <w:w w:val="95"/>
          <w:sz w:val="24"/>
        </w:rPr>
        <w:t> </w:t>
      </w:r>
      <w:r>
        <w:rPr>
          <w:color w:val="231F20"/>
          <w:w w:val="95"/>
          <w:sz w:val="24"/>
        </w:rPr>
        <w:t>septiembre</w:t>
      </w:r>
      <w:r>
        <w:rPr>
          <w:color w:val="231F20"/>
          <w:spacing w:val="14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15"/>
          <w:w w:val="95"/>
          <w:sz w:val="24"/>
        </w:rPr>
        <w:t> </w:t>
      </w:r>
      <w:r>
        <w:rPr>
          <w:color w:val="231F20"/>
          <w:w w:val="95"/>
          <w:sz w:val="24"/>
        </w:rPr>
        <w:t>2019</w:t>
      </w:r>
      <w:r>
        <w:rPr>
          <w:color w:val="231F20"/>
          <w:spacing w:val="14"/>
          <w:w w:val="95"/>
          <w:sz w:val="24"/>
        </w:rPr>
        <w:t> </w:t>
      </w:r>
      <w:r>
        <w:rPr>
          <w:color w:val="231F20"/>
          <w:w w:val="95"/>
          <w:sz w:val="24"/>
        </w:rPr>
        <w:t>•</w:t>
      </w:r>
      <w:r>
        <w:rPr>
          <w:color w:val="231F20"/>
          <w:spacing w:val="14"/>
          <w:w w:val="95"/>
          <w:sz w:val="24"/>
        </w:rPr>
        <w:t> </w:t>
      </w:r>
      <w:r>
        <w:rPr>
          <w:color w:val="231F20"/>
          <w:w w:val="95"/>
          <w:sz w:val="24"/>
        </w:rPr>
        <w:t>Córdoba–Argentina</w:t>
      </w:r>
    </w:p>
    <w:sectPr>
      <w:footerReference w:type="even" r:id="rId121"/>
      <w:pgSz w:w="9080" w:h="13330"/>
      <w:pgMar w:footer="0" w:header="0" w:top="1240" w:bottom="280" w:left="1260" w:right="7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Symbol">
    <w:altName w:val="Symbol"/>
    <w:charset w:val="2"/>
    <w:family w:val="decorative"/>
    <w:pitch w:val="variable"/>
  </w:font>
  <w:font w:name="Candara">
    <w:altName w:val="Candara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Tahoma">
    <w:altName w:val="Tahoma"/>
    <w:charset w:val="1"/>
    <w:family w:val="swiss"/>
    <w:pitch w:val="variable"/>
  </w:font>
  <w:font w:name="Trebuchet MS">
    <w:altName w:val="Trebuchet MS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Cambria">
    <w:altName w:val="Cambria"/>
    <w:charset w:val="1"/>
    <w:family w:val="roman"/>
    <w:pitch w:val="variable"/>
  </w:font>
  <w:font w:name="PMingLiU-ExtB">
    <w:altName w:val="PMingLiU-ExtB"/>
    <w:charset w:val="1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rect style="position:absolute;margin-left:370.660004pt;margin-top:611.630371pt;width:1pt;height:40.3386pt;mso-position-horizontal-relative:page;mso-position-vertical-relative:page;z-index:-16738304" filled="true" fillcolor="#939598" stroked="false">
          <v:fill type="solid"/>
          <w10:wrap type="none"/>
        </v:rect>
      </w:pict>
    </w:r>
    <w:r>
      <w:rPr/>
      <w:pict>
        <v:shape style="position:absolute;margin-left:361.097504pt;margin-top:610.439514pt;width:21.5pt;height:14.4pt;mso-position-horizontal-relative:page;mso-position-vertical-relative:page;z-index:-16737792" type="#_x0000_t202" filled="false" stroked="false">
          <v:textbox inset="0,0,0,0">
            <w:txbxContent>
              <w:p>
                <w:pPr>
                  <w:spacing w:line="287" w:lineRule="exact" w:before="0"/>
                  <w:ind w:left="60" w:right="0" w:firstLine="0"/>
                  <w:jc w:val="left"/>
                  <w:rPr>
                    <w:rFonts w:ascii="PMingLiU-ExtB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PMingLiU-ExtB"/>
                    <w:color w:val="231F20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rect style="position:absolute;margin-left:81.718002pt;margin-top:611.843018pt;width:1pt;height:40.125999pt;mso-position-horizontal-relative:page;mso-position-vertical-relative:page;z-index:-16737280" filled="true" fillcolor="#939598" stroked="false">
          <v:fill type="solid"/>
          <w10:wrap type="none"/>
        </v:rect>
      </w:pict>
    </w:r>
    <w:r>
      <w:rPr/>
      <w:pict>
        <v:shape style="position:absolute;margin-left:42.465302pt;margin-top:610.6521pt;width:16.3500pt;height:14.4pt;mso-position-horizontal-relative:page;mso-position-vertical-relative:page;z-index:-16736768" type="#_x0000_t202" filled="false" stroked="false">
          <v:textbox inset="0,0,0,0">
            <w:txbxContent>
              <w:p>
                <w:pPr>
                  <w:spacing w:line="288" w:lineRule="exact" w:before="0"/>
                  <w:ind w:left="60" w:right="0" w:firstLine="0"/>
                  <w:jc w:val="left"/>
                  <w:rPr>
                    <w:rFonts w:ascii="PMingLiU-ExtB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PMingLiU-ExtB"/>
                    <w:color w:val="231F20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rect style="position:absolute;margin-left:365.503815pt;margin-top:611.630371pt;width:1pt;height:40.3386pt;mso-position-horizontal-relative:page;mso-position-vertical-relative:page;z-index:-16736256" filled="true" fillcolor="#939598" stroked="false">
          <v:fill type="solid"/>
          <w10:wrap type="none"/>
        </v:rect>
      </w:pict>
    </w:r>
    <w:r>
      <w:rPr/>
      <w:pict>
        <v:shape style="position:absolute;margin-left:366.253693pt;margin-top:610.439514pt;width:16.3500pt;height:14.4pt;mso-position-horizontal-relative:page;mso-position-vertical-relative:page;z-index:-16735744" type="#_x0000_t202" filled="false" stroked="false">
          <v:textbox inset="0,0,0,0">
            <w:txbxContent>
              <w:p>
                <w:pPr>
                  <w:spacing w:line="287" w:lineRule="exact" w:before="0"/>
                  <w:ind w:left="60" w:right="0" w:firstLine="0"/>
                  <w:jc w:val="left"/>
                  <w:rPr>
                    <w:rFonts w:ascii="PMingLiU-ExtB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PMingLiU-ExtB"/>
                    <w:color w:val="231F20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rect style="position:absolute;margin-left:86.874298pt;margin-top:611.843018pt;width:1pt;height:40.125999pt;mso-position-horizontal-relative:page;mso-position-vertical-relative:page;z-index:-16735232" filled="true" fillcolor="#939598" stroked="false">
          <v:fill type="solid"/>
          <w10:wrap type="none"/>
        </v:rect>
      </w:pict>
    </w:r>
    <w:r>
      <w:rPr/>
      <w:pict>
        <v:shape style="position:absolute;margin-left:42.465302pt;margin-top:610.6521pt;width:21.5pt;height:14.4pt;mso-position-horizontal-relative:page;mso-position-vertical-relative:page;z-index:-16734720" type="#_x0000_t202" filled="false" stroked="false">
          <v:textbox inset="0,0,0,0">
            <w:txbxContent>
              <w:p>
                <w:pPr>
                  <w:spacing w:line="288" w:lineRule="exact" w:before="0"/>
                  <w:ind w:left="60" w:right="0" w:firstLine="0"/>
                  <w:jc w:val="left"/>
                  <w:rPr>
                    <w:rFonts w:ascii="PMingLiU-ExtB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PMingLiU-ExtB"/>
                    <w:color w:val="231F20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6">
    <w:multiLevelType w:val="hybridMultilevel"/>
    <w:lvl w:ilvl="0">
      <w:start w:val="0"/>
      <w:numFmt w:val="bullet"/>
      <w:lvlText w:val="–"/>
      <w:lvlJc w:val="left"/>
      <w:pPr>
        <w:ind w:left="1040" w:hanging="360"/>
      </w:pPr>
      <w:rPr>
        <w:rFonts w:hint="default" w:ascii="Times New Roman" w:hAnsi="Times New Roman" w:eastAsia="Times New Roman" w:cs="Times New Roman"/>
        <w:color w:val="231F20"/>
        <w:w w:val="100"/>
        <w:sz w:val="25"/>
        <w:szCs w:val="25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15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0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765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340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3915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4490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5065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5640" w:hanging="360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3"/>
      <w:numFmt w:val="lowerLetter"/>
      <w:lvlText w:val="%1)"/>
      <w:lvlJc w:val="left"/>
      <w:pPr>
        <w:ind w:left="2600" w:hanging="360"/>
        <w:jc w:val="right"/>
      </w:pPr>
      <w:rPr>
        <w:rFonts w:hint="default" w:ascii="Times New Roman" w:hAnsi="Times New Roman" w:eastAsia="Times New Roman" w:cs="Times New Roman"/>
        <w:color w:val="231F20"/>
        <w:w w:val="92"/>
        <w:sz w:val="25"/>
        <w:szCs w:val="25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19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38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57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76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695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114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5533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5952" w:hanging="360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8"/>
      <w:numFmt w:val="decimal"/>
      <w:lvlText w:val="%1)"/>
      <w:lvlJc w:val="left"/>
      <w:pPr>
        <w:ind w:left="1880" w:hanging="360"/>
        <w:jc w:val="right"/>
      </w:pPr>
      <w:rPr>
        <w:rFonts w:hint="default" w:ascii="Times New Roman" w:hAnsi="Times New Roman" w:eastAsia="Times New Roman" w:cs="Times New Roman"/>
        <w:color w:val="231F20"/>
        <w:w w:val="98"/>
        <w:sz w:val="25"/>
        <w:szCs w:val="25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2240" w:hanging="360"/>
        <w:jc w:val="left"/>
      </w:pPr>
      <w:rPr>
        <w:rFonts w:hint="default" w:ascii="Times New Roman" w:hAnsi="Times New Roman" w:eastAsia="Times New Roman" w:cs="Times New Roman"/>
        <w:color w:val="231F20"/>
        <w:w w:val="93"/>
        <w:sz w:val="25"/>
        <w:szCs w:val="25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80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600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152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3703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4255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4807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5359" w:hanging="360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1"/>
      <w:numFmt w:val="upperRoman"/>
      <w:lvlText w:val="%1)"/>
      <w:lvlJc w:val="left"/>
      <w:pPr>
        <w:ind w:left="397" w:hanging="284"/>
        <w:jc w:val="right"/>
      </w:pPr>
      <w:rPr>
        <w:rFonts w:hint="default"/>
        <w:w w:val="100"/>
        <w:lang w:val="es-ES" w:eastAsia="en-US" w:bidi="ar-SA"/>
      </w:rPr>
    </w:lvl>
    <w:lvl w:ilvl="1">
      <w:start w:val="1"/>
      <w:numFmt w:val="decimal"/>
      <w:lvlText w:val="%2)"/>
      <w:lvlJc w:val="left"/>
      <w:pPr>
        <w:ind w:left="1553" w:hanging="360"/>
        <w:jc w:val="right"/>
      </w:pPr>
      <w:rPr>
        <w:rFonts w:hint="default" w:ascii="Times New Roman" w:hAnsi="Times New Roman" w:eastAsia="Times New Roman" w:cs="Times New Roman"/>
        <w:color w:val="231F20"/>
        <w:w w:val="98"/>
        <w:sz w:val="25"/>
        <w:szCs w:val="25"/>
        <w:lang w:val="es-ES" w:eastAsia="en-US" w:bidi="ar-SA"/>
      </w:rPr>
    </w:lvl>
    <w:lvl w:ilvl="2">
      <w:start w:val="1"/>
      <w:numFmt w:val="lowerLetter"/>
      <w:lvlText w:val="%3)"/>
      <w:lvlJc w:val="left"/>
      <w:pPr>
        <w:ind w:left="1913" w:hanging="360"/>
        <w:jc w:val="right"/>
      </w:pPr>
      <w:rPr>
        <w:rFonts w:hint="default" w:ascii="Times New Roman" w:hAnsi="Times New Roman" w:eastAsia="Times New Roman" w:cs="Times New Roman"/>
        <w:color w:val="231F20"/>
        <w:w w:val="93"/>
        <w:sz w:val="25"/>
        <w:szCs w:val="25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240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2843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3446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4050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4653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5257" w:hanging="360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0"/>
      <w:numFmt w:val="bullet"/>
      <w:lvlText w:val="–"/>
      <w:lvlJc w:val="left"/>
      <w:pPr>
        <w:ind w:left="1040" w:hanging="360"/>
      </w:pPr>
      <w:rPr>
        <w:rFonts w:hint="default" w:ascii="Times New Roman" w:hAnsi="Times New Roman" w:eastAsia="Times New Roman" w:cs="Times New Roman"/>
        <w:color w:val="231F20"/>
        <w:w w:val="100"/>
        <w:sz w:val="25"/>
        <w:szCs w:val="25"/>
        <w:lang w:val="es-ES" w:eastAsia="en-US" w:bidi="ar-SA"/>
      </w:rPr>
    </w:lvl>
    <w:lvl w:ilvl="1">
      <w:start w:val="0"/>
      <w:numFmt w:val="bullet"/>
      <w:lvlText w:val="–"/>
      <w:lvlJc w:val="left"/>
      <w:pPr>
        <w:ind w:left="1367" w:hanging="360"/>
      </w:pPr>
      <w:rPr>
        <w:rFonts w:hint="default"/>
        <w:w w:val="10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27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494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061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3628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4195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4762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5329" w:hanging="360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0"/>
      <w:numFmt w:val="bullet"/>
      <w:lvlText w:val="–"/>
      <w:lvlJc w:val="left"/>
      <w:pPr>
        <w:ind w:left="800" w:hanging="360"/>
      </w:pPr>
      <w:rPr>
        <w:rFonts w:hint="default" w:ascii="Times New Roman" w:hAnsi="Times New Roman" w:eastAsia="Times New Roman" w:cs="Times New Roman"/>
        <w:color w:val="231F20"/>
        <w:w w:val="100"/>
        <w:sz w:val="25"/>
        <w:szCs w:val="25"/>
        <w:lang w:val="es-ES" w:eastAsia="en-US" w:bidi="ar-SA"/>
      </w:rPr>
    </w:lvl>
    <w:lvl w:ilvl="1">
      <w:start w:val="0"/>
      <w:numFmt w:val="bullet"/>
      <w:lvlText w:val="–"/>
      <w:lvlJc w:val="left"/>
      <w:pPr>
        <w:ind w:left="1367" w:hanging="360"/>
      </w:pPr>
      <w:rPr>
        <w:rFonts w:hint="default" w:ascii="Times New Roman" w:hAnsi="Times New Roman" w:eastAsia="Times New Roman" w:cs="Times New Roman"/>
        <w:color w:val="231F20"/>
        <w:w w:val="100"/>
        <w:sz w:val="25"/>
        <w:szCs w:val="25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00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440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2981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3521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4062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4602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5143" w:hanging="360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0"/>
      <w:numFmt w:val="bullet"/>
      <w:lvlText w:val="–"/>
      <w:lvlJc w:val="left"/>
      <w:pPr>
        <w:ind w:left="1367" w:hanging="360"/>
      </w:pPr>
      <w:rPr>
        <w:rFonts w:hint="default" w:ascii="Times New Roman" w:hAnsi="Times New Roman" w:eastAsia="Times New Roman" w:cs="Times New Roman"/>
        <w:color w:val="231F20"/>
        <w:w w:val="100"/>
        <w:sz w:val="25"/>
        <w:szCs w:val="25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03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46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89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532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075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4618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5161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5704" w:hanging="360"/>
      </w:pPr>
      <w:rPr>
        <w:rFonts w:hint="default"/>
        <w:lang w:val="es-ES" w:eastAsia="en-US" w:bidi="ar-SA"/>
      </w:rPr>
    </w:lvl>
  </w:abstract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s-ES" w:eastAsia="en-US" w:bidi="ar-SA"/>
    </w:rPr>
  </w:style>
  <w:style w:styleId="TOC1" w:type="paragraph">
    <w:name w:val="TOC 1"/>
    <w:basedOn w:val="Normal"/>
    <w:uiPriority w:val="1"/>
    <w:qFormat/>
    <w:pPr>
      <w:spacing w:before="4"/>
      <w:ind w:left="440"/>
    </w:pPr>
    <w:rPr>
      <w:rFonts w:ascii="Times New Roman" w:hAnsi="Times New Roman" w:eastAsia="Times New Roman" w:cs="Times New Roman"/>
      <w:b/>
      <w:bCs/>
      <w:sz w:val="24"/>
      <w:szCs w:val="24"/>
      <w:lang w:val="es-ES" w:eastAsia="en-US" w:bidi="ar-SA"/>
    </w:rPr>
  </w:style>
  <w:style w:styleId="TOC2" w:type="paragraph">
    <w:name w:val="TOC 2"/>
    <w:basedOn w:val="Normal"/>
    <w:uiPriority w:val="1"/>
    <w:qFormat/>
    <w:pPr>
      <w:spacing w:before="117"/>
      <w:ind w:left="1007"/>
    </w:pPr>
    <w:rPr>
      <w:rFonts w:ascii="Times New Roman" w:hAnsi="Times New Roman" w:eastAsia="Times New Roman" w:cs="Times New Roman"/>
      <w:sz w:val="24"/>
      <w:szCs w:val="24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5"/>
      <w:szCs w:val="25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96"/>
      <w:ind w:left="115" w:right="439"/>
      <w:jc w:val="center"/>
      <w:outlineLvl w:val="1"/>
    </w:pPr>
    <w:rPr>
      <w:rFonts w:ascii="Cambria" w:hAnsi="Cambria" w:eastAsia="Cambria" w:cs="Cambria"/>
      <w:sz w:val="40"/>
      <w:szCs w:val="40"/>
      <w:lang w:val="es-ES" w:eastAsia="en-US" w:bidi="ar-SA"/>
    </w:rPr>
  </w:style>
  <w:style w:styleId="Heading2" w:type="paragraph">
    <w:name w:val="Heading 2"/>
    <w:basedOn w:val="Normal"/>
    <w:uiPriority w:val="1"/>
    <w:qFormat/>
    <w:pPr>
      <w:spacing w:before="371"/>
      <w:ind w:left="115" w:right="439"/>
      <w:jc w:val="center"/>
      <w:outlineLvl w:val="2"/>
    </w:pPr>
    <w:rPr>
      <w:rFonts w:ascii="Tahoma" w:hAnsi="Tahoma" w:eastAsia="Tahoma" w:cs="Tahoma"/>
      <w:b/>
      <w:bCs/>
      <w:sz w:val="26"/>
      <w:szCs w:val="26"/>
      <w:lang w:val="es-ES" w:eastAsia="en-US" w:bidi="ar-SA"/>
    </w:rPr>
  </w:style>
  <w:style w:styleId="Heading3" w:type="paragraph">
    <w:name w:val="Heading 3"/>
    <w:basedOn w:val="Normal"/>
    <w:uiPriority w:val="1"/>
    <w:qFormat/>
    <w:pPr>
      <w:spacing w:before="1"/>
      <w:ind w:left="270"/>
      <w:outlineLvl w:val="3"/>
    </w:pPr>
    <w:rPr>
      <w:rFonts w:ascii="Times New Roman" w:hAnsi="Times New Roman" w:eastAsia="Times New Roman" w:cs="Times New Roman"/>
      <w:b/>
      <w:bCs/>
      <w:sz w:val="25"/>
      <w:szCs w:val="25"/>
      <w:lang w:val="es-ES" w:eastAsia="en-US" w:bidi="ar-SA"/>
    </w:rPr>
  </w:style>
  <w:style w:styleId="Title" w:type="paragraph">
    <w:name w:val="Title"/>
    <w:basedOn w:val="Normal"/>
    <w:uiPriority w:val="1"/>
    <w:qFormat/>
    <w:pPr>
      <w:spacing w:before="121"/>
      <w:ind w:left="109" w:right="614"/>
      <w:jc w:val="center"/>
    </w:pPr>
    <w:rPr>
      <w:rFonts w:ascii="Tahoma" w:hAnsi="Tahoma" w:eastAsia="Tahoma" w:cs="Tahoma"/>
      <w:b/>
      <w:bCs/>
      <w:sz w:val="40"/>
      <w:szCs w:val="40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142"/>
      <w:ind w:left="1040" w:hanging="360"/>
    </w:pPr>
    <w:rPr>
      <w:rFonts w:ascii="Times New Roman" w:hAnsi="Times New Roman" w:eastAsia="Times New Roman" w:cs="Times New Roman"/>
      <w:lang w:val="es-ES" w:eastAsia="en-US" w:bidi="ar-SA"/>
    </w:rPr>
  </w:style>
  <w:style w:styleId="TableParagraph" w:type="paragraph">
    <w:name w:val="Table Paragraph"/>
    <w:basedOn w:val="Normal"/>
    <w:uiPriority w:val="1"/>
    <w:qFormat/>
    <w:pPr>
      <w:spacing w:before="142"/>
      <w:ind w:left="80"/>
    </w:pPr>
    <w:rPr>
      <w:rFonts w:ascii="Times New Roman" w:hAnsi="Times New Roman" w:eastAsia="Times New Roman" w:cs="Times New Roman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hyperlink" Target="http://www.bibliotecadigital.editorialbrujas.com.ar/" TargetMode="External"/><Relationship Id="rId41" Type="http://schemas.openxmlformats.org/officeDocument/2006/relationships/image" Target="media/image36.png"/><Relationship Id="rId42" Type="http://schemas.openxmlformats.org/officeDocument/2006/relationships/image" Target="media/image37.png"/><Relationship Id="rId43" Type="http://schemas.openxmlformats.org/officeDocument/2006/relationships/footer" Target="footer1.xml"/><Relationship Id="rId44" Type="http://schemas.openxmlformats.org/officeDocument/2006/relationships/footer" Target="footer2.xml"/><Relationship Id="rId45" Type="http://schemas.openxmlformats.org/officeDocument/2006/relationships/hyperlink" Target="https://drive.google.com/file/d/1bWYpLP6YMR0MTWMzfcn1jOktUVvvJSdH/view" TargetMode="External"/><Relationship Id="rId46" Type="http://schemas.openxmlformats.org/officeDocument/2006/relationships/hyperlink" Target="mailto:cited.utn@gmail.com" TargetMode="External"/><Relationship Id="rId47" Type="http://schemas.openxmlformats.org/officeDocument/2006/relationships/hyperlink" Target="http://www.investigacion.frc.utn.edu.ar/cited/" TargetMode="External"/><Relationship Id="rId48" Type="http://schemas.openxmlformats.org/officeDocument/2006/relationships/footer" Target="footer3.xml"/><Relationship Id="rId49" Type="http://schemas.openxmlformats.org/officeDocument/2006/relationships/footer" Target="footer4.xml"/><Relationship Id="rId50" Type="http://schemas.openxmlformats.org/officeDocument/2006/relationships/footer" Target="footer5.xml"/><Relationship Id="rId51" Type="http://schemas.openxmlformats.org/officeDocument/2006/relationships/hyperlink" Target="http://www.ciiecca.org.ar/" TargetMode="External"/><Relationship Id="rId52" Type="http://schemas.openxmlformats.org/officeDocument/2006/relationships/image" Target="media/image38.png"/><Relationship Id="rId53" Type="http://schemas.openxmlformats.org/officeDocument/2006/relationships/image" Target="media/image39.png"/><Relationship Id="rId54" Type="http://schemas.openxmlformats.org/officeDocument/2006/relationships/image" Target="media/image40.png"/><Relationship Id="rId55" Type="http://schemas.openxmlformats.org/officeDocument/2006/relationships/image" Target="media/image41.png"/><Relationship Id="rId56" Type="http://schemas.openxmlformats.org/officeDocument/2006/relationships/image" Target="media/image42.png"/><Relationship Id="rId57" Type="http://schemas.openxmlformats.org/officeDocument/2006/relationships/image" Target="media/image43.png"/><Relationship Id="rId58" Type="http://schemas.openxmlformats.org/officeDocument/2006/relationships/image" Target="media/image44.png"/><Relationship Id="rId59" Type="http://schemas.openxmlformats.org/officeDocument/2006/relationships/image" Target="media/image45.png"/><Relationship Id="rId60" Type="http://schemas.openxmlformats.org/officeDocument/2006/relationships/image" Target="media/image46.png"/><Relationship Id="rId61" Type="http://schemas.openxmlformats.org/officeDocument/2006/relationships/image" Target="media/image47.png"/><Relationship Id="rId62" Type="http://schemas.openxmlformats.org/officeDocument/2006/relationships/image" Target="media/image48.png"/><Relationship Id="rId63" Type="http://schemas.openxmlformats.org/officeDocument/2006/relationships/image" Target="media/image49.png"/><Relationship Id="rId64" Type="http://schemas.openxmlformats.org/officeDocument/2006/relationships/image" Target="media/image50.png"/><Relationship Id="rId65" Type="http://schemas.openxmlformats.org/officeDocument/2006/relationships/image" Target="media/image51.png"/><Relationship Id="rId66" Type="http://schemas.openxmlformats.org/officeDocument/2006/relationships/image" Target="media/image52.png"/><Relationship Id="rId67" Type="http://schemas.openxmlformats.org/officeDocument/2006/relationships/image" Target="media/image53.png"/><Relationship Id="rId68" Type="http://schemas.openxmlformats.org/officeDocument/2006/relationships/image" Target="media/image54.png"/><Relationship Id="rId69" Type="http://schemas.openxmlformats.org/officeDocument/2006/relationships/image" Target="media/image55.png"/><Relationship Id="rId70" Type="http://schemas.openxmlformats.org/officeDocument/2006/relationships/image" Target="media/image56.png"/><Relationship Id="rId71" Type="http://schemas.openxmlformats.org/officeDocument/2006/relationships/image" Target="media/image57.png"/><Relationship Id="rId72" Type="http://schemas.openxmlformats.org/officeDocument/2006/relationships/image" Target="media/image58.png"/><Relationship Id="rId73" Type="http://schemas.openxmlformats.org/officeDocument/2006/relationships/image" Target="media/image59.png"/><Relationship Id="rId74" Type="http://schemas.openxmlformats.org/officeDocument/2006/relationships/image" Target="media/image60.png"/><Relationship Id="rId75" Type="http://schemas.openxmlformats.org/officeDocument/2006/relationships/image" Target="media/image61.png"/><Relationship Id="rId76" Type="http://schemas.openxmlformats.org/officeDocument/2006/relationships/image" Target="media/image62.png"/><Relationship Id="rId77" Type="http://schemas.openxmlformats.org/officeDocument/2006/relationships/image" Target="media/image63.png"/><Relationship Id="rId78" Type="http://schemas.openxmlformats.org/officeDocument/2006/relationships/image" Target="media/image64.png"/><Relationship Id="rId79" Type="http://schemas.openxmlformats.org/officeDocument/2006/relationships/image" Target="media/image65.png"/><Relationship Id="rId80" Type="http://schemas.openxmlformats.org/officeDocument/2006/relationships/image" Target="media/image66.png"/><Relationship Id="rId81" Type="http://schemas.openxmlformats.org/officeDocument/2006/relationships/image" Target="media/image67.jpeg"/><Relationship Id="rId82" Type="http://schemas.openxmlformats.org/officeDocument/2006/relationships/image" Target="media/image68.png"/><Relationship Id="rId83" Type="http://schemas.openxmlformats.org/officeDocument/2006/relationships/image" Target="media/image69.png"/><Relationship Id="rId84" Type="http://schemas.openxmlformats.org/officeDocument/2006/relationships/image" Target="media/image70.png"/><Relationship Id="rId85" Type="http://schemas.openxmlformats.org/officeDocument/2006/relationships/image" Target="media/image71.png"/><Relationship Id="rId86" Type="http://schemas.openxmlformats.org/officeDocument/2006/relationships/image" Target="media/image72.png"/><Relationship Id="rId87" Type="http://schemas.openxmlformats.org/officeDocument/2006/relationships/image" Target="media/image73.png"/><Relationship Id="rId88" Type="http://schemas.openxmlformats.org/officeDocument/2006/relationships/image" Target="media/image74.png"/><Relationship Id="rId89" Type="http://schemas.openxmlformats.org/officeDocument/2006/relationships/image" Target="media/image75.png"/><Relationship Id="rId90" Type="http://schemas.openxmlformats.org/officeDocument/2006/relationships/image" Target="media/image76.png"/><Relationship Id="rId91" Type="http://schemas.openxmlformats.org/officeDocument/2006/relationships/image" Target="media/image77.png"/><Relationship Id="rId92" Type="http://schemas.openxmlformats.org/officeDocument/2006/relationships/image" Target="media/image78.png"/><Relationship Id="rId93" Type="http://schemas.openxmlformats.org/officeDocument/2006/relationships/image" Target="media/image79.jpeg"/><Relationship Id="rId94" Type="http://schemas.openxmlformats.org/officeDocument/2006/relationships/image" Target="media/image80.jpeg"/><Relationship Id="rId95" Type="http://schemas.openxmlformats.org/officeDocument/2006/relationships/image" Target="media/image81.jpeg"/><Relationship Id="rId96" Type="http://schemas.openxmlformats.org/officeDocument/2006/relationships/image" Target="media/image82.jpeg"/><Relationship Id="rId97" Type="http://schemas.openxmlformats.org/officeDocument/2006/relationships/image" Target="media/image83.jpeg"/><Relationship Id="rId98" Type="http://schemas.openxmlformats.org/officeDocument/2006/relationships/image" Target="media/image84.png"/><Relationship Id="rId99" Type="http://schemas.openxmlformats.org/officeDocument/2006/relationships/image" Target="media/image85.png"/><Relationship Id="rId100" Type="http://schemas.openxmlformats.org/officeDocument/2006/relationships/image" Target="media/image86.jpeg"/><Relationship Id="rId101" Type="http://schemas.openxmlformats.org/officeDocument/2006/relationships/image" Target="media/image87.jpeg"/><Relationship Id="rId102" Type="http://schemas.openxmlformats.org/officeDocument/2006/relationships/image" Target="media/image88.jpeg"/><Relationship Id="rId103" Type="http://schemas.openxmlformats.org/officeDocument/2006/relationships/image" Target="media/image89.jpeg"/><Relationship Id="rId104" Type="http://schemas.openxmlformats.org/officeDocument/2006/relationships/image" Target="media/image90.jpeg"/><Relationship Id="rId105" Type="http://schemas.openxmlformats.org/officeDocument/2006/relationships/image" Target="media/image91.png"/><Relationship Id="rId106" Type="http://schemas.openxmlformats.org/officeDocument/2006/relationships/image" Target="media/image92.png"/><Relationship Id="rId107" Type="http://schemas.openxmlformats.org/officeDocument/2006/relationships/image" Target="media/image93.png"/><Relationship Id="rId108" Type="http://schemas.openxmlformats.org/officeDocument/2006/relationships/image" Target="media/image94.jpeg"/><Relationship Id="rId109" Type="http://schemas.openxmlformats.org/officeDocument/2006/relationships/image" Target="media/image95.jpeg"/><Relationship Id="rId110" Type="http://schemas.openxmlformats.org/officeDocument/2006/relationships/image" Target="media/image96.png"/><Relationship Id="rId111" Type="http://schemas.openxmlformats.org/officeDocument/2006/relationships/image" Target="media/image97.png"/><Relationship Id="rId112" Type="http://schemas.openxmlformats.org/officeDocument/2006/relationships/image" Target="media/image98.png"/><Relationship Id="rId113" Type="http://schemas.openxmlformats.org/officeDocument/2006/relationships/hyperlink" Target="https://www.linkedin.com/in/luisa-fernanda-barbosa/" TargetMode="External"/><Relationship Id="rId114" Type="http://schemas.openxmlformats.org/officeDocument/2006/relationships/hyperlink" Target="http://riconfigure.eu/" TargetMode="External"/><Relationship Id="rId115" Type="http://schemas.openxmlformats.org/officeDocument/2006/relationships/hyperlink" Target="http://ccs.upf.edu/la-cuarta-helice-ciudadania-" TargetMode="External"/><Relationship Id="rId116" Type="http://schemas.openxmlformats.org/officeDocument/2006/relationships/hyperlink" Target="https://www.google.com.ar/url?sa=t&amp;rct=j&amp;q&amp;esrc=s&amp;source=web&amp;cd=5&amp;ved=2ahUKEwjc2ovJm_PiAhWGGbkGHcQPBhoQFjAEegQIARAC&amp;url=http%3A%2F%2Frevistas.pucp.edu.pe%2Findex.php%2Finnovag%2Farticle%2Fdownload%2F18751%2F18991&amp;usg=AOvVaw21eWu_r3cVL7dN5o1eApne" TargetMode="External"/><Relationship Id="rId117" Type="http://schemas.openxmlformats.org/officeDocument/2006/relationships/hyperlink" Target="http://www.caf.com/publicaciones" TargetMode="External"/><Relationship Id="rId118" Type="http://schemas.openxmlformats.org/officeDocument/2006/relationships/hyperlink" Target="https://dialnet.unirioja.es/descarga/articulo/5171117.pdf" TargetMode="External"/><Relationship Id="rId119" Type="http://schemas.openxmlformats.org/officeDocument/2006/relationships/hyperlink" Target="http://www.spri.eus/euskadinnova/" TargetMode="External"/><Relationship Id="rId120" Type="http://schemas.openxmlformats.org/officeDocument/2006/relationships/hyperlink" Target="http://www.mp.gba.gov.ar/" TargetMode="External"/><Relationship Id="rId121" Type="http://schemas.openxmlformats.org/officeDocument/2006/relationships/footer" Target="footer6.xml"/><Relationship Id="rId122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2024-04-22T21:19:48Z</dcterms:created>
  <dcterms:modified xsi:type="dcterms:W3CDTF">2024-04-22T21:19:48Z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2019-09-10T00:00:00Z</vt:filetime>
  </property>
  <property fmtid="{D5CDD505-2E9C-101B-9397-08002B2CF9AE}" pid="3" name="Creator">
    <vt:lpwstr>Adobe InDesign CC 13.0 (Windows)</vt:lpwstr>
  </property>
  <property fmtid="{D5CDD505-2E9C-101B-9397-08002B2CF9AE}" pid="4" name="LastSaved">
    <vt:filetime>2024-04-22T00:00:00Z</vt:filetime>
  </property>
</Properties>
</file>