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ED0B0" w14:textId="1B1A0DC5" w:rsidR="00D12CE2" w:rsidRPr="00D23BAE" w:rsidRDefault="00683A5B" w:rsidP="00D12CE2">
      <w:pPr>
        <w:jc w:val="center"/>
        <w:rPr>
          <w:b/>
          <w:caps/>
          <w:sz w:val="28"/>
          <w:lang w:val="en-US"/>
        </w:rPr>
      </w:pPr>
      <w:r w:rsidRPr="00683A5B">
        <w:rPr>
          <w:b/>
          <w:caps/>
          <w:sz w:val="28"/>
          <w:lang w:val="en-US"/>
        </w:rPr>
        <w:t>Tribological analysis in cold deformation processes: cold pilgering and cold drawing of seamless tubes</w:t>
      </w:r>
    </w:p>
    <w:p w14:paraId="44B89075" w14:textId="77777777" w:rsidR="00D12CE2" w:rsidRPr="0046069A" w:rsidRDefault="00D12CE2" w:rsidP="00D12CE2">
      <w:pPr>
        <w:jc w:val="both"/>
        <w:rPr>
          <w:sz w:val="20"/>
          <w:szCs w:val="20"/>
          <w:lang w:val="en-US"/>
        </w:rPr>
      </w:pPr>
    </w:p>
    <w:p w14:paraId="778AABE6" w14:textId="77777777" w:rsidR="00D12CE2" w:rsidRPr="0046069A" w:rsidRDefault="00D12CE2" w:rsidP="00D12CE2">
      <w:pPr>
        <w:jc w:val="both"/>
        <w:rPr>
          <w:sz w:val="20"/>
          <w:szCs w:val="20"/>
          <w:lang w:val="en-US"/>
        </w:rPr>
      </w:pPr>
    </w:p>
    <w:p w14:paraId="1DF1823B" w14:textId="3E53966E" w:rsidR="00D12CE2" w:rsidRPr="00D23BAE" w:rsidRDefault="00683A5B" w:rsidP="00D12CE2">
      <w:pPr>
        <w:jc w:val="right"/>
        <w:rPr>
          <w:sz w:val="20"/>
          <w:szCs w:val="20"/>
          <w:lang w:val="en-US"/>
        </w:rPr>
      </w:pPr>
      <w:r>
        <w:rPr>
          <w:sz w:val="20"/>
          <w:szCs w:val="20"/>
          <w:lang w:val="en-US"/>
        </w:rPr>
        <w:t xml:space="preserve">Claudio </w:t>
      </w:r>
      <w:proofErr w:type="gramStart"/>
      <w:r>
        <w:rPr>
          <w:sz w:val="20"/>
          <w:szCs w:val="20"/>
          <w:lang w:val="en-US"/>
        </w:rPr>
        <w:t>Bunte</w:t>
      </w:r>
      <w:r w:rsidR="00E32D8F">
        <w:rPr>
          <w:sz w:val="20"/>
          <w:szCs w:val="20"/>
          <w:lang w:val="en-US"/>
        </w:rPr>
        <w:t xml:space="preserve">  </w:t>
      </w:r>
      <w:r w:rsidR="00D12CE2" w:rsidRPr="00D23BAE">
        <w:rPr>
          <w:sz w:val="20"/>
          <w:szCs w:val="20"/>
          <w:vertAlign w:val="superscript"/>
          <w:lang w:val="en-US"/>
        </w:rPr>
        <w:t>(</w:t>
      </w:r>
      <w:proofErr w:type="gramEnd"/>
      <w:r w:rsidR="00D12CE2" w:rsidRPr="00D23BAE">
        <w:rPr>
          <w:sz w:val="20"/>
          <w:szCs w:val="20"/>
          <w:vertAlign w:val="superscript"/>
          <w:lang w:val="en-US"/>
        </w:rPr>
        <w:t>1)</w:t>
      </w:r>
      <w:r w:rsidR="004C4AE1">
        <w:rPr>
          <w:sz w:val="20"/>
          <w:szCs w:val="20"/>
          <w:vertAlign w:val="superscript"/>
          <w:lang w:val="en-US"/>
        </w:rPr>
        <w:t>(2)</w:t>
      </w:r>
    </w:p>
    <w:p w14:paraId="551DC5A8" w14:textId="5BEA9282" w:rsidR="00D12CE2" w:rsidRPr="00D23BAE" w:rsidRDefault="00683A5B" w:rsidP="00D12CE2">
      <w:pPr>
        <w:jc w:val="right"/>
        <w:rPr>
          <w:sz w:val="20"/>
          <w:szCs w:val="20"/>
          <w:vertAlign w:val="superscript"/>
          <w:lang w:val="en-US"/>
        </w:rPr>
      </w:pPr>
      <w:r>
        <w:rPr>
          <w:sz w:val="20"/>
          <w:szCs w:val="20"/>
          <w:lang w:val="en-US"/>
        </w:rPr>
        <w:t xml:space="preserve">Franco </w:t>
      </w:r>
      <w:proofErr w:type="spellStart"/>
      <w:proofErr w:type="gramStart"/>
      <w:r>
        <w:rPr>
          <w:sz w:val="20"/>
          <w:szCs w:val="20"/>
          <w:lang w:val="en-US"/>
        </w:rPr>
        <w:t>Cornacchiulo</w:t>
      </w:r>
      <w:proofErr w:type="spellEnd"/>
      <w:r w:rsidR="00D23BAE" w:rsidRPr="00D23BAE">
        <w:rPr>
          <w:sz w:val="20"/>
          <w:szCs w:val="20"/>
          <w:lang w:val="en-US"/>
        </w:rPr>
        <w:t xml:space="preserve"> </w:t>
      </w:r>
      <w:r w:rsidR="00E32D8F">
        <w:rPr>
          <w:sz w:val="20"/>
          <w:szCs w:val="20"/>
          <w:lang w:val="en-US"/>
        </w:rPr>
        <w:t xml:space="preserve"> </w:t>
      </w:r>
      <w:r w:rsidR="00D12CE2" w:rsidRPr="00D23BAE">
        <w:rPr>
          <w:sz w:val="20"/>
          <w:szCs w:val="20"/>
          <w:vertAlign w:val="superscript"/>
          <w:lang w:val="en-US"/>
        </w:rPr>
        <w:t>(</w:t>
      </w:r>
      <w:proofErr w:type="gramEnd"/>
      <w:r w:rsidR="004C4AE1">
        <w:rPr>
          <w:sz w:val="20"/>
          <w:szCs w:val="20"/>
          <w:vertAlign w:val="superscript"/>
          <w:lang w:val="en-US"/>
        </w:rPr>
        <w:t>2</w:t>
      </w:r>
      <w:r w:rsidR="00D12CE2" w:rsidRPr="00D23BAE">
        <w:rPr>
          <w:sz w:val="20"/>
          <w:szCs w:val="20"/>
          <w:vertAlign w:val="superscript"/>
          <w:lang w:val="en-US"/>
        </w:rPr>
        <w:t>)</w:t>
      </w:r>
    </w:p>
    <w:p w14:paraId="6A2B4FB8" w14:textId="77777777" w:rsidR="00D12CE2" w:rsidRPr="0046069A" w:rsidRDefault="00D12CE2" w:rsidP="00D12CE2">
      <w:pPr>
        <w:jc w:val="right"/>
        <w:rPr>
          <w:sz w:val="20"/>
          <w:szCs w:val="20"/>
          <w:lang w:val="en-US"/>
        </w:rPr>
      </w:pPr>
    </w:p>
    <w:p w14:paraId="1A9E3E42" w14:textId="77777777" w:rsidR="00D12CE2" w:rsidRPr="0046069A" w:rsidRDefault="00D12CE2" w:rsidP="00D12CE2">
      <w:pPr>
        <w:jc w:val="both"/>
        <w:rPr>
          <w:sz w:val="20"/>
          <w:szCs w:val="20"/>
          <w:lang w:val="en-US"/>
        </w:rPr>
      </w:pPr>
    </w:p>
    <w:p w14:paraId="43C7197B" w14:textId="77777777" w:rsidR="00D12CE2" w:rsidRPr="0046069A" w:rsidRDefault="00D12CE2" w:rsidP="00D12CE2">
      <w:pPr>
        <w:jc w:val="both"/>
        <w:rPr>
          <w:sz w:val="20"/>
          <w:szCs w:val="20"/>
          <w:lang w:val="en-US"/>
        </w:rPr>
      </w:pPr>
    </w:p>
    <w:p w14:paraId="482963AB" w14:textId="77777777" w:rsidR="00D12CE2" w:rsidRPr="00601075" w:rsidRDefault="00D12CE2" w:rsidP="00D12CE2">
      <w:pPr>
        <w:rPr>
          <w:b/>
          <w:bCs/>
          <w:sz w:val="20"/>
          <w:szCs w:val="20"/>
          <w:lang w:val="en-US"/>
        </w:rPr>
      </w:pPr>
      <w:r w:rsidRPr="00601075">
        <w:rPr>
          <w:b/>
          <w:bCs/>
          <w:sz w:val="20"/>
          <w:szCs w:val="20"/>
          <w:lang w:val="en-US"/>
        </w:rPr>
        <w:t>ABSTRACT</w:t>
      </w:r>
    </w:p>
    <w:p w14:paraId="76E164BE" w14:textId="77777777" w:rsidR="00D12CE2" w:rsidRPr="0046069A" w:rsidRDefault="00D12CE2" w:rsidP="00D12CE2">
      <w:pPr>
        <w:jc w:val="both"/>
        <w:rPr>
          <w:bCs/>
          <w:sz w:val="20"/>
          <w:szCs w:val="20"/>
          <w:lang w:val="en-US"/>
        </w:rPr>
      </w:pPr>
    </w:p>
    <w:p w14:paraId="71B26B52" w14:textId="77777777" w:rsidR="00683A5B" w:rsidRDefault="00683A5B" w:rsidP="00D23BAE">
      <w:pPr>
        <w:jc w:val="both"/>
        <w:rPr>
          <w:bCs/>
          <w:sz w:val="20"/>
          <w:szCs w:val="20"/>
          <w:lang w:val="en-US"/>
        </w:rPr>
      </w:pPr>
      <w:r w:rsidRPr="00683A5B">
        <w:rPr>
          <w:bCs/>
          <w:sz w:val="20"/>
          <w:szCs w:val="20"/>
          <w:lang w:val="en-US"/>
        </w:rPr>
        <w:t xml:space="preserve">Two processes are analyzed, from a tribological point of view, </w:t>
      </w:r>
      <w:proofErr w:type="gramStart"/>
      <w:r w:rsidRPr="00683A5B">
        <w:rPr>
          <w:bCs/>
          <w:sz w:val="20"/>
          <w:szCs w:val="20"/>
          <w:lang w:val="en-US"/>
        </w:rPr>
        <w:t>for the production of</w:t>
      </w:r>
      <w:proofErr w:type="gramEnd"/>
      <w:r w:rsidRPr="00683A5B">
        <w:rPr>
          <w:bCs/>
          <w:sz w:val="20"/>
          <w:szCs w:val="20"/>
          <w:lang w:val="en-US"/>
        </w:rPr>
        <w:t xml:space="preserve"> seamless tubes of different alloys, lamination by cold </w:t>
      </w:r>
      <w:proofErr w:type="spellStart"/>
      <w:r w:rsidRPr="00683A5B">
        <w:rPr>
          <w:bCs/>
          <w:sz w:val="20"/>
          <w:szCs w:val="20"/>
          <w:lang w:val="en-US"/>
        </w:rPr>
        <w:t>pilgering</w:t>
      </w:r>
      <w:proofErr w:type="spellEnd"/>
      <w:r w:rsidRPr="00683A5B">
        <w:rPr>
          <w:bCs/>
          <w:sz w:val="20"/>
          <w:szCs w:val="20"/>
          <w:lang w:val="en-US"/>
        </w:rPr>
        <w:t xml:space="preserve"> and cold drawing. To carry out this analysis, samples of different lubricants used in the plant were taken, they are divided into two families: emulsions and oil-based lubricants. Each processed material was characterized by metallography, scanning electron microscopy (SEM), calculation of reductions, measurement of grain size and surface roughness (for the rolling process). To analyze the tribology of both processes, different tribological tests were carried out. For the lamination, a modification of the ball test on reciprocating plate was implemented (ASTM G-133 standard), in such a way to test each lubricant on a tube belonging to an intermediate step of rolling, in the case of cold drawing, a pin-on-disk test (ASTM G-99 standard) was carried out using new and used lubricants. For the analysis of the extreme pressure properties of each lubricant, a 4-ball test (ASTM D-2783 standard) was also carried out on new and used lubricants, subsequently analyzing the wear surface generated by SEM microscopy and energy dispersion spectrometry of X-rays (EDS). The composition of each lubricant was characterized by spark emission atomic emission spectroscopy and X-ray fluorescence. Finally, the affinity of each lubricant was analyzed with each alloy processed by contact angle measurements (wettability evaluation) of new and used lubricants.</w:t>
      </w:r>
    </w:p>
    <w:p w14:paraId="2238DBFE" w14:textId="77777777" w:rsidR="00D12CE2" w:rsidRPr="001B6324" w:rsidRDefault="00D12CE2" w:rsidP="00D12CE2">
      <w:pPr>
        <w:jc w:val="both"/>
        <w:rPr>
          <w:sz w:val="20"/>
          <w:szCs w:val="20"/>
          <w:lang w:val="en-US"/>
        </w:rPr>
      </w:pPr>
    </w:p>
    <w:p w14:paraId="7A5C6853" w14:textId="77777777" w:rsidR="00D12CE2" w:rsidRPr="001B6324" w:rsidRDefault="00D12CE2" w:rsidP="00D12CE2">
      <w:pPr>
        <w:jc w:val="both"/>
        <w:rPr>
          <w:sz w:val="20"/>
          <w:szCs w:val="20"/>
          <w:lang w:val="en-US"/>
        </w:rPr>
      </w:pPr>
    </w:p>
    <w:p w14:paraId="461B3C2D" w14:textId="3B4CF15F" w:rsidR="00D12CE2" w:rsidRPr="00374C1C" w:rsidRDefault="00D12CE2" w:rsidP="00D12CE2">
      <w:pPr>
        <w:jc w:val="both"/>
        <w:rPr>
          <w:bCs/>
          <w:sz w:val="20"/>
          <w:szCs w:val="20"/>
          <w:lang w:val="en-US"/>
        </w:rPr>
      </w:pPr>
      <w:r w:rsidRPr="00374C1C">
        <w:rPr>
          <w:b/>
          <w:bCs/>
          <w:sz w:val="20"/>
          <w:szCs w:val="20"/>
          <w:lang w:val="en-US"/>
        </w:rPr>
        <w:t>Keywords:</w:t>
      </w:r>
      <w:r w:rsidRPr="00683A5B">
        <w:rPr>
          <w:sz w:val="20"/>
          <w:szCs w:val="20"/>
          <w:lang w:val="en-US"/>
        </w:rPr>
        <w:t xml:space="preserve"> </w:t>
      </w:r>
      <w:r w:rsidR="00E32D8F">
        <w:rPr>
          <w:sz w:val="20"/>
          <w:szCs w:val="20"/>
          <w:lang w:val="en-US"/>
        </w:rPr>
        <w:t>L</w:t>
      </w:r>
      <w:r w:rsidR="00683A5B" w:rsidRPr="00683A5B">
        <w:rPr>
          <w:sz w:val="20"/>
          <w:szCs w:val="20"/>
          <w:lang w:val="en-US"/>
        </w:rPr>
        <w:t>ubrication, cold working, seamless tubes, tribology</w:t>
      </w:r>
      <w:r w:rsidR="00374C1C">
        <w:rPr>
          <w:bCs/>
          <w:sz w:val="20"/>
          <w:szCs w:val="20"/>
          <w:lang w:val="en-US"/>
        </w:rPr>
        <w:t>.</w:t>
      </w:r>
    </w:p>
    <w:p w14:paraId="1DE06649" w14:textId="77777777" w:rsidR="006825FE" w:rsidRPr="00374C1C" w:rsidRDefault="006825FE" w:rsidP="006825FE">
      <w:pPr>
        <w:jc w:val="both"/>
        <w:rPr>
          <w:sz w:val="20"/>
          <w:szCs w:val="20"/>
          <w:lang w:val="en-US"/>
        </w:rPr>
      </w:pPr>
    </w:p>
    <w:p w14:paraId="44C0D37D" w14:textId="77777777" w:rsidR="006825FE" w:rsidRPr="00374C1C" w:rsidRDefault="006825FE" w:rsidP="006825FE">
      <w:pPr>
        <w:jc w:val="both"/>
        <w:rPr>
          <w:sz w:val="20"/>
          <w:szCs w:val="20"/>
          <w:lang w:val="en-US"/>
        </w:rPr>
      </w:pPr>
    </w:p>
    <w:p w14:paraId="347E3B80" w14:textId="77777777" w:rsidR="006825FE" w:rsidRPr="00374C1C" w:rsidRDefault="006825FE" w:rsidP="006825FE">
      <w:pPr>
        <w:jc w:val="both"/>
        <w:rPr>
          <w:sz w:val="20"/>
          <w:szCs w:val="20"/>
          <w:lang w:val="en-US"/>
        </w:rPr>
      </w:pPr>
    </w:p>
    <w:p w14:paraId="69BD7636" w14:textId="77777777" w:rsidR="006825FE" w:rsidRPr="00374C1C" w:rsidRDefault="006825FE" w:rsidP="006825FE">
      <w:pPr>
        <w:jc w:val="both"/>
        <w:rPr>
          <w:sz w:val="20"/>
          <w:szCs w:val="20"/>
          <w:lang w:val="en-US"/>
        </w:rPr>
      </w:pPr>
    </w:p>
    <w:p w14:paraId="246CF838" w14:textId="77777777" w:rsidR="006825FE" w:rsidRPr="00374C1C" w:rsidRDefault="006825FE" w:rsidP="006825FE">
      <w:pPr>
        <w:jc w:val="both"/>
        <w:rPr>
          <w:sz w:val="20"/>
          <w:szCs w:val="20"/>
          <w:lang w:val="en-US"/>
        </w:rPr>
      </w:pPr>
    </w:p>
    <w:p w14:paraId="037B46D4" w14:textId="77777777" w:rsidR="006825FE" w:rsidRPr="00374C1C" w:rsidRDefault="006825FE" w:rsidP="006825FE">
      <w:pPr>
        <w:jc w:val="both"/>
        <w:rPr>
          <w:sz w:val="20"/>
          <w:szCs w:val="20"/>
          <w:lang w:val="en-US"/>
        </w:rPr>
      </w:pPr>
    </w:p>
    <w:p w14:paraId="2B58D542" w14:textId="77777777" w:rsidR="006825FE" w:rsidRPr="00374C1C" w:rsidRDefault="006825FE" w:rsidP="006825FE">
      <w:pPr>
        <w:jc w:val="both"/>
        <w:rPr>
          <w:sz w:val="20"/>
          <w:szCs w:val="20"/>
          <w:lang w:val="en-US"/>
        </w:rPr>
      </w:pPr>
    </w:p>
    <w:p w14:paraId="09FA1F32" w14:textId="77777777" w:rsidR="009D262F" w:rsidRPr="00374C1C" w:rsidRDefault="009D262F" w:rsidP="006825FE">
      <w:pPr>
        <w:jc w:val="both"/>
        <w:rPr>
          <w:sz w:val="20"/>
          <w:szCs w:val="20"/>
          <w:lang w:val="en-US"/>
        </w:rPr>
      </w:pPr>
    </w:p>
    <w:p w14:paraId="5B8B68F3" w14:textId="77777777" w:rsidR="009D262F" w:rsidRPr="00374C1C" w:rsidRDefault="009D262F" w:rsidP="006825FE">
      <w:pPr>
        <w:jc w:val="both"/>
        <w:rPr>
          <w:sz w:val="20"/>
          <w:szCs w:val="20"/>
          <w:lang w:val="en-US"/>
        </w:rPr>
      </w:pPr>
    </w:p>
    <w:p w14:paraId="0E461D6E" w14:textId="77777777" w:rsidR="009D262F" w:rsidRPr="00374C1C" w:rsidRDefault="009D262F" w:rsidP="006825FE">
      <w:pPr>
        <w:jc w:val="both"/>
        <w:rPr>
          <w:sz w:val="20"/>
          <w:szCs w:val="20"/>
          <w:lang w:val="en-US"/>
        </w:rPr>
      </w:pPr>
    </w:p>
    <w:p w14:paraId="32E3AEB2" w14:textId="77777777" w:rsidR="009D262F" w:rsidRPr="00374C1C" w:rsidRDefault="009D262F" w:rsidP="006825FE">
      <w:pPr>
        <w:jc w:val="both"/>
        <w:rPr>
          <w:sz w:val="20"/>
          <w:szCs w:val="20"/>
          <w:lang w:val="en-US"/>
        </w:rPr>
      </w:pPr>
    </w:p>
    <w:p w14:paraId="63B1C32B" w14:textId="77777777" w:rsidR="009D262F" w:rsidRPr="00374C1C" w:rsidRDefault="009D262F" w:rsidP="006825FE">
      <w:pPr>
        <w:jc w:val="both"/>
        <w:rPr>
          <w:sz w:val="20"/>
          <w:szCs w:val="20"/>
          <w:lang w:val="en-US"/>
        </w:rPr>
      </w:pPr>
    </w:p>
    <w:p w14:paraId="35994707" w14:textId="77777777" w:rsidR="009D262F" w:rsidRPr="00374C1C" w:rsidRDefault="009D262F" w:rsidP="006825FE">
      <w:pPr>
        <w:jc w:val="both"/>
        <w:rPr>
          <w:sz w:val="20"/>
          <w:szCs w:val="20"/>
          <w:lang w:val="en-US"/>
        </w:rPr>
      </w:pPr>
    </w:p>
    <w:p w14:paraId="54469B6D" w14:textId="77777777" w:rsidR="009D262F" w:rsidRPr="00374C1C" w:rsidRDefault="009D262F" w:rsidP="006825FE">
      <w:pPr>
        <w:jc w:val="both"/>
        <w:rPr>
          <w:sz w:val="20"/>
          <w:szCs w:val="20"/>
          <w:lang w:val="en-US"/>
        </w:rPr>
      </w:pPr>
    </w:p>
    <w:p w14:paraId="33C5942B" w14:textId="77777777" w:rsidR="009D262F" w:rsidRPr="00374C1C" w:rsidRDefault="009D262F" w:rsidP="006825FE">
      <w:pPr>
        <w:jc w:val="both"/>
        <w:rPr>
          <w:sz w:val="20"/>
          <w:szCs w:val="20"/>
          <w:lang w:val="en-US"/>
        </w:rPr>
      </w:pPr>
    </w:p>
    <w:p w14:paraId="3DD1FADB" w14:textId="77777777" w:rsidR="009D262F" w:rsidRPr="00374C1C" w:rsidRDefault="009D262F" w:rsidP="006825FE">
      <w:pPr>
        <w:jc w:val="both"/>
        <w:rPr>
          <w:sz w:val="20"/>
          <w:szCs w:val="20"/>
          <w:lang w:val="en-US"/>
        </w:rPr>
      </w:pPr>
    </w:p>
    <w:p w14:paraId="3B91771B" w14:textId="77777777" w:rsidR="006825FE" w:rsidRPr="00374C1C" w:rsidRDefault="006825FE" w:rsidP="006825FE">
      <w:pPr>
        <w:jc w:val="both"/>
        <w:rPr>
          <w:sz w:val="20"/>
          <w:szCs w:val="20"/>
          <w:lang w:val="en-US"/>
        </w:rPr>
      </w:pPr>
    </w:p>
    <w:p w14:paraId="56930E97" w14:textId="6C4244F7" w:rsidR="006825FE" w:rsidRDefault="006825FE" w:rsidP="006825FE">
      <w:pPr>
        <w:jc w:val="both"/>
        <w:rPr>
          <w:sz w:val="20"/>
          <w:szCs w:val="20"/>
          <w:lang w:val="en-US"/>
        </w:rPr>
      </w:pPr>
    </w:p>
    <w:p w14:paraId="455CA041" w14:textId="0D7CC671" w:rsidR="00E32D8F" w:rsidRDefault="00E32D8F" w:rsidP="006825FE">
      <w:pPr>
        <w:jc w:val="both"/>
        <w:rPr>
          <w:sz w:val="20"/>
          <w:szCs w:val="20"/>
          <w:lang w:val="en-US"/>
        </w:rPr>
      </w:pPr>
    </w:p>
    <w:p w14:paraId="06D594F3" w14:textId="4ABFF516" w:rsidR="00E32D8F" w:rsidRDefault="00E32D8F" w:rsidP="006825FE">
      <w:pPr>
        <w:jc w:val="both"/>
        <w:rPr>
          <w:sz w:val="20"/>
          <w:szCs w:val="20"/>
          <w:lang w:val="en-US"/>
        </w:rPr>
      </w:pPr>
    </w:p>
    <w:p w14:paraId="0E890DFB" w14:textId="77777777" w:rsidR="000D33E1" w:rsidRPr="00374C1C" w:rsidRDefault="000D33E1" w:rsidP="006825FE">
      <w:pPr>
        <w:jc w:val="both"/>
        <w:rPr>
          <w:sz w:val="20"/>
          <w:szCs w:val="20"/>
          <w:lang w:val="en-US"/>
        </w:rPr>
      </w:pPr>
    </w:p>
    <w:p w14:paraId="3AEA004B" w14:textId="77777777" w:rsidR="000D33E1" w:rsidRPr="00374C1C" w:rsidRDefault="000D33E1" w:rsidP="006825FE">
      <w:pPr>
        <w:jc w:val="both"/>
        <w:rPr>
          <w:sz w:val="20"/>
          <w:szCs w:val="20"/>
          <w:lang w:val="en-US"/>
        </w:rPr>
      </w:pPr>
    </w:p>
    <w:p w14:paraId="3E1A1A3C" w14:textId="77777777" w:rsidR="000D33E1" w:rsidRDefault="000D33E1" w:rsidP="006825FE">
      <w:pPr>
        <w:jc w:val="both"/>
        <w:rPr>
          <w:sz w:val="20"/>
          <w:szCs w:val="20"/>
          <w:lang w:val="en-US"/>
        </w:rPr>
      </w:pPr>
    </w:p>
    <w:p w14:paraId="0A6D333C" w14:textId="23D5453C" w:rsidR="00374C1C" w:rsidRDefault="00374C1C" w:rsidP="006825FE">
      <w:pPr>
        <w:jc w:val="both"/>
        <w:rPr>
          <w:sz w:val="20"/>
          <w:szCs w:val="20"/>
          <w:lang w:val="en-US"/>
        </w:rPr>
      </w:pPr>
    </w:p>
    <w:p w14:paraId="47CDC292" w14:textId="3BAE4896" w:rsidR="00261900" w:rsidRDefault="00261900" w:rsidP="006825FE">
      <w:pPr>
        <w:jc w:val="both"/>
        <w:rPr>
          <w:sz w:val="20"/>
          <w:szCs w:val="20"/>
          <w:lang w:val="en-US"/>
        </w:rPr>
      </w:pPr>
    </w:p>
    <w:p w14:paraId="28236B66" w14:textId="77777777" w:rsidR="00261900" w:rsidRPr="00374C1C" w:rsidRDefault="00261900" w:rsidP="006825FE">
      <w:pPr>
        <w:jc w:val="both"/>
        <w:rPr>
          <w:sz w:val="20"/>
          <w:szCs w:val="20"/>
          <w:lang w:val="en-US"/>
        </w:rPr>
      </w:pPr>
    </w:p>
    <w:p w14:paraId="1A534A8F" w14:textId="77777777" w:rsidR="006825FE" w:rsidRPr="00374C1C" w:rsidRDefault="006825FE" w:rsidP="006825FE">
      <w:pPr>
        <w:pBdr>
          <w:bottom w:val="single" w:sz="12" w:space="1" w:color="auto"/>
        </w:pBdr>
        <w:jc w:val="both"/>
        <w:rPr>
          <w:sz w:val="20"/>
          <w:szCs w:val="20"/>
          <w:lang w:val="en-US"/>
        </w:rPr>
      </w:pPr>
    </w:p>
    <w:p w14:paraId="6957FC72" w14:textId="4385EAF3" w:rsidR="004C4AE1" w:rsidRPr="00A42B97" w:rsidRDefault="009D262F" w:rsidP="006A4947">
      <w:pPr>
        <w:rPr>
          <w:sz w:val="20"/>
          <w:szCs w:val="20"/>
          <w:lang w:val="pt-BR"/>
        </w:rPr>
      </w:pPr>
      <w:r w:rsidRPr="00A42B97">
        <w:rPr>
          <w:sz w:val="20"/>
          <w:szCs w:val="20"/>
          <w:lang w:val="pt-BR"/>
        </w:rPr>
        <w:t xml:space="preserve">(1) </w:t>
      </w:r>
      <w:proofErr w:type="spellStart"/>
      <w:r w:rsidR="003C10A0" w:rsidRPr="00A42B97">
        <w:rPr>
          <w:sz w:val="20"/>
          <w:szCs w:val="20"/>
          <w:lang w:val="pt-BR"/>
        </w:rPr>
        <w:t>U</w:t>
      </w:r>
      <w:r w:rsidR="004C4AE1" w:rsidRPr="00A42B97">
        <w:rPr>
          <w:sz w:val="20"/>
          <w:szCs w:val="20"/>
          <w:lang w:val="pt-BR"/>
        </w:rPr>
        <w:t>niversidad</w:t>
      </w:r>
      <w:proofErr w:type="spellEnd"/>
      <w:r w:rsidR="004C4AE1" w:rsidRPr="00A42B97">
        <w:rPr>
          <w:sz w:val="20"/>
          <w:szCs w:val="20"/>
          <w:lang w:val="pt-BR"/>
        </w:rPr>
        <w:t xml:space="preserve"> Tecnológica Nacional–</w:t>
      </w:r>
      <w:r w:rsidR="003C10A0" w:rsidRPr="00A42B97">
        <w:rPr>
          <w:sz w:val="20"/>
          <w:szCs w:val="20"/>
          <w:lang w:val="pt-BR"/>
        </w:rPr>
        <w:t>FRBA</w:t>
      </w:r>
      <w:r w:rsidR="004C4AE1" w:rsidRPr="00A42B97">
        <w:rPr>
          <w:sz w:val="20"/>
          <w:szCs w:val="20"/>
          <w:lang w:val="pt-BR"/>
        </w:rPr>
        <w:t>.</w:t>
      </w:r>
      <w:r w:rsidR="003C10A0" w:rsidRPr="00A42B97">
        <w:rPr>
          <w:sz w:val="20"/>
          <w:szCs w:val="20"/>
          <w:lang w:val="pt-BR"/>
        </w:rPr>
        <w:t xml:space="preserve"> </w:t>
      </w:r>
      <w:proofErr w:type="spellStart"/>
      <w:r w:rsidR="003C10A0" w:rsidRPr="00A42B97">
        <w:rPr>
          <w:sz w:val="20"/>
          <w:szCs w:val="20"/>
          <w:lang w:val="pt-BR"/>
        </w:rPr>
        <w:t>Medrano</w:t>
      </w:r>
      <w:proofErr w:type="spellEnd"/>
      <w:r w:rsidR="003C10A0" w:rsidRPr="00A42B97">
        <w:rPr>
          <w:sz w:val="20"/>
          <w:szCs w:val="20"/>
          <w:lang w:val="pt-BR"/>
        </w:rPr>
        <w:t xml:space="preserve"> 951. </w:t>
      </w:r>
      <w:r w:rsidR="004C4AE1" w:rsidRPr="00A42B97">
        <w:rPr>
          <w:sz w:val="20"/>
          <w:szCs w:val="20"/>
          <w:lang w:val="pt-BR"/>
        </w:rPr>
        <w:t xml:space="preserve">(1179) </w:t>
      </w:r>
      <w:r w:rsidR="003C10A0" w:rsidRPr="00A42B97">
        <w:rPr>
          <w:sz w:val="20"/>
          <w:szCs w:val="20"/>
          <w:lang w:val="pt-BR"/>
        </w:rPr>
        <w:t>C</w:t>
      </w:r>
      <w:r w:rsidR="004C4AE1" w:rsidRPr="00A42B97">
        <w:rPr>
          <w:sz w:val="20"/>
          <w:szCs w:val="20"/>
          <w:lang w:val="pt-BR"/>
        </w:rPr>
        <w:t>ABA</w:t>
      </w:r>
      <w:r w:rsidR="003C10A0" w:rsidRPr="00A42B97">
        <w:rPr>
          <w:sz w:val="20"/>
          <w:szCs w:val="20"/>
          <w:lang w:val="pt-BR"/>
        </w:rPr>
        <w:t>, Argentina</w:t>
      </w:r>
      <w:r w:rsidR="004C4AE1" w:rsidRPr="00A42B97">
        <w:rPr>
          <w:sz w:val="20"/>
          <w:szCs w:val="20"/>
          <w:lang w:val="pt-BR"/>
        </w:rPr>
        <w:t xml:space="preserve">. </w:t>
      </w:r>
      <w:hyperlink r:id="rId8" w:history="1">
        <w:r w:rsidR="004C4AE1" w:rsidRPr="00A42B97">
          <w:rPr>
            <w:rStyle w:val="Hipervnculo"/>
            <w:sz w:val="20"/>
            <w:szCs w:val="20"/>
            <w:lang w:val="pt-BR"/>
          </w:rPr>
          <w:t>cbunte@</w:t>
        </w:r>
        <w:r w:rsidR="004C4AE1" w:rsidRPr="00A42B97">
          <w:rPr>
            <w:rStyle w:val="Hipervnculo"/>
            <w:sz w:val="20"/>
            <w:szCs w:val="20"/>
            <w:lang w:val="pt-BR"/>
          </w:rPr>
          <w:t>frba.utn.edu.ar</w:t>
        </w:r>
      </w:hyperlink>
      <w:r w:rsidR="003C10A0" w:rsidRPr="00A42B97">
        <w:rPr>
          <w:sz w:val="20"/>
          <w:szCs w:val="20"/>
          <w:lang w:val="pt-BR"/>
        </w:rPr>
        <w:t>.</w:t>
      </w:r>
    </w:p>
    <w:p w14:paraId="0860078D" w14:textId="718945C1" w:rsidR="009D262F" w:rsidRPr="00A42B97" w:rsidRDefault="004C4AE1" w:rsidP="006A4947">
      <w:pPr>
        <w:rPr>
          <w:sz w:val="20"/>
          <w:szCs w:val="20"/>
          <w:lang w:val="pt-BR"/>
        </w:rPr>
      </w:pPr>
      <w:r w:rsidRPr="00A42B97">
        <w:rPr>
          <w:sz w:val="20"/>
          <w:szCs w:val="20"/>
          <w:lang w:val="pt-BR"/>
        </w:rPr>
        <w:t xml:space="preserve">(2) </w:t>
      </w:r>
      <w:r w:rsidRPr="00A42B97">
        <w:rPr>
          <w:sz w:val="20"/>
          <w:szCs w:val="20"/>
          <w:lang w:val="pt-BR"/>
        </w:rPr>
        <w:t xml:space="preserve">Instituto de </w:t>
      </w:r>
      <w:proofErr w:type="spellStart"/>
      <w:r w:rsidRPr="00A42B97">
        <w:rPr>
          <w:sz w:val="20"/>
          <w:szCs w:val="20"/>
          <w:lang w:val="pt-BR"/>
        </w:rPr>
        <w:t>Tecnología</w:t>
      </w:r>
      <w:proofErr w:type="spellEnd"/>
      <w:r w:rsidRPr="00A42B97">
        <w:rPr>
          <w:sz w:val="20"/>
          <w:szCs w:val="20"/>
          <w:lang w:val="pt-BR"/>
        </w:rPr>
        <w:t xml:space="preserve"> Jorge </w:t>
      </w:r>
      <w:proofErr w:type="spellStart"/>
      <w:r w:rsidRPr="00A42B97">
        <w:rPr>
          <w:sz w:val="20"/>
          <w:szCs w:val="20"/>
          <w:lang w:val="pt-BR"/>
        </w:rPr>
        <w:t>Sabato</w:t>
      </w:r>
      <w:proofErr w:type="spellEnd"/>
      <w:r w:rsidRPr="00A42B97">
        <w:rPr>
          <w:sz w:val="20"/>
          <w:szCs w:val="20"/>
          <w:lang w:val="pt-BR"/>
        </w:rPr>
        <w:t>.</w:t>
      </w:r>
      <w:r w:rsidRPr="00A42B97">
        <w:rPr>
          <w:sz w:val="20"/>
          <w:szCs w:val="20"/>
          <w:lang w:val="pt-PT"/>
        </w:rPr>
        <w:t xml:space="preserve"> CNEA</w:t>
      </w:r>
      <w:r w:rsidRPr="00A42B97">
        <w:rPr>
          <w:sz w:val="20"/>
          <w:szCs w:val="20"/>
          <w:lang w:val="en-US"/>
        </w:rPr>
        <w:t>–</w:t>
      </w:r>
      <w:r w:rsidRPr="00A42B97">
        <w:rPr>
          <w:sz w:val="20"/>
          <w:szCs w:val="20"/>
          <w:lang w:val="pt-PT"/>
        </w:rPr>
        <w:t xml:space="preserve">UNSAM. </w:t>
      </w:r>
      <w:r w:rsidRPr="00A42B97">
        <w:rPr>
          <w:sz w:val="20"/>
          <w:szCs w:val="20"/>
          <w:lang w:val="es-AR"/>
        </w:rPr>
        <w:t>Buenos Aires, Argentina</w:t>
      </w:r>
      <w:r w:rsidR="00374C1C" w:rsidRPr="00A42B97">
        <w:rPr>
          <w:sz w:val="20"/>
          <w:szCs w:val="20"/>
          <w:lang w:val="pt-BR"/>
        </w:rPr>
        <w:t>.</w:t>
      </w:r>
      <w:r w:rsidRPr="00A42B97">
        <w:rPr>
          <w:sz w:val="20"/>
          <w:szCs w:val="20"/>
          <w:lang w:val="pt-BR"/>
        </w:rPr>
        <w:t xml:space="preserve"> </w:t>
      </w:r>
      <w:hyperlink r:id="rId9" w:history="1">
        <w:r w:rsidR="00A42B97" w:rsidRPr="00A42B97">
          <w:rPr>
            <w:rStyle w:val="Hipervnculo"/>
            <w:sz w:val="20"/>
            <w:szCs w:val="20"/>
          </w:rPr>
          <w:t>francocorna@hotmail.com</w:t>
        </w:r>
      </w:hyperlink>
      <w:r w:rsidR="00A42B97" w:rsidRPr="00A42B97">
        <w:rPr>
          <w:sz w:val="20"/>
          <w:szCs w:val="20"/>
        </w:rPr>
        <w:t>.</w:t>
      </w:r>
    </w:p>
    <w:p w14:paraId="2C327672" w14:textId="77777777" w:rsidR="002E4538" w:rsidRPr="004C4AE1" w:rsidRDefault="002E4538" w:rsidP="006825FE">
      <w:pPr>
        <w:jc w:val="both"/>
        <w:rPr>
          <w:b/>
          <w:sz w:val="20"/>
          <w:szCs w:val="20"/>
          <w:u w:val="single"/>
          <w:lang w:val="es-AR"/>
        </w:rPr>
      </w:pPr>
    </w:p>
    <w:p w14:paraId="4C6F619C" w14:textId="13820177" w:rsidR="008C613C" w:rsidRDefault="00E32D8F" w:rsidP="008C613C">
      <w:pPr>
        <w:jc w:val="center"/>
        <w:rPr>
          <w:b/>
          <w:caps/>
          <w:sz w:val="28"/>
        </w:rPr>
      </w:pPr>
      <w:r w:rsidRPr="00E32D8F">
        <w:rPr>
          <w:b/>
          <w:caps/>
          <w:sz w:val="28"/>
        </w:rPr>
        <w:lastRenderedPageBreak/>
        <w:t>Análisis tribológico en procesos de deformación en frío: Laminación por paso peregrino y Trefilación de tubos sin costura</w:t>
      </w:r>
    </w:p>
    <w:p w14:paraId="767F7C8B" w14:textId="77777777" w:rsidR="008C613C" w:rsidRDefault="008C613C" w:rsidP="008C613C">
      <w:pPr>
        <w:jc w:val="both"/>
      </w:pPr>
    </w:p>
    <w:p w14:paraId="13D9C4C1" w14:textId="36E7F522" w:rsidR="008C613C" w:rsidRDefault="00E32D8F" w:rsidP="008C613C">
      <w:pPr>
        <w:jc w:val="right"/>
        <w:rPr>
          <w:sz w:val="20"/>
          <w:szCs w:val="20"/>
        </w:rPr>
      </w:pPr>
      <w:r>
        <w:rPr>
          <w:sz w:val="20"/>
          <w:szCs w:val="20"/>
        </w:rPr>
        <w:t xml:space="preserve">Claudio </w:t>
      </w:r>
      <w:proofErr w:type="gramStart"/>
      <w:r>
        <w:rPr>
          <w:sz w:val="20"/>
          <w:szCs w:val="20"/>
        </w:rPr>
        <w:t xml:space="preserve">Bunte  </w:t>
      </w:r>
      <w:r w:rsidR="008C613C">
        <w:rPr>
          <w:sz w:val="20"/>
          <w:szCs w:val="20"/>
          <w:vertAlign w:val="superscript"/>
        </w:rPr>
        <w:t>(</w:t>
      </w:r>
      <w:proofErr w:type="gramEnd"/>
      <w:r w:rsidR="008C613C">
        <w:rPr>
          <w:sz w:val="20"/>
          <w:szCs w:val="20"/>
          <w:vertAlign w:val="superscript"/>
        </w:rPr>
        <w:t>1)</w:t>
      </w:r>
    </w:p>
    <w:p w14:paraId="245DD517" w14:textId="354F1BBD" w:rsidR="008C613C" w:rsidRDefault="00E32D8F" w:rsidP="008C613C">
      <w:pPr>
        <w:jc w:val="right"/>
        <w:rPr>
          <w:sz w:val="20"/>
          <w:szCs w:val="20"/>
          <w:vertAlign w:val="superscript"/>
        </w:rPr>
      </w:pPr>
      <w:r>
        <w:rPr>
          <w:sz w:val="20"/>
          <w:szCs w:val="20"/>
        </w:rPr>
        <w:t xml:space="preserve">Franco </w:t>
      </w:r>
      <w:proofErr w:type="spellStart"/>
      <w:proofErr w:type="gramStart"/>
      <w:r>
        <w:rPr>
          <w:sz w:val="20"/>
          <w:szCs w:val="20"/>
        </w:rPr>
        <w:t>Cornacchiulo</w:t>
      </w:r>
      <w:proofErr w:type="spellEnd"/>
      <w:r>
        <w:rPr>
          <w:sz w:val="20"/>
          <w:szCs w:val="20"/>
        </w:rPr>
        <w:t xml:space="preserve"> </w:t>
      </w:r>
      <w:r w:rsidR="008C613C">
        <w:rPr>
          <w:sz w:val="20"/>
          <w:szCs w:val="20"/>
        </w:rPr>
        <w:t xml:space="preserve"> </w:t>
      </w:r>
      <w:r w:rsidR="008C613C">
        <w:rPr>
          <w:sz w:val="20"/>
          <w:szCs w:val="20"/>
          <w:vertAlign w:val="superscript"/>
        </w:rPr>
        <w:t>(</w:t>
      </w:r>
      <w:proofErr w:type="gramEnd"/>
      <w:r w:rsidR="008C613C">
        <w:rPr>
          <w:sz w:val="20"/>
          <w:szCs w:val="20"/>
          <w:vertAlign w:val="superscript"/>
        </w:rPr>
        <w:t>1)</w:t>
      </w:r>
    </w:p>
    <w:p w14:paraId="16DF6F40" w14:textId="77777777" w:rsidR="008C613C" w:rsidRDefault="008C613C" w:rsidP="008C613C">
      <w:pPr>
        <w:jc w:val="right"/>
      </w:pPr>
    </w:p>
    <w:p w14:paraId="14BB999C" w14:textId="77777777" w:rsidR="008C613C" w:rsidRDefault="008C613C" w:rsidP="008C613C">
      <w:pPr>
        <w:jc w:val="both"/>
      </w:pPr>
    </w:p>
    <w:p w14:paraId="7C00A15A" w14:textId="77777777" w:rsidR="008C613C" w:rsidRDefault="008C613C" w:rsidP="008C613C">
      <w:pPr>
        <w:jc w:val="both"/>
      </w:pPr>
    </w:p>
    <w:p w14:paraId="3F3AF5ED" w14:textId="77777777" w:rsidR="008C613C" w:rsidRDefault="008C613C" w:rsidP="008C613C">
      <w:pPr>
        <w:rPr>
          <w:b/>
          <w:bCs/>
          <w:sz w:val="20"/>
          <w:szCs w:val="20"/>
        </w:rPr>
      </w:pPr>
      <w:r>
        <w:rPr>
          <w:b/>
          <w:bCs/>
          <w:sz w:val="20"/>
          <w:szCs w:val="20"/>
        </w:rPr>
        <w:t>RESUMEN</w:t>
      </w:r>
    </w:p>
    <w:p w14:paraId="53F9653B" w14:textId="77777777" w:rsidR="008C613C" w:rsidRDefault="008C613C" w:rsidP="008C613C">
      <w:pPr>
        <w:jc w:val="both"/>
        <w:rPr>
          <w:bCs/>
        </w:rPr>
      </w:pPr>
    </w:p>
    <w:p w14:paraId="06F225D4" w14:textId="77777777" w:rsidR="00683A5B" w:rsidRPr="00683A5B" w:rsidRDefault="00683A5B" w:rsidP="00683A5B">
      <w:pPr>
        <w:jc w:val="both"/>
        <w:rPr>
          <w:bCs/>
          <w:sz w:val="20"/>
          <w:szCs w:val="20"/>
        </w:rPr>
      </w:pPr>
      <w:r w:rsidRPr="00683A5B">
        <w:rPr>
          <w:bCs/>
          <w:sz w:val="20"/>
          <w:szCs w:val="20"/>
        </w:rPr>
        <w:t xml:space="preserve">Se analizan, desde un punto de vista tribológico, dos procesos para la producción de tubos sin costura de distintas aleaciones, laminación por paso de peregrino y </w:t>
      </w:r>
      <w:proofErr w:type="spellStart"/>
      <w:r w:rsidRPr="00683A5B">
        <w:rPr>
          <w:bCs/>
          <w:sz w:val="20"/>
          <w:szCs w:val="20"/>
        </w:rPr>
        <w:t>trefilación</w:t>
      </w:r>
      <w:proofErr w:type="spellEnd"/>
      <w:r w:rsidRPr="00683A5B">
        <w:rPr>
          <w:bCs/>
          <w:sz w:val="20"/>
          <w:szCs w:val="20"/>
        </w:rPr>
        <w:t>.</w:t>
      </w:r>
    </w:p>
    <w:p w14:paraId="3FF4F9E2" w14:textId="12A1D7E3" w:rsidR="008C613C" w:rsidRDefault="00683A5B" w:rsidP="00683A5B">
      <w:pPr>
        <w:jc w:val="both"/>
      </w:pPr>
      <w:r w:rsidRPr="00683A5B">
        <w:rPr>
          <w:bCs/>
          <w:sz w:val="20"/>
          <w:szCs w:val="20"/>
        </w:rPr>
        <w:t xml:space="preserve">Para realizar dicho análisis se tomaron muestras de distintos lubricantes utilizados en planta, los mismos se dividieron en dos familias: emulsiones (T-631 y ETNA) y lubricantes base aceite (HD-570 y HV/2). Para el proceso de laminación, se caracterizó cada material mediante metalografía, microscopía electrónica de barrido (SEM), cálculo de reducciones, medición de tamaño de grano y rugosidad superficial. Para el análisis tribológico de ambos procesos, se llevaron a cabo distintos ensayos: para la laminación se implementó una modificación del ensayo de bola sobre placa en movimiento reciprocante (norma ASTM G-133), para ensayar cada lubricante directamente sobre un tubo, ya sea un </w:t>
      </w:r>
      <w:proofErr w:type="spellStart"/>
      <w:r w:rsidRPr="00683A5B">
        <w:rPr>
          <w:bCs/>
          <w:sz w:val="20"/>
          <w:szCs w:val="20"/>
        </w:rPr>
        <w:t>hollow</w:t>
      </w:r>
      <w:proofErr w:type="spellEnd"/>
      <w:r w:rsidRPr="00683A5B">
        <w:rPr>
          <w:bCs/>
          <w:sz w:val="20"/>
          <w:szCs w:val="20"/>
        </w:rPr>
        <w:t xml:space="preserve"> bar (materia prima) o un tubo perteneciente a un paso intermedio de la laminación. Para el caso del trefilado se realizó un ensayo de pin-</w:t>
      </w:r>
      <w:proofErr w:type="spellStart"/>
      <w:r w:rsidRPr="00683A5B">
        <w:rPr>
          <w:bCs/>
          <w:sz w:val="20"/>
          <w:szCs w:val="20"/>
        </w:rPr>
        <w:t>on</w:t>
      </w:r>
      <w:proofErr w:type="spellEnd"/>
      <w:r w:rsidRPr="00683A5B">
        <w:rPr>
          <w:bCs/>
          <w:sz w:val="20"/>
          <w:szCs w:val="20"/>
        </w:rPr>
        <w:t>-disk (norma ASTM G-99) utilizando lubricantes nuevos y usados. Para el análisis de las propiedades de extrema presión de cada lubricante se realizó un ensayo de 4 bolas (norma ASTM D-2783) también sobre lubricantes nuevos y usados, analizando posteriormente la superficie de desgaste generada mediante microscopía SEM y espectrometría de dispersión de energía de rayos X (EDS). Además, se caracterizó la composición de cada lubricante mediante espectroscopía de emisión atómica por chispa y fluorescencia de rayos X. Finalmente, se analizó la afinidad de cada lubricante con cada aleación procesada mediante mediciones de ángulo de contacto (evaluación de mojabilidad) de lubricantes nuevos y usados.</w:t>
      </w:r>
    </w:p>
    <w:p w14:paraId="34233243" w14:textId="77777777" w:rsidR="008C613C" w:rsidRDefault="008C613C" w:rsidP="008C613C">
      <w:pPr>
        <w:jc w:val="both"/>
      </w:pPr>
    </w:p>
    <w:p w14:paraId="454C020A" w14:textId="35D1103C" w:rsidR="008C613C" w:rsidRPr="00E32D8F" w:rsidRDefault="008C613C" w:rsidP="008C613C">
      <w:pPr>
        <w:jc w:val="both"/>
        <w:rPr>
          <w:b/>
          <w:bCs/>
          <w:sz w:val="20"/>
          <w:szCs w:val="20"/>
          <w:lang w:val="es-AR"/>
        </w:rPr>
      </w:pPr>
      <w:r w:rsidRPr="00E32D8F">
        <w:rPr>
          <w:b/>
          <w:bCs/>
          <w:sz w:val="20"/>
          <w:szCs w:val="20"/>
          <w:lang w:val="es-AR"/>
        </w:rPr>
        <w:t xml:space="preserve">Palabras clave: </w:t>
      </w:r>
      <w:r w:rsidR="00E32D8F" w:rsidRPr="00E32D8F">
        <w:rPr>
          <w:sz w:val="20"/>
          <w:szCs w:val="20"/>
          <w:lang w:val="es-AR"/>
        </w:rPr>
        <w:t>L</w:t>
      </w:r>
      <w:r w:rsidR="00E32D8F" w:rsidRPr="00E32D8F">
        <w:rPr>
          <w:sz w:val="20"/>
          <w:szCs w:val="20"/>
          <w:lang w:val="es-AR"/>
        </w:rPr>
        <w:t>ubrica</w:t>
      </w:r>
      <w:r w:rsidR="00E32D8F" w:rsidRPr="00E32D8F">
        <w:rPr>
          <w:sz w:val="20"/>
          <w:szCs w:val="20"/>
          <w:lang w:val="es-AR"/>
        </w:rPr>
        <w:t>ció</w:t>
      </w:r>
      <w:r w:rsidR="00E32D8F" w:rsidRPr="00E32D8F">
        <w:rPr>
          <w:sz w:val="20"/>
          <w:szCs w:val="20"/>
          <w:lang w:val="es-AR"/>
        </w:rPr>
        <w:t xml:space="preserve">n, </w:t>
      </w:r>
      <w:r w:rsidR="00E32D8F" w:rsidRPr="00E32D8F">
        <w:rPr>
          <w:sz w:val="20"/>
          <w:szCs w:val="20"/>
          <w:lang w:val="es-AR"/>
        </w:rPr>
        <w:t>def</w:t>
      </w:r>
      <w:r w:rsidR="00E32D8F">
        <w:rPr>
          <w:sz w:val="20"/>
          <w:szCs w:val="20"/>
          <w:lang w:val="es-AR"/>
        </w:rPr>
        <w:t>ormación en frío</w:t>
      </w:r>
      <w:r w:rsidR="00E32D8F" w:rsidRPr="00E32D8F">
        <w:rPr>
          <w:sz w:val="20"/>
          <w:szCs w:val="20"/>
          <w:lang w:val="es-AR"/>
        </w:rPr>
        <w:t xml:space="preserve">, </w:t>
      </w:r>
      <w:r w:rsidR="00E32D8F">
        <w:rPr>
          <w:sz w:val="20"/>
          <w:szCs w:val="20"/>
          <w:lang w:val="es-AR"/>
        </w:rPr>
        <w:t>tubos sin costura, tribología</w:t>
      </w:r>
      <w:r w:rsidRPr="00E32D8F">
        <w:rPr>
          <w:b/>
          <w:bCs/>
          <w:sz w:val="20"/>
          <w:szCs w:val="20"/>
          <w:lang w:val="es-AR"/>
        </w:rPr>
        <w:t xml:space="preserve">. </w:t>
      </w:r>
    </w:p>
    <w:p w14:paraId="48181A7A" w14:textId="5FBC86BF" w:rsidR="008C613C" w:rsidRPr="00E32D8F" w:rsidRDefault="008C613C" w:rsidP="008C613C">
      <w:pPr>
        <w:jc w:val="both"/>
        <w:rPr>
          <w:b/>
          <w:bCs/>
          <w:sz w:val="20"/>
          <w:szCs w:val="20"/>
          <w:lang w:val="es-AR"/>
        </w:rPr>
      </w:pPr>
    </w:p>
    <w:p w14:paraId="5E8A31B7" w14:textId="76A21BA2" w:rsidR="008C613C" w:rsidRPr="00E32D8F" w:rsidRDefault="008C613C" w:rsidP="008C613C">
      <w:pPr>
        <w:jc w:val="both"/>
        <w:rPr>
          <w:b/>
          <w:bCs/>
          <w:sz w:val="20"/>
          <w:szCs w:val="20"/>
          <w:lang w:val="es-AR"/>
        </w:rPr>
      </w:pPr>
    </w:p>
    <w:p w14:paraId="3ABFF22C" w14:textId="4225F468" w:rsidR="00B46E53" w:rsidRPr="00B46E53" w:rsidRDefault="00B46E53" w:rsidP="00B46E53">
      <w:pPr>
        <w:jc w:val="both"/>
        <w:rPr>
          <w:b/>
          <w:sz w:val="20"/>
          <w:szCs w:val="20"/>
          <w:u w:val="single"/>
          <w:lang w:val="en-GB"/>
        </w:rPr>
      </w:pPr>
      <w:r w:rsidRPr="00B46E53">
        <w:rPr>
          <w:b/>
          <w:sz w:val="20"/>
          <w:szCs w:val="20"/>
          <w:u w:val="single"/>
          <w:lang w:val="en-GB"/>
        </w:rPr>
        <w:t>INTRODUC</w:t>
      </w:r>
      <w:r w:rsidR="005F0B1E">
        <w:rPr>
          <w:b/>
          <w:sz w:val="20"/>
          <w:szCs w:val="20"/>
          <w:u w:val="single"/>
          <w:lang w:val="en-GB"/>
        </w:rPr>
        <w:t>CIÓ</w:t>
      </w:r>
      <w:r w:rsidRPr="00B46E53">
        <w:rPr>
          <w:b/>
          <w:sz w:val="20"/>
          <w:szCs w:val="20"/>
          <w:u w:val="single"/>
          <w:lang w:val="en-GB"/>
        </w:rPr>
        <w:t>N</w:t>
      </w:r>
    </w:p>
    <w:p w14:paraId="791F5294" w14:textId="41AFDE7E" w:rsidR="008C613C" w:rsidRPr="00B46E53" w:rsidRDefault="008C613C" w:rsidP="008C613C">
      <w:pPr>
        <w:jc w:val="both"/>
        <w:rPr>
          <w:b/>
          <w:bCs/>
          <w:sz w:val="20"/>
          <w:szCs w:val="20"/>
          <w:lang w:val="en-GB"/>
        </w:rPr>
      </w:pPr>
    </w:p>
    <w:p w14:paraId="4C80CC23" w14:textId="77777777" w:rsidR="005F0B1E" w:rsidRPr="009F5058" w:rsidRDefault="005F0B1E" w:rsidP="005F0B1E">
      <w:pPr>
        <w:jc w:val="both"/>
        <w:rPr>
          <w:b/>
          <w:bCs/>
          <w:sz w:val="20"/>
          <w:szCs w:val="20"/>
          <w:lang w:val="es-AR"/>
        </w:rPr>
      </w:pPr>
      <w:r w:rsidRPr="009F5058">
        <w:rPr>
          <w:b/>
          <w:bCs/>
          <w:sz w:val="20"/>
          <w:szCs w:val="20"/>
          <w:lang w:val="es-AR"/>
        </w:rPr>
        <w:t>Introducción</w:t>
      </w:r>
    </w:p>
    <w:p w14:paraId="0424421F" w14:textId="1C289181" w:rsidR="005F0B1E" w:rsidRPr="005F0B1E" w:rsidRDefault="005F0B1E" w:rsidP="005F0B1E">
      <w:pPr>
        <w:jc w:val="both"/>
        <w:rPr>
          <w:sz w:val="20"/>
          <w:szCs w:val="20"/>
          <w:lang w:val="es-AR"/>
        </w:rPr>
      </w:pPr>
      <w:r w:rsidRPr="005F0B1E">
        <w:rPr>
          <w:sz w:val="20"/>
          <w:szCs w:val="20"/>
          <w:lang w:val="es-AR"/>
        </w:rPr>
        <w:t>En la mayoría de los procesos de conformado metálico, un producto semielaborado (pieza de trabajo) es deformado mediante el contacto con una matriz o herramental</w:t>
      </w:r>
      <w:r w:rsidR="005F66BF">
        <w:rPr>
          <w:sz w:val="20"/>
          <w:szCs w:val="20"/>
          <w:lang w:val="es-AR"/>
        </w:rPr>
        <w:t xml:space="preserve"> [1]</w:t>
      </w:r>
      <w:r w:rsidRPr="005F0B1E">
        <w:rPr>
          <w:sz w:val="20"/>
          <w:szCs w:val="20"/>
          <w:lang w:val="es-AR"/>
        </w:rPr>
        <w:t>. La presión requerida para realizar dicha deformación genera, principalmente, dos tipos de tensiones:</w:t>
      </w:r>
    </w:p>
    <w:p w14:paraId="44C98493" w14:textId="564D001F"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Tensión normal a la superficie del herramental.</w:t>
      </w:r>
    </w:p>
    <w:p w14:paraId="01EFE73A" w14:textId="24871C72"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 xml:space="preserve">Tensión de corte en la </w:t>
      </w:r>
      <w:proofErr w:type="gramStart"/>
      <w:r w:rsidRPr="005F0B1E">
        <w:rPr>
          <w:sz w:val="20"/>
          <w:szCs w:val="20"/>
          <w:lang w:val="es-AR"/>
        </w:rPr>
        <w:t>interface</w:t>
      </w:r>
      <w:proofErr w:type="gramEnd"/>
      <w:r w:rsidRPr="005F0B1E">
        <w:rPr>
          <w:sz w:val="20"/>
          <w:szCs w:val="20"/>
          <w:lang w:val="es-AR"/>
        </w:rPr>
        <w:t xml:space="preserve"> herramental/pieza.</w:t>
      </w:r>
    </w:p>
    <w:p w14:paraId="1CD70651" w14:textId="3F37BD8F" w:rsidR="005F0B1E" w:rsidRPr="005F0B1E" w:rsidRDefault="005F0B1E" w:rsidP="005F0B1E">
      <w:pPr>
        <w:jc w:val="both"/>
        <w:rPr>
          <w:sz w:val="20"/>
          <w:szCs w:val="20"/>
          <w:lang w:val="es-AR"/>
        </w:rPr>
      </w:pPr>
      <w:r w:rsidRPr="005F0B1E">
        <w:rPr>
          <w:sz w:val="20"/>
          <w:szCs w:val="20"/>
          <w:lang w:val="es-AR"/>
        </w:rPr>
        <w:t>Esta última se debe al movimiento relativo de la pieza con respecto a la superficie del herramental. Generándose un sistema tribológico; donde la fuerza de fricción se presenta entre los distintos   componentes, así como también el desgaste que ocurre entre mismos</w:t>
      </w:r>
      <w:r w:rsidR="005F66BF">
        <w:rPr>
          <w:sz w:val="20"/>
          <w:szCs w:val="20"/>
          <w:lang w:val="es-AR"/>
        </w:rPr>
        <w:t xml:space="preserve"> [2-5]</w:t>
      </w:r>
      <w:r w:rsidRPr="005F0B1E">
        <w:rPr>
          <w:sz w:val="20"/>
          <w:szCs w:val="20"/>
          <w:lang w:val="es-AR"/>
        </w:rPr>
        <w:t>. Para mitigar estos efectos se hace necesaria la aplicación de un lubricante, el cual posee las siguientes funciones:</w:t>
      </w:r>
    </w:p>
    <w:p w14:paraId="04E9B92D" w14:textId="792D5816"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Reducir la fricción.</w:t>
      </w:r>
    </w:p>
    <w:p w14:paraId="15719D63" w14:textId="21CE846E"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Minimizar el desgaste.</w:t>
      </w:r>
    </w:p>
    <w:p w14:paraId="42AF9CFE" w14:textId="4BBDC9A8"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Proteger a la maquinaria de la corrosión.</w:t>
      </w:r>
    </w:p>
    <w:p w14:paraId="66268E81" w14:textId="29589B0A"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Mejorar el flujo del material en: Herramental, matrices y moldes.</w:t>
      </w:r>
    </w:p>
    <w:p w14:paraId="7035E54B" w14:textId="13643FF9"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Controlar la temperatura (disipar el calor generado).</w:t>
      </w:r>
    </w:p>
    <w:p w14:paraId="5EAA66CE" w14:textId="270604FD"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Controlar los niveles de contaminación. (transporte de partículas contaminantes a filtros).</w:t>
      </w:r>
    </w:p>
    <w:p w14:paraId="0DC53EC2" w14:textId="5BB5D307" w:rsidR="00EC1854" w:rsidRDefault="005F0B1E" w:rsidP="005F0B1E">
      <w:pPr>
        <w:pStyle w:val="Prrafodelista"/>
        <w:numPr>
          <w:ilvl w:val="0"/>
          <w:numId w:val="8"/>
        </w:numPr>
        <w:ind w:left="567" w:hanging="425"/>
        <w:jc w:val="both"/>
        <w:rPr>
          <w:sz w:val="20"/>
          <w:szCs w:val="20"/>
          <w:lang w:val="es-AR"/>
        </w:rPr>
      </w:pPr>
      <w:r w:rsidRPr="005F0B1E">
        <w:rPr>
          <w:sz w:val="20"/>
          <w:szCs w:val="20"/>
          <w:lang w:val="es-AR"/>
        </w:rPr>
        <w:t>Reducir el consumo energético</w:t>
      </w:r>
      <w:r w:rsidR="00EC1854">
        <w:rPr>
          <w:sz w:val="20"/>
          <w:szCs w:val="20"/>
          <w:lang w:val="es-AR"/>
        </w:rPr>
        <w:t>.</w:t>
      </w:r>
    </w:p>
    <w:p w14:paraId="4A36D0B7" w14:textId="630541AF" w:rsidR="005F0B1E" w:rsidRPr="005F0B1E" w:rsidRDefault="005F0B1E" w:rsidP="00EC1854">
      <w:pPr>
        <w:pStyle w:val="Prrafodelista"/>
        <w:ind w:left="567"/>
        <w:jc w:val="both"/>
        <w:rPr>
          <w:sz w:val="20"/>
          <w:szCs w:val="20"/>
          <w:lang w:val="es-AR"/>
        </w:rPr>
      </w:pPr>
    </w:p>
    <w:p w14:paraId="751F2EAE" w14:textId="77777777" w:rsidR="00EC1854" w:rsidRPr="00EC1854" w:rsidRDefault="00EC1854" w:rsidP="00EC1854">
      <w:pPr>
        <w:jc w:val="both"/>
        <w:rPr>
          <w:b/>
          <w:bCs/>
          <w:sz w:val="20"/>
          <w:szCs w:val="20"/>
          <w:lang w:val="es-AR"/>
        </w:rPr>
      </w:pPr>
      <w:r w:rsidRPr="00EC1854">
        <w:rPr>
          <w:b/>
          <w:bCs/>
          <w:sz w:val="20"/>
          <w:szCs w:val="20"/>
          <w:lang w:val="es-AR"/>
        </w:rPr>
        <w:t>Procesos analizados</w:t>
      </w:r>
    </w:p>
    <w:p w14:paraId="0EBA7A0D" w14:textId="3B204198" w:rsidR="00EC1854" w:rsidRPr="00EC1854" w:rsidRDefault="00EC1854" w:rsidP="00EC1854">
      <w:pPr>
        <w:pStyle w:val="Prrafodelista"/>
        <w:numPr>
          <w:ilvl w:val="0"/>
          <w:numId w:val="13"/>
        </w:numPr>
        <w:ind w:left="426" w:hanging="426"/>
        <w:jc w:val="both"/>
        <w:rPr>
          <w:sz w:val="20"/>
          <w:szCs w:val="20"/>
          <w:lang w:val="es-AR"/>
        </w:rPr>
      </w:pPr>
      <w:r w:rsidRPr="00EC1854">
        <w:rPr>
          <w:sz w:val="20"/>
          <w:szCs w:val="20"/>
          <w:lang w:val="es-AR"/>
        </w:rPr>
        <w:t>Laminación por paso de peregrino.</w:t>
      </w:r>
    </w:p>
    <w:p w14:paraId="22E90C82" w14:textId="77777777" w:rsidR="00EC1854" w:rsidRPr="00EC1854" w:rsidRDefault="00EC1854" w:rsidP="00EC1854">
      <w:pPr>
        <w:jc w:val="both"/>
        <w:rPr>
          <w:sz w:val="20"/>
          <w:szCs w:val="20"/>
          <w:lang w:val="es-AR"/>
        </w:rPr>
      </w:pPr>
      <w:r w:rsidRPr="00EC1854">
        <w:rPr>
          <w:sz w:val="20"/>
          <w:szCs w:val="20"/>
          <w:lang w:val="es-AR"/>
        </w:rPr>
        <w:t xml:space="preserve">Proceso que involucra la reducción del diámetro externo y la pared (espesor) de un tubo </w:t>
      </w:r>
      <w:proofErr w:type="spellStart"/>
      <w:r w:rsidRPr="00EC1854">
        <w:rPr>
          <w:sz w:val="20"/>
          <w:szCs w:val="20"/>
          <w:lang w:val="es-AR"/>
        </w:rPr>
        <w:t>extrudado</w:t>
      </w:r>
      <w:proofErr w:type="spellEnd"/>
      <w:r w:rsidRPr="00EC1854">
        <w:rPr>
          <w:sz w:val="20"/>
          <w:szCs w:val="20"/>
          <w:lang w:val="es-AR"/>
        </w:rPr>
        <w:t>, dando lugar a tubos de mayor longitud y con tolerancias dimensionales precisas.</w:t>
      </w:r>
    </w:p>
    <w:p w14:paraId="61918B26" w14:textId="16C4A5A4" w:rsidR="00EC1854" w:rsidRPr="00EC1854" w:rsidRDefault="00EC1854" w:rsidP="00EC1854">
      <w:pPr>
        <w:jc w:val="both"/>
        <w:rPr>
          <w:sz w:val="20"/>
          <w:szCs w:val="20"/>
          <w:lang w:val="es-AR"/>
        </w:rPr>
      </w:pPr>
      <w:r w:rsidRPr="00EC1854">
        <w:rPr>
          <w:sz w:val="20"/>
          <w:szCs w:val="20"/>
          <w:lang w:val="es-AR"/>
        </w:rPr>
        <w:t>El equipo consta de un juego de rodillos</w:t>
      </w:r>
      <w:r>
        <w:rPr>
          <w:sz w:val="20"/>
          <w:szCs w:val="20"/>
          <w:lang w:val="es-AR"/>
        </w:rPr>
        <w:t xml:space="preserve"> </w:t>
      </w:r>
      <w:r w:rsidRPr="00EC1854">
        <w:rPr>
          <w:sz w:val="20"/>
          <w:szCs w:val="20"/>
          <w:lang w:val="es-AR"/>
        </w:rPr>
        <w:t xml:space="preserve">y un mandril. </w:t>
      </w:r>
      <w:r>
        <w:rPr>
          <w:sz w:val="20"/>
          <w:szCs w:val="20"/>
          <w:lang w:val="es-AR"/>
        </w:rPr>
        <w:t>La cantidad de rodillos por c</w:t>
      </w:r>
      <w:r>
        <w:rPr>
          <w:sz w:val="20"/>
          <w:szCs w:val="20"/>
          <w:lang w:val="es-AR"/>
        </w:rPr>
        <w:t xml:space="preserve">onjunto </w:t>
      </w:r>
      <w:r>
        <w:rPr>
          <w:sz w:val="20"/>
          <w:szCs w:val="20"/>
          <w:lang w:val="es-AR"/>
        </w:rPr>
        <w:t>puede tener</w:t>
      </w:r>
      <w:r>
        <w:rPr>
          <w:sz w:val="20"/>
          <w:szCs w:val="20"/>
          <w:lang w:val="es-AR"/>
        </w:rPr>
        <w:t xml:space="preserve"> dos o tres</w:t>
      </w:r>
      <w:r w:rsidR="00DA2F3C">
        <w:rPr>
          <w:sz w:val="20"/>
          <w:szCs w:val="20"/>
          <w:lang w:val="es-AR"/>
        </w:rPr>
        <w:t xml:space="preserve">. El </w:t>
      </w:r>
      <w:r w:rsidRPr="00EC1854">
        <w:rPr>
          <w:sz w:val="20"/>
          <w:szCs w:val="20"/>
          <w:lang w:val="es-AR"/>
        </w:rPr>
        <w:t>mandril</w:t>
      </w:r>
      <w:r w:rsidR="00DA2F3C">
        <w:rPr>
          <w:sz w:val="20"/>
          <w:szCs w:val="20"/>
          <w:lang w:val="es-AR"/>
        </w:rPr>
        <w:t xml:space="preserve"> posee un </w:t>
      </w:r>
      <w:r w:rsidRPr="00EC1854">
        <w:rPr>
          <w:sz w:val="20"/>
          <w:szCs w:val="20"/>
          <w:lang w:val="es-AR"/>
        </w:rPr>
        <w:t>perfil</w:t>
      </w:r>
      <w:r w:rsidR="00DA2F3C">
        <w:rPr>
          <w:sz w:val="20"/>
          <w:szCs w:val="20"/>
          <w:lang w:val="es-AR"/>
        </w:rPr>
        <w:t>, cónico, recto o hiperbólico que permite</w:t>
      </w:r>
      <w:r w:rsidRPr="00EC1854">
        <w:rPr>
          <w:sz w:val="20"/>
          <w:szCs w:val="20"/>
          <w:lang w:val="es-AR"/>
        </w:rPr>
        <w:t xml:space="preserve"> reducir el espesor del tubo.</w:t>
      </w:r>
    </w:p>
    <w:p w14:paraId="3D64AB08" w14:textId="0E2A541E" w:rsidR="00DA2F3C" w:rsidRDefault="00EC1854" w:rsidP="00EC1854">
      <w:pPr>
        <w:jc w:val="both"/>
        <w:rPr>
          <w:sz w:val="20"/>
          <w:szCs w:val="20"/>
          <w:lang w:val="es-AR"/>
        </w:rPr>
      </w:pPr>
      <w:r w:rsidRPr="00EC1854">
        <w:rPr>
          <w:sz w:val="20"/>
          <w:szCs w:val="20"/>
          <w:lang w:val="es-AR"/>
        </w:rPr>
        <w:lastRenderedPageBreak/>
        <w:t xml:space="preserve">Durante la operación, los rodillos se mueven hacia atrás y hacia adelante sobre </w:t>
      </w:r>
      <w:r w:rsidR="00DA2F3C">
        <w:rPr>
          <w:sz w:val="20"/>
          <w:szCs w:val="20"/>
          <w:lang w:val="es-AR"/>
        </w:rPr>
        <w:t xml:space="preserve">el perfil </w:t>
      </w:r>
      <w:r w:rsidRPr="00EC1854">
        <w:rPr>
          <w:sz w:val="20"/>
          <w:szCs w:val="20"/>
          <w:lang w:val="es-AR"/>
        </w:rPr>
        <w:t>del mandril y al final de cada golpe de laminación (o carrera), el tubo avanza y gira un ángulo pequeño, para asegurar una reducción uniforme.</w:t>
      </w:r>
      <w:r w:rsidR="00DA2F3C" w:rsidRPr="00DA2F3C">
        <w:t xml:space="preserve"> </w:t>
      </w:r>
      <w:r w:rsidR="00DA2F3C" w:rsidRPr="00DA2F3C">
        <w:rPr>
          <w:sz w:val="20"/>
          <w:szCs w:val="20"/>
          <w:lang w:val="es-AR"/>
        </w:rPr>
        <w:t>Puesto que el porcentaje de reducción de área transversal en este proceso varía entre 60% a 85%, es evidente que existe una deformación plástica severa, que genera grandes cantidades de calor. En consecuencia, el proceso necesita una adecuada lubricación para deformar correctamente y extraer el calor generado</w:t>
      </w:r>
      <w:r w:rsidR="00F404A9">
        <w:rPr>
          <w:sz w:val="20"/>
          <w:szCs w:val="20"/>
          <w:lang w:val="es-AR"/>
        </w:rPr>
        <w:t xml:space="preserve"> [6-8]</w:t>
      </w:r>
      <w:r w:rsidR="00DA2F3C" w:rsidRPr="00DA2F3C">
        <w:rPr>
          <w:sz w:val="20"/>
          <w:szCs w:val="20"/>
          <w:lang w:val="es-AR"/>
        </w:rPr>
        <w:t xml:space="preserve">. </w:t>
      </w:r>
    </w:p>
    <w:p w14:paraId="05B55002" w14:textId="77777777" w:rsidR="00DA2F3C" w:rsidRDefault="00DA2F3C" w:rsidP="00DA2F3C">
      <w:pPr>
        <w:jc w:val="both"/>
        <w:rPr>
          <w:sz w:val="20"/>
          <w:szCs w:val="20"/>
          <w:lang w:val="es-AR"/>
        </w:rPr>
      </w:pPr>
    </w:p>
    <w:p w14:paraId="446799D7" w14:textId="79F6A217" w:rsidR="00DA2F3C" w:rsidRPr="00DA2F3C" w:rsidRDefault="00DA2F3C" w:rsidP="00DA2F3C">
      <w:pPr>
        <w:pStyle w:val="Prrafodelista"/>
        <w:numPr>
          <w:ilvl w:val="0"/>
          <w:numId w:val="13"/>
        </w:numPr>
        <w:ind w:left="426" w:hanging="426"/>
        <w:jc w:val="both"/>
        <w:rPr>
          <w:sz w:val="20"/>
          <w:szCs w:val="20"/>
          <w:lang w:val="es-AR"/>
        </w:rPr>
      </w:pPr>
      <w:r w:rsidRPr="00DA2F3C">
        <w:rPr>
          <w:sz w:val="20"/>
          <w:szCs w:val="20"/>
          <w:lang w:val="es-AR"/>
        </w:rPr>
        <w:t>Trefilado.</w:t>
      </w:r>
    </w:p>
    <w:p w14:paraId="2EE36B97" w14:textId="38A5DB54" w:rsidR="00EC1854" w:rsidRDefault="00DA2F3C" w:rsidP="00DA2F3C">
      <w:pPr>
        <w:jc w:val="both"/>
        <w:rPr>
          <w:sz w:val="20"/>
          <w:szCs w:val="20"/>
          <w:lang w:val="es-AR"/>
        </w:rPr>
      </w:pPr>
      <w:r>
        <w:rPr>
          <w:sz w:val="20"/>
          <w:szCs w:val="20"/>
          <w:lang w:val="es-AR"/>
        </w:rPr>
        <w:t>Es el p</w:t>
      </w:r>
      <w:r w:rsidRPr="00DA2F3C">
        <w:rPr>
          <w:sz w:val="20"/>
          <w:szCs w:val="20"/>
          <w:lang w:val="es-AR"/>
        </w:rPr>
        <w:t xml:space="preserve">roceso </w:t>
      </w:r>
      <w:r>
        <w:rPr>
          <w:sz w:val="20"/>
          <w:szCs w:val="20"/>
          <w:lang w:val="es-AR"/>
        </w:rPr>
        <w:t>por</w:t>
      </w:r>
      <w:r w:rsidRPr="00DA2F3C">
        <w:rPr>
          <w:sz w:val="20"/>
          <w:szCs w:val="20"/>
          <w:lang w:val="es-AR"/>
        </w:rPr>
        <w:t xml:space="preserve"> el cual un producto semielaborado reduce su sección transversal al </w:t>
      </w:r>
      <w:r>
        <w:rPr>
          <w:sz w:val="20"/>
          <w:szCs w:val="20"/>
          <w:lang w:val="es-AR"/>
        </w:rPr>
        <w:t xml:space="preserve">obligarlo a </w:t>
      </w:r>
      <w:r w:rsidRPr="00DA2F3C">
        <w:rPr>
          <w:sz w:val="20"/>
          <w:szCs w:val="20"/>
          <w:lang w:val="es-AR"/>
        </w:rPr>
        <w:t xml:space="preserve">pasar por una matriz </w:t>
      </w:r>
      <w:r>
        <w:rPr>
          <w:sz w:val="20"/>
          <w:szCs w:val="20"/>
          <w:lang w:val="es-AR"/>
        </w:rPr>
        <w:t xml:space="preserve">mediante una fuerza de tracción (o tiro). </w:t>
      </w:r>
      <w:r w:rsidRPr="00DA2F3C">
        <w:rPr>
          <w:sz w:val="20"/>
          <w:szCs w:val="20"/>
          <w:lang w:val="es-AR"/>
        </w:rPr>
        <w:t xml:space="preserve">La deformación se logra por esfuerzos de compresión indirecta. El deslizamiento de la pieza es unidireccional y la fuerza de tracción ejercida se opone a la fuerza de fricción entre la pieza y la matriz. La carga de conformado aumenta a medida que el material fluye a través de la matriz, a mayor ángulo de </w:t>
      </w:r>
      <w:proofErr w:type="gramStart"/>
      <w:r w:rsidRPr="00DA2F3C">
        <w:rPr>
          <w:sz w:val="20"/>
          <w:szCs w:val="20"/>
          <w:lang w:val="es-AR"/>
        </w:rPr>
        <w:t>la misma</w:t>
      </w:r>
      <w:proofErr w:type="gramEnd"/>
      <w:r w:rsidRPr="00DA2F3C">
        <w:rPr>
          <w:sz w:val="20"/>
          <w:szCs w:val="20"/>
          <w:lang w:val="es-AR"/>
        </w:rPr>
        <w:t>, se requiere un incremento en la carga de conformado para forzar al material a fluir. El desgaste generado por la fricción entre los principales componentes (pieza y matriz) puede dar lugar a la formación de partículas sueltas de desgaste (</w:t>
      </w:r>
      <w:proofErr w:type="spellStart"/>
      <w:r w:rsidRPr="00DA2F3C">
        <w:rPr>
          <w:sz w:val="20"/>
          <w:szCs w:val="20"/>
          <w:lang w:val="es-AR"/>
        </w:rPr>
        <w:t>debris</w:t>
      </w:r>
      <w:proofErr w:type="spellEnd"/>
      <w:r w:rsidRPr="00DA2F3C">
        <w:rPr>
          <w:sz w:val="20"/>
          <w:szCs w:val="20"/>
          <w:lang w:val="es-AR"/>
        </w:rPr>
        <w:t xml:space="preserve">) que afectan notablemente la terminación superficial de la pieza conformada. La lubricación en este proceso generalmente es externa. En el caso de emplear un mandril interno, se requiere también lubricación interna. El proceso a analizar en este </w:t>
      </w:r>
      <w:proofErr w:type="gramStart"/>
      <w:r w:rsidRPr="00DA2F3C">
        <w:rPr>
          <w:sz w:val="20"/>
          <w:szCs w:val="20"/>
          <w:lang w:val="es-AR"/>
        </w:rPr>
        <w:t>trabajo,</w:t>
      </w:r>
      <w:proofErr w:type="gramEnd"/>
      <w:r w:rsidRPr="00DA2F3C">
        <w:rPr>
          <w:sz w:val="20"/>
          <w:szCs w:val="20"/>
          <w:lang w:val="es-AR"/>
        </w:rPr>
        <w:t xml:space="preserve"> no usa mandril interno y la velocidad de trefilado es de 14 metros por minuto</w:t>
      </w:r>
      <w:r w:rsidR="00F404A9">
        <w:rPr>
          <w:sz w:val="20"/>
          <w:szCs w:val="20"/>
          <w:lang w:val="es-AR"/>
        </w:rPr>
        <w:t xml:space="preserve"> [9-10]</w:t>
      </w:r>
      <w:r w:rsidRPr="00DA2F3C">
        <w:rPr>
          <w:sz w:val="20"/>
          <w:szCs w:val="20"/>
          <w:lang w:val="es-AR"/>
        </w:rPr>
        <w:t>.</w:t>
      </w:r>
      <w:r>
        <w:rPr>
          <w:sz w:val="20"/>
          <w:szCs w:val="20"/>
          <w:lang w:val="es-AR"/>
        </w:rPr>
        <w:t xml:space="preserve"> </w:t>
      </w:r>
    </w:p>
    <w:p w14:paraId="4228A7B7" w14:textId="77777777" w:rsidR="00EC1854" w:rsidRDefault="00EC1854" w:rsidP="00EC1854">
      <w:pPr>
        <w:jc w:val="both"/>
        <w:rPr>
          <w:sz w:val="20"/>
          <w:szCs w:val="20"/>
          <w:lang w:val="es-AR"/>
        </w:rPr>
      </w:pPr>
    </w:p>
    <w:p w14:paraId="6AB6C4FB" w14:textId="2A23B690" w:rsidR="00F404A9" w:rsidRPr="00EC1854" w:rsidRDefault="00F404A9" w:rsidP="00F404A9">
      <w:pPr>
        <w:jc w:val="both"/>
        <w:rPr>
          <w:b/>
          <w:bCs/>
          <w:sz w:val="20"/>
          <w:szCs w:val="20"/>
          <w:lang w:val="es-AR"/>
        </w:rPr>
      </w:pPr>
      <w:r>
        <w:rPr>
          <w:b/>
          <w:bCs/>
          <w:sz w:val="20"/>
          <w:szCs w:val="20"/>
          <w:lang w:val="es-AR"/>
        </w:rPr>
        <w:t>Tipo de lubricante</w:t>
      </w:r>
      <w:r w:rsidRPr="00EC1854">
        <w:rPr>
          <w:b/>
          <w:bCs/>
          <w:sz w:val="20"/>
          <w:szCs w:val="20"/>
          <w:lang w:val="es-AR"/>
        </w:rPr>
        <w:t>s</w:t>
      </w:r>
    </w:p>
    <w:p w14:paraId="6072B10E" w14:textId="54D98AA4" w:rsidR="005F0B1E" w:rsidRPr="005F0B1E" w:rsidRDefault="005F0B1E" w:rsidP="00EC1854">
      <w:pPr>
        <w:jc w:val="both"/>
        <w:rPr>
          <w:sz w:val="20"/>
          <w:szCs w:val="20"/>
          <w:lang w:val="es-AR"/>
        </w:rPr>
      </w:pPr>
      <w:r w:rsidRPr="005F0B1E">
        <w:rPr>
          <w:sz w:val="20"/>
          <w:szCs w:val="20"/>
          <w:lang w:val="es-AR"/>
        </w:rPr>
        <w:t>A continuación, se describen brevemente los distintos tipos de lubricantes</w:t>
      </w:r>
      <w:r w:rsidR="005F66BF">
        <w:rPr>
          <w:sz w:val="20"/>
          <w:szCs w:val="20"/>
          <w:lang w:val="es-AR"/>
        </w:rPr>
        <w:t xml:space="preserve"> [</w:t>
      </w:r>
      <w:r w:rsidR="00F404A9">
        <w:rPr>
          <w:sz w:val="20"/>
          <w:szCs w:val="20"/>
          <w:lang w:val="es-AR"/>
        </w:rPr>
        <w:t>11</w:t>
      </w:r>
      <w:r w:rsidR="005F66BF">
        <w:rPr>
          <w:sz w:val="20"/>
          <w:szCs w:val="20"/>
          <w:lang w:val="es-AR"/>
        </w:rPr>
        <w:t>-</w:t>
      </w:r>
      <w:r w:rsidR="00F404A9">
        <w:rPr>
          <w:sz w:val="20"/>
          <w:szCs w:val="20"/>
          <w:lang w:val="es-AR"/>
        </w:rPr>
        <w:t>12</w:t>
      </w:r>
      <w:r w:rsidR="005F66BF">
        <w:rPr>
          <w:sz w:val="20"/>
          <w:szCs w:val="20"/>
          <w:lang w:val="es-AR"/>
        </w:rPr>
        <w:t>]</w:t>
      </w:r>
      <w:r w:rsidRPr="005F0B1E">
        <w:rPr>
          <w:sz w:val="20"/>
          <w:szCs w:val="20"/>
          <w:lang w:val="es-AR"/>
        </w:rPr>
        <w:t>:</w:t>
      </w:r>
    </w:p>
    <w:p w14:paraId="1D4CD862" w14:textId="1660B459"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Lubricantes de base aceite: Mantienen películas de alta resistencia en la superficie de un metal. Son muy efectivos en la reducción de la fricción y el desgaste, pero tienen baja conductividad térmica y bajo calor específico, en consecuencia, no conducen de manera efectiva el calor generado tanto por la fricción como por la deformación plástica. Los aceites pueden ser de naturaleza mineral (derivado del petróleo), animal o vegetal.</w:t>
      </w:r>
    </w:p>
    <w:p w14:paraId="2815F4A1" w14:textId="13A5F16D"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Emulsiones: una emulsión es una mezcla de dos líquidos inmiscibles (en general agua y aceite en distintas proporciones) junto con aditivos. A las emulsiones se las conoce como aceites solubles en agua o refrigerantes de base agua, y son de dos tipos: directas o indirectas. En una emulsión directa se dispersa aceite mineral en agua mientras que, en una indirecta, las gotas de agua se dispersan en aceite. Las emulsiones son estabilizadas mediante el uso de aditivos llamados agentes emulsificadores, cuyas moléculas consisten en un extremo lipofílico, que interactúa con el aceite, y un extremo hidrofílico, que interactúa con la fase acuosa, esto da lugar a la formación de micelas, dentro de las cuales se encuentra la fase aceitosa del lubricante, junto con todos los aditivos lipofílicos que contenga el mismo.</w:t>
      </w:r>
    </w:p>
    <w:p w14:paraId="6D5693D6" w14:textId="04C15637"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Soluciones sintéticas y semisintéticas: las soluciones sintéticas son fluidos que contienen productos químicos inorgánicos y otros, disueltos en agua; no incluye aceite mineral. Las soluciones semisintéticas son soluciones sintéticas a las que se les agregan pequeñas cantidades de aceites emulsionables.</w:t>
      </w:r>
    </w:p>
    <w:p w14:paraId="2D72604B" w14:textId="2E437EC4" w:rsidR="005F0B1E" w:rsidRPr="005F0B1E" w:rsidRDefault="005F0B1E" w:rsidP="005F0B1E">
      <w:pPr>
        <w:pStyle w:val="Prrafodelista"/>
        <w:numPr>
          <w:ilvl w:val="0"/>
          <w:numId w:val="8"/>
        </w:numPr>
        <w:ind w:left="567" w:hanging="425"/>
        <w:jc w:val="both"/>
        <w:rPr>
          <w:sz w:val="20"/>
          <w:szCs w:val="20"/>
          <w:lang w:val="es-AR"/>
        </w:rPr>
      </w:pPr>
      <w:r w:rsidRPr="005F0B1E">
        <w:rPr>
          <w:sz w:val="20"/>
          <w:szCs w:val="20"/>
          <w:lang w:val="es-AR"/>
        </w:rPr>
        <w:t>Jabones, grasas y ceras: Los jabones son productos de la reacción de sales de sodio o potasio con ácidos grasos. Son lubricantes marginales eficaces y pueden formar películas gruesas en las interfaces entre herramental y pieza. Las grasas son lubricantes sólidos o semisólidos, y por lo general consisten en jabones con aceite mineral y diversos aditivos. Son altamente viscosas y se adhieren bien a las superficies metálicas. Su uso es limitado. Las ceras pueden ser de origen animal o de plantas (parafina), en comparación con las grasas, son menos viscosas.</w:t>
      </w:r>
    </w:p>
    <w:p w14:paraId="17E4F849" w14:textId="77777777" w:rsidR="005F0B1E" w:rsidRPr="005F0B1E" w:rsidRDefault="005F0B1E" w:rsidP="005F0B1E">
      <w:pPr>
        <w:jc w:val="both"/>
        <w:rPr>
          <w:sz w:val="20"/>
          <w:szCs w:val="20"/>
          <w:lang w:val="es-AR"/>
        </w:rPr>
      </w:pPr>
    </w:p>
    <w:p w14:paraId="4615D698" w14:textId="3171F0AD" w:rsidR="005F0B1E" w:rsidRPr="005F0B1E" w:rsidRDefault="005F0B1E" w:rsidP="005F0B1E">
      <w:pPr>
        <w:jc w:val="both"/>
        <w:rPr>
          <w:sz w:val="20"/>
          <w:szCs w:val="20"/>
          <w:lang w:val="es-AR"/>
        </w:rPr>
      </w:pPr>
      <w:r w:rsidRPr="005F0B1E">
        <w:rPr>
          <w:sz w:val="20"/>
          <w:szCs w:val="20"/>
          <w:lang w:val="es-AR"/>
        </w:rPr>
        <w:t xml:space="preserve">Los lubricantes base aceite son preferencialmente utilizados en procesos donde se requiere una mayor eficiencia en la lubricación mientras que los lubricantes base agua se usan en aquellos casos en los cuales la disipación de calor generado es </w:t>
      </w:r>
      <w:proofErr w:type="gramStart"/>
      <w:r w:rsidRPr="005F0B1E">
        <w:rPr>
          <w:sz w:val="20"/>
          <w:szCs w:val="20"/>
          <w:lang w:val="es-AR"/>
        </w:rPr>
        <w:t>el aspecto crítico a controlar</w:t>
      </w:r>
      <w:proofErr w:type="gramEnd"/>
      <w:r w:rsidR="005F66BF">
        <w:rPr>
          <w:sz w:val="20"/>
          <w:szCs w:val="20"/>
          <w:lang w:val="es-AR"/>
        </w:rPr>
        <w:t xml:space="preserve"> [</w:t>
      </w:r>
      <w:r w:rsidR="00F404A9">
        <w:rPr>
          <w:sz w:val="20"/>
          <w:szCs w:val="20"/>
          <w:lang w:val="es-AR"/>
        </w:rPr>
        <w:t>13</w:t>
      </w:r>
      <w:r w:rsidR="005F66BF">
        <w:rPr>
          <w:sz w:val="20"/>
          <w:szCs w:val="20"/>
          <w:lang w:val="es-AR"/>
        </w:rPr>
        <w:t>-1</w:t>
      </w:r>
      <w:r w:rsidR="00F404A9">
        <w:rPr>
          <w:sz w:val="20"/>
          <w:szCs w:val="20"/>
          <w:lang w:val="es-AR"/>
        </w:rPr>
        <w:t>6</w:t>
      </w:r>
      <w:r w:rsidR="005F66BF">
        <w:rPr>
          <w:sz w:val="20"/>
          <w:szCs w:val="20"/>
          <w:lang w:val="es-AR"/>
        </w:rPr>
        <w:t>]</w:t>
      </w:r>
      <w:r w:rsidRPr="005F0B1E">
        <w:rPr>
          <w:sz w:val="20"/>
          <w:szCs w:val="20"/>
          <w:lang w:val="es-AR"/>
        </w:rPr>
        <w:t>.</w:t>
      </w:r>
    </w:p>
    <w:p w14:paraId="648EF54F" w14:textId="0C0709FF" w:rsidR="005F0B1E" w:rsidRDefault="005F0B1E" w:rsidP="005F0B1E">
      <w:pPr>
        <w:jc w:val="both"/>
        <w:rPr>
          <w:sz w:val="20"/>
          <w:szCs w:val="20"/>
          <w:lang w:val="es-AR"/>
        </w:rPr>
      </w:pPr>
      <w:r w:rsidRPr="005F0B1E">
        <w:rPr>
          <w:sz w:val="20"/>
          <w:szCs w:val="20"/>
          <w:lang w:val="es-AR"/>
        </w:rPr>
        <w:t>La gran variedad de lubricantes y conceptos de su aplicación que existen hoy en día es el resultado de una continua búsqueda para satisfacer las demandas específicas de los distintos procesos de manufactura</w:t>
      </w:r>
      <w:r w:rsidR="005F66BF">
        <w:rPr>
          <w:sz w:val="20"/>
          <w:szCs w:val="20"/>
          <w:lang w:val="es-AR"/>
        </w:rPr>
        <w:t xml:space="preserve"> [1</w:t>
      </w:r>
      <w:r w:rsidR="00F404A9">
        <w:rPr>
          <w:sz w:val="20"/>
          <w:szCs w:val="20"/>
          <w:lang w:val="es-AR"/>
        </w:rPr>
        <w:t>7</w:t>
      </w:r>
      <w:r w:rsidR="005F66BF">
        <w:rPr>
          <w:sz w:val="20"/>
          <w:szCs w:val="20"/>
          <w:lang w:val="es-AR"/>
        </w:rPr>
        <w:t>]</w:t>
      </w:r>
      <w:r w:rsidRPr="005F0B1E">
        <w:rPr>
          <w:sz w:val="20"/>
          <w:szCs w:val="20"/>
          <w:lang w:val="es-AR"/>
        </w:rPr>
        <w:t xml:space="preserve">. Por ejemplo, para alcanzar una eficiente disipación del calor generado se hace necesaria la presencia de agua, lo que lleva a la necesidad de inhibidores de corrosión para proteger las piezas conformadas y el herramental. En un ambiente con agua e inhibidores de corrosión se favorece la generación de colonias de microorganismos, por lo tanto, deben agregarse, en la formulación del lubricante, biocidas que impidan el crecimiento microbiológico. Para mejorar la lubricación, el agregado de aceites lleva a la necesidad de contar con agentes emulsificadores, dichos agentes pueden causar formación de espuma en ciertos procesos, por lo cual es necesario el agregado de aditivos antiespumantes. La funcionalidad y estabilidad de los lubricantes se asegura mediante el uso de un número de aditivos tales como aditivos de extrema presión (EP) y de </w:t>
      </w:r>
      <w:proofErr w:type="gramStart"/>
      <w:r w:rsidRPr="005F0B1E">
        <w:rPr>
          <w:sz w:val="20"/>
          <w:szCs w:val="20"/>
          <w:lang w:val="es-AR"/>
        </w:rPr>
        <w:t>anti desgaste</w:t>
      </w:r>
      <w:proofErr w:type="gramEnd"/>
      <w:r w:rsidRPr="005F0B1E">
        <w:rPr>
          <w:sz w:val="20"/>
          <w:szCs w:val="20"/>
          <w:lang w:val="es-AR"/>
        </w:rPr>
        <w:t xml:space="preserve"> (AW), entre otros</w:t>
      </w:r>
      <w:r w:rsidR="0070148C">
        <w:rPr>
          <w:sz w:val="20"/>
          <w:szCs w:val="20"/>
          <w:lang w:val="es-AR"/>
        </w:rPr>
        <w:t xml:space="preserve"> [1</w:t>
      </w:r>
      <w:r w:rsidR="00F404A9">
        <w:rPr>
          <w:sz w:val="20"/>
          <w:szCs w:val="20"/>
          <w:lang w:val="es-AR"/>
        </w:rPr>
        <w:t>8</w:t>
      </w:r>
      <w:r w:rsidR="0070148C">
        <w:rPr>
          <w:sz w:val="20"/>
          <w:szCs w:val="20"/>
          <w:lang w:val="es-AR"/>
        </w:rPr>
        <w:t>-1</w:t>
      </w:r>
      <w:r w:rsidR="00F404A9">
        <w:rPr>
          <w:sz w:val="20"/>
          <w:szCs w:val="20"/>
          <w:lang w:val="es-AR"/>
        </w:rPr>
        <w:t>9</w:t>
      </w:r>
      <w:r w:rsidR="0070148C">
        <w:rPr>
          <w:sz w:val="20"/>
          <w:szCs w:val="20"/>
          <w:lang w:val="es-AR"/>
        </w:rPr>
        <w:t>]</w:t>
      </w:r>
      <w:r w:rsidRPr="005F0B1E">
        <w:rPr>
          <w:sz w:val="20"/>
          <w:szCs w:val="20"/>
          <w:lang w:val="es-AR"/>
        </w:rPr>
        <w:t>.</w:t>
      </w:r>
    </w:p>
    <w:p w14:paraId="6805450B" w14:textId="48302928" w:rsidR="005F0B1E" w:rsidRDefault="005F0B1E" w:rsidP="005F0B1E">
      <w:pPr>
        <w:jc w:val="both"/>
        <w:rPr>
          <w:sz w:val="20"/>
          <w:szCs w:val="20"/>
          <w:lang w:val="es-AR"/>
        </w:rPr>
      </w:pPr>
    </w:p>
    <w:p w14:paraId="7AA7B221" w14:textId="0E698A96" w:rsidR="00A005BD" w:rsidRDefault="00A005BD" w:rsidP="005F0B1E">
      <w:pPr>
        <w:jc w:val="both"/>
        <w:rPr>
          <w:sz w:val="20"/>
          <w:szCs w:val="20"/>
          <w:lang w:val="es-AR"/>
        </w:rPr>
      </w:pPr>
    </w:p>
    <w:p w14:paraId="01F653DE" w14:textId="61FC280A" w:rsidR="00A005BD" w:rsidRDefault="00A005BD" w:rsidP="005F0B1E">
      <w:pPr>
        <w:jc w:val="both"/>
        <w:rPr>
          <w:sz w:val="20"/>
          <w:szCs w:val="20"/>
          <w:lang w:val="es-AR"/>
        </w:rPr>
      </w:pPr>
    </w:p>
    <w:p w14:paraId="2198F0E9" w14:textId="77777777" w:rsidR="00A005BD" w:rsidRDefault="00A005BD" w:rsidP="005F0B1E">
      <w:pPr>
        <w:jc w:val="both"/>
        <w:rPr>
          <w:sz w:val="20"/>
          <w:szCs w:val="20"/>
          <w:lang w:val="es-AR"/>
        </w:rPr>
      </w:pPr>
    </w:p>
    <w:p w14:paraId="7B5B2039" w14:textId="77777777" w:rsidR="009F5058" w:rsidRPr="009F5058" w:rsidRDefault="009F5058" w:rsidP="009F5058">
      <w:pPr>
        <w:jc w:val="both"/>
        <w:rPr>
          <w:b/>
          <w:bCs/>
          <w:sz w:val="20"/>
          <w:szCs w:val="20"/>
          <w:lang w:val="es-AR"/>
        </w:rPr>
      </w:pPr>
      <w:r w:rsidRPr="009F5058">
        <w:rPr>
          <w:b/>
          <w:bCs/>
          <w:sz w:val="20"/>
          <w:szCs w:val="20"/>
          <w:lang w:val="es-AR"/>
        </w:rPr>
        <w:lastRenderedPageBreak/>
        <w:t>Mecanismos de acción de lubricantes.</w:t>
      </w:r>
    </w:p>
    <w:p w14:paraId="71F01507" w14:textId="77777777" w:rsidR="009F5058" w:rsidRPr="009F5058" w:rsidRDefault="009F5058" w:rsidP="009F5058">
      <w:pPr>
        <w:jc w:val="both"/>
        <w:rPr>
          <w:sz w:val="20"/>
          <w:szCs w:val="20"/>
          <w:lang w:val="es-AR"/>
        </w:rPr>
      </w:pPr>
    </w:p>
    <w:p w14:paraId="2263A428" w14:textId="052D0D7F" w:rsidR="009F5058" w:rsidRPr="009F5058" w:rsidRDefault="009F5058" w:rsidP="009F5058">
      <w:pPr>
        <w:jc w:val="both"/>
        <w:rPr>
          <w:sz w:val="20"/>
          <w:szCs w:val="20"/>
          <w:lang w:val="es-AR"/>
        </w:rPr>
      </w:pPr>
      <w:r w:rsidRPr="009F5058">
        <w:rPr>
          <w:sz w:val="20"/>
          <w:szCs w:val="20"/>
          <w:lang w:val="es-AR"/>
        </w:rPr>
        <w:t>El sistema tribológico dentro de un proceso de conformado metálico está caracterizado por dos superficies (pieza a conformar y herramental), en contacto y movimiento relativo, entre las cuales existe una capa intermedia de lubricante</w:t>
      </w:r>
      <w:r w:rsidR="0070148C">
        <w:rPr>
          <w:sz w:val="20"/>
          <w:szCs w:val="20"/>
          <w:lang w:val="es-AR"/>
        </w:rPr>
        <w:t xml:space="preserve"> [</w:t>
      </w:r>
      <w:r w:rsidR="00180194">
        <w:rPr>
          <w:sz w:val="20"/>
          <w:szCs w:val="20"/>
          <w:lang w:val="es-AR"/>
        </w:rPr>
        <w:t>20</w:t>
      </w:r>
      <w:r w:rsidR="0070148C">
        <w:rPr>
          <w:sz w:val="20"/>
          <w:szCs w:val="20"/>
          <w:lang w:val="es-AR"/>
        </w:rPr>
        <w:t>]</w:t>
      </w:r>
      <w:r w:rsidRPr="009F5058">
        <w:rPr>
          <w:sz w:val="20"/>
          <w:szCs w:val="20"/>
          <w:lang w:val="es-AR"/>
        </w:rPr>
        <w:t>.</w:t>
      </w:r>
    </w:p>
    <w:p w14:paraId="639D5AAF" w14:textId="77777777" w:rsidR="009F5058" w:rsidRPr="009F5058" w:rsidRDefault="009F5058" w:rsidP="009F5058">
      <w:pPr>
        <w:jc w:val="both"/>
        <w:rPr>
          <w:sz w:val="20"/>
          <w:szCs w:val="20"/>
          <w:lang w:val="es-AR"/>
        </w:rPr>
      </w:pPr>
      <w:r w:rsidRPr="009F5058">
        <w:rPr>
          <w:sz w:val="20"/>
          <w:szCs w:val="20"/>
          <w:lang w:val="es-AR"/>
        </w:rPr>
        <w:t xml:space="preserve">Para evaluar el rendimiento de un lubricante, se requiere conocer previamente las características de los materiales del par tribológico, así como también los aspectos cinemáticos del proceso. El rendimiento de un lubricante es el resultado de una combinación de efectos químicos y físicos, que en la práctica se superponen entre sí, lo cual dificulta la separación de </w:t>
      </w:r>
      <w:proofErr w:type="gramStart"/>
      <w:r w:rsidRPr="009F5058">
        <w:rPr>
          <w:sz w:val="20"/>
          <w:szCs w:val="20"/>
          <w:lang w:val="es-AR"/>
        </w:rPr>
        <w:t>los mismos</w:t>
      </w:r>
      <w:proofErr w:type="gramEnd"/>
      <w:r w:rsidRPr="009F5058">
        <w:rPr>
          <w:sz w:val="20"/>
          <w:szCs w:val="20"/>
          <w:lang w:val="es-AR"/>
        </w:rPr>
        <w:t xml:space="preserve"> para su posterior análisis. Un factor decisivo en la discusión del mecanismo de acción de un lubricante es el tipo de interacción que existe con las superficies metálicas involucradas.</w:t>
      </w:r>
    </w:p>
    <w:p w14:paraId="26ACE8B5" w14:textId="77777777" w:rsidR="009F5058" w:rsidRPr="009F5058" w:rsidRDefault="009F5058" w:rsidP="009F5058">
      <w:pPr>
        <w:jc w:val="both"/>
        <w:rPr>
          <w:sz w:val="20"/>
          <w:szCs w:val="20"/>
          <w:lang w:val="es-AR"/>
        </w:rPr>
      </w:pPr>
      <w:r w:rsidRPr="009F5058">
        <w:rPr>
          <w:sz w:val="20"/>
          <w:szCs w:val="20"/>
          <w:lang w:val="es-AR"/>
        </w:rPr>
        <w:t>Por ejemplo, en el caso de lubricantes con aditivos sulfurados, se asumen tres posibles mecanismos de acción de los aditivos:</w:t>
      </w:r>
    </w:p>
    <w:p w14:paraId="52682844" w14:textId="552F3509" w:rsidR="009F5058" w:rsidRPr="009F5058" w:rsidRDefault="009F5058" w:rsidP="009F5058">
      <w:pPr>
        <w:pStyle w:val="Prrafodelista"/>
        <w:numPr>
          <w:ilvl w:val="0"/>
          <w:numId w:val="8"/>
        </w:numPr>
        <w:ind w:left="567" w:hanging="425"/>
        <w:jc w:val="both"/>
        <w:rPr>
          <w:sz w:val="20"/>
          <w:szCs w:val="20"/>
          <w:lang w:val="es-AR"/>
        </w:rPr>
      </w:pPr>
      <w:r w:rsidRPr="009F5058">
        <w:rPr>
          <w:sz w:val="20"/>
          <w:szCs w:val="20"/>
          <w:lang w:val="es-AR"/>
        </w:rPr>
        <w:t>Fisisorción (adsorción física).</w:t>
      </w:r>
    </w:p>
    <w:p w14:paraId="00DDA19B" w14:textId="5527C35F" w:rsidR="009F5058" w:rsidRPr="009F5058" w:rsidRDefault="009F5058" w:rsidP="009F5058">
      <w:pPr>
        <w:pStyle w:val="Prrafodelista"/>
        <w:numPr>
          <w:ilvl w:val="0"/>
          <w:numId w:val="8"/>
        </w:numPr>
        <w:ind w:left="567" w:hanging="425"/>
        <w:jc w:val="both"/>
        <w:rPr>
          <w:sz w:val="20"/>
          <w:szCs w:val="20"/>
          <w:lang w:val="es-AR"/>
        </w:rPr>
      </w:pPr>
      <w:proofErr w:type="spellStart"/>
      <w:r w:rsidRPr="009F5058">
        <w:rPr>
          <w:sz w:val="20"/>
          <w:szCs w:val="20"/>
          <w:lang w:val="es-AR"/>
        </w:rPr>
        <w:t>Quimisorción</w:t>
      </w:r>
      <w:proofErr w:type="spellEnd"/>
      <w:r w:rsidRPr="009F5058">
        <w:rPr>
          <w:sz w:val="20"/>
          <w:szCs w:val="20"/>
          <w:lang w:val="es-AR"/>
        </w:rPr>
        <w:t xml:space="preserve"> (adsorción química).</w:t>
      </w:r>
    </w:p>
    <w:p w14:paraId="26697649" w14:textId="77777777" w:rsidR="009F5058" w:rsidRPr="009F5058" w:rsidRDefault="009F5058" w:rsidP="009F5058">
      <w:pPr>
        <w:pStyle w:val="Prrafodelista"/>
        <w:numPr>
          <w:ilvl w:val="0"/>
          <w:numId w:val="8"/>
        </w:numPr>
        <w:ind w:left="567" w:hanging="425"/>
        <w:jc w:val="both"/>
        <w:rPr>
          <w:sz w:val="20"/>
          <w:szCs w:val="20"/>
          <w:lang w:val="en-US"/>
        </w:rPr>
      </w:pPr>
      <w:r w:rsidRPr="009F5058">
        <w:rPr>
          <w:sz w:val="20"/>
          <w:szCs w:val="20"/>
          <w:lang w:val="es-AR"/>
        </w:rPr>
        <w:t>Reacción química.</w:t>
      </w:r>
    </w:p>
    <w:p w14:paraId="2D3087CC" w14:textId="77777777" w:rsidR="009F5058" w:rsidRPr="009F5058" w:rsidRDefault="009F5058" w:rsidP="009F5058">
      <w:pPr>
        <w:jc w:val="both"/>
        <w:rPr>
          <w:sz w:val="20"/>
          <w:szCs w:val="20"/>
          <w:lang w:val="es-AR"/>
        </w:rPr>
      </w:pPr>
      <w:r w:rsidRPr="009F5058">
        <w:rPr>
          <w:sz w:val="20"/>
          <w:szCs w:val="20"/>
          <w:lang w:val="es-AR"/>
        </w:rPr>
        <w:t>En cuanto a las superficies interactuantes, por ejemplo, las propiedades químicas de la superficie de un acero al carbono son totalmente diferentes a las de un acero inoxidable, además tienen gran importancia en la interacción de la superficie del metal con los aditivos presentes en los lubricantes.</w:t>
      </w:r>
    </w:p>
    <w:p w14:paraId="39D67467" w14:textId="77777777" w:rsidR="009F5058" w:rsidRPr="009F5058" w:rsidRDefault="009F5058" w:rsidP="009F5058">
      <w:pPr>
        <w:jc w:val="both"/>
        <w:rPr>
          <w:sz w:val="20"/>
          <w:szCs w:val="20"/>
          <w:lang w:val="es-AR"/>
        </w:rPr>
      </w:pPr>
      <w:r w:rsidRPr="009F5058">
        <w:rPr>
          <w:sz w:val="20"/>
          <w:szCs w:val="20"/>
          <w:lang w:val="es-AR"/>
        </w:rPr>
        <w:t xml:space="preserve">Los defectos en los cristales también son de mucha importancia a nivel superficial. En cualquier tipo de imperfección pueden llegar a formarse </w:t>
      </w:r>
      <w:proofErr w:type="spellStart"/>
      <w:r w:rsidRPr="009F5058">
        <w:rPr>
          <w:sz w:val="20"/>
          <w:szCs w:val="20"/>
          <w:lang w:val="es-AR"/>
        </w:rPr>
        <w:t>microfisuras</w:t>
      </w:r>
      <w:proofErr w:type="spellEnd"/>
      <w:r w:rsidRPr="009F5058">
        <w:rPr>
          <w:sz w:val="20"/>
          <w:szCs w:val="20"/>
          <w:lang w:val="es-AR"/>
        </w:rPr>
        <w:t>, y las mismas pueden ser penetradas por los aditivos del lubricante que se esté utilizando.</w:t>
      </w:r>
    </w:p>
    <w:p w14:paraId="0271BF88" w14:textId="77777777" w:rsidR="009F5058" w:rsidRPr="009F5058" w:rsidRDefault="009F5058" w:rsidP="009F5058">
      <w:pPr>
        <w:jc w:val="both"/>
        <w:rPr>
          <w:sz w:val="20"/>
          <w:szCs w:val="20"/>
          <w:lang w:val="es-AR"/>
        </w:rPr>
      </w:pPr>
      <w:r w:rsidRPr="009F5058">
        <w:rPr>
          <w:sz w:val="20"/>
          <w:szCs w:val="20"/>
          <w:lang w:val="es-AR"/>
        </w:rPr>
        <w:t>En cuanto a las superficies metálicas, en un ambiente con 40% de humedad relativa o más, los aceros al carbono están cubiertos con una capa de óxidos e hidróxidos. Óxidos de hierro (como el Fe</w:t>
      </w:r>
      <w:r w:rsidRPr="009F5058">
        <w:rPr>
          <w:sz w:val="20"/>
          <w:szCs w:val="20"/>
          <w:vertAlign w:val="subscript"/>
          <w:lang w:val="es-AR"/>
        </w:rPr>
        <w:t>3</w:t>
      </w:r>
      <w:r w:rsidRPr="009F5058">
        <w:rPr>
          <w:sz w:val="20"/>
          <w:szCs w:val="20"/>
          <w:lang w:val="es-AR"/>
        </w:rPr>
        <w:t>O</w:t>
      </w:r>
      <w:r w:rsidRPr="009F5058">
        <w:rPr>
          <w:sz w:val="20"/>
          <w:szCs w:val="20"/>
          <w:vertAlign w:val="subscript"/>
          <w:lang w:val="es-AR"/>
        </w:rPr>
        <w:t>4</w:t>
      </w:r>
      <w:r w:rsidRPr="009F5058">
        <w:rPr>
          <w:sz w:val="20"/>
          <w:szCs w:val="20"/>
          <w:lang w:val="es-AR"/>
        </w:rPr>
        <w:t xml:space="preserve">) e hidróxidos de hierro (como el </w:t>
      </w:r>
      <w:proofErr w:type="gramStart"/>
      <w:r w:rsidRPr="009F5058">
        <w:rPr>
          <w:sz w:val="20"/>
          <w:szCs w:val="20"/>
          <w:lang w:val="es-AR"/>
        </w:rPr>
        <w:t>Fe(</w:t>
      </w:r>
      <w:proofErr w:type="gramEnd"/>
      <w:r w:rsidRPr="009F5058">
        <w:rPr>
          <w:sz w:val="20"/>
          <w:szCs w:val="20"/>
          <w:lang w:val="es-AR"/>
        </w:rPr>
        <w:t>OH)</w:t>
      </w:r>
      <w:r w:rsidRPr="009F5058">
        <w:rPr>
          <w:sz w:val="20"/>
          <w:szCs w:val="20"/>
          <w:vertAlign w:val="subscript"/>
          <w:lang w:val="es-AR"/>
        </w:rPr>
        <w:t>2</w:t>
      </w:r>
      <w:r w:rsidRPr="009F5058">
        <w:rPr>
          <w:sz w:val="20"/>
          <w:szCs w:val="20"/>
          <w:lang w:val="es-AR"/>
        </w:rPr>
        <w:t>) son detectados en la superficie del metal. En aceros inoxidables, la superficie consiste en una capa de óxido de cromo/níquel, en distintas proporciones, dependiendo del tipo de aleación. Dónde y cómo los hidróxidos se localizan en la superficie metálica, qué área es cubierta con óxido, y en qué dirección los movimientos de electrones son posibles, todo va a depender del arreglo cristalino que presente el metal. La orientación cristalina es un factor decisivo en la interacción del metal con el lubricante.</w:t>
      </w:r>
    </w:p>
    <w:p w14:paraId="26F6AFE2" w14:textId="2510AA70" w:rsidR="000917A0" w:rsidRDefault="009F5058" w:rsidP="009F5058">
      <w:pPr>
        <w:jc w:val="both"/>
        <w:rPr>
          <w:sz w:val="20"/>
          <w:szCs w:val="20"/>
          <w:lang w:val="es-AR"/>
        </w:rPr>
      </w:pPr>
      <w:r w:rsidRPr="009F5058">
        <w:rPr>
          <w:sz w:val="20"/>
          <w:szCs w:val="20"/>
          <w:lang w:val="es-AR"/>
        </w:rPr>
        <w:t>Los aditivos presentes en los lubricantes pueden interactuar con óxidos e hidróxidos presentes en las superficies metálicas.</w:t>
      </w:r>
    </w:p>
    <w:p w14:paraId="76B546EE" w14:textId="77777777" w:rsidR="00BF4B4B" w:rsidRPr="00BF4B4B" w:rsidRDefault="00BF4B4B" w:rsidP="00BF4B4B">
      <w:pPr>
        <w:jc w:val="both"/>
        <w:rPr>
          <w:sz w:val="20"/>
          <w:szCs w:val="20"/>
          <w:lang w:val="es-AR"/>
        </w:rPr>
      </w:pPr>
      <w:r w:rsidRPr="00BF4B4B">
        <w:rPr>
          <w:sz w:val="20"/>
          <w:szCs w:val="20"/>
          <w:lang w:val="es-AR"/>
        </w:rPr>
        <w:t>En la mayoría de los procesos de conformado metálico, se generan nuevas superficies, si estas superficies generadas no son cubiertas inmediatamente con lubricante, ocurre la adhesión entre el herramental y la pieza a conformar dando lugar a micro soldaduras, este efecto es más bien observado en aceros inoxidables, aluminio y titanio, más que en aceros al carbono o cobre.</w:t>
      </w:r>
    </w:p>
    <w:p w14:paraId="236F0FD3" w14:textId="77777777" w:rsidR="00BF4B4B" w:rsidRPr="00BF4B4B" w:rsidRDefault="00BF4B4B" w:rsidP="00BF4B4B">
      <w:pPr>
        <w:jc w:val="both"/>
        <w:rPr>
          <w:sz w:val="20"/>
          <w:szCs w:val="20"/>
          <w:lang w:val="es-AR"/>
        </w:rPr>
      </w:pPr>
      <w:r w:rsidRPr="00BF4B4B">
        <w:rPr>
          <w:sz w:val="20"/>
          <w:szCs w:val="20"/>
          <w:lang w:val="es-AR"/>
        </w:rPr>
        <w:t xml:space="preserve">Las variables más importantes </w:t>
      </w:r>
      <w:proofErr w:type="gramStart"/>
      <w:r w:rsidRPr="00BF4B4B">
        <w:rPr>
          <w:sz w:val="20"/>
          <w:szCs w:val="20"/>
          <w:lang w:val="es-AR"/>
        </w:rPr>
        <w:t>a</w:t>
      </w:r>
      <w:proofErr w:type="gramEnd"/>
      <w:r w:rsidRPr="00BF4B4B">
        <w:rPr>
          <w:sz w:val="20"/>
          <w:szCs w:val="20"/>
          <w:lang w:val="es-AR"/>
        </w:rPr>
        <w:t xml:space="preserve"> tener en cuenta para analizar el mecanismo de acción de los lubricantes son: la temperatura y el tiempo.</w:t>
      </w:r>
    </w:p>
    <w:p w14:paraId="76BED2C3" w14:textId="5471A6A9" w:rsidR="00BF4B4B" w:rsidRPr="00BF4B4B" w:rsidRDefault="00BF4B4B" w:rsidP="00BF4B4B">
      <w:pPr>
        <w:jc w:val="both"/>
        <w:rPr>
          <w:sz w:val="20"/>
          <w:szCs w:val="20"/>
          <w:lang w:val="es-AR"/>
        </w:rPr>
      </w:pPr>
      <w:r w:rsidRPr="00BF4B4B">
        <w:rPr>
          <w:sz w:val="20"/>
          <w:szCs w:val="20"/>
          <w:lang w:val="es-AR"/>
        </w:rPr>
        <w:t xml:space="preserve">En cuanto a la influencia de la temperatura, a continuación, se muestra un gráfico (ver Figura </w:t>
      </w:r>
      <w:r w:rsidR="000C174F">
        <w:rPr>
          <w:sz w:val="20"/>
          <w:szCs w:val="20"/>
          <w:lang w:val="es-AR"/>
        </w:rPr>
        <w:t>1</w:t>
      </w:r>
      <w:r w:rsidRPr="00BF4B4B">
        <w:rPr>
          <w:sz w:val="20"/>
          <w:szCs w:val="20"/>
          <w:lang w:val="es-AR"/>
        </w:rPr>
        <w:t>) de distintos lubricantes con diferentes aditivos, observándose el comportamiento del coeficiente de fricción en función de la temperatura, en un sistema tribológico genérico compuesto por dos superficies de acero al carbono en contacto.</w:t>
      </w:r>
    </w:p>
    <w:p w14:paraId="11A87D20" w14:textId="77777777" w:rsidR="00BF4B4B" w:rsidRPr="00BF4B4B" w:rsidRDefault="00BF4B4B" w:rsidP="00BF4B4B">
      <w:pPr>
        <w:jc w:val="both"/>
        <w:rPr>
          <w:sz w:val="20"/>
          <w:szCs w:val="20"/>
          <w:lang w:val="es-AR"/>
        </w:rPr>
      </w:pPr>
    </w:p>
    <w:p w14:paraId="5E3BE642" w14:textId="153F1B59" w:rsidR="00BF4B4B" w:rsidRDefault="00BF4B4B" w:rsidP="00BF4B4B">
      <w:pPr>
        <w:jc w:val="center"/>
        <w:rPr>
          <w:sz w:val="20"/>
          <w:szCs w:val="20"/>
          <w:lang w:val="es-AR"/>
        </w:rPr>
      </w:pPr>
      <w:r>
        <w:rPr>
          <w:noProof/>
          <w:sz w:val="20"/>
          <w:szCs w:val="20"/>
          <w:lang w:val="es-AR"/>
        </w:rPr>
        <w:drawing>
          <wp:inline distT="0" distB="0" distL="0" distR="0" wp14:anchorId="23FBCF76" wp14:editId="499D8927">
            <wp:extent cx="4234577" cy="2160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234577" cy="2160000"/>
                    </a:xfrm>
                    <a:prstGeom prst="rect">
                      <a:avLst/>
                    </a:prstGeom>
                    <a:noFill/>
                  </pic:spPr>
                </pic:pic>
              </a:graphicData>
            </a:graphic>
          </wp:inline>
        </w:drawing>
      </w:r>
    </w:p>
    <w:p w14:paraId="07D4F8E3" w14:textId="41EFDE9C" w:rsidR="00BF4B4B" w:rsidRPr="00BF4B4B" w:rsidRDefault="00BF4B4B" w:rsidP="00BF4B4B">
      <w:pPr>
        <w:jc w:val="center"/>
        <w:rPr>
          <w:sz w:val="20"/>
          <w:szCs w:val="20"/>
          <w:lang w:val="es-AR"/>
        </w:rPr>
      </w:pPr>
      <w:r w:rsidRPr="00BF4B4B">
        <w:rPr>
          <w:b/>
          <w:bCs/>
          <w:sz w:val="20"/>
          <w:szCs w:val="20"/>
          <w:lang w:val="es-AR"/>
        </w:rPr>
        <w:t xml:space="preserve">Figura </w:t>
      </w:r>
      <w:r w:rsidR="000C174F">
        <w:rPr>
          <w:b/>
          <w:bCs/>
          <w:sz w:val="20"/>
          <w:szCs w:val="20"/>
          <w:lang w:val="es-AR"/>
        </w:rPr>
        <w:t>1</w:t>
      </w:r>
      <w:r w:rsidRPr="00BF4B4B">
        <w:rPr>
          <w:b/>
          <w:bCs/>
          <w:sz w:val="20"/>
          <w:szCs w:val="20"/>
          <w:lang w:val="es-AR"/>
        </w:rPr>
        <w:t>:</w:t>
      </w:r>
      <w:r w:rsidRPr="00BF4B4B">
        <w:rPr>
          <w:sz w:val="20"/>
          <w:szCs w:val="20"/>
          <w:lang w:val="es-AR"/>
        </w:rPr>
        <w:t xml:space="preserve"> Dependencia del coeficiente de fricción (µ) con la temperatura (T), para distintos tipos de lubricantes.</w:t>
      </w:r>
    </w:p>
    <w:p w14:paraId="105CE227" w14:textId="77777777" w:rsidR="00BF4B4B" w:rsidRPr="00BF4B4B" w:rsidRDefault="00BF4B4B" w:rsidP="00BF4B4B">
      <w:pPr>
        <w:jc w:val="both"/>
        <w:rPr>
          <w:sz w:val="20"/>
          <w:szCs w:val="20"/>
          <w:lang w:val="es-AR"/>
        </w:rPr>
      </w:pPr>
    </w:p>
    <w:p w14:paraId="565CA2CC" w14:textId="3148C980" w:rsidR="00BF4B4B" w:rsidRPr="00BF4B4B" w:rsidRDefault="00BF4B4B" w:rsidP="00BF4B4B">
      <w:pPr>
        <w:jc w:val="both"/>
        <w:rPr>
          <w:sz w:val="20"/>
          <w:szCs w:val="20"/>
          <w:lang w:val="es-AR"/>
        </w:rPr>
      </w:pPr>
      <w:r w:rsidRPr="00BF4B4B">
        <w:rPr>
          <w:sz w:val="20"/>
          <w:szCs w:val="20"/>
          <w:lang w:val="es-AR"/>
        </w:rPr>
        <w:t>Se observa que, en la mayoría de los casos el coeficiente de fricción se mantiene elevado incluso a altas temperaturas, esto es debido a que los compuestos de los aditivos aún no han reaccionado con el metal para formar capas tribológicas. Cuando la temperatura aumenta, el coeficiente de fricción se incrementa debido a que se alcanza el punto de fusión de los lubricantes</w:t>
      </w:r>
      <w:r w:rsidR="0070148C">
        <w:rPr>
          <w:sz w:val="20"/>
          <w:szCs w:val="20"/>
          <w:lang w:val="es-AR"/>
        </w:rPr>
        <w:t xml:space="preserve"> [</w:t>
      </w:r>
      <w:r w:rsidR="00180194">
        <w:rPr>
          <w:sz w:val="20"/>
          <w:szCs w:val="20"/>
          <w:lang w:val="es-AR"/>
        </w:rPr>
        <w:t>2</w:t>
      </w:r>
      <w:r w:rsidR="0070148C">
        <w:rPr>
          <w:sz w:val="20"/>
          <w:szCs w:val="20"/>
          <w:lang w:val="es-AR"/>
        </w:rPr>
        <w:t>1]</w:t>
      </w:r>
      <w:r w:rsidRPr="00BF4B4B">
        <w:rPr>
          <w:sz w:val="20"/>
          <w:szCs w:val="20"/>
          <w:lang w:val="es-AR"/>
        </w:rPr>
        <w:t>.</w:t>
      </w:r>
    </w:p>
    <w:p w14:paraId="0B675BC3" w14:textId="21E11BD1" w:rsidR="00BF4B4B" w:rsidRPr="009F5058" w:rsidRDefault="00BF4B4B" w:rsidP="00BF4B4B">
      <w:pPr>
        <w:jc w:val="both"/>
        <w:rPr>
          <w:sz w:val="20"/>
          <w:szCs w:val="20"/>
          <w:lang w:val="es-AR"/>
        </w:rPr>
      </w:pPr>
      <w:r w:rsidRPr="00BF4B4B">
        <w:rPr>
          <w:sz w:val="20"/>
          <w:szCs w:val="20"/>
          <w:lang w:val="es-AR"/>
        </w:rPr>
        <w:lastRenderedPageBreak/>
        <w:t>La segunda variable de importancia es el tiempo. Una pregunta interesante es cuánto tiempo disponible tienen los aditivos para reaccionar químicamente con la superficie metálica en los procesos de conformado. Se asume que, con la concentración de aditivos y el aumento de la temperatura, las velocidades de reacción incrementan, produciéndose en tiempos más cortos. En procesos de conformado, un agente químico es la superficie del material (</w:t>
      </w:r>
      <w:proofErr w:type="spellStart"/>
      <w:r w:rsidRPr="00BF4B4B">
        <w:rPr>
          <w:sz w:val="20"/>
          <w:szCs w:val="20"/>
          <w:lang w:val="es-AR"/>
        </w:rPr>
        <w:t>microfisuras</w:t>
      </w:r>
      <w:proofErr w:type="spellEnd"/>
      <w:r w:rsidRPr="00BF4B4B">
        <w:rPr>
          <w:sz w:val="20"/>
          <w:szCs w:val="20"/>
          <w:lang w:val="es-AR"/>
        </w:rPr>
        <w:t xml:space="preserve">, dislocaciones, nuevas superficies generadas por corte o por alargamiento), el otro agente son los aditivos de los lubricantes. El primer paso para una posible </w:t>
      </w:r>
      <w:r w:rsidR="0056449E" w:rsidRPr="00BF4B4B">
        <w:rPr>
          <w:sz w:val="20"/>
          <w:szCs w:val="20"/>
          <w:lang w:val="es-AR"/>
        </w:rPr>
        <w:t>reacción</w:t>
      </w:r>
      <w:r w:rsidRPr="00BF4B4B">
        <w:rPr>
          <w:sz w:val="20"/>
          <w:szCs w:val="20"/>
          <w:lang w:val="es-AR"/>
        </w:rPr>
        <w:t xml:space="preserve"> es la adsorción de dichos aditivos en la superficie del metal, este proceso va a depender del tipo de estructura presente en la superficie metálica y del tipo de aditivo utilizado.</w:t>
      </w:r>
    </w:p>
    <w:p w14:paraId="14E1119F" w14:textId="77777777" w:rsidR="00EB7B4D" w:rsidRPr="00EB7B4D" w:rsidRDefault="00EB7B4D" w:rsidP="000F3C0F">
      <w:pPr>
        <w:jc w:val="both"/>
        <w:rPr>
          <w:sz w:val="20"/>
          <w:szCs w:val="20"/>
          <w:u w:val="single"/>
          <w:lang w:val="en-US"/>
        </w:rPr>
      </w:pPr>
    </w:p>
    <w:p w14:paraId="664793C4" w14:textId="77777777" w:rsidR="002E4538" w:rsidRPr="00EB7B4D" w:rsidRDefault="002E4538" w:rsidP="000F3C0F">
      <w:pPr>
        <w:jc w:val="both"/>
        <w:rPr>
          <w:sz w:val="20"/>
          <w:szCs w:val="20"/>
          <w:u w:val="single"/>
          <w:lang w:val="en-US"/>
        </w:rPr>
      </w:pPr>
    </w:p>
    <w:p w14:paraId="62FCB28C" w14:textId="38525C06" w:rsidR="000F3C0F" w:rsidRPr="002E4538" w:rsidRDefault="00EB7B4D" w:rsidP="000F3C0F">
      <w:pPr>
        <w:jc w:val="both"/>
        <w:rPr>
          <w:b/>
          <w:sz w:val="20"/>
          <w:szCs w:val="20"/>
          <w:u w:val="single"/>
          <w:lang w:val="en-US"/>
        </w:rPr>
      </w:pPr>
      <w:r>
        <w:rPr>
          <w:b/>
          <w:sz w:val="20"/>
          <w:szCs w:val="20"/>
          <w:u w:val="single"/>
          <w:lang w:val="en-US"/>
        </w:rPr>
        <w:t>DESARROLLO</w:t>
      </w:r>
    </w:p>
    <w:p w14:paraId="135A97BA" w14:textId="77777777" w:rsidR="000F3C0F" w:rsidRPr="00EB7B4D" w:rsidRDefault="000F3C0F" w:rsidP="000F3C0F">
      <w:pPr>
        <w:jc w:val="both"/>
        <w:rPr>
          <w:bCs/>
          <w:sz w:val="20"/>
          <w:szCs w:val="20"/>
          <w:lang w:val="en-US"/>
        </w:rPr>
      </w:pPr>
    </w:p>
    <w:p w14:paraId="56BDF346" w14:textId="77777777" w:rsidR="00EB7B4D" w:rsidRPr="00EB7B4D" w:rsidRDefault="00EB7B4D" w:rsidP="004327BC">
      <w:pPr>
        <w:spacing w:after="120"/>
        <w:jc w:val="both"/>
        <w:rPr>
          <w:b/>
          <w:bCs/>
          <w:sz w:val="20"/>
          <w:szCs w:val="20"/>
          <w:lang w:val="en-US"/>
        </w:rPr>
      </w:pPr>
      <w:proofErr w:type="spellStart"/>
      <w:r w:rsidRPr="00EB7B4D">
        <w:rPr>
          <w:b/>
          <w:bCs/>
          <w:sz w:val="20"/>
          <w:szCs w:val="20"/>
          <w:lang w:val="en-US"/>
        </w:rPr>
        <w:t>Materiales</w:t>
      </w:r>
      <w:proofErr w:type="spellEnd"/>
    </w:p>
    <w:p w14:paraId="3B3FB309" w14:textId="39482470" w:rsidR="00EB7B4D" w:rsidRPr="00EB7B4D" w:rsidRDefault="00EB7B4D" w:rsidP="002E4538">
      <w:pPr>
        <w:jc w:val="both"/>
        <w:rPr>
          <w:sz w:val="20"/>
          <w:szCs w:val="20"/>
          <w:lang w:val="es-AR"/>
        </w:rPr>
      </w:pPr>
      <w:r w:rsidRPr="00EB7B4D">
        <w:rPr>
          <w:sz w:val="20"/>
          <w:szCs w:val="20"/>
          <w:lang w:val="es-AR"/>
        </w:rPr>
        <w:t>L</w:t>
      </w:r>
      <w:r w:rsidR="00CC4467">
        <w:rPr>
          <w:sz w:val="20"/>
          <w:szCs w:val="20"/>
          <w:lang w:val="es-AR"/>
        </w:rPr>
        <w:t>a</w:t>
      </w:r>
      <w:r w:rsidRPr="00EB7B4D">
        <w:rPr>
          <w:sz w:val="20"/>
          <w:szCs w:val="20"/>
          <w:lang w:val="es-AR"/>
        </w:rPr>
        <w:t xml:space="preserve">s </w:t>
      </w:r>
      <w:r w:rsidR="00CC4467">
        <w:rPr>
          <w:sz w:val="20"/>
          <w:szCs w:val="20"/>
          <w:lang w:val="es-AR"/>
        </w:rPr>
        <w:t>aleaciones utilizadas en el presente trabajo fueron las siguientes</w:t>
      </w:r>
      <w:r w:rsidRPr="00EB7B4D">
        <w:rPr>
          <w:sz w:val="20"/>
          <w:szCs w:val="20"/>
          <w:lang w:val="es-AR"/>
        </w:rPr>
        <w:t>:</w:t>
      </w:r>
    </w:p>
    <w:p w14:paraId="4AC7A243" w14:textId="77777777" w:rsidR="00EB7B4D" w:rsidRDefault="00EB7B4D" w:rsidP="00EB7B4D">
      <w:pPr>
        <w:pStyle w:val="Prrafodelista"/>
        <w:numPr>
          <w:ilvl w:val="0"/>
          <w:numId w:val="10"/>
        </w:numPr>
        <w:ind w:left="567" w:hanging="425"/>
        <w:jc w:val="both"/>
        <w:rPr>
          <w:sz w:val="20"/>
          <w:szCs w:val="20"/>
          <w:lang w:val="en-US"/>
        </w:rPr>
      </w:pPr>
      <w:proofErr w:type="spellStart"/>
      <w:r>
        <w:rPr>
          <w:sz w:val="20"/>
          <w:szCs w:val="20"/>
          <w:lang w:val="en-US"/>
        </w:rPr>
        <w:t>Aleación</w:t>
      </w:r>
      <w:proofErr w:type="spellEnd"/>
      <w:r>
        <w:rPr>
          <w:sz w:val="20"/>
          <w:szCs w:val="20"/>
          <w:lang w:val="en-US"/>
        </w:rPr>
        <w:t xml:space="preserve"> de </w:t>
      </w:r>
      <w:proofErr w:type="spellStart"/>
      <w:r>
        <w:rPr>
          <w:sz w:val="20"/>
          <w:szCs w:val="20"/>
          <w:lang w:val="en-US"/>
        </w:rPr>
        <w:t>circonio</w:t>
      </w:r>
      <w:proofErr w:type="spellEnd"/>
      <w:r>
        <w:rPr>
          <w:sz w:val="20"/>
          <w:szCs w:val="20"/>
          <w:lang w:val="en-US"/>
        </w:rPr>
        <w:t xml:space="preserve"> (Zry-4)</w:t>
      </w:r>
    </w:p>
    <w:p w14:paraId="24E2AA0C" w14:textId="77777777" w:rsidR="00EB7B4D" w:rsidRDefault="00EB7B4D" w:rsidP="00EB7B4D">
      <w:pPr>
        <w:pStyle w:val="Prrafodelista"/>
        <w:numPr>
          <w:ilvl w:val="0"/>
          <w:numId w:val="10"/>
        </w:numPr>
        <w:ind w:left="567" w:hanging="425"/>
        <w:jc w:val="both"/>
        <w:rPr>
          <w:sz w:val="20"/>
          <w:szCs w:val="20"/>
          <w:lang w:val="en-US"/>
        </w:rPr>
      </w:pPr>
      <w:proofErr w:type="spellStart"/>
      <w:r>
        <w:rPr>
          <w:sz w:val="20"/>
          <w:szCs w:val="20"/>
          <w:lang w:val="en-US"/>
        </w:rPr>
        <w:t>Titanio</w:t>
      </w:r>
      <w:proofErr w:type="spellEnd"/>
      <w:r>
        <w:rPr>
          <w:sz w:val="20"/>
          <w:szCs w:val="20"/>
          <w:lang w:val="en-US"/>
        </w:rPr>
        <w:t xml:space="preserve"> Grado 9 (3 Al / 2.5 V)</w:t>
      </w:r>
    </w:p>
    <w:p w14:paraId="5D2F5426" w14:textId="77777777" w:rsidR="00EB7B4D" w:rsidRDefault="00EB7B4D" w:rsidP="00EB7B4D">
      <w:pPr>
        <w:pStyle w:val="Prrafodelista"/>
        <w:numPr>
          <w:ilvl w:val="0"/>
          <w:numId w:val="10"/>
        </w:numPr>
        <w:ind w:left="567" w:hanging="425"/>
        <w:jc w:val="both"/>
        <w:rPr>
          <w:sz w:val="20"/>
          <w:szCs w:val="20"/>
          <w:lang w:val="en-US"/>
        </w:rPr>
      </w:pPr>
      <w:r>
        <w:rPr>
          <w:sz w:val="20"/>
          <w:szCs w:val="20"/>
          <w:lang w:val="en-US"/>
        </w:rPr>
        <w:t xml:space="preserve">Acero </w:t>
      </w:r>
      <w:proofErr w:type="spellStart"/>
      <w:r>
        <w:rPr>
          <w:sz w:val="20"/>
          <w:szCs w:val="20"/>
          <w:lang w:val="en-US"/>
        </w:rPr>
        <w:t>inoxidable</w:t>
      </w:r>
      <w:proofErr w:type="spellEnd"/>
      <w:r>
        <w:rPr>
          <w:sz w:val="20"/>
          <w:szCs w:val="20"/>
          <w:lang w:val="en-US"/>
        </w:rPr>
        <w:t xml:space="preserve"> AISI 304L</w:t>
      </w:r>
    </w:p>
    <w:p w14:paraId="157B7F82" w14:textId="6D7F091D" w:rsidR="002E4538" w:rsidRDefault="00EB7B4D" w:rsidP="00EB7B4D">
      <w:pPr>
        <w:pStyle w:val="Prrafodelista"/>
        <w:numPr>
          <w:ilvl w:val="0"/>
          <w:numId w:val="10"/>
        </w:numPr>
        <w:ind w:left="567" w:hanging="425"/>
        <w:jc w:val="both"/>
        <w:rPr>
          <w:sz w:val="20"/>
          <w:szCs w:val="20"/>
          <w:lang w:val="en-US"/>
        </w:rPr>
      </w:pPr>
      <w:proofErr w:type="spellStart"/>
      <w:r>
        <w:rPr>
          <w:sz w:val="20"/>
          <w:szCs w:val="20"/>
          <w:lang w:val="en-US"/>
        </w:rPr>
        <w:t>Incoloy</w:t>
      </w:r>
      <w:proofErr w:type="spellEnd"/>
      <w:r>
        <w:rPr>
          <w:sz w:val="20"/>
          <w:szCs w:val="20"/>
          <w:lang w:val="en-US"/>
        </w:rPr>
        <w:t xml:space="preserve"> 800</w:t>
      </w:r>
    </w:p>
    <w:p w14:paraId="3D8D83E3" w14:textId="77777777" w:rsidR="003D0AD7" w:rsidRPr="00EB7B4D" w:rsidRDefault="003D0AD7" w:rsidP="003D0AD7">
      <w:pPr>
        <w:pStyle w:val="Prrafodelista"/>
        <w:ind w:left="567"/>
        <w:jc w:val="both"/>
        <w:rPr>
          <w:sz w:val="20"/>
          <w:szCs w:val="20"/>
          <w:lang w:val="en-US"/>
        </w:rPr>
      </w:pPr>
    </w:p>
    <w:p w14:paraId="29E27387" w14:textId="77777777" w:rsidR="00EB7B4D" w:rsidRPr="00EB7B4D" w:rsidRDefault="00EB7B4D" w:rsidP="002E4538">
      <w:pPr>
        <w:jc w:val="both"/>
        <w:rPr>
          <w:sz w:val="20"/>
          <w:szCs w:val="20"/>
          <w:lang w:val="es-AR"/>
        </w:rPr>
      </w:pPr>
      <w:r w:rsidRPr="00EB7B4D">
        <w:rPr>
          <w:sz w:val="20"/>
          <w:szCs w:val="20"/>
          <w:lang w:val="es-AR"/>
        </w:rPr>
        <w:t>Los lubricantes que se utilizaron para su evaluación tribológica fueron:</w:t>
      </w:r>
    </w:p>
    <w:p w14:paraId="276A4D44" w14:textId="77777777" w:rsidR="00EB7B4D" w:rsidRPr="00EB7B4D" w:rsidRDefault="00EB7B4D" w:rsidP="00EB7B4D">
      <w:pPr>
        <w:pStyle w:val="Prrafodelista"/>
        <w:numPr>
          <w:ilvl w:val="0"/>
          <w:numId w:val="10"/>
        </w:numPr>
        <w:ind w:left="567" w:hanging="425"/>
        <w:jc w:val="both"/>
        <w:rPr>
          <w:sz w:val="20"/>
          <w:szCs w:val="20"/>
          <w:lang w:val="en-US"/>
        </w:rPr>
      </w:pPr>
      <w:r w:rsidRPr="00EB7B4D">
        <w:rPr>
          <w:sz w:val="20"/>
          <w:szCs w:val="20"/>
          <w:lang w:val="en-US"/>
        </w:rPr>
        <w:t>T631</w:t>
      </w:r>
    </w:p>
    <w:p w14:paraId="3422F35C" w14:textId="77777777" w:rsidR="00EB7B4D" w:rsidRPr="00EB7B4D" w:rsidRDefault="00EB7B4D" w:rsidP="00EB7B4D">
      <w:pPr>
        <w:pStyle w:val="Prrafodelista"/>
        <w:numPr>
          <w:ilvl w:val="0"/>
          <w:numId w:val="10"/>
        </w:numPr>
        <w:ind w:left="567" w:hanging="425"/>
        <w:jc w:val="both"/>
        <w:rPr>
          <w:sz w:val="20"/>
          <w:szCs w:val="20"/>
          <w:lang w:val="en-US"/>
        </w:rPr>
      </w:pPr>
      <w:r w:rsidRPr="00EB7B4D">
        <w:rPr>
          <w:sz w:val="20"/>
          <w:szCs w:val="20"/>
          <w:lang w:val="en-US"/>
        </w:rPr>
        <w:t>HD570</w:t>
      </w:r>
    </w:p>
    <w:p w14:paraId="3BDED91A" w14:textId="77777777" w:rsidR="00EB7B4D" w:rsidRPr="00EB7B4D" w:rsidRDefault="00EB7B4D" w:rsidP="00EB7B4D">
      <w:pPr>
        <w:pStyle w:val="Prrafodelista"/>
        <w:numPr>
          <w:ilvl w:val="0"/>
          <w:numId w:val="10"/>
        </w:numPr>
        <w:ind w:left="567" w:hanging="425"/>
        <w:jc w:val="both"/>
        <w:rPr>
          <w:sz w:val="20"/>
          <w:szCs w:val="20"/>
          <w:lang w:val="en-US"/>
        </w:rPr>
      </w:pPr>
      <w:r w:rsidRPr="00EB7B4D">
        <w:rPr>
          <w:sz w:val="20"/>
          <w:szCs w:val="20"/>
          <w:lang w:val="en-US"/>
        </w:rPr>
        <w:t>HV/2</w:t>
      </w:r>
    </w:p>
    <w:p w14:paraId="3DD755E6" w14:textId="5066F061" w:rsidR="002E4538" w:rsidRDefault="00EB7B4D" w:rsidP="00EB7B4D">
      <w:pPr>
        <w:pStyle w:val="Prrafodelista"/>
        <w:numPr>
          <w:ilvl w:val="0"/>
          <w:numId w:val="10"/>
        </w:numPr>
        <w:ind w:left="567" w:hanging="425"/>
        <w:jc w:val="both"/>
        <w:rPr>
          <w:sz w:val="20"/>
          <w:szCs w:val="20"/>
          <w:lang w:val="en-US"/>
        </w:rPr>
      </w:pPr>
      <w:r w:rsidRPr="00EB7B4D">
        <w:rPr>
          <w:sz w:val="20"/>
          <w:szCs w:val="20"/>
          <w:lang w:val="en-US"/>
        </w:rPr>
        <w:t>ETNA</w:t>
      </w:r>
    </w:p>
    <w:p w14:paraId="18209644" w14:textId="77777777" w:rsidR="00180194" w:rsidRPr="002E4538" w:rsidRDefault="00180194" w:rsidP="00180194">
      <w:pPr>
        <w:pStyle w:val="Prrafodelista"/>
        <w:ind w:left="567"/>
        <w:jc w:val="both"/>
        <w:rPr>
          <w:sz w:val="20"/>
          <w:szCs w:val="20"/>
          <w:lang w:val="en-US"/>
        </w:rPr>
      </w:pPr>
    </w:p>
    <w:p w14:paraId="15C4F00C" w14:textId="1232C6A6" w:rsidR="00EB7B4D" w:rsidRPr="004327BC" w:rsidRDefault="00EB7B4D" w:rsidP="004327BC">
      <w:pPr>
        <w:spacing w:after="120"/>
        <w:jc w:val="both"/>
        <w:rPr>
          <w:b/>
          <w:bCs/>
          <w:sz w:val="20"/>
          <w:szCs w:val="20"/>
          <w:lang w:val="es-AR"/>
        </w:rPr>
      </w:pPr>
      <w:r w:rsidRPr="004327BC">
        <w:rPr>
          <w:b/>
          <w:bCs/>
          <w:sz w:val="20"/>
          <w:szCs w:val="20"/>
          <w:lang w:val="es-AR"/>
        </w:rPr>
        <w:t>Ensayos</w:t>
      </w:r>
    </w:p>
    <w:p w14:paraId="0D226DA1" w14:textId="5DF08C74" w:rsidR="00CC4467" w:rsidRPr="00CC4467" w:rsidRDefault="00CC4467" w:rsidP="002E4538">
      <w:pPr>
        <w:jc w:val="both"/>
        <w:rPr>
          <w:sz w:val="20"/>
          <w:szCs w:val="20"/>
          <w:lang w:val="es-AR"/>
        </w:rPr>
      </w:pPr>
      <w:r w:rsidRPr="00CC4467">
        <w:rPr>
          <w:sz w:val="20"/>
          <w:szCs w:val="20"/>
          <w:lang w:val="es-AR"/>
        </w:rPr>
        <w:t>Los ensayos que se realizaron fueron:</w:t>
      </w:r>
    </w:p>
    <w:p w14:paraId="1D2BF74D" w14:textId="227EFBE4" w:rsidR="00CC4467" w:rsidRDefault="00CC4467" w:rsidP="003D0AD7">
      <w:pPr>
        <w:pStyle w:val="Prrafodelista"/>
        <w:numPr>
          <w:ilvl w:val="0"/>
          <w:numId w:val="11"/>
        </w:numPr>
        <w:ind w:left="567" w:hanging="425"/>
        <w:jc w:val="both"/>
        <w:rPr>
          <w:sz w:val="20"/>
          <w:szCs w:val="20"/>
          <w:lang w:val="en-US"/>
        </w:rPr>
      </w:pPr>
      <w:proofErr w:type="spellStart"/>
      <w:r>
        <w:rPr>
          <w:sz w:val="20"/>
          <w:szCs w:val="20"/>
          <w:lang w:val="en-US"/>
        </w:rPr>
        <w:t>Análisis</w:t>
      </w:r>
      <w:proofErr w:type="spellEnd"/>
      <w:r>
        <w:rPr>
          <w:sz w:val="20"/>
          <w:szCs w:val="20"/>
          <w:lang w:val="en-US"/>
        </w:rPr>
        <w:t xml:space="preserve"> </w:t>
      </w:r>
      <w:proofErr w:type="spellStart"/>
      <w:r>
        <w:rPr>
          <w:sz w:val="20"/>
          <w:szCs w:val="20"/>
          <w:lang w:val="en-US"/>
        </w:rPr>
        <w:t>metalográfico</w:t>
      </w:r>
      <w:proofErr w:type="spellEnd"/>
      <w:r w:rsidR="00472CB0">
        <w:rPr>
          <w:sz w:val="20"/>
          <w:szCs w:val="20"/>
          <w:lang w:val="en-US"/>
        </w:rPr>
        <w:t xml:space="preserve"> [23-24]</w:t>
      </w:r>
    </w:p>
    <w:p w14:paraId="2A1CBFE4" w14:textId="1B522A7C" w:rsidR="00CC4467" w:rsidRPr="00355990" w:rsidRDefault="00CC4467" w:rsidP="003D0AD7">
      <w:pPr>
        <w:pStyle w:val="Prrafodelista"/>
        <w:numPr>
          <w:ilvl w:val="0"/>
          <w:numId w:val="11"/>
        </w:numPr>
        <w:ind w:left="567" w:hanging="425"/>
        <w:jc w:val="both"/>
        <w:rPr>
          <w:sz w:val="20"/>
          <w:szCs w:val="20"/>
          <w:lang w:val="es-AR"/>
        </w:rPr>
      </w:pPr>
      <w:r w:rsidRPr="00355990">
        <w:rPr>
          <w:sz w:val="20"/>
          <w:szCs w:val="20"/>
          <w:lang w:val="es-AR"/>
        </w:rPr>
        <w:t>Análisis superficial y</w:t>
      </w:r>
      <w:r w:rsidR="00355990" w:rsidRPr="00355990">
        <w:rPr>
          <w:sz w:val="20"/>
          <w:szCs w:val="20"/>
          <w:lang w:val="es-AR"/>
        </w:rPr>
        <w:t xml:space="preserve"> medición de</w:t>
      </w:r>
      <w:r w:rsidRPr="00355990">
        <w:rPr>
          <w:sz w:val="20"/>
          <w:szCs w:val="20"/>
          <w:lang w:val="es-AR"/>
        </w:rPr>
        <w:t xml:space="preserve"> rugosidad</w:t>
      </w:r>
    </w:p>
    <w:p w14:paraId="70A39513" w14:textId="553D7C5A" w:rsidR="00CC4467" w:rsidRPr="00CC4467" w:rsidRDefault="00CC4467" w:rsidP="003D0AD7">
      <w:pPr>
        <w:pStyle w:val="Prrafodelista"/>
        <w:numPr>
          <w:ilvl w:val="0"/>
          <w:numId w:val="11"/>
        </w:numPr>
        <w:ind w:left="567" w:hanging="425"/>
        <w:jc w:val="both"/>
        <w:rPr>
          <w:sz w:val="20"/>
          <w:szCs w:val="20"/>
          <w:lang w:val="en-US"/>
        </w:rPr>
      </w:pPr>
      <w:proofErr w:type="spellStart"/>
      <w:r w:rsidRPr="00CC4467">
        <w:rPr>
          <w:sz w:val="20"/>
          <w:szCs w:val="20"/>
          <w:lang w:val="en-US"/>
        </w:rPr>
        <w:t>Medición</w:t>
      </w:r>
      <w:proofErr w:type="spellEnd"/>
      <w:r w:rsidRPr="00CC4467">
        <w:rPr>
          <w:sz w:val="20"/>
          <w:szCs w:val="20"/>
          <w:lang w:val="en-US"/>
        </w:rPr>
        <w:t xml:space="preserve"> de </w:t>
      </w:r>
      <w:proofErr w:type="spellStart"/>
      <w:r w:rsidRPr="00CC4467">
        <w:rPr>
          <w:sz w:val="20"/>
          <w:szCs w:val="20"/>
          <w:lang w:val="en-US"/>
        </w:rPr>
        <w:t>rugosidad</w:t>
      </w:r>
      <w:proofErr w:type="spellEnd"/>
    </w:p>
    <w:p w14:paraId="24DD9F8F" w14:textId="1EB101D0" w:rsidR="00CC4467" w:rsidRDefault="00355990" w:rsidP="003D0AD7">
      <w:pPr>
        <w:pStyle w:val="Prrafodelista"/>
        <w:numPr>
          <w:ilvl w:val="0"/>
          <w:numId w:val="11"/>
        </w:numPr>
        <w:ind w:left="567" w:hanging="425"/>
        <w:jc w:val="both"/>
        <w:rPr>
          <w:sz w:val="20"/>
          <w:szCs w:val="20"/>
          <w:lang w:val="en-US"/>
        </w:rPr>
      </w:pPr>
      <w:proofErr w:type="spellStart"/>
      <w:r w:rsidRPr="00355990">
        <w:rPr>
          <w:sz w:val="20"/>
          <w:szCs w:val="20"/>
          <w:lang w:val="en-US"/>
        </w:rPr>
        <w:t>Ensayo</w:t>
      </w:r>
      <w:proofErr w:type="spellEnd"/>
      <w:r w:rsidRPr="00355990">
        <w:rPr>
          <w:sz w:val="20"/>
          <w:szCs w:val="20"/>
          <w:lang w:val="en-US"/>
        </w:rPr>
        <w:t xml:space="preserve"> </w:t>
      </w:r>
      <w:proofErr w:type="spellStart"/>
      <w:r w:rsidRPr="00355990">
        <w:rPr>
          <w:sz w:val="20"/>
          <w:szCs w:val="20"/>
          <w:lang w:val="en-US"/>
        </w:rPr>
        <w:t>tribológico</w:t>
      </w:r>
      <w:proofErr w:type="spellEnd"/>
      <w:r w:rsidRPr="00355990">
        <w:rPr>
          <w:sz w:val="20"/>
          <w:szCs w:val="20"/>
          <w:lang w:val="en-US"/>
        </w:rPr>
        <w:t xml:space="preserve"> </w:t>
      </w:r>
      <w:proofErr w:type="spellStart"/>
      <w:r w:rsidRPr="00355990">
        <w:rPr>
          <w:sz w:val="20"/>
          <w:szCs w:val="20"/>
          <w:lang w:val="en-US"/>
        </w:rPr>
        <w:t>reciprocante</w:t>
      </w:r>
      <w:proofErr w:type="spellEnd"/>
      <w:r w:rsidR="00180194">
        <w:rPr>
          <w:sz w:val="20"/>
          <w:szCs w:val="20"/>
          <w:lang w:val="en-US"/>
        </w:rPr>
        <w:t xml:space="preserve"> [2</w:t>
      </w:r>
      <w:r w:rsidR="00472CB0">
        <w:rPr>
          <w:sz w:val="20"/>
          <w:szCs w:val="20"/>
          <w:lang w:val="en-US"/>
        </w:rPr>
        <w:t>5</w:t>
      </w:r>
      <w:r w:rsidR="00180194">
        <w:rPr>
          <w:sz w:val="20"/>
          <w:szCs w:val="20"/>
          <w:lang w:val="en-US"/>
        </w:rPr>
        <w:t>-28]</w:t>
      </w:r>
      <w:r w:rsidRPr="00355990">
        <w:rPr>
          <w:sz w:val="20"/>
          <w:szCs w:val="20"/>
          <w:lang w:val="en-US"/>
        </w:rPr>
        <w:t>.</w:t>
      </w:r>
    </w:p>
    <w:p w14:paraId="2CE80111" w14:textId="51BE5C51" w:rsidR="00355990" w:rsidRDefault="00355990" w:rsidP="003D0AD7">
      <w:pPr>
        <w:pStyle w:val="Prrafodelista"/>
        <w:numPr>
          <w:ilvl w:val="0"/>
          <w:numId w:val="11"/>
        </w:numPr>
        <w:ind w:left="567" w:hanging="425"/>
        <w:jc w:val="both"/>
        <w:rPr>
          <w:sz w:val="20"/>
          <w:szCs w:val="20"/>
          <w:lang w:val="es-AR"/>
        </w:rPr>
      </w:pPr>
      <w:r w:rsidRPr="00355990">
        <w:rPr>
          <w:sz w:val="20"/>
          <w:szCs w:val="20"/>
          <w:lang w:val="es-AR"/>
        </w:rPr>
        <w:t>Ensayo de Pin-</w:t>
      </w:r>
      <w:proofErr w:type="spellStart"/>
      <w:r w:rsidRPr="00355990">
        <w:rPr>
          <w:sz w:val="20"/>
          <w:szCs w:val="20"/>
          <w:lang w:val="es-AR"/>
        </w:rPr>
        <w:t>on</w:t>
      </w:r>
      <w:proofErr w:type="spellEnd"/>
      <w:r w:rsidRPr="00355990">
        <w:rPr>
          <w:sz w:val="20"/>
          <w:szCs w:val="20"/>
          <w:lang w:val="es-AR"/>
        </w:rPr>
        <w:t>-Disk</w:t>
      </w:r>
      <w:r w:rsidR="00180194">
        <w:rPr>
          <w:sz w:val="20"/>
          <w:szCs w:val="20"/>
          <w:lang w:val="es-AR"/>
        </w:rPr>
        <w:t xml:space="preserve"> [29]</w:t>
      </w:r>
      <w:r w:rsidRPr="00355990">
        <w:rPr>
          <w:sz w:val="20"/>
          <w:szCs w:val="20"/>
          <w:lang w:val="es-AR"/>
        </w:rPr>
        <w:t>.</w:t>
      </w:r>
    </w:p>
    <w:p w14:paraId="52CC9262" w14:textId="3BD6B50C" w:rsidR="00355990" w:rsidRPr="00355990" w:rsidRDefault="00355990" w:rsidP="003D0AD7">
      <w:pPr>
        <w:pStyle w:val="Prrafodelista"/>
        <w:numPr>
          <w:ilvl w:val="0"/>
          <w:numId w:val="11"/>
        </w:numPr>
        <w:ind w:left="567" w:hanging="425"/>
        <w:jc w:val="both"/>
        <w:rPr>
          <w:sz w:val="20"/>
          <w:szCs w:val="20"/>
          <w:lang w:val="es-AR"/>
        </w:rPr>
      </w:pPr>
      <w:r w:rsidRPr="00355990">
        <w:rPr>
          <w:sz w:val="20"/>
          <w:szCs w:val="20"/>
          <w:lang w:val="es-AR"/>
        </w:rPr>
        <w:t>Ensayo de 4 bolas</w:t>
      </w:r>
      <w:r w:rsidR="00180194">
        <w:rPr>
          <w:sz w:val="20"/>
          <w:szCs w:val="20"/>
          <w:lang w:val="es-AR"/>
        </w:rPr>
        <w:t xml:space="preserve"> [30]</w:t>
      </w:r>
      <w:r w:rsidRPr="00355990">
        <w:rPr>
          <w:sz w:val="20"/>
          <w:szCs w:val="20"/>
          <w:lang w:val="es-AR"/>
        </w:rPr>
        <w:t>.</w:t>
      </w:r>
    </w:p>
    <w:p w14:paraId="2E5ADD2A" w14:textId="36EC5CB6" w:rsidR="00CC4467" w:rsidRDefault="00355990" w:rsidP="003D0AD7">
      <w:pPr>
        <w:pStyle w:val="Prrafodelista"/>
        <w:numPr>
          <w:ilvl w:val="0"/>
          <w:numId w:val="11"/>
        </w:numPr>
        <w:ind w:left="567" w:hanging="425"/>
        <w:jc w:val="both"/>
        <w:rPr>
          <w:sz w:val="20"/>
          <w:szCs w:val="20"/>
          <w:lang w:val="es-AR"/>
        </w:rPr>
      </w:pPr>
      <w:r w:rsidRPr="00355990">
        <w:rPr>
          <w:sz w:val="20"/>
          <w:szCs w:val="20"/>
          <w:lang w:val="es-AR"/>
        </w:rPr>
        <w:t>Análisis de desgaste por SEM y EDS</w:t>
      </w:r>
      <w:r w:rsidR="00180194">
        <w:rPr>
          <w:sz w:val="20"/>
          <w:szCs w:val="20"/>
          <w:lang w:val="es-AR"/>
        </w:rPr>
        <w:t xml:space="preserve"> [31].</w:t>
      </w:r>
    </w:p>
    <w:p w14:paraId="3A1CD6D8" w14:textId="2CC87E5D" w:rsidR="00355990" w:rsidRDefault="00355990" w:rsidP="003D0AD7">
      <w:pPr>
        <w:pStyle w:val="Prrafodelista"/>
        <w:numPr>
          <w:ilvl w:val="0"/>
          <w:numId w:val="11"/>
        </w:numPr>
        <w:ind w:left="567" w:hanging="425"/>
        <w:jc w:val="both"/>
        <w:rPr>
          <w:sz w:val="20"/>
          <w:szCs w:val="20"/>
          <w:lang w:val="es-AR"/>
        </w:rPr>
      </w:pPr>
      <w:r w:rsidRPr="00355990">
        <w:rPr>
          <w:sz w:val="20"/>
          <w:szCs w:val="20"/>
          <w:lang w:val="es-AR"/>
        </w:rPr>
        <w:t>Espectroscopía de emisión atómica por chispa</w:t>
      </w:r>
      <w:r w:rsidR="00180194">
        <w:rPr>
          <w:sz w:val="20"/>
          <w:szCs w:val="20"/>
          <w:lang w:val="es-AR"/>
        </w:rPr>
        <w:t xml:space="preserve"> [32]</w:t>
      </w:r>
      <w:r w:rsidRPr="00355990">
        <w:rPr>
          <w:sz w:val="20"/>
          <w:szCs w:val="20"/>
          <w:lang w:val="es-AR"/>
        </w:rPr>
        <w:t>.</w:t>
      </w:r>
    </w:p>
    <w:p w14:paraId="17CC6FA6" w14:textId="107A5866" w:rsidR="00355990" w:rsidRPr="00355990" w:rsidRDefault="00355990" w:rsidP="003D0AD7">
      <w:pPr>
        <w:pStyle w:val="Prrafodelista"/>
        <w:numPr>
          <w:ilvl w:val="0"/>
          <w:numId w:val="11"/>
        </w:numPr>
        <w:ind w:left="567" w:hanging="425"/>
        <w:jc w:val="both"/>
        <w:rPr>
          <w:sz w:val="20"/>
          <w:szCs w:val="20"/>
          <w:lang w:val="es-AR"/>
        </w:rPr>
      </w:pPr>
      <w:r>
        <w:rPr>
          <w:sz w:val="20"/>
          <w:szCs w:val="20"/>
          <w:lang w:val="es-AR"/>
        </w:rPr>
        <w:t>Ángulo de contacto</w:t>
      </w:r>
    </w:p>
    <w:p w14:paraId="7A49995D" w14:textId="748D8296" w:rsidR="00CC4467" w:rsidRPr="00355990" w:rsidRDefault="00CC4467" w:rsidP="002E4538">
      <w:pPr>
        <w:jc w:val="both"/>
        <w:rPr>
          <w:sz w:val="20"/>
          <w:szCs w:val="20"/>
          <w:lang w:val="es-AR"/>
        </w:rPr>
      </w:pPr>
    </w:p>
    <w:p w14:paraId="0140D148" w14:textId="77777777" w:rsidR="002839D3" w:rsidRPr="002839D3" w:rsidRDefault="002839D3" w:rsidP="005A1DB7">
      <w:pPr>
        <w:jc w:val="both"/>
        <w:rPr>
          <w:b/>
          <w:sz w:val="20"/>
          <w:szCs w:val="20"/>
          <w:u w:val="single"/>
          <w:lang w:val="en-US"/>
        </w:rPr>
      </w:pPr>
    </w:p>
    <w:p w14:paraId="2EA95C06" w14:textId="7567C175" w:rsidR="005A1DB7" w:rsidRPr="00CF3577" w:rsidRDefault="005A1DB7" w:rsidP="005A1DB7">
      <w:pPr>
        <w:jc w:val="both"/>
        <w:rPr>
          <w:b/>
          <w:sz w:val="20"/>
          <w:szCs w:val="20"/>
          <w:u w:val="single"/>
          <w:lang w:val="en-US"/>
        </w:rPr>
      </w:pPr>
      <w:r w:rsidRPr="00CF3577">
        <w:rPr>
          <w:b/>
          <w:sz w:val="20"/>
          <w:szCs w:val="20"/>
          <w:u w:val="single"/>
          <w:lang w:val="en-US"/>
        </w:rPr>
        <w:t>RESULT</w:t>
      </w:r>
      <w:r w:rsidR="003D0AD7">
        <w:rPr>
          <w:b/>
          <w:sz w:val="20"/>
          <w:szCs w:val="20"/>
          <w:u w:val="single"/>
          <w:lang w:val="en-US"/>
        </w:rPr>
        <w:t>ADO</w:t>
      </w:r>
      <w:r w:rsidR="002839D3" w:rsidRPr="00CF3577">
        <w:rPr>
          <w:b/>
          <w:sz w:val="20"/>
          <w:szCs w:val="20"/>
          <w:u w:val="single"/>
          <w:lang w:val="en-US"/>
        </w:rPr>
        <w:t>S</w:t>
      </w:r>
    </w:p>
    <w:p w14:paraId="323C13BF" w14:textId="24C1E733" w:rsidR="005A1DB7" w:rsidRDefault="005A1DB7" w:rsidP="005A1DB7">
      <w:pPr>
        <w:jc w:val="both"/>
        <w:rPr>
          <w:b/>
          <w:sz w:val="20"/>
          <w:szCs w:val="20"/>
          <w:u w:val="single"/>
          <w:lang w:val="en-US"/>
        </w:rPr>
      </w:pPr>
    </w:p>
    <w:p w14:paraId="4ADAA04D" w14:textId="0FE24678" w:rsidR="00980E3E" w:rsidRPr="003D0AD7" w:rsidRDefault="00980E3E" w:rsidP="00134682">
      <w:pPr>
        <w:pStyle w:val="Prrafodelista"/>
        <w:numPr>
          <w:ilvl w:val="0"/>
          <w:numId w:val="12"/>
        </w:numPr>
        <w:spacing w:after="120"/>
        <w:ind w:left="425" w:hanging="425"/>
        <w:contextualSpacing w:val="0"/>
        <w:jc w:val="both"/>
        <w:rPr>
          <w:b/>
          <w:bCs/>
          <w:sz w:val="20"/>
          <w:szCs w:val="20"/>
          <w:lang w:val="es-AR"/>
        </w:rPr>
      </w:pPr>
      <w:r w:rsidRPr="003D0AD7">
        <w:rPr>
          <w:b/>
          <w:bCs/>
          <w:sz w:val="20"/>
          <w:szCs w:val="20"/>
          <w:lang w:val="es-AR"/>
        </w:rPr>
        <w:t>Cálculo de reducciones y caracterización microestructural:</w:t>
      </w:r>
    </w:p>
    <w:p w14:paraId="1DF4E615" w14:textId="04088011" w:rsidR="00980E3E" w:rsidRDefault="00E15EC6" w:rsidP="00980E3E">
      <w:pPr>
        <w:jc w:val="both"/>
        <w:rPr>
          <w:sz w:val="20"/>
          <w:szCs w:val="20"/>
          <w:lang w:val="es-AR"/>
        </w:rPr>
      </w:pPr>
      <w:r>
        <w:rPr>
          <w:sz w:val="20"/>
          <w:szCs w:val="20"/>
          <w:lang w:val="es-AR"/>
        </w:rPr>
        <w:t xml:space="preserve">Para la determinación de las reducciones y la caracterización microestructural, se realizó el muestreo a partir de las gargantas de deformación obtenidas en el laminador de paso peregrino (Figuras 2 y 3). </w:t>
      </w:r>
    </w:p>
    <w:p w14:paraId="38EA9339" w14:textId="5FD190C8" w:rsidR="002A7F01" w:rsidRDefault="002A7F01" w:rsidP="00980E3E">
      <w:pPr>
        <w:jc w:val="both"/>
        <w:rPr>
          <w:sz w:val="20"/>
          <w:szCs w:val="20"/>
          <w:lang w:val="es-AR"/>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905813" w14:paraId="77595E03" w14:textId="77777777" w:rsidTr="007A4D77">
        <w:tc>
          <w:tcPr>
            <w:tcW w:w="9060" w:type="dxa"/>
          </w:tcPr>
          <w:p w14:paraId="36B275AE" w14:textId="4FA3AB63" w:rsidR="00905813" w:rsidRDefault="00905813" w:rsidP="00905813">
            <w:pPr>
              <w:jc w:val="center"/>
              <w:rPr>
                <w:sz w:val="20"/>
                <w:szCs w:val="20"/>
                <w:lang w:val="es-AR"/>
              </w:rPr>
            </w:pPr>
            <w:r>
              <w:rPr>
                <w:noProof/>
                <w:sz w:val="20"/>
                <w:szCs w:val="20"/>
                <w:lang w:val="es-AR"/>
              </w:rPr>
              <w:drawing>
                <wp:inline distT="0" distB="0" distL="0" distR="0" wp14:anchorId="6BBA1603" wp14:editId="0948562B">
                  <wp:extent cx="5301612" cy="115200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01612" cy="1152000"/>
                          </a:xfrm>
                          <a:prstGeom prst="rect">
                            <a:avLst/>
                          </a:prstGeom>
                          <a:noFill/>
                        </pic:spPr>
                      </pic:pic>
                    </a:graphicData>
                  </a:graphic>
                </wp:inline>
              </w:drawing>
            </w:r>
          </w:p>
        </w:tc>
      </w:tr>
      <w:tr w:rsidR="00905813" w14:paraId="3F22097B" w14:textId="77777777" w:rsidTr="007A4D77">
        <w:tc>
          <w:tcPr>
            <w:tcW w:w="9060" w:type="dxa"/>
          </w:tcPr>
          <w:p w14:paraId="3A789612" w14:textId="29CAB874" w:rsidR="00905813" w:rsidRDefault="003D0AD7" w:rsidP="00134682">
            <w:pPr>
              <w:spacing w:before="120"/>
              <w:jc w:val="center"/>
              <w:rPr>
                <w:sz w:val="20"/>
                <w:szCs w:val="20"/>
                <w:lang w:val="es-AR"/>
              </w:rPr>
            </w:pPr>
            <w:r w:rsidRPr="00134682">
              <w:rPr>
                <w:b/>
                <w:bCs/>
                <w:sz w:val="20"/>
                <w:szCs w:val="20"/>
                <w:lang w:val="es-AR"/>
              </w:rPr>
              <w:t xml:space="preserve">Figura </w:t>
            </w:r>
            <w:r w:rsidR="00134682" w:rsidRPr="00134682">
              <w:rPr>
                <w:b/>
                <w:bCs/>
                <w:sz w:val="20"/>
                <w:szCs w:val="20"/>
                <w:lang w:val="es-AR"/>
              </w:rPr>
              <w:t>2</w:t>
            </w:r>
            <w:r w:rsidRPr="00134682">
              <w:rPr>
                <w:b/>
                <w:bCs/>
                <w:sz w:val="20"/>
                <w:szCs w:val="20"/>
                <w:lang w:val="es-AR"/>
              </w:rPr>
              <w:t>:</w:t>
            </w:r>
            <w:r w:rsidRPr="003D0AD7">
              <w:rPr>
                <w:sz w:val="20"/>
                <w:szCs w:val="20"/>
                <w:lang w:val="es-AR"/>
              </w:rPr>
              <w:t xml:space="preserve"> </w:t>
            </w:r>
            <w:r w:rsidR="00E15EC6">
              <w:rPr>
                <w:sz w:val="20"/>
                <w:szCs w:val="20"/>
                <w:lang w:val="es-AR"/>
              </w:rPr>
              <w:t>Esquema de muestreo junto con los porcentajes correspondientes a la lon</w:t>
            </w:r>
            <w:r w:rsidRPr="003D0AD7">
              <w:rPr>
                <w:sz w:val="20"/>
                <w:szCs w:val="20"/>
                <w:lang w:val="es-AR"/>
              </w:rPr>
              <w:t>gitud total de la garganta en los cuales se efectuó la toma de muestras.</w:t>
            </w:r>
          </w:p>
        </w:tc>
      </w:tr>
      <w:tr w:rsidR="00134682" w14:paraId="14F3BB51" w14:textId="77777777" w:rsidTr="007A4D77">
        <w:tc>
          <w:tcPr>
            <w:tcW w:w="9060" w:type="dxa"/>
          </w:tcPr>
          <w:p w14:paraId="527CB334" w14:textId="77777777" w:rsidR="00134682" w:rsidRPr="00134682" w:rsidRDefault="00134682" w:rsidP="003D0AD7">
            <w:pPr>
              <w:jc w:val="center"/>
              <w:rPr>
                <w:b/>
                <w:bCs/>
                <w:sz w:val="20"/>
                <w:szCs w:val="20"/>
                <w:lang w:val="es-AR"/>
              </w:rPr>
            </w:pPr>
          </w:p>
        </w:tc>
      </w:tr>
      <w:tr w:rsidR="00905813" w14:paraId="014A595A" w14:textId="77777777" w:rsidTr="007A4D77">
        <w:tc>
          <w:tcPr>
            <w:tcW w:w="9060" w:type="dxa"/>
          </w:tcPr>
          <w:p w14:paraId="17D27E77" w14:textId="76FCB638" w:rsidR="00905813" w:rsidRDefault="003D0AD7" w:rsidP="003D0AD7">
            <w:pPr>
              <w:jc w:val="center"/>
              <w:rPr>
                <w:sz w:val="20"/>
                <w:szCs w:val="20"/>
                <w:lang w:val="es-AR"/>
              </w:rPr>
            </w:pPr>
            <w:r>
              <w:rPr>
                <w:noProof/>
                <w:sz w:val="20"/>
                <w:szCs w:val="20"/>
                <w:lang w:val="es-AR"/>
              </w:rPr>
              <w:lastRenderedPageBreak/>
              <w:drawing>
                <wp:inline distT="0" distB="0" distL="0" distR="0" wp14:anchorId="64FAB7FF" wp14:editId="57D664D6">
                  <wp:extent cx="5368743" cy="1188000"/>
                  <wp:effectExtent l="0" t="0" r="381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68743" cy="1188000"/>
                          </a:xfrm>
                          <a:prstGeom prst="rect">
                            <a:avLst/>
                          </a:prstGeom>
                          <a:noFill/>
                        </pic:spPr>
                      </pic:pic>
                    </a:graphicData>
                  </a:graphic>
                </wp:inline>
              </w:drawing>
            </w:r>
          </w:p>
        </w:tc>
      </w:tr>
      <w:tr w:rsidR="00905813" w14:paraId="2261B677" w14:textId="77777777" w:rsidTr="007A4D77">
        <w:tc>
          <w:tcPr>
            <w:tcW w:w="9060" w:type="dxa"/>
          </w:tcPr>
          <w:p w14:paraId="1C527510" w14:textId="55729D42" w:rsidR="00905813" w:rsidRDefault="003D0AD7" w:rsidP="00134682">
            <w:pPr>
              <w:spacing w:before="120"/>
              <w:jc w:val="center"/>
              <w:rPr>
                <w:sz w:val="20"/>
                <w:szCs w:val="20"/>
                <w:lang w:val="es-AR"/>
              </w:rPr>
            </w:pPr>
            <w:r w:rsidRPr="00134682">
              <w:rPr>
                <w:b/>
                <w:bCs/>
                <w:sz w:val="20"/>
                <w:szCs w:val="20"/>
                <w:lang w:val="es-AR"/>
              </w:rPr>
              <w:t xml:space="preserve">Figura </w:t>
            </w:r>
            <w:r w:rsidR="00134682" w:rsidRPr="00134682">
              <w:rPr>
                <w:b/>
                <w:bCs/>
                <w:sz w:val="20"/>
                <w:szCs w:val="20"/>
                <w:lang w:val="es-AR"/>
              </w:rPr>
              <w:t>3</w:t>
            </w:r>
            <w:r w:rsidRPr="00134682">
              <w:rPr>
                <w:b/>
                <w:bCs/>
                <w:sz w:val="20"/>
                <w:szCs w:val="20"/>
                <w:lang w:val="es-AR"/>
              </w:rPr>
              <w:t>:</w:t>
            </w:r>
            <w:r w:rsidRPr="003D0AD7">
              <w:rPr>
                <w:sz w:val="20"/>
                <w:szCs w:val="20"/>
                <w:lang w:val="es-AR"/>
              </w:rPr>
              <w:t xml:space="preserve"> Fotografía de las distintas muestras tomadas de la garganta de </w:t>
            </w:r>
            <w:proofErr w:type="spellStart"/>
            <w:r w:rsidRPr="003D0AD7">
              <w:rPr>
                <w:sz w:val="20"/>
                <w:szCs w:val="20"/>
                <w:lang w:val="es-AR"/>
              </w:rPr>
              <w:t>Zircaloy</w:t>
            </w:r>
            <w:proofErr w:type="spellEnd"/>
            <w:r w:rsidRPr="003D0AD7">
              <w:rPr>
                <w:sz w:val="20"/>
                <w:szCs w:val="20"/>
                <w:lang w:val="es-AR"/>
              </w:rPr>
              <w:t xml:space="preserve"> 4, identificadas </w:t>
            </w:r>
            <w:proofErr w:type="gramStart"/>
            <w:r w:rsidRPr="003D0AD7">
              <w:rPr>
                <w:sz w:val="20"/>
                <w:szCs w:val="20"/>
                <w:lang w:val="es-AR"/>
              </w:rPr>
              <w:t>de acuerdo al</w:t>
            </w:r>
            <w:proofErr w:type="gramEnd"/>
            <w:r w:rsidRPr="003D0AD7">
              <w:rPr>
                <w:sz w:val="20"/>
                <w:szCs w:val="20"/>
                <w:lang w:val="es-AR"/>
              </w:rPr>
              <w:t xml:space="preserve"> porcentaje de longitud de la misma al cual pertenecen.</w:t>
            </w:r>
          </w:p>
        </w:tc>
      </w:tr>
    </w:tbl>
    <w:p w14:paraId="126DB49C" w14:textId="15B67AEC" w:rsidR="00905813" w:rsidRDefault="00905813" w:rsidP="00980E3E">
      <w:pPr>
        <w:jc w:val="both"/>
        <w:rPr>
          <w:sz w:val="20"/>
          <w:szCs w:val="20"/>
          <w:lang w:val="es-AR"/>
        </w:rPr>
      </w:pPr>
    </w:p>
    <w:p w14:paraId="5525C56C" w14:textId="77777777" w:rsidR="007A4D77" w:rsidRDefault="007A4D77" w:rsidP="007A4D77">
      <w:pPr>
        <w:jc w:val="both"/>
        <w:rPr>
          <w:sz w:val="20"/>
          <w:szCs w:val="20"/>
          <w:lang w:val="es-AR"/>
        </w:rPr>
      </w:pPr>
      <w:r w:rsidRPr="002A7F01">
        <w:rPr>
          <w:sz w:val="20"/>
          <w:szCs w:val="20"/>
          <w:lang w:val="es-AR"/>
        </w:rPr>
        <w:t xml:space="preserve">En la Tabla </w:t>
      </w:r>
      <w:r>
        <w:rPr>
          <w:sz w:val="20"/>
          <w:szCs w:val="20"/>
          <w:lang w:val="es-AR"/>
        </w:rPr>
        <w:t>1</w:t>
      </w:r>
      <w:r w:rsidRPr="002A7F01">
        <w:rPr>
          <w:sz w:val="20"/>
          <w:szCs w:val="20"/>
          <w:lang w:val="es-AR"/>
        </w:rPr>
        <w:t>, se presentan los valores de reducción promedio obtenidos para cada nivel de deformación de las gargantas respectivas.</w:t>
      </w:r>
    </w:p>
    <w:p w14:paraId="149676B2" w14:textId="77777777" w:rsidR="00905813" w:rsidRPr="002A7F01" w:rsidRDefault="00905813" w:rsidP="00980E3E">
      <w:pPr>
        <w:jc w:val="both"/>
        <w:rPr>
          <w:sz w:val="20"/>
          <w:szCs w:val="20"/>
          <w:lang w:val="es-AR"/>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1"/>
        <w:gridCol w:w="2268"/>
        <w:gridCol w:w="708"/>
        <w:gridCol w:w="679"/>
        <w:gridCol w:w="600"/>
        <w:gridCol w:w="602"/>
        <w:gridCol w:w="600"/>
      </w:tblGrid>
      <w:tr w:rsidR="002A7F01" w:rsidRPr="002A7F01" w14:paraId="28135D85" w14:textId="77777777" w:rsidTr="007A4D77">
        <w:trPr>
          <w:trHeight w:val="251"/>
        </w:trPr>
        <w:tc>
          <w:tcPr>
            <w:tcW w:w="2691" w:type="dxa"/>
            <w:vMerge w:val="restart"/>
            <w:tcBorders>
              <w:top w:val="single" w:sz="12" w:space="0" w:color="000000"/>
              <w:left w:val="single" w:sz="12" w:space="0" w:color="000000"/>
              <w:bottom w:val="single" w:sz="12" w:space="0" w:color="000000"/>
              <w:right w:val="single" w:sz="12" w:space="0" w:color="000000"/>
            </w:tcBorders>
            <w:shd w:val="clear" w:color="auto" w:fill="EDEBE0"/>
          </w:tcPr>
          <w:p w14:paraId="5AEAC830" w14:textId="77777777" w:rsidR="002A7F01" w:rsidRPr="003D0AD7" w:rsidRDefault="002A7F01" w:rsidP="00382C50">
            <w:pPr>
              <w:pStyle w:val="TableParagraph"/>
              <w:ind w:left="0"/>
              <w:jc w:val="left"/>
              <w:rPr>
                <w:rFonts w:ascii="Times New Roman" w:hAnsi="Times New Roman" w:cs="Times New Roman"/>
                <w:i/>
                <w:sz w:val="20"/>
                <w:szCs w:val="20"/>
                <w:lang w:val="es-AR"/>
              </w:rPr>
            </w:pPr>
          </w:p>
          <w:p w14:paraId="7C0EB54C" w14:textId="77777777" w:rsidR="002A7F01" w:rsidRPr="003D0AD7" w:rsidRDefault="002A7F01" w:rsidP="00382C50">
            <w:pPr>
              <w:pStyle w:val="TableParagraph"/>
              <w:ind w:left="0"/>
              <w:jc w:val="left"/>
              <w:rPr>
                <w:rFonts w:ascii="Times New Roman" w:hAnsi="Times New Roman" w:cs="Times New Roman"/>
                <w:i/>
                <w:sz w:val="20"/>
                <w:szCs w:val="20"/>
                <w:lang w:val="es-AR"/>
              </w:rPr>
            </w:pPr>
          </w:p>
          <w:p w14:paraId="5B4E18F9" w14:textId="77777777" w:rsidR="002A7F01" w:rsidRPr="002A7F01" w:rsidRDefault="002A7F01" w:rsidP="00382C50">
            <w:pPr>
              <w:pStyle w:val="TableParagraph"/>
              <w:ind w:left="609" w:right="448" w:hanging="132"/>
              <w:jc w:val="left"/>
              <w:rPr>
                <w:rFonts w:ascii="Times New Roman" w:hAnsi="Times New Roman" w:cs="Times New Roman"/>
                <w:b/>
                <w:sz w:val="20"/>
                <w:szCs w:val="20"/>
              </w:rPr>
            </w:pPr>
            <w:proofErr w:type="spellStart"/>
            <w:r w:rsidRPr="002A7F01">
              <w:rPr>
                <w:rFonts w:ascii="Times New Roman" w:hAnsi="Times New Roman" w:cs="Times New Roman"/>
                <w:b/>
                <w:sz w:val="20"/>
                <w:szCs w:val="20"/>
              </w:rPr>
              <w:t>Reducción</w:t>
            </w:r>
            <w:proofErr w:type="spellEnd"/>
            <w:r w:rsidRPr="002A7F01">
              <w:rPr>
                <w:rFonts w:ascii="Times New Roman" w:hAnsi="Times New Roman" w:cs="Times New Roman"/>
                <w:b/>
                <w:sz w:val="20"/>
                <w:szCs w:val="20"/>
              </w:rPr>
              <w:t xml:space="preserve"> de </w:t>
            </w:r>
            <w:proofErr w:type="spellStart"/>
            <w:r w:rsidRPr="002A7F01">
              <w:rPr>
                <w:rFonts w:ascii="Times New Roman" w:hAnsi="Times New Roman" w:cs="Times New Roman"/>
                <w:b/>
                <w:sz w:val="20"/>
                <w:szCs w:val="20"/>
              </w:rPr>
              <w:t>área</w:t>
            </w:r>
            <w:proofErr w:type="spellEnd"/>
            <w:r w:rsidRPr="002A7F01">
              <w:rPr>
                <w:rFonts w:ascii="Times New Roman" w:hAnsi="Times New Roman" w:cs="Times New Roman"/>
                <w:b/>
                <w:spacing w:val="-52"/>
                <w:sz w:val="20"/>
                <w:szCs w:val="20"/>
              </w:rPr>
              <w:t xml:space="preserve"> </w:t>
            </w:r>
            <w:r w:rsidRPr="002A7F01">
              <w:rPr>
                <w:rFonts w:ascii="Times New Roman" w:hAnsi="Times New Roman" w:cs="Times New Roman"/>
                <w:b/>
                <w:sz w:val="20"/>
                <w:szCs w:val="20"/>
              </w:rPr>
              <w:t>transversal</w:t>
            </w:r>
            <w:r w:rsidRPr="002A7F01">
              <w:rPr>
                <w:rFonts w:ascii="Times New Roman" w:hAnsi="Times New Roman" w:cs="Times New Roman"/>
                <w:b/>
                <w:spacing w:val="-3"/>
                <w:sz w:val="20"/>
                <w:szCs w:val="20"/>
              </w:rPr>
              <w:t xml:space="preserve"> </w:t>
            </w:r>
            <w:r w:rsidRPr="002A7F01">
              <w:rPr>
                <w:rFonts w:ascii="Times New Roman" w:hAnsi="Times New Roman" w:cs="Times New Roman"/>
                <w:b/>
                <w:sz w:val="20"/>
                <w:szCs w:val="20"/>
              </w:rPr>
              <w:t>(%)</w:t>
            </w:r>
          </w:p>
        </w:tc>
        <w:tc>
          <w:tcPr>
            <w:tcW w:w="2268" w:type="dxa"/>
            <w:vMerge w:val="restart"/>
            <w:tcBorders>
              <w:top w:val="single" w:sz="12" w:space="0" w:color="000000"/>
              <w:left w:val="single" w:sz="12" w:space="0" w:color="000000"/>
              <w:right w:val="single" w:sz="12" w:space="0" w:color="000000"/>
            </w:tcBorders>
            <w:shd w:val="clear" w:color="auto" w:fill="EDEBE0"/>
          </w:tcPr>
          <w:p w14:paraId="5E20E5BE" w14:textId="77777777" w:rsidR="002A7F01" w:rsidRPr="002A7F01" w:rsidRDefault="002A7F01" w:rsidP="00382C50">
            <w:pPr>
              <w:pStyle w:val="TableParagraph"/>
              <w:spacing w:before="130"/>
              <w:ind w:left="724"/>
              <w:jc w:val="left"/>
              <w:rPr>
                <w:rFonts w:ascii="Times New Roman" w:hAnsi="Times New Roman" w:cs="Times New Roman"/>
                <w:b/>
                <w:sz w:val="20"/>
                <w:szCs w:val="20"/>
              </w:rPr>
            </w:pPr>
            <w:r w:rsidRPr="002A7F01">
              <w:rPr>
                <w:rFonts w:ascii="Times New Roman" w:hAnsi="Times New Roman" w:cs="Times New Roman"/>
                <w:b/>
                <w:sz w:val="20"/>
                <w:szCs w:val="20"/>
              </w:rPr>
              <w:t>Material</w:t>
            </w:r>
          </w:p>
        </w:tc>
        <w:tc>
          <w:tcPr>
            <w:tcW w:w="3189" w:type="dxa"/>
            <w:gridSpan w:val="5"/>
            <w:tcBorders>
              <w:top w:val="single" w:sz="12" w:space="0" w:color="000000"/>
              <w:left w:val="single" w:sz="12" w:space="0" w:color="000000"/>
              <w:right w:val="single" w:sz="12" w:space="0" w:color="000000"/>
            </w:tcBorders>
            <w:shd w:val="clear" w:color="auto" w:fill="EDEBE0"/>
          </w:tcPr>
          <w:p w14:paraId="2F1A8955" w14:textId="77777777" w:rsidR="002A7F01" w:rsidRPr="002A7F01" w:rsidRDefault="002A7F01" w:rsidP="00382C50">
            <w:pPr>
              <w:pStyle w:val="TableParagraph"/>
              <w:spacing w:line="232" w:lineRule="exact"/>
              <w:ind w:left="362"/>
              <w:jc w:val="left"/>
              <w:rPr>
                <w:rFonts w:ascii="Times New Roman" w:hAnsi="Times New Roman" w:cs="Times New Roman"/>
                <w:b/>
                <w:sz w:val="20"/>
                <w:szCs w:val="20"/>
              </w:rPr>
            </w:pPr>
            <w:proofErr w:type="spellStart"/>
            <w:r w:rsidRPr="002A7F01">
              <w:rPr>
                <w:rFonts w:ascii="Times New Roman" w:hAnsi="Times New Roman" w:cs="Times New Roman"/>
                <w:b/>
                <w:sz w:val="20"/>
                <w:szCs w:val="20"/>
              </w:rPr>
              <w:t>Longitud</w:t>
            </w:r>
            <w:proofErr w:type="spellEnd"/>
            <w:r w:rsidRPr="002A7F01">
              <w:rPr>
                <w:rFonts w:ascii="Times New Roman" w:hAnsi="Times New Roman" w:cs="Times New Roman"/>
                <w:b/>
                <w:spacing w:val="-1"/>
                <w:sz w:val="20"/>
                <w:szCs w:val="20"/>
              </w:rPr>
              <w:t xml:space="preserve"> </w:t>
            </w:r>
            <w:r w:rsidRPr="002A7F01">
              <w:rPr>
                <w:rFonts w:ascii="Times New Roman" w:hAnsi="Times New Roman" w:cs="Times New Roman"/>
                <w:b/>
                <w:sz w:val="20"/>
                <w:szCs w:val="20"/>
              </w:rPr>
              <w:t xml:space="preserve">de </w:t>
            </w:r>
            <w:proofErr w:type="spellStart"/>
            <w:r w:rsidRPr="002A7F01">
              <w:rPr>
                <w:rFonts w:ascii="Times New Roman" w:hAnsi="Times New Roman" w:cs="Times New Roman"/>
                <w:b/>
                <w:sz w:val="20"/>
                <w:szCs w:val="20"/>
              </w:rPr>
              <w:t>garganta</w:t>
            </w:r>
            <w:proofErr w:type="spellEnd"/>
            <w:r w:rsidRPr="002A7F01">
              <w:rPr>
                <w:rFonts w:ascii="Times New Roman" w:hAnsi="Times New Roman" w:cs="Times New Roman"/>
                <w:b/>
                <w:spacing w:val="-2"/>
                <w:sz w:val="20"/>
                <w:szCs w:val="20"/>
              </w:rPr>
              <w:t xml:space="preserve"> </w:t>
            </w:r>
            <w:r w:rsidRPr="002A7F01">
              <w:rPr>
                <w:rFonts w:ascii="Times New Roman" w:hAnsi="Times New Roman" w:cs="Times New Roman"/>
                <w:b/>
                <w:sz w:val="20"/>
                <w:szCs w:val="20"/>
              </w:rPr>
              <w:t>(%)</w:t>
            </w:r>
          </w:p>
        </w:tc>
      </w:tr>
      <w:tr w:rsidR="002A7F01" w:rsidRPr="002A7F01" w14:paraId="6B483E4A" w14:textId="77777777" w:rsidTr="007A4D77">
        <w:trPr>
          <w:trHeight w:val="253"/>
        </w:trPr>
        <w:tc>
          <w:tcPr>
            <w:tcW w:w="2691" w:type="dxa"/>
            <w:vMerge/>
            <w:tcBorders>
              <w:top w:val="single" w:sz="4" w:space="0" w:color="000000"/>
              <w:left w:val="single" w:sz="12" w:space="0" w:color="000000"/>
              <w:bottom w:val="single" w:sz="12" w:space="0" w:color="000000"/>
              <w:right w:val="single" w:sz="12" w:space="0" w:color="000000"/>
            </w:tcBorders>
            <w:shd w:val="clear" w:color="auto" w:fill="EDEBE0"/>
          </w:tcPr>
          <w:p w14:paraId="09F7706A" w14:textId="77777777" w:rsidR="002A7F01" w:rsidRPr="002A7F01" w:rsidRDefault="002A7F01" w:rsidP="00382C50">
            <w:pPr>
              <w:rPr>
                <w:rFonts w:ascii="Times New Roman" w:hAnsi="Times New Roman" w:cs="Times New Roman"/>
                <w:sz w:val="20"/>
                <w:szCs w:val="20"/>
              </w:rPr>
            </w:pPr>
          </w:p>
        </w:tc>
        <w:tc>
          <w:tcPr>
            <w:tcW w:w="2268" w:type="dxa"/>
            <w:vMerge/>
            <w:tcBorders>
              <w:top w:val="single" w:sz="4" w:space="0" w:color="000000"/>
              <w:left w:val="single" w:sz="12" w:space="0" w:color="000000"/>
              <w:bottom w:val="single" w:sz="12" w:space="0" w:color="000000"/>
              <w:right w:val="single" w:sz="12" w:space="0" w:color="000000"/>
            </w:tcBorders>
            <w:shd w:val="clear" w:color="auto" w:fill="EDEBE0"/>
          </w:tcPr>
          <w:p w14:paraId="74A055B7" w14:textId="77777777" w:rsidR="002A7F01" w:rsidRPr="002A7F01" w:rsidRDefault="002A7F01" w:rsidP="00382C50">
            <w:pPr>
              <w:rPr>
                <w:rFonts w:ascii="Times New Roman" w:hAnsi="Times New Roman" w:cs="Times New Roman"/>
                <w:sz w:val="20"/>
                <w:szCs w:val="20"/>
              </w:rPr>
            </w:pPr>
          </w:p>
        </w:tc>
        <w:tc>
          <w:tcPr>
            <w:tcW w:w="708" w:type="dxa"/>
            <w:tcBorders>
              <w:left w:val="single" w:sz="12" w:space="0" w:color="000000"/>
              <w:bottom w:val="single" w:sz="12" w:space="0" w:color="000000"/>
            </w:tcBorders>
          </w:tcPr>
          <w:p w14:paraId="46054B0F" w14:textId="77777777" w:rsidR="002A7F01" w:rsidRPr="002A7F01" w:rsidRDefault="002A7F01" w:rsidP="00382C50">
            <w:pPr>
              <w:pStyle w:val="TableParagraph"/>
              <w:spacing w:line="234" w:lineRule="exact"/>
              <w:ind w:left="7"/>
              <w:rPr>
                <w:rFonts w:ascii="Times New Roman" w:hAnsi="Times New Roman" w:cs="Times New Roman"/>
                <w:sz w:val="20"/>
                <w:szCs w:val="20"/>
              </w:rPr>
            </w:pPr>
            <w:r w:rsidRPr="002A7F01">
              <w:rPr>
                <w:rFonts w:ascii="Times New Roman" w:hAnsi="Times New Roman" w:cs="Times New Roman"/>
                <w:sz w:val="20"/>
                <w:szCs w:val="20"/>
              </w:rPr>
              <w:t>0</w:t>
            </w:r>
          </w:p>
        </w:tc>
        <w:tc>
          <w:tcPr>
            <w:tcW w:w="679" w:type="dxa"/>
            <w:tcBorders>
              <w:bottom w:val="single" w:sz="12" w:space="0" w:color="000000"/>
            </w:tcBorders>
          </w:tcPr>
          <w:p w14:paraId="541D68C6" w14:textId="77777777" w:rsidR="002A7F01" w:rsidRPr="002A7F01" w:rsidRDefault="002A7F01" w:rsidP="00382C50">
            <w:pPr>
              <w:pStyle w:val="TableParagraph"/>
              <w:spacing w:line="234" w:lineRule="exact"/>
              <w:ind w:left="125" w:right="117"/>
              <w:rPr>
                <w:rFonts w:ascii="Times New Roman" w:hAnsi="Times New Roman" w:cs="Times New Roman"/>
                <w:sz w:val="20"/>
                <w:szCs w:val="20"/>
              </w:rPr>
            </w:pPr>
            <w:r w:rsidRPr="002A7F01">
              <w:rPr>
                <w:rFonts w:ascii="Times New Roman" w:hAnsi="Times New Roman" w:cs="Times New Roman"/>
                <w:sz w:val="20"/>
                <w:szCs w:val="20"/>
              </w:rPr>
              <w:t>25</w:t>
            </w:r>
          </w:p>
        </w:tc>
        <w:tc>
          <w:tcPr>
            <w:tcW w:w="600" w:type="dxa"/>
            <w:tcBorders>
              <w:bottom w:val="single" w:sz="12" w:space="0" w:color="000000"/>
            </w:tcBorders>
          </w:tcPr>
          <w:p w14:paraId="0749441B" w14:textId="77777777" w:rsidR="002A7F01" w:rsidRPr="002A7F01" w:rsidRDefault="002A7F01" w:rsidP="00382C50">
            <w:pPr>
              <w:pStyle w:val="TableParagraph"/>
              <w:spacing w:line="234" w:lineRule="exact"/>
              <w:ind w:left="86" w:right="75"/>
              <w:rPr>
                <w:rFonts w:ascii="Times New Roman" w:hAnsi="Times New Roman" w:cs="Times New Roman"/>
                <w:sz w:val="20"/>
                <w:szCs w:val="20"/>
              </w:rPr>
            </w:pPr>
            <w:r w:rsidRPr="002A7F01">
              <w:rPr>
                <w:rFonts w:ascii="Times New Roman" w:hAnsi="Times New Roman" w:cs="Times New Roman"/>
                <w:sz w:val="20"/>
                <w:szCs w:val="20"/>
              </w:rPr>
              <w:t>50</w:t>
            </w:r>
          </w:p>
        </w:tc>
        <w:tc>
          <w:tcPr>
            <w:tcW w:w="602" w:type="dxa"/>
            <w:tcBorders>
              <w:bottom w:val="single" w:sz="12" w:space="0" w:color="000000"/>
            </w:tcBorders>
          </w:tcPr>
          <w:p w14:paraId="20C680EC" w14:textId="77777777" w:rsidR="002A7F01" w:rsidRPr="002A7F01" w:rsidRDefault="002A7F01" w:rsidP="00382C50">
            <w:pPr>
              <w:pStyle w:val="TableParagraph"/>
              <w:spacing w:line="234" w:lineRule="exact"/>
              <w:ind w:right="74"/>
              <w:rPr>
                <w:rFonts w:ascii="Times New Roman" w:hAnsi="Times New Roman" w:cs="Times New Roman"/>
                <w:sz w:val="20"/>
                <w:szCs w:val="20"/>
              </w:rPr>
            </w:pPr>
            <w:r w:rsidRPr="002A7F01">
              <w:rPr>
                <w:rFonts w:ascii="Times New Roman" w:hAnsi="Times New Roman" w:cs="Times New Roman"/>
                <w:sz w:val="20"/>
                <w:szCs w:val="20"/>
              </w:rPr>
              <w:t>75</w:t>
            </w:r>
          </w:p>
        </w:tc>
        <w:tc>
          <w:tcPr>
            <w:tcW w:w="600" w:type="dxa"/>
            <w:tcBorders>
              <w:bottom w:val="single" w:sz="12" w:space="0" w:color="000000"/>
              <w:right w:val="single" w:sz="12" w:space="0" w:color="000000"/>
            </w:tcBorders>
          </w:tcPr>
          <w:p w14:paraId="7A4CB1A7" w14:textId="77777777" w:rsidR="002A7F01" w:rsidRPr="002A7F01" w:rsidRDefault="002A7F01" w:rsidP="00382C50">
            <w:pPr>
              <w:pStyle w:val="TableParagraph"/>
              <w:spacing w:line="234" w:lineRule="exact"/>
              <w:ind w:left="87" w:right="75"/>
              <w:rPr>
                <w:rFonts w:ascii="Times New Roman" w:hAnsi="Times New Roman" w:cs="Times New Roman"/>
                <w:sz w:val="20"/>
                <w:szCs w:val="20"/>
              </w:rPr>
            </w:pPr>
            <w:r w:rsidRPr="002A7F01">
              <w:rPr>
                <w:rFonts w:ascii="Times New Roman" w:hAnsi="Times New Roman" w:cs="Times New Roman"/>
                <w:sz w:val="20"/>
                <w:szCs w:val="20"/>
              </w:rPr>
              <w:t>100</w:t>
            </w:r>
          </w:p>
        </w:tc>
      </w:tr>
      <w:tr w:rsidR="002A7F01" w:rsidRPr="002A7F01" w14:paraId="747492F8" w14:textId="77777777" w:rsidTr="007A4D77">
        <w:trPr>
          <w:trHeight w:val="252"/>
        </w:trPr>
        <w:tc>
          <w:tcPr>
            <w:tcW w:w="2691" w:type="dxa"/>
            <w:vMerge/>
            <w:tcBorders>
              <w:top w:val="single" w:sz="4" w:space="0" w:color="000000"/>
              <w:left w:val="single" w:sz="12" w:space="0" w:color="000000"/>
              <w:bottom w:val="single" w:sz="12" w:space="0" w:color="000000"/>
              <w:right w:val="single" w:sz="12" w:space="0" w:color="000000"/>
            </w:tcBorders>
            <w:shd w:val="clear" w:color="auto" w:fill="EDEBE0"/>
          </w:tcPr>
          <w:p w14:paraId="4D8A8901" w14:textId="77777777" w:rsidR="002A7F01" w:rsidRPr="002A7F01" w:rsidRDefault="002A7F01" w:rsidP="00382C50">
            <w:pPr>
              <w:rPr>
                <w:rFonts w:ascii="Times New Roman" w:hAnsi="Times New Roman" w:cs="Times New Roman"/>
                <w:sz w:val="20"/>
                <w:szCs w:val="20"/>
              </w:rPr>
            </w:pPr>
          </w:p>
        </w:tc>
        <w:tc>
          <w:tcPr>
            <w:tcW w:w="2268" w:type="dxa"/>
            <w:tcBorders>
              <w:top w:val="single" w:sz="12" w:space="0" w:color="000000"/>
              <w:left w:val="single" w:sz="12" w:space="0" w:color="000000"/>
              <w:right w:val="single" w:sz="12" w:space="0" w:color="000000"/>
            </w:tcBorders>
          </w:tcPr>
          <w:p w14:paraId="56B6C966" w14:textId="7FF833A7" w:rsidR="002A7F01" w:rsidRPr="002A7F01" w:rsidRDefault="002A7F01" w:rsidP="00382C50">
            <w:pPr>
              <w:pStyle w:val="TableParagraph"/>
              <w:spacing w:line="232" w:lineRule="exact"/>
              <w:ind w:left="333" w:right="326"/>
              <w:rPr>
                <w:rFonts w:ascii="Times New Roman" w:hAnsi="Times New Roman" w:cs="Times New Roman"/>
                <w:sz w:val="20"/>
                <w:szCs w:val="20"/>
              </w:rPr>
            </w:pPr>
            <w:r w:rsidRPr="002A7F01">
              <w:rPr>
                <w:rFonts w:ascii="Times New Roman" w:hAnsi="Times New Roman" w:cs="Times New Roman"/>
                <w:sz w:val="20"/>
                <w:szCs w:val="20"/>
              </w:rPr>
              <w:t>Zircaloy-4</w:t>
            </w:r>
            <w:r w:rsidR="00E93746">
              <w:rPr>
                <w:rFonts w:ascii="Times New Roman" w:hAnsi="Times New Roman" w:cs="Times New Roman"/>
                <w:sz w:val="20"/>
                <w:szCs w:val="20"/>
              </w:rPr>
              <w:t xml:space="preserve"> [22]</w:t>
            </w:r>
          </w:p>
        </w:tc>
        <w:tc>
          <w:tcPr>
            <w:tcW w:w="708" w:type="dxa"/>
            <w:tcBorders>
              <w:top w:val="single" w:sz="12" w:space="0" w:color="000000"/>
              <w:left w:val="single" w:sz="12" w:space="0" w:color="000000"/>
            </w:tcBorders>
          </w:tcPr>
          <w:p w14:paraId="3D592652" w14:textId="77777777" w:rsidR="002A7F01" w:rsidRPr="002A7F01" w:rsidRDefault="002A7F01" w:rsidP="00382C50">
            <w:pPr>
              <w:pStyle w:val="TableParagraph"/>
              <w:spacing w:line="232" w:lineRule="exact"/>
              <w:ind w:left="196" w:right="186"/>
              <w:rPr>
                <w:rFonts w:ascii="Times New Roman" w:hAnsi="Times New Roman" w:cs="Times New Roman"/>
                <w:sz w:val="20"/>
                <w:szCs w:val="20"/>
              </w:rPr>
            </w:pPr>
            <w:r w:rsidRPr="002A7F01">
              <w:rPr>
                <w:rFonts w:ascii="Times New Roman" w:hAnsi="Times New Roman" w:cs="Times New Roman"/>
                <w:sz w:val="20"/>
                <w:szCs w:val="20"/>
              </w:rPr>
              <w:t>0,0</w:t>
            </w:r>
          </w:p>
        </w:tc>
        <w:tc>
          <w:tcPr>
            <w:tcW w:w="679" w:type="dxa"/>
            <w:tcBorders>
              <w:top w:val="single" w:sz="12" w:space="0" w:color="000000"/>
            </w:tcBorders>
          </w:tcPr>
          <w:p w14:paraId="201FF095" w14:textId="77777777" w:rsidR="002A7F01" w:rsidRPr="002A7F01" w:rsidRDefault="002A7F01" w:rsidP="00382C50">
            <w:pPr>
              <w:pStyle w:val="TableParagraph"/>
              <w:spacing w:line="232" w:lineRule="exact"/>
              <w:ind w:left="127" w:right="117"/>
              <w:rPr>
                <w:rFonts w:ascii="Times New Roman" w:hAnsi="Times New Roman" w:cs="Times New Roman"/>
                <w:sz w:val="20"/>
                <w:szCs w:val="20"/>
              </w:rPr>
            </w:pPr>
            <w:r w:rsidRPr="002A7F01">
              <w:rPr>
                <w:rFonts w:ascii="Times New Roman" w:hAnsi="Times New Roman" w:cs="Times New Roman"/>
                <w:sz w:val="20"/>
                <w:szCs w:val="20"/>
              </w:rPr>
              <w:t>49,2</w:t>
            </w:r>
          </w:p>
        </w:tc>
        <w:tc>
          <w:tcPr>
            <w:tcW w:w="600" w:type="dxa"/>
            <w:tcBorders>
              <w:top w:val="single" w:sz="12" w:space="0" w:color="000000"/>
            </w:tcBorders>
          </w:tcPr>
          <w:p w14:paraId="045D40FA" w14:textId="77777777" w:rsidR="002A7F01" w:rsidRPr="002A7F01" w:rsidRDefault="002A7F01" w:rsidP="00382C50">
            <w:pPr>
              <w:pStyle w:val="TableParagraph"/>
              <w:spacing w:line="232" w:lineRule="exact"/>
              <w:ind w:right="74"/>
              <w:rPr>
                <w:rFonts w:ascii="Times New Roman" w:hAnsi="Times New Roman" w:cs="Times New Roman"/>
                <w:sz w:val="20"/>
                <w:szCs w:val="20"/>
              </w:rPr>
            </w:pPr>
            <w:r w:rsidRPr="002A7F01">
              <w:rPr>
                <w:rFonts w:ascii="Times New Roman" w:hAnsi="Times New Roman" w:cs="Times New Roman"/>
                <w:sz w:val="20"/>
                <w:szCs w:val="20"/>
              </w:rPr>
              <w:t>73,9</w:t>
            </w:r>
          </w:p>
        </w:tc>
        <w:tc>
          <w:tcPr>
            <w:tcW w:w="602" w:type="dxa"/>
            <w:tcBorders>
              <w:top w:val="single" w:sz="12" w:space="0" w:color="000000"/>
            </w:tcBorders>
          </w:tcPr>
          <w:p w14:paraId="089256D2" w14:textId="77777777" w:rsidR="002A7F01" w:rsidRPr="002A7F01" w:rsidRDefault="002A7F01" w:rsidP="00382C50">
            <w:pPr>
              <w:pStyle w:val="TableParagraph"/>
              <w:spacing w:line="232" w:lineRule="exact"/>
              <w:ind w:right="71"/>
              <w:rPr>
                <w:rFonts w:ascii="Times New Roman" w:hAnsi="Times New Roman" w:cs="Times New Roman"/>
                <w:sz w:val="20"/>
                <w:szCs w:val="20"/>
              </w:rPr>
            </w:pPr>
            <w:r w:rsidRPr="002A7F01">
              <w:rPr>
                <w:rFonts w:ascii="Times New Roman" w:hAnsi="Times New Roman" w:cs="Times New Roman"/>
                <w:sz w:val="20"/>
                <w:szCs w:val="20"/>
              </w:rPr>
              <w:t>79,7</w:t>
            </w:r>
          </w:p>
        </w:tc>
        <w:tc>
          <w:tcPr>
            <w:tcW w:w="600" w:type="dxa"/>
            <w:tcBorders>
              <w:top w:val="single" w:sz="12" w:space="0" w:color="000000"/>
              <w:right w:val="single" w:sz="12" w:space="0" w:color="000000"/>
            </w:tcBorders>
          </w:tcPr>
          <w:p w14:paraId="711958E7" w14:textId="77777777" w:rsidR="002A7F01" w:rsidRPr="002A7F01" w:rsidRDefault="002A7F01" w:rsidP="00382C50">
            <w:pPr>
              <w:pStyle w:val="TableParagraph"/>
              <w:spacing w:line="232" w:lineRule="exact"/>
              <w:ind w:right="73"/>
              <w:rPr>
                <w:rFonts w:ascii="Times New Roman" w:hAnsi="Times New Roman" w:cs="Times New Roman"/>
                <w:sz w:val="20"/>
                <w:szCs w:val="20"/>
              </w:rPr>
            </w:pPr>
            <w:r w:rsidRPr="002A7F01">
              <w:rPr>
                <w:rFonts w:ascii="Times New Roman" w:hAnsi="Times New Roman" w:cs="Times New Roman"/>
                <w:sz w:val="20"/>
                <w:szCs w:val="20"/>
              </w:rPr>
              <w:t>80,0</w:t>
            </w:r>
          </w:p>
        </w:tc>
      </w:tr>
      <w:tr w:rsidR="002A7F01" w:rsidRPr="002A7F01" w14:paraId="42B50F7D" w14:textId="77777777" w:rsidTr="007A4D77">
        <w:trPr>
          <w:trHeight w:val="254"/>
        </w:trPr>
        <w:tc>
          <w:tcPr>
            <w:tcW w:w="2691" w:type="dxa"/>
            <w:vMerge/>
            <w:tcBorders>
              <w:top w:val="single" w:sz="4" w:space="0" w:color="000000"/>
              <w:left w:val="single" w:sz="12" w:space="0" w:color="000000"/>
              <w:bottom w:val="single" w:sz="12" w:space="0" w:color="000000"/>
              <w:right w:val="single" w:sz="12" w:space="0" w:color="000000"/>
            </w:tcBorders>
            <w:shd w:val="clear" w:color="auto" w:fill="EDEBE0"/>
          </w:tcPr>
          <w:p w14:paraId="37373A71" w14:textId="77777777" w:rsidR="002A7F01" w:rsidRPr="002A7F01" w:rsidRDefault="002A7F01" w:rsidP="00382C50">
            <w:pPr>
              <w:rPr>
                <w:rFonts w:ascii="Times New Roman" w:hAnsi="Times New Roman" w:cs="Times New Roman"/>
                <w:sz w:val="20"/>
                <w:szCs w:val="20"/>
              </w:rPr>
            </w:pPr>
          </w:p>
        </w:tc>
        <w:tc>
          <w:tcPr>
            <w:tcW w:w="2268" w:type="dxa"/>
            <w:tcBorders>
              <w:left w:val="single" w:sz="12" w:space="0" w:color="000000"/>
              <w:right w:val="single" w:sz="12" w:space="0" w:color="000000"/>
            </w:tcBorders>
          </w:tcPr>
          <w:p w14:paraId="5CC9CEC0" w14:textId="77777777" w:rsidR="002A7F01" w:rsidRPr="002A7F01" w:rsidRDefault="002A7F01" w:rsidP="00382C50">
            <w:pPr>
              <w:pStyle w:val="TableParagraph"/>
              <w:spacing w:line="234" w:lineRule="exact"/>
              <w:ind w:left="337" w:right="326"/>
              <w:rPr>
                <w:rFonts w:ascii="Times New Roman" w:hAnsi="Times New Roman" w:cs="Times New Roman"/>
                <w:sz w:val="20"/>
                <w:szCs w:val="20"/>
              </w:rPr>
            </w:pPr>
            <w:r w:rsidRPr="002A7F01">
              <w:rPr>
                <w:rFonts w:ascii="Times New Roman" w:hAnsi="Times New Roman" w:cs="Times New Roman"/>
                <w:sz w:val="20"/>
                <w:szCs w:val="20"/>
              </w:rPr>
              <w:t>Acero</w:t>
            </w:r>
            <w:r w:rsidRPr="002A7F01">
              <w:rPr>
                <w:rFonts w:ascii="Times New Roman" w:hAnsi="Times New Roman" w:cs="Times New Roman"/>
                <w:spacing w:val="-3"/>
                <w:sz w:val="20"/>
                <w:szCs w:val="20"/>
              </w:rPr>
              <w:t xml:space="preserve"> </w:t>
            </w:r>
            <w:r w:rsidRPr="002A7F01">
              <w:rPr>
                <w:rFonts w:ascii="Times New Roman" w:hAnsi="Times New Roman" w:cs="Times New Roman"/>
                <w:sz w:val="20"/>
                <w:szCs w:val="20"/>
              </w:rPr>
              <w:t>inox. 304L</w:t>
            </w:r>
          </w:p>
        </w:tc>
        <w:tc>
          <w:tcPr>
            <w:tcW w:w="708" w:type="dxa"/>
            <w:tcBorders>
              <w:left w:val="single" w:sz="12" w:space="0" w:color="000000"/>
            </w:tcBorders>
          </w:tcPr>
          <w:p w14:paraId="450D8373" w14:textId="77777777" w:rsidR="002A7F01" w:rsidRPr="002A7F01" w:rsidRDefault="002A7F01" w:rsidP="00382C50">
            <w:pPr>
              <w:pStyle w:val="TableParagraph"/>
              <w:spacing w:line="234" w:lineRule="exact"/>
              <w:ind w:left="196" w:right="186"/>
              <w:rPr>
                <w:rFonts w:ascii="Times New Roman" w:hAnsi="Times New Roman" w:cs="Times New Roman"/>
                <w:sz w:val="20"/>
                <w:szCs w:val="20"/>
              </w:rPr>
            </w:pPr>
            <w:r w:rsidRPr="002A7F01">
              <w:rPr>
                <w:rFonts w:ascii="Times New Roman" w:hAnsi="Times New Roman" w:cs="Times New Roman"/>
                <w:sz w:val="20"/>
                <w:szCs w:val="20"/>
              </w:rPr>
              <w:t>0,0</w:t>
            </w:r>
          </w:p>
        </w:tc>
        <w:tc>
          <w:tcPr>
            <w:tcW w:w="679" w:type="dxa"/>
          </w:tcPr>
          <w:p w14:paraId="3278BB9A" w14:textId="77777777" w:rsidR="002A7F01" w:rsidRPr="002A7F01" w:rsidRDefault="002A7F01" w:rsidP="00382C50">
            <w:pPr>
              <w:pStyle w:val="TableParagraph"/>
              <w:spacing w:line="234" w:lineRule="exact"/>
              <w:ind w:left="127" w:right="117"/>
              <w:rPr>
                <w:rFonts w:ascii="Times New Roman" w:hAnsi="Times New Roman" w:cs="Times New Roman"/>
                <w:sz w:val="20"/>
                <w:szCs w:val="20"/>
              </w:rPr>
            </w:pPr>
            <w:r w:rsidRPr="002A7F01">
              <w:rPr>
                <w:rFonts w:ascii="Times New Roman" w:hAnsi="Times New Roman" w:cs="Times New Roman"/>
                <w:sz w:val="20"/>
                <w:szCs w:val="20"/>
              </w:rPr>
              <w:t>30,0</w:t>
            </w:r>
          </w:p>
        </w:tc>
        <w:tc>
          <w:tcPr>
            <w:tcW w:w="600" w:type="dxa"/>
          </w:tcPr>
          <w:p w14:paraId="5CC1E134" w14:textId="77777777" w:rsidR="002A7F01" w:rsidRPr="002A7F01" w:rsidRDefault="002A7F01" w:rsidP="00382C50">
            <w:pPr>
              <w:pStyle w:val="TableParagraph"/>
              <w:spacing w:line="234" w:lineRule="exact"/>
              <w:ind w:right="74"/>
              <w:rPr>
                <w:rFonts w:ascii="Times New Roman" w:hAnsi="Times New Roman" w:cs="Times New Roman"/>
                <w:sz w:val="20"/>
                <w:szCs w:val="20"/>
              </w:rPr>
            </w:pPr>
            <w:r w:rsidRPr="002A7F01">
              <w:rPr>
                <w:rFonts w:ascii="Times New Roman" w:hAnsi="Times New Roman" w:cs="Times New Roman"/>
                <w:sz w:val="20"/>
                <w:szCs w:val="20"/>
              </w:rPr>
              <w:t>50,9</w:t>
            </w:r>
          </w:p>
        </w:tc>
        <w:tc>
          <w:tcPr>
            <w:tcW w:w="602" w:type="dxa"/>
          </w:tcPr>
          <w:p w14:paraId="14E97510" w14:textId="77777777" w:rsidR="002A7F01" w:rsidRPr="002A7F01" w:rsidRDefault="002A7F01" w:rsidP="00382C50">
            <w:pPr>
              <w:pStyle w:val="TableParagraph"/>
              <w:spacing w:line="234" w:lineRule="exact"/>
              <w:ind w:right="71"/>
              <w:rPr>
                <w:rFonts w:ascii="Times New Roman" w:hAnsi="Times New Roman" w:cs="Times New Roman"/>
                <w:sz w:val="20"/>
                <w:szCs w:val="20"/>
              </w:rPr>
            </w:pPr>
            <w:r w:rsidRPr="002A7F01">
              <w:rPr>
                <w:rFonts w:ascii="Times New Roman" w:hAnsi="Times New Roman" w:cs="Times New Roman"/>
                <w:sz w:val="20"/>
                <w:szCs w:val="20"/>
              </w:rPr>
              <w:t>65,4</w:t>
            </w:r>
          </w:p>
        </w:tc>
        <w:tc>
          <w:tcPr>
            <w:tcW w:w="600" w:type="dxa"/>
            <w:tcBorders>
              <w:right w:val="single" w:sz="12" w:space="0" w:color="000000"/>
            </w:tcBorders>
          </w:tcPr>
          <w:p w14:paraId="5B3CB33D" w14:textId="77777777" w:rsidR="002A7F01" w:rsidRPr="002A7F01" w:rsidRDefault="002A7F01" w:rsidP="00382C50">
            <w:pPr>
              <w:pStyle w:val="TableParagraph"/>
              <w:spacing w:line="234" w:lineRule="exact"/>
              <w:ind w:right="73"/>
              <w:rPr>
                <w:rFonts w:ascii="Times New Roman" w:hAnsi="Times New Roman" w:cs="Times New Roman"/>
                <w:sz w:val="20"/>
                <w:szCs w:val="20"/>
              </w:rPr>
            </w:pPr>
            <w:r w:rsidRPr="002A7F01">
              <w:rPr>
                <w:rFonts w:ascii="Times New Roman" w:hAnsi="Times New Roman" w:cs="Times New Roman"/>
                <w:sz w:val="20"/>
                <w:szCs w:val="20"/>
              </w:rPr>
              <w:t>71,0</w:t>
            </w:r>
          </w:p>
        </w:tc>
      </w:tr>
      <w:tr w:rsidR="002A7F01" w:rsidRPr="002A7F01" w14:paraId="3134E553" w14:textId="77777777" w:rsidTr="007A4D77">
        <w:trPr>
          <w:trHeight w:val="251"/>
        </w:trPr>
        <w:tc>
          <w:tcPr>
            <w:tcW w:w="2691" w:type="dxa"/>
            <w:vMerge/>
            <w:tcBorders>
              <w:top w:val="single" w:sz="4" w:space="0" w:color="000000"/>
              <w:left w:val="single" w:sz="12" w:space="0" w:color="000000"/>
              <w:bottom w:val="single" w:sz="12" w:space="0" w:color="000000"/>
              <w:right w:val="single" w:sz="12" w:space="0" w:color="000000"/>
            </w:tcBorders>
            <w:shd w:val="clear" w:color="auto" w:fill="EDEBE0"/>
          </w:tcPr>
          <w:p w14:paraId="37201091" w14:textId="77777777" w:rsidR="002A7F01" w:rsidRPr="002A7F01" w:rsidRDefault="002A7F01" w:rsidP="00382C50">
            <w:pPr>
              <w:rPr>
                <w:rFonts w:ascii="Times New Roman" w:hAnsi="Times New Roman" w:cs="Times New Roman"/>
                <w:sz w:val="20"/>
                <w:szCs w:val="20"/>
              </w:rPr>
            </w:pPr>
          </w:p>
        </w:tc>
        <w:tc>
          <w:tcPr>
            <w:tcW w:w="2268" w:type="dxa"/>
            <w:tcBorders>
              <w:left w:val="single" w:sz="12" w:space="0" w:color="000000"/>
              <w:right w:val="single" w:sz="12" w:space="0" w:color="000000"/>
            </w:tcBorders>
          </w:tcPr>
          <w:p w14:paraId="64286291" w14:textId="77777777" w:rsidR="002A7F01" w:rsidRPr="002A7F01" w:rsidRDefault="002A7F01" w:rsidP="00382C50">
            <w:pPr>
              <w:pStyle w:val="TableParagraph"/>
              <w:spacing w:line="232" w:lineRule="exact"/>
              <w:ind w:left="332" w:right="326"/>
              <w:rPr>
                <w:rFonts w:ascii="Times New Roman" w:hAnsi="Times New Roman" w:cs="Times New Roman"/>
                <w:sz w:val="20"/>
                <w:szCs w:val="20"/>
              </w:rPr>
            </w:pPr>
            <w:proofErr w:type="spellStart"/>
            <w:r w:rsidRPr="002A7F01">
              <w:rPr>
                <w:rFonts w:ascii="Times New Roman" w:hAnsi="Times New Roman" w:cs="Times New Roman"/>
                <w:sz w:val="20"/>
                <w:szCs w:val="20"/>
              </w:rPr>
              <w:t>Incoloy</w:t>
            </w:r>
            <w:proofErr w:type="spellEnd"/>
            <w:r w:rsidRPr="002A7F01">
              <w:rPr>
                <w:rFonts w:ascii="Times New Roman" w:hAnsi="Times New Roman" w:cs="Times New Roman"/>
                <w:spacing w:val="-3"/>
                <w:sz w:val="20"/>
                <w:szCs w:val="20"/>
              </w:rPr>
              <w:t xml:space="preserve"> </w:t>
            </w:r>
            <w:r w:rsidRPr="002A7F01">
              <w:rPr>
                <w:rFonts w:ascii="Times New Roman" w:hAnsi="Times New Roman" w:cs="Times New Roman"/>
                <w:sz w:val="20"/>
                <w:szCs w:val="20"/>
              </w:rPr>
              <w:t>800</w:t>
            </w:r>
          </w:p>
        </w:tc>
        <w:tc>
          <w:tcPr>
            <w:tcW w:w="708" w:type="dxa"/>
            <w:tcBorders>
              <w:left w:val="single" w:sz="12" w:space="0" w:color="000000"/>
            </w:tcBorders>
          </w:tcPr>
          <w:p w14:paraId="7C5A30FC" w14:textId="77777777" w:rsidR="002A7F01" w:rsidRPr="002A7F01" w:rsidRDefault="002A7F01" w:rsidP="00382C50">
            <w:pPr>
              <w:pStyle w:val="TableParagraph"/>
              <w:spacing w:line="232" w:lineRule="exact"/>
              <w:ind w:left="196" w:right="186"/>
              <w:rPr>
                <w:rFonts w:ascii="Times New Roman" w:hAnsi="Times New Roman" w:cs="Times New Roman"/>
                <w:sz w:val="20"/>
                <w:szCs w:val="20"/>
              </w:rPr>
            </w:pPr>
            <w:r w:rsidRPr="002A7F01">
              <w:rPr>
                <w:rFonts w:ascii="Times New Roman" w:hAnsi="Times New Roman" w:cs="Times New Roman"/>
                <w:sz w:val="20"/>
                <w:szCs w:val="20"/>
              </w:rPr>
              <w:t>0,0</w:t>
            </w:r>
          </w:p>
        </w:tc>
        <w:tc>
          <w:tcPr>
            <w:tcW w:w="679" w:type="dxa"/>
          </w:tcPr>
          <w:p w14:paraId="2B162B5C" w14:textId="77777777" w:rsidR="002A7F01" w:rsidRPr="002A7F01" w:rsidRDefault="002A7F01" w:rsidP="00382C50">
            <w:pPr>
              <w:pStyle w:val="TableParagraph"/>
              <w:spacing w:line="232" w:lineRule="exact"/>
              <w:ind w:left="127" w:right="117"/>
              <w:rPr>
                <w:rFonts w:ascii="Times New Roman" w:hAnsi="Times New Roman" w:cs="Times New Roman"/>
                <w:sz w:val="20"/>
                <w:szCs w:val="20"/>
              </w:rPr>
            </w:pPr>
            <w:r w:rsidRPr="002A7F01">
              <w:rPr>
                <w:rFonts w:ascii="Times New Roman" w:hAnsi="Times New Roman" w:cs="Times New Roman"/>
                <w:sz w:val="20"/>
                <w:szCs w:val="20"/>
              </w:rPr>
              <w:t>56,8</w:t>
            </w:r>
          </w:p>
        </w:tc>
        <w:tc>
          <w:tcPr>
            <w:tcW w:w="600" w:type="dxa"/>
          </w:tcPr>
          <w:p w14:paraId="0C8A2CFC" w14:textId="77777777" w:rsidR="002A7F01" w:rsidRPr="002A7F01" w:rsidRDefault="002A7F01" w:rsidP="00382C50">
            <w:pPr>
              <w:pStyle w:val="TableParagraph"/>
              <w:spacing w:line="232" w:lineRule="exact"/>
              <w:ind w:right="74"/>
              <w:rPr>
                <w:rFonts w:ascii="Times New Roman" w:hAnsi="Times New Roman" w:cs="Times New Roman"/>
                <w:sz w:val="20"/>
                <w:szCs w:val="20"/>
              </w:rPr>
            </w:pPr>
            <w:r w:rsidRPr="002A7F01">
              <w:rPr>
                <w:rFonts w:ascii="Times New Roman" w:hAnsi="Times New Roman" w:cs="Times New Roman"/>
                <w:sz w:val="20"/>
                <w:szCs w:val="20"/>
              </w:rPr>
              <w:t>72,5</w:t>
            </w:r>
          </w:p>
        </w:tc>
        <w:tc>
          <w:tcPr>
            <w:tcW w:w="602" w:type="dxa"/>
          </w:tcPr>
          <w:p w14:paraId="2BEC7ABE" w14:textId="77777777" w:rsidR="002A7F01" w:rsidRPr="002A7F01" w:rsidRDefault="002A7F01" w:rsidP="00382C50">
            <w:pPr>
              <w:pStyle w:val="TableParagraph"/>
              <w:spacing w:line="232" w:lineRule="exact"/>
              <w:ind w:right="71"/>
              <w:rPr>
                <w:rFonts w:ascii="Times New Roman" w:hAnsi="Times New Roman" w:cs="Times New Roman"/>
                <w:sz w:val="20"/>
                <w:szCs w:val="20"/>
              </w:rPr>
            </w:pPr>
            <w:r w:rsidRPr="002A7F01">
              <w:rPr>
                <w:rFonts w:ascii="Times New Roman" w:hAnsi="Times New Roman" w:cs="Times New Roman"/>
                <w:sz w:val="20"/>
                <w:szCs w:val="20"/>
              </w:rPr>
              <w:t>77,2</w:t>
            </w:r>
          </w:p>
        </w:tc>
        <w:tc>
          <w:tcPr>
            <w:tcW w:w="600" w:type="dxa"/>
            <w:tcBorders>
              <w:right w:val="single" w:sz="12" w:space="0" w:color="000000"/>
            </w:tcBorders>
          </w:tcPr>
          <w:p w14:paraId="2A2D9188" w14:textId="77777777" w:rsidR="002A7F01" w:rsidRPr="002A7F01" w:rsidRDefault="002A7F01" w:rsidP="00382C50">
            <w:pPr>
              <w:pStyle w:val="TableParagraph"/>
              <w:spacing w:line="232" w:lineRule="exact"/>
              <w:ind w:right="73"/>
              <w:rPr>
                <w:rFonts w:ascii="Times New Roman" w:hAnsi="Times New Roman" w:cs="Times New Roman"/>
                <w:sz w:val="20"/>
                <w:szCs w:val="20"/>
              </w:rPr>
            </w:pPr>
            <w:r w:rsidRPr="002A7F01">
              <w:rPr>
                <w:rFonts w:ascii="Times New Roman" w:hAnsi="Times New Roman" w:cs="Times New Roman"/>
                <w:sz w:val="20"/>
                <w:szCs w:val="20"/>
              </w:rPr>
              <w:t>77,8</w:t>
            </w:r>
          </w:p>
        </w:tc>
      </w:tr>
      <w:tr w:rsidR="002A7F01" w:rsidRPr="002A7F01" w14:paraId="4C3E7825" w14:textId="77777777" w:rsidTr="007A4D77">
        <w:trPr>
          <w:trHeight w:val="254"/>
        </w:trPr>
        <w:tc>
          <w:tcPr>
            <w:tcW w:w="2691" w:type="dxa"/>
            <w:vMerge/>
            <w:tcBorders>
              <w:top w:val="single" w:sz="4" w:space="0" w:color="000000"/>
              <w:left w:val="single" w:sz="12" w:space="0" w:color="000000"/>
              <w:bottom w:val="single" w:sz="12" w:space="0" w:color="000000"/>
              <w:right w:val="single" w:sz="12" w:space="0" w:color="000000"/>
            </w:tcBorders>
            <w:shd w:val="clear" w:color="auto" w:fill="EDEBE0"/>
          </w:tcPr>
          <w:p w14:paraId="554E6F9A" w14:textId="77777777" w:rsidR="002A7F01" w:rsidRPr="002A7F01" w:rsidRDefault="002A7F01" w:rsidP="00382C50">
            <w:pPr>
              <w:rPr>
                <w:rFonts w:ascii="Times New Roman" w:hAnsi="Times New Roman" w:cs="Times New Roman"/>
                <w:sz w:val="20"/>
                <w:szCs w:val="20"/>
              </w:rPr>
            </w:pPr>
          </w:p>
        </w:tc>
        <w:tc>
          <w:tcPr>
            <w:tcW w:w="2268" w:type="dxa"/>
            <w:tcBorders>
              <w:left w:val="single" w:sz="12" w:space="0" w:color="000000"/>
              <w:bottom w:val="single" w:sz="12" w:space="0" w:color="000000"/>
              <w:right w:val="single" w:sz="12" w:space="0" w:color="000000"/>
            </w:tcBorders>
          </w:tcPr>
          <w:p w14:paraId="3D1C479A" w14:textId="77777777" w:rsidR="002A7F01" w:rsidRPr="002A7F01" w:rsidRDefault="002A7F01" w:rsidP="00382C50">
            <w:pPr>
              <w:pStyle w:val="TableParagraph"/>
              <w:spacing w:line="234" w:lineRule="exact"/>
              <w:ind w:left="337" w:right="326"/>
              <w:rPr>
                <w:rFonts w:ascii="Times New Roman" w:hAnsi="Times New Roman" w:cs="Times New Roman"/>
                <w:sz w:val="20"/>
                <w:szCs w:val="20"/>
              </w:rPr>
            </w:pPr>
            <w:proofErr w:type="spellStart"/>
            <w:r w:rsidRPr="002A7F01">
              <w:rPr>
                <w:rFonts w:ascii="Times New Roman" w:hAnsi="Times New Roman" w:cs="Times New Roman"/>
                <w:sz w:val="20"/>
                <w:szCs w:val="20"/>
              </w:rPr>
              <w:t>Titanio</w:t>
            </w:r>
            <w:proofErr w:type="spellEnd"/>
            <w:r w:rsidRPr="002A7F01">
              <w:rPr>
                <w:rFonts w:ascii="Times New Roman" w:hAnsi="Times New Roman" w:cs="Times New Roman"/>
                <w:spacing w:val="-1"/>
                <w:sz w:val="20"/>
                <w:szCs w:val="20"/>
              </w:rPr>
              <w:t xml:space="preserve"> </w:t>
            </w:r>
            <w:proofErr w:type="spellStart"/>
            <w:r w:rsidRPr="002A7F01">
              <w:rPr>
                <w:rFonts w:ascii="Times New Roman" w:hAnsi="Times New Roman" w:cs="Times New Roman"/>
                <w:sz w:val="20"/>
                <w:szCs w:val="20"/>
              </w:rPr>
              <w:t>grado</w:t>
            </w:r>
            <w:proofErr w:type="spellEnd"/>
            <w:r w:rsidRPr="002A7F01">
              <w:rPr>
                <w:rFonts w:ascii="Times New Roman" w:hAnsi="Times New Roman" w:cs="Times New Roman"/>
                <w:sz w:val="20"/>
                <w:szCs w:val="20"/>
              </w:rPr>
              <w:t xml:space="preserve"> 9</w:t>
            </w:r>
          </w:p>
        </w:tc>
        <w:tc>
          <w:tcPr>
            <w:tcW w:w="708" w:type="dxa"/>
            <w:tcBorders>
              <w:left w:val="single" w:sz="12" w:space="0" w:color="000000"/>
              <w:bottom w:val="single" w:sz="12" w:space="0" w:color="000000"/>
            </w:tcBorders>
          </w:tcPr>
          <w:p w14:paraId="00F3C4ED" w14:textId="77777777" w:rsidR="002A7F01" w:rsidRPr="002A7F01" w:rsidRDefault="002A7F01" w:rsidP="00382C50">
            <w:pPr>
              <w:pStyle w:val="TableParagraph"/>
              <w:spacing w:line="234" w:lineRule="exact"/>
              <w:ind w:left="196" w:right="186"/>
              <w:rPr>
                <w:rFonts w:ascii="Times New Roman" w:hAnsi="Times New Roman" w:cs="Times New Roman"/>
                <w:sz w:val="20"/>
                <w:szCs w:val="20"/>
              </w:rPr>
            </w:pPr>
            <w:r w:rsidRPr="002A7F01">
              <w:rPr>
                <w:rFonts w:ascii="Times New Roman" w:hAnsi="Times New Roman" w:cs="Times New Roman"/>
                <w:sz w:val="20"/>
                <w:szCs w:val="20"/>
              </w:rPr>
              <w:t>0,0</w:t>
            </w:r>
          </w:p>
        </w:tc>
        <w:tc>
          <w:tcPr>
            <w:tcW w:w="679" w:type="dxa"/>
            <w:tcBorders>
              <w:bottom w:val="single" w:sz="12" w:space="0" w:color="000000"/>
            </w:tcBorders>
          </w:tcPr>
          <w:p w14:paraId="22D673BE" w14:textId="77777777" w:rsidR="002A7F01" w:rsidRPr="002A7F01" w:rsidRDefault="002A7F01" w:rsidP="00382C50">
            <w:pPr>
              <w:pStyle w:val="TableParagraph"/>
              <w:spacing w:line="234" w:lineRule="exact"/>
              <w:ind w:left="127" w:right="117"/>
              <w:rPr>
                <w:rFonts w:ascii="Times New Roman" w:hAnsi="Times New Roman" w:cs="Times New Roman"/>
                <w:sz w:val="20"/>
                <w:szCs w:val="20"/>
              </w:rPr>
            </w:pPr>
            <w:r w:rsidRPr="002A7F01">
              <w:rPr>
                <w:rFonts w:ascii="Times New Roman" w:hAnsi="Times New Roman" w:cs="Times New Roman"/>
                <w:sz w:val="20"/>
                <w:szCs w:val="20"/>
              </w:rPr>
              <w:t>69,0</w:t>
            </w:r>
          </w:p>
        </w:tc>
        <w:tc>
          <w:tcPr>
            <w:tcW w:w="600" w:type="dxa"/>
            <w:tcBorders>
              <w:bottom w:val="single" w:sz="12" w:space="0" w:color="000000"/>
            </w:tcBorders>
          </w:tcPr>
          <w:p w14:paraId="182309FB" w14:textId="77777777" w:rsidR="002A7F01" w:rsidRPr="002A7F01" w:rsidRDefault="002A7F01" w:rsidP="00382C50">
            <w:pPr>
              <w:pStyle w:val="TableParagraph"/>
              <w:spacing w:line="234" w:lineRule="exact"/>
              <w:ind w:right="74"/>
              <w:rPr>
                <w:rFonts w:ascii="Times New Roman" w:hAnsi="Times New Roman" w:cs="Times New Roman"/>
                <w:sz w:val="20"/>
                <w:szCs w:val="20"/>
              </w:rPr>
            </w:pPr>
            <w:r w:rsidRPr="002A7F01">
              <w:rPr>
                <w:rFonts w:ascii="Times New Roman" w:hAnsi="Times New Roman" w:cs="Times New Roman"/>
                <w:sz w:val="20"/>
                <w:szCs w:val="20"/>
              </w:rPr>
              <w:t>77,3</w:t>
            </w:r>
          </w:p>
        </w:tc>
        <w:tc>
          <w:tcPr>
            <w:tcW w:w="602" w:type="dxa"/>
            <w:tcBorders>
              <w:bottom w:val="single" w:sz="12" w:space="0" w:color="000000"/>
            </w:tcBorders>
          </w:tcPr>
          <w:p w14:paraId="1342ABE1" w14:textId="77777777" w:rsidR="002A7F01" w:rsidRPr="002A7F01" w:rsidRDefault="002A7F01" w:rsidP="00382C50">
            <w:pPr>
              <w:pStyle w:val="TableParagraph"/>
              <w:spacing w:line="234" w:lineRule="exact"/>
              <w:ind w:right="71"/>
              <w:rPr>
                <w:rFonts w:ascii="Times New Roman" w:hAnsi="Times New Roman" w:cs="Times New Roman"/>
                <w:sz w:val="20"/>
                <w:szCs w:val="20"/>
              </w:rPr>
            </w:pPr>
            <w:r w:rsidRPr="002A7F01">
              <w:rPr>
                <w:rFonts w:ascii="Times New Roman" w:hAnsi="Times New Roman" w:cs="Times New Roman"/>
                <w:sz w:val="20"/>
                <w:szCs w:val="20"/>
              </w:rPr>
              <w:t>78,0</w:t>
            </w:r>
          </w:p>
        </w:tc>
        <w:tc>
          <w:tcPr>
            <w:tcW w:w="600" w:type="dxa"/>
            <w:tcBorders>
              <w:bottom w:val="single" w:sz="12" w:space="0" w:color="000000"/>
              <w:right w:val="single" w:sz="12" w:space="0" w:color="000000"/>
            </w:tcBorders>
          </w:tcPr>
          <w:p w14:paraId="7FC88FB8" w14:textId="77777777" w:rsidR="002A7F01" w:rsidRPr="002A7F01" w:rsidRDefault="002A7F01" w:rsidP="00382C50">
            <w:pPr>
              <w:pStyle w:val="TableParagraph"/>
              <w:spacing w:line="234" w:lineRule="exact"/>
              <w:ind w:right="73"/>
              <w:rPr>
                <w:rFonts w:ascii="Times New Roman" w:hAnsi="Times New Roman" w:cs="Times New Roman"/>
                <w:sz w:val="20"/>
                <w:szCs w:val="20"/>
              </w:rPr>
            </w:pPr>
            <w:r w:rsidRPr="002A7F01">
              <w:rPr>
                <w:rFonts w:ascii="Times New Roman" w:hAnsi="Times New Roman" w:cs="Times New Roman"/>
                <w:sz w:val="20"/>
                <w:szCs w:val="20"/>
              </w:rPr>
              <w:t>78,0</w:t>
            </w:r>
          </w:p>
        </w:tc>
      </w:tr>
    </w:tbl>
    <w:p w14:paraId="5271BE04" w14:textId="3481245C" w:rsidR="00980E3E" w:rsidRPr="002A7F01" w:rsidRDefault="00980E3E" w:rsidP="00134682">
      <w:pPr>
        <w:spacing w:before="120"/>
        <w:jc w:val="center"/>
        <w:rPr>
          <w:sz w:val="20"/>
          <w:szCs w:val="20"/>
          <w:lang w:val="es-AR"/>
        </w:rPr>
      </w:pPr>
      <w:r w:rsidRPr="00134682">
        <w:rPr>
          <w:b/>
          <w:bCs/>
          <w:sz w:val="20"/>
          <w:szCs w:val="20"/>
          <w:lang w:val="es-AR"/>
        </w:rPr>
        <w:t xml:space="preserve">Tabla </w:t>
      </w:r>
      <w:r w:rsidR="00134682" w:rsidRPr="00134682">
        <w:rPr>
          <w:b/>
          <w:bCs/>
          <w:sz w:val="20"/>
          <w:szCs w:val="20"/>
          <w:lang w:val="es-AR"/>
        </w:rPr>
        <w:t>1</w:t>
      </w:r>
      <w:r w:rsidRPr="00134682">
        <w:rPr>
          <w:b/>
          <w:bCs/>
          <w:sz w:val="20"/>
          <w:szCs w:val="20"/>
          <w:lang w:val="es-AR"/>
        </w:rPr>
        <w:t>:</w:t>
      </w:r>
      <w:r w:rsidRPr="002A7F01">
        <w:rPr>
          <w:sz w:val="20"/>
          <w:szCs w:val="20"/>
          <w:lang w:val="es-AR"/>
        </w:rPr>
        <w:t xml:space="preserve"> Valores de porcentaje de reducción de área transversal obtenidos para cada caso.</w:t>
      </w:r>
    </w:p>
    <w:p w14:paraId="63F1ABCE" w14:textId="4889065C" w:rsidR="00980E3E" w:rsidRPr="00BB65C0" w:rsidRDefault="00980E3E" w:rsidP="005A1DB7">
      <w:pPr>
        <w:jc w:val="both"/>
        <w:rPr>
          <w:bCs/>
          <w:sz w:val="20"/>
          <w:szCs w:val="20"/>
          <w:lang w:val="es-AR"/>
        </w:rPr>
      </w:pPr>
    </w:p>
    <w:p w14:paraId="43F9BEE2" w14:textId="75CDEF57" w:rsidR="00547FC4" w:rsidRPr="00BB65C0" w:rsidRDefault="00317479" w:rsidP="005A1DB7">
      <w:pPr>
        <w:jc w:val="both"/>
        <w:rPr>
          <w:bCs/>
          <w:sz w:val="20"/>
          <w:szCs w:val="20"/>
          <w:lang w:val="es-AR"/>
        </w:rPr>
      </w:pPr>
      <w:r>
        <w:rPr>
          <w:bCs/>
          <w:sz w:val="20"/>
          <w:szCs w:val="20"/>
          <w:lang w:val="es-AR"/>
        </w:rPr>
        <w:t xml:space="preserve">De </w:t>
      </w:r>
      <w:r w:rsidR="00BB65C0" w:rsidRPr="00BB65C0">
        <w:rPr>
          <w:bCs/>
          <w:sz w:val="20"/>
          <w:szCs w:val="20"/>
          <w:lang w:val="es-AR"/>
        </w:rPr>
        <w:t>la Fi</w:t>
      </w:r>
      <w:r w:rsidR="00BB65C0">
        <w:rPr>
          <w:bCs/>
          <w:sz w:val="20"/>
          <w:szCs w:val="20"/>
          <w:lang w:val="es-AR"/>
        </w:rPr>
        <w:t>gura 4 a 7 se aprecia cómo evoluciona la microestructura a lo largo de la garganta de deformación, desde el estado inicial (recocido) hasta la salida del tubo del laminador (100%) para cada una de las aleaciones.</w:t>
      </w:r>
    </w:p>
    <w:p w14:paraId="6BE0A188" w14:textId="23A1D3F9" w:rsidR="00547FC4" w:rsidRPr="00BB65C0" w:rsidRDefault="00547FC4" w:rsidP="005A1DB7">
      <w:pPr>
        <w:jc w:val="both"/>
        <w:rPr>
          <w:bCs/>
          <w:sz w:val="20"/>
          <w:szCs w:val="20"/>
          <w:lang w:val="es-AR"/>
        </w:rPr>
      </w:pPr>
    </w:p>
    <w:p w14:paraId="124DAAC9" w14:textId="489DA4C1" w:rsidR="00547FC4" w:rsidRPr="00BB65C0" w:rsidRDefault="00547FC4" w:rsidP="005A1DB7">
      <w:pPr>
        <w:jc w:val="both"/>
        <w:rPr>
          <w:bCs/>
          <w:sz w:val="20"/>
          <w:szCs w:val="20"/>
          <w:lang w:val="es-AR"/>
        </w:rPr>
      </w:pPr>
    </w:p>
    <w:p w14:paraId="5C4F4926" w14:textId="55E4A7E2" w:rsidR="00547FC4" w:rsidRDefault="005B751F" w:rsidP="005A1DB7">
      <w:pPr>
        <w:jc w:val="both"/>
        <w:rPr>
          <w:b/>
          <w:sz w:val="20"/>
          <w:szCs w:val="20"/>
          <w:u w:val="single"/>
          <w:lang w:val="es-AR"/>
        </w:rPr>
      </w:pPr>
      <w:r>
        <w:rPr>
          <w:b/>
          <w:sz w:val="20"/>
          <w:szCs w:val="20"/>
          <w:u w:val="single"/>
          <w:lang w:val="es-AR"/>
        </w:rPr>
        <w:t>Zry-4</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8"/>
        <w:gridCol w:w="3035"/>
        <w:gridCol w:w="3057"/>
      </w:tblGrid>
      <w:tr w:rsidR="002F7219" w14:paraId="372660F3" w14:textId="77777777" w:rsidTr="00A42B97">
        <w:trPr>
          <w:jc w:val="center"/>
        </w:trPr>
        <w:tc>
          <w:tcPr>
            <w:tcW w:w="2975" w:type="dxa"/>
          </w:tcPr>
          <w:p w14:paraId="22B1AA69" w14:textId="6E1149A1" w:rsidR="002F7219" w:rsidRDefault="002F7219" w:rsidP="005A1DB7">
            <w:pPr>
              <w:jc w:val="both"/>
              <w:rPr>
                <w:b/>
                <w:sz w:val="20"/>
                <w:szCs w:val="20"/>
                <w:u w:val="single"/>
                <w:lang w:val="es-AR"/>
              </w:rPr>
            </w:pPr>
            <w:r>
              <w:rPr>
                <w:b/>
                <w:noProof/>
                <w:sz w:val="20"/>
                <w:szCs w:val="20"/>
                <w:u w:val="single"/>
                <w:lang w:val="es-AR"/>
              </w:rPr>
              <w:drawing>
                <wp:inline distT="0" distB="0" distL="0" distR="0" wp14:anchorId="070185A1" wp14:editId="107E602A">
                  <wp:extent cx="1852820" cy="1440000"/>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50704"/>
                          <a:stretch/>
                        </pic:blipFill>
                        <pic:spPr bwMode="auto">
                          <a:xfrm>
                            <a:off x="0" y="0"/>
                            <a:ext cx="1852820"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31" w:type="dxa"/>
          </w:tcPr>
          <w:p w14:paraId="14E3530B" w14:textId="28643760" w:rsidR="002F7219" w:rsidRDefault="002F7219" w:rsidP="005A1DB7">
            <w:pPr>
              <w:jc w:val="both"/>
              <w:rPr>
                <w:b/>
                <w:sz w:val="20"/>
                <w:szCs w:val="20"/>
                <w:u w:val="single"/>
                <w:lang w:val="es-AR"/>
              </w:rPr>
            </w:pPr>
            <w:r>
              <w:rPr>
                <w:b/>
                <w:noProof/>
                <w:sz w:val="20"/>
                <w:szCs w:val="20"/>
                <w:u w:val="single"/>
                <w:lang w:val="es-AR"/>
              </w:rPr>
              <w:drawing>
                <wp:inline distT="0" distB="0" distL="0" distR="0" wp14:anchorId="068EABC0" wp14:editId="2C22D147">
                  <wp:extent cx="1890839" cy="1440000"/>
                  <wp:effectExtent l="0" t="0" r="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5">
                            <a:extLst>
                              <a:ext uri="{28A0092B-C50C-407E-A947-70E740481C1C}">
                                <a14:useLocalDpi xmlns:a14="http://schemas.microsoft.com/office/drawing/2010/main" val="0"/>
                              </a:ext>
                            </a:extLst>
                          </a:blip>
                          <a:srcRect l="50061"/>
                          <a:stretch/>
                        </pic:blipFill>
                        <pic:spPr bwMode="auto">
                          <a:xfrm>
                            <a:off x="0" y="0"/>
                            <a:ext cx="1890839"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54" w:type="dxa"/>
          </w:tcPr>
          <w:p w14:paraId="6FF578C0" w14:textId="202F2E29" w:rsidR="002F7219" w:rsidRDefault="002F7219" w:rsidP="005A1DB7">
            <w:pPr>
              <w:jc w:val="both"/>
              <w:rPr>
                <w:b/>
                <w:sz w:val="20"/>
                <w:szCs w:val="20"/>
                <w:u w:val="single"/>
                <w:lang w:val="es-AR"/>
              </w:rPr>
            </w:pPr>
            <w:r>
              <w:rPr>
                <w:b/>
                <w:noProof/>
                <w:sz w:val="20"/>
                <w:szCs w:val="20"/>
                <w:u w:val="single"/>
                <w:lang w:val="es-AR"/>
              </w:rPr>
              <w:drawing>
                <wp:inline distT="0" distB="0" distL="0" distR="0" wp14:anchorId="0F5B5242" wp14:editId="4F442CC9">
                  <wp:extent cx="1905697" cy="1440000"/>
                  <wp:effectExtent l="0" t="0" r="0" b="82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6">
                            <a:extLst>
                              <a:ext uri="{28A0092B-C50C-407E-A947-70E740481C1C}">
                                <a14:useLocalDpi xmlns:a14="http://schemas.microsoft.com/office/drawing/2010/main" val="0"/>
                              </a:ext>
                            </a:extLst>
                          </a:blip>
                          <a:srcRect l="49702"/>
                          <a:stretch/>
                        </pic:blipFill>
                        <pic:spPr bwMode="auto">
                          <a:xfrm>
                            <a:off x="0" y="0"/>
                            <a:ext cx="1905697"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F7219" w:rsidRPr="002F7219" w14:paraId="3F536B86" w14:textId="77777777" w:rsidTr="00A42B97">
        <w:trPr>
          <w:jc w:val="center"/>
        </w:trPr>
        <w:tc>
          <w:tcPr>
            <w:tcW w:w="2975" w:type="dxa"/>
          </w:tcPr>
          <w:p w14:paraId="0E60E0F4" w14:textId="77822BD2" w:rsidR="002F7219" w:rsidRPr="002F7219" w:rsidRDefault="002F7219" w:rsidP="002F7219">
            <w:pPr>
              <w:jc w:val="center"/>
              <w:rPr>
                <w:bCs/>
                <w:sz w:val="20"/>
                <w:szCs w:val="20"/>
                <w:lang w:val="es-AR"/>
              </w:rPr>
            </w:pPr>
            <w:r w:rsidRPr="002F7219">
              <w:rPr>
                <w:bCs/>
                <w:sz w:val="20"/>
                <w:szCs w:val="20"/>
                <w:lang w:val="es-AR"/>
              </w:rPr>
              <w:t>0</w:t>
            </w:r>
            <w:r w:rsidR="00DE65C5">
              <w:rPr>
                <w:bCs/>
                <w:sz w:val="20"/>
                <w:szCs w:val="20"/>
                <w:lang w:val="es-AR"/>
              </w:rPr>
              <w:t>.0</w:t>
            </w:r>
            <w:r w:rsidRPr="002F7219">
              <w:rPr>
                <w:bCs/>
                <w:sz w:val="20"/>
                <w:szCs w:val="20"/>
                <w:lang w:val="es-AR"/>
              </w:rPr>
              <w:t>%</w:t>
            </w:r>
          </w:p>
        </w:tc>
        <w:tc>
          <w:tcPr>
            <w:tcW w:w="3031" w:type="dxa"/>
          </w:tcPr>
          <w:p w14:paraId="35A2A35E" w14:textId="7632E928" w:rsidR="002F7219" w:rsidRPr="002F7219" w:rsidRDefault="00DE65C5" w:rsidP="002F7219">
            <w:pPr>
              <w:jc w:val="center"/>
              <w:rPr>
                <w:bCs/>
                <w:sz w:val="20"/>
                <w:szCs w:val="20"/>
                <w:lang w:val="es-AR"/>
              </w:rPr>
            </w:pPr>
            <w:r>
              <w:rPr>
                <w:bCs/>
                <w:sz w:val="20"/>
                <w:szCs w:val="20"/>
                <w:lang w:val="es-AR"/>
              </w:rPr>
              <w:t>73.9%</w:t>
            </w:r>
          </w:p>
        </w:tc>
        <w:tc>
          <w:tcPr>
            <w:tcW w:w="3054" w:type="dxa"/>
          </w:tcPr>
          <w:p w14:paraId="3B6225DD" w14:textId="36371ADE" w:rsidR="002F7219" w:rsidRPr="002F7219" w:rsidRDefault="00DE65C5" w:rsidP="002F7219">
            <w:pPr>
              <w:jc w:val="center"/>
              <w:rPr>
                <w:bCs/>
                <w:sz w:val="20"/>
                <w:szCs w:val="20"/>
                <w:lang w:val="es-AR"/>
              </w:rPr>
            </w:pPr>
            <w:r>
              <w:rPr>
                <w:bCs/>
                <w:sz w:val="20"/>
                <w:szCs w:val="20"/>
                <w:lang w:val="es-AR"/>
              </w:rPr>
              <w:t>8</w:t>
            </w:r>
            <w:r w:rsidR="002F7219">
              <w:rPr>
                <w:bCs/>
                <w:sz w:val="20"/>
                <w:szCs w:val="20"/>
                <w:lang w:val="es-AR"/>
              </w:rPr>
              <w:t>0</w:t>
            </w:r>
            <w:r>
              <w:rPr>
                <w:bCs/>
                <w:sz w:val="20"/>
                <w:szCs w:val="20"/>
                <w:lang w:val="es-AR"/>
              </w:rPr>
              <w:t>.0</w:t>
            </w:r>
            <w:r w:rsidR="002F7219">
              <w:rPr>
                <w:bCs/>
                <w:sz w:val="20"/>
                <w:szCs w:val="20"/>
                <w:lang w:val="es-AR"/>
              </w:rPr>
              <w:t>%</w:t>
            </w:r>
          </w:p>
        </w:tc>
      </w:tr>
      <w:tr w:rsidR="00AD6D8B" w:rsidRPr="002F7219" w14:paraId="3AC3A79C" w14:textId="77777777" w:rsidTr="00A42B97">
        <w:trPr>
          <w:jc w:val="center"/>
        </w:trPr>
        <w:tc>
          <w:tcPr>
            <w:tcW w:w="9060" w:type="dxa"/>
            <w:gridSpan w:val="3"/>
          </w:tcPr>
          <w:p w14:paraId="74CEC0B4" w14:textId="3C33CE72" w:rsidR="00AD6D8B" w:rsidRDefault="00AD6D8B" w:rsidP="007A4D77">
            <w:pPr>
              <w:spacing w:before="120"/>
              <w:jc w:val="center"/>
              <w:rPr>
                <w:bCs/>
                <w:sz w:val="20"/>
                <w:szCs w:val="20"/>
                <w:lang w:val="es-AR"/>
              </w:rPr>
            </w:pPr>
            <w:r w:rsidRPr="00134682">
              <w:rPr>
                <w:b/>
                <w:bCs/>
                <w:sz w:val="20"/>
                <w:szCs w:val="20"/>
                <w:lang w:val="es-AR"/>
              </w:rPr>
              <w:t xml:space="preserve">Figura </w:t>
            </w:r>
            <w:r>
              <w:rPr>
                <w:b/>
                <w:bCs/>
                <w:sz w:val="20"/>
                <w:szCs w:val="20"/>
                <w:lang w:val="es-AR"/>
              </w:rPr>
              <w:t>4</w:t>
            </w:r>
            <w:r w:rsidRPr="00134682">
              <w:rPr>
                <w:b/>
                <w:bCs/>
                <w:sz w:val="20"/>
                <w:szCs w:val="20"/>
                <w:lang w:val="es-AR"/>
              </w:rPr>
              <w:t>:</w:t>
            </w:r>
            <w:r w:rsidRPr="003D0AD7">
              <w:rPr>
                <w:sz w:val="20"/>
                <w:szCs w:val="20"/>
                <w:lang w:val="es-AR"/>
              </w:rPr>
              <w:t xml:space="preserve"> </w:t>
            </w:r>
            <w:r>
              <w:rPr>
                <w:sz w:val="20"/>
                <w:szCs w:val="20"/>
                <w:lang w:val="es-AR"/>
              </w:rPr>
              <w:t xml:space="preserve">Metalografías: </w:t>
            </w:r>
            <w:r w:rsidR="00F8350E">
              <w:rPr>
                <w:sz w:val="20"/>
                <w:szCs w:val="20"/>
                <w:lang w:val="es-AR"/>
              </w:rPr>
              <w:t>Inicio</w:t>
            </w:r>
            <w:r w:rsidR="007A4D77">
              <w:rPr>
                <w:sz w:val="20"/>
                <w:szCs w:val="20"/>
                <w:lang w:val="es-AR"/>
              </w:rPr>
              <w:t xml:space="preserve"> (0%), r</w:t>
            </w:r>
            <w:r>
              <w:rPr>
                <w:sz w:val="20"/>
                <w:szCs w:val="20"/>
                <w:lang w:val="es-AR"/>
              </w:rPr>
              <w:t>ecocida (Izq.), 50% longitud (Centro) y 100%, tubo final, (Der.)</w:t>
            </w:r>
          </w:p>
        </w:tc>
      </w:tr>
    </w:tbl>
    <w:p w14:paraId="723B8262" w14:textId="77777777" w:rsidR="005B751F" w:rsidRDefault="005B751F" w:rsidP="005B751F">
      <w:pPr>
        <w:jc w:val="both"/>
        <w:rPr>
          <w:b/>
          <w:sz w:val="20"/>
          <w:szCs w:val="20"/>
          <w:u w:val="single"/>
          <w:lang w:val="es-AR"/>
        </w:rPr>
      </w:pPr>
    </w:p>
    <w:p w14:paraId="7005EA1A" w14:textId="53C33370" w:rsidR="005B751F" w:rsidRDefault="005B751F" w:rsidP="005B751F">
      <w:pPr>
        <w:jc w:val="both"/>
        <w:rPr>
          <w:b/>
          <w:sz w:val="20"/>
          <w:szCs w:val="20"/>
          <w:u w:val="single"/>
          <w:lang w:val="es-AR"/>
        </w:rPr>
      </w:pPr>
      <w:r>
        <w:rPr>
          <w:b/>
          <w:sz w:val="20"/>
          <w:szCs w:val="20"/>
          <w:u w:val="single"/>
          <w:lang w:val="es-AR"/>
        </w:rPr>
        <w:t>Acero Inoxidable 304L</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8"/>
        <w:gridCol w:w="3057"/>
        <w:gridCol w:w="2985"/>
      </w:tblGrid>
      <w:tr w:rsidR="00A42B97" w14:paraId="73102972" w14:textId="77777777" w:rsidTr="00A42B97">
        <w:trPr>
          <w:jc w:val="center"/>
        </w:trPr>
        <w:tc>
          <w:tcPr>
            <w:tcW w:w="3026" w:type="dxa"/>
          </w:tcPr>
          <w:p w14:paraId="2DF2D511" w14:textId="32B37CD6" w:rsidR="005B751F" w:rsidRDefault="005B751F" w:rsidP="00382C50">
            <w:pPr>
              <w:jc w:val="both"/>
              <w:rPr>
                <w:b/>
                <w:sz w:val="20"/>
                <w:szCs w:val="20"/>
                <w:u w:val="single"/>
                <w:lang w:val="es-AR"/>
              </w:rPr>
            </w:pPr>
            <w:r>
              <w:rPr>
                <w:b/>
                <w:noProof/>
                <w:sz w:val="20"/>
                <w:szCs w:val="20"/>
                <w:u w:val="single"/>
                <w:lang w:val="es-AR"/>
              </w:rPr>
              <w:drawing>
                <wp:inline distT="0" distB="0" distL="0" distR="0" wp14:anchorId="5652B6B4" wp14:editId="4AE7F55B">
                  <wp:extent cx="1899288" cy="1440000"/>
                  <wp:effectExtent l="0" t="0" r="5715" b="825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7">
                            <a:extLst>
                              <a:ext uri="{28A0092B-C50C-407E-A947-70E740481C1C}">
                                <a14:useLocalDpi xmlns:a14="http://schemas.microsoft.com/office/drawing/2010/main" val="0"/>
                              </a:ext>
                            </a:extLst>
                          </a:blip>
                          <a:srcRect l="50366"/>
                          <a:stretch/>
                        </pic:blipFill>
                        <pic:spPr bwMode="auto">
                          <a:xfrm>
                            <a:off x="0" y="0"/>
                            <a:ext cx="1899288"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53" w:type="dxa"/>
          </w:tcPr>
          <w:p w14:paraId="57E4BD20" w14:textId="30237F55" w:rsidR="005B751F" w:rsidRDefault="00DE65C5" w:rsidP="00382C50">
            <w:pPr>
              <w:jc w:val="both"/>
              <w:rPr>
                <w:b/>
                <w:sz w:val="20"/>
                <w:szCs w:val="20"/>
                <w:u w:val="single"/>
                <w:lang w:val="es-AR"/>
              </w:rPr>
            </w:pPr>
            <w:r>
              <w:rPr>
                <w:b/>
                <w:noProof/>
                <w:sz w:val="20"/>
                <w:szCs w:val="20"/>
                <w:u w:val="single"/>
                <w:lang w:val="es-AR"/>
              </w:rPr>
              <w:drawing>
                <wp:inline distT="0" distB="0" distL="0" distR="0" wp14:anchorId="4FFA9FBD" wp14:editId="12EAF49A">
                  <wp:extent cx="1915639" cy="1440000"/>
                  <wp:effectExtent l="0" t="0" r="8890" b="825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18">
                            <a:extLst>
                              <a:ext uri="{28A0092B-C50C-407E-A947-70E740481C1C}">
                                <a14:useLocalDpi xmlns:a14="http://schemas.microsoft.com/office/drawing/2010/main" val="0"/>
                              </a:ext>
                            </a:extLst>
                          </a:blip>
                          <a:srcRect l="49878"/>
                          <a:stretch/>
                        </pic:blipFill>
                        <pic:spPr bwMode="auto">
                          <a:xfrm>
                            <a:off x="0" y="0"/>
                            <a:ext cx="1915639"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981" w:type="dxa"/>
          </w:tcPr>
          <w:p w14:paraId="7D384731" w14:textId="59100A0C" w:rsidR="005B751F" w:rsidRDefault="00DE65C5" w:rsidP="00382C50">
            <w:pPr>
              <w:jc w:val="both"/>
              <w:rPr>
                <w:b/>
                <w:sz w:val="20"/>
                <w:szCs w:val="20"/>
                <w:u w:val="single"/>
                <w:lang w:val="es-AR"/>
              </w:rPr>
            </w:pPr>
            <w:r>
              <w:rPr>
                <w:b/>
                <w:noProof/>
                <w:sz w:val="20"/>
                <w:szCs w:val="20"/>
                <w:u w:val="single"/>
                <w:lang w:val="es-AR"/>
              </w:rPr>
              <w:drawing>
                <wp:inline distT="0" distB="0" distL="0" distR="0" wp14:anchorId="738954CB" wp14:editId="31606515">
                  <wp:extent cx="1875580" cy="1440000"/>
                  <wp:effectExtent l="0" t="0" r="0" b="825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9">
                            <a:extLst>
                              <a:ext uri="{28A0092B-C50C-407E-A947-70E740481C1C}">
                                <a14:useLocalDpi xmlns:a14="http://schemas.microsoft.com/office/drawing/2010/main" val="0"/>
                              </a:ext>
                            </a:extLst>
                          </a:blip>
                          <a:srcRect l="49975"/>
                          <a:stretch/>
                        </pic:blipFill>
                        <pic:spPr bwMode="auto">
                          <a:xfrm>
                            <a:off x="0" y="0"/>
                            <a:ext cx="1875580"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42B97" w:rsidRPr="002F7219" w14:paraId="32D15D58" w14:textId="77777777" w:rsidTr="00A42B97">
        <w:trPr>
          <w:jc w:val="center"/>
        </w:trPr>
        <w:tc>
          <w:tcPr>
            <w:tcW w:w="3026" w:type="dxa"/>
          </w:tcPr>
          <w:p w14:paraId="4E12E3FD" w14:textId="11A78637" w:rsidR="005B751F" w:rsidRPr="002F7219" w:rsidRDefault="005B751F" w:rsidP="00382C50">
            <w:pPr>
              <w:jc w:val="center"/>
              <w:rPr>
                <w:bCs/>
                <w:sz w:val="20"/>
                <w:szCs w:val="20"/>
                <w:lang w:val="es-AR"/>
              </w:rPr>
            </w:pPr>
            <w:r w:rsidRPr="002F7219">
              <w:rPr>
                <w:bCs/>
                <w:sz w:val="20"/>
                <w:szCs w:val="20"/>
                <w:lang w:val="es-AR"/>
              </w:rPr>
              <w:t>0</w:t>
            </w:r>
            <w:r w:rsidR="00DD6999">
              <w:rPr>
                <w:bCs/>
                <w:sz w:val="20"/>
                <w:szCs w:val="20"/>
                <w:lang w:val="es-AR"/>
              </w:rPr>
              <w:t>.0</w:t>
            </w:r>
            <w:r w:rsidRPr="002F7219">
              <w:rPr>
                <w:bCs/>
                <w:sz w:val="20"/>
                <w:szCs w:val="20"/>
                <w:lang w:val="es-AR"/>
              </w:rPr>
              <w:t>%</w:t>
            </w:r>
          </w:p>
        </w:tc>
        <w:tc>
          <w:tcPr>
            <w:tcW w:w="3053" w:type="dxa"/>
          </w:tcPr>
          <w:p w14:paraId="45C13834" w14:textId="2F02DC6E" w:rsidR="005B751F" w:rsidRPr="002F7219" w:rsidRDefault="00DD6999" w:rsidP="00382C50">
            <w:pPr>
              <w:jc w:val="center"/>
              <w:rPr>
                <w:bCs/>
                <w:sz w:val="20"/>
                <w:szCs w:val="20"/>
                <w:lang w:val="es-AR"/>
              </w:rPr>
            </w:pPr>
            <w:r>
              <w:rPr>
                <w:bCs/>
                <w:sz w:val="20"/>
                <w:szCs w:val="20"/>
                <w:lang w:val="es-AR"/>
              </w:rPr>
              <w:t>50.9</w:t>
            </w:r>
            <w:r w:rsidR="005B751F">
              <w:rPr>
                <w:bCs/>
                <w:sz w:val="20"/>
                <w:szCs w:val="20"/>
                <w:lang w:val="es-AR"/>
              </w:rPr>
              <w:t>%</w:t>
            </w:r>
          </w:p>
        </w:tc>
        <w:tc>
          <w:tcPr>
            <w:tcW w:w="2981" w:type="dxa"/>
          </w:tcPr>
          <w:p w14:paraId="2095EDD2" w14:textId="767B8567" w:rsidR="005B751F" w:rsidRPr="002F7219" w:rsidRDefault="00DD6999" w:rsidP="00382C50">
            <w:pPr>
              <w:jc w:val="center"/>
              <w:rPr>
                <w:bCs/>
                <w:sz w:val="20"/>
                <w:szCs w:val="20"/>
                <w:lang w:val="es-AR"/>
              </w:rPr>
            </w:pPr>
            <w:r>
              <w:rPr>
                <w:bCs/>
                <w:sz w:val="20"/>
                <w:szCs w:val="20"/>
                <w:lang w:val="es-AR"/>
              </w:rPr>
              <w:t>71.0</w:t>
            </w:r>
            <w:r w:rsidR="005B751F">
              <w:rPr>
                <w:bCs/>
                <w:sz w:val="20"/>
                <w:szCs w:val="20"/>
                <w:lang w:val="es-AR"/>
              </w:rPr>
              <w:t>%</w:t>
            </w:r>
          </w:p>
        </w:tc>
      </w:tr>
      <w:tr w:rsidR="007A4D77" w:rsidRPr="002F7219" w14:paraId="5FE8A038" w14:textId="77777777" w:rsidTr="00A42B97">
        <w:trPr>
          <w:jc w:val="center"/>
        </w:trPr>
        <w:tc>
          <w:tcPr>
            <w:tcW w:w="9060" w:type="dxa"/>
            <w:gridSpan w:val="3"/>
          </w:tcPr>
          <w:p w14:paraId="673E6654" w14:textId="058E5E27" w:rsidR="007A4D77" w:rsidRDefault="007A4D77" w:rsidP="007A4D77">
            <w:pPr>
              <w:spacing w:before="120"/>
              <w:jc w:val="center"/>
              <w:rPr>
                <w:bCs/>
                <w:sz w:val="20"/>
                <w:szCs w:val="20"/>
                <w:lang w:val="es-AR"/>
              </w:rPr>
            </w:pPr>
            <w:r w:rsidRPr="00134682">
              <w:rPr>
                <w:b/>
                <w:bCs/>
                <w:sz w:val="20"/>
                <w:szCs w:val="20"/>
                <w:lang w:val="es-AR"/>
              </w:rPr>
              <w:t xml:space="preserve">Figura </w:t>
            </w:r>
            <w:r>
              <w:rPr>
                <w:b/>
                <w:bCs/>
                <w:sz w:val="20"/>
                <w:szCs w:val="20"/>
                <w:lang w:val="es-AR"/>
              </w:rPr>
              <w:t>5</w:t>
            </w:r>
            <w:r w:rsidRPr="00134682">
              <w:rPr>
                <w:b/>
                <w:bCs/>
                <w:sz w:val="20"/>
                <w:szCs w:val="20"/>
                <w:lang w:val="es-AR"/>
              </w:rPr>
              <w:t>:</w:t>
            </w:r>
            <w:r w:rsidRPr="003D0AD7">
              <w:rPr>
                <w:sz w:val="20"/>
                <w:szCs w:val="20"/>
                <w:lang w:val="es-AR"/>
              </w:rPr>
              <w:t xml:space="preserve"> </w:t>
            </w:r>
            <w:r>
              <w:rPr>
                <w:sz w:val="20"/>
                <w:szCs w:val="20"/>
                <w:lang w:val="es-AR"/>
              </w:rPr>
              <w:t>Metalografías: Inicio (0%), recocida (Izq.), 50% longitud (Centro) y 100%, tubo final, (Der.)</w:t>
            </w:r>
          </w:p>
        </w:tc>
      </w:tr>
    </w:tbl>
    <w:p w14:paraId="538F027F" w14:textId="3DA4A5B4" w:rsidR="00DE65C5" w:rsidRDefault="00DE65C5" w:rsidP="00DE65C5">
      <w:pPr>
        <w:jc w:val="both"/>
        <w:rPr>
          <w:b/>
          <w:sz w:val="20"/>
          <w:szCs w:val="20"/>
          <w:u w:val="single"/>
          <w:lang w:val="es-AR"/>
        </w:rPr>
      </w:pPr>
    </w:p>
    <w:p w14:paraId="7075C92C" w14:textId="71B39491" w:rsidR="004327BC" w:rsidRDefault="004327BC" w:rsidP="00DE65C5">
      <w:pPr>
        <w:jc w:val="both"/>
        <w:rPr>
          <w:b/>
          <w:sz w:val="20"/>
          <w:szCs w:val="20"/>
          <w:u w:val="single"/>
          <w:lang w:val="es-AR"/>
        </w:rPr>
      </w:pPr>
    </w:p>
    <w:p w14:paraId="11577AFC" w14:textId="77777777" w:rsidR="004327BC" w:rsidRDefault="004327BC" w:rsidP="00DE65C5">
      <w:pPr>
        <w:jc w:val="both"/>
        <w:rPr>
          <w:b/>
          <w:sz w:val="20"/>
          <w:szCs w:val="20"/>
          <w:u w:val="single"/>
          <w:lang w:val="es-AR"/>
        </w:rPr>
      </w:pPr>
    </w:p>
    <w:p w14:paraId="305F94E5" w14:textId="75670418" w:rsidR="00DE65C5" w:rsidRDefault="00DE65C5" w:rsidP="00DE65C5">
      <w:pPr>
        <w:jc w:val="both"/>
        <w:rPr>
          <w:b/>
          <w:sz w:val="20"/>
          <w:szCs w:val="20"/>
          <w:u w:val="single"/>
          <w:lang w:val="es-AR"/>
        </w:rPr>
      </w:pPr>
      <w:proofErr w:type="spellStart"/>
      <w:r>
        <w:rPr>
          <w:b/>
          <w:sz w:val="20"/>
          <w:szCs w:val="20"/>
          <w:u w:val="single"/>
          <w:lang w:val="es-AR"/>
        </w:rPr>
        <w:lastRenderedPageBreak/>
        <w:t>Incoloy</w:t>
      </w:r>
      <w:proofErr w:type="spellEnd"/>
      <w:r>
        <w:rPr>
          <w:b/>
          <w:sz w:val="20"/>
          <w:szCs w:val="20"/>
          <w:u w:val="single"/>
          <w:lang w:val="es-AR"/>
        </w:rPr>
        <w:t xml:space="preserve"> 800</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4"/>
        <w:gridCol w:w="3015"/>
        <w:gridCol w:w="3041"/>
      </w:tblGrid>
      <w:tr w:rsidR="00A42B97" w14:paraId="51AAE388" w14:textId="77777777" w:rsidTr="00A42B97">
        <w:trPr>
          <w:jc w:val="center"/>
        </w:trPr>
        <w:tc>
          <w:tcPr>
            <w:tcW w:w="3010" w:type="dxa"/>
          </w:tcPr>
          <w:p w14:paraId="5DDFF3C0" w14:textId="2D84C576" w:rsidR="00DE65C5" w:rsidRDefault="00DE65C5" w:rsidP="00382C50">
            <w:pPr>
              <w:jc w:val="both"/>
              <w:rPr>
                <w:b/>
                <w:sz w:val="20"/>
                <w:szCs w:val="20"/>
                <w:u w:val="single"/>
                <w:lang w:val="es-AR"/>
              </w:rPr>
            </w:pPr>
            <w:r>
              <w:rPr>
                <w:b/>
                <w:noProof/>
                <w:sz w:val="20"/>
                <w:szCs w:val="20"/>
                <w:u w:val="single"/>
                <w:lang w:val="es-AR"/>
              </w:rPr>
              <w:drawing>
                <wp:inline distT="0" distB="0" distL="0" distR="0" wp14:anchorId="20A20C15" wp14:editId="09A1031C">
                  <wp:extent cx="1900060" cy="1440000"/>
                  <wp:effectExtent l="0" t="0" r="5080" b="82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20">
                            <a:extLst>
                              <a:ext uri="{28A0092B-C50C-407E-A947-70E740481C1C}">
                                <a14:useLocalDpi xmlns:a14="http://schemas.microsoft.com/office/drawing/2010/main" val="0"/>
                              </a:ext>
                            </a:extLst>
                          </a:blip>
                          <a:srcRect l="49511"/>
                          <a:stretch/>
                        </pic:blipFill>
                        <pic:spPr bwMode="auto">
                          <a:xfrm>
                            <a:off x="0" y="0"/>
                            <a:ext cx="1900060"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12" w:type="dxa"/>
          </w:tcPr>
          <w:p w14:paraId="7396EF6E" w14:textId="5AF4845B" w:rsidR="00DE65C5" w:rsidRDefault="00DE65C5" w:rsidP="00382C50">
            <w:pPr>
              <w:jc w:val="both"/>
              <w:rPr>
                <w:b/>
                <w:sz w:val="20"/>
                <w:szCs w:val="20"/>
                <w:u w:val="single"/>
                <w:lang w:val="es-AR"/>
              </w:rPr>
            </w:pPr>
            <w:r>
              <w:rPr>
                <w:b/>
                <w:noProof/>
                <w:sz w:val="20"/>
                <w:szCs w:val="20"/>
                <w:u w:val="single"/>
                <w:lang w:val="es-AR"/>
              </w:rPr>
              <w:drawing>
                <wp:inline distT="0" distB="0" distL="0" distR="0" wp14:anchorId="32DC2F0A" wp14:editId="4A20921B">
                  <wp:extent cx="1906581" cy="1440000"/>
                  <wp:effectExtent l="0" t="0" r="0" b="825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1">
                            <a:extLst>
                              <a:ext uri="{28A0092B-C50C-407E-A947-70E740481C1C}">
                                <a14:useLocalDpi xmlns:a14="http://schemas.microsoft.com/office/drawing/2010/main" val="0"/>
                              </a:ext>
                            </a:extLst>
                          </a:blip>
                          <a:srcRect l="49762"/>
                          <a:stretch/>
                        </pic:blipFill>
                        <pic:spPr bwMode="auto">
                          <a:xfrm>
                            <a:off x="0" y="0"/>
                            <a:ext cx="1906581"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38" w:type="dxa"/>
          </w:tcPr>
          <w:p w14:paraId="006C3145" w14:textId="4EF03C82" w:rsidR="00DE65C5" w:rsidRDefault="00DE65C5" w:rsidP="00382C50">
            <w:pPr>
              <w:jc w:val="both"/>
              <w:rPr>
                <w:b/>
                <w:sz w:val="20"/>
                <w:szCs w:val="20"/>
                <w:u w:val="single"/>
                <w:lang w:val="es-AR"/>
              </w:rPr>
            </w:pPr>
            <w:r>
              <w:rPr>
                <w:b/>
                <w:noProof/>
                <w:sz w:val="20"/>
                <w:szCs w:val="20"/>
                <w:u w:val="single"/>
                <w:lang w:val="es-AR"/>
              </w:rPr>
              <w:drawing>
                <wp:inline distT="0" distB="0" distL="0" distR="0" wp14:anchorId="792D79E3" wp14:editId="16A78D41">
                  <wp:extent cx="1922303" cy="1440000"/>
                  <wp:effectExtent l="0" t="0" r="1905" b="825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22">
                            <a:extLst>
                              <a:ext uri="{28A0092B-C50C-407E-A947-70E740481C1C}">
                                <a14:useLocalDpi xmlns:a14="http://schemas.microsoft.com/office/drawing/2010/main" val="0"/>
                              </a:ext>
                            </a:extLst>
                          </a:blip>
                          <a:srcRect l="49850"/>
                          <a:stretch/>
                        </pic:blipFill>
                        <pic:spPr bwMode="auto">
                          <a:xfrm>
                            <a:off x="0" y="0"/>
                            <a:ext cx="1922303"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42B97" w:rsidRPr="002F7219" w14:paraId="5503187D" w14:textId="77777777" w:rsidTr="00A42B97">
        <w:trPr>
          <w:jc w:val="center"/>
        </w:trPr>
        <w:tc>
          <w:tcPr>
            <w:tcW w:w="3010" w:type="dxa"/>
          </w:tcPr>
          <w:p w14:paraId="23E7AC7B" w14:textId="77777777" w:rsidR="00DE65C5" w:rsidRPr="002F7219" w:rsidRDefault="00DE65C5" w:rsidP="00382C50">
            <w:pPr>
              <w:jc w:val="center"/>
              <w:rPr>
                <w:bCs/>
                <w:sz w:val="20"/>
                <w:szCs w:val="20"/>
                <w:lang w:val="es-AR"/>
              </w:rPr>
            </w:pPr>
            <w:r w:rsidRPr="002F7219">
              <w:rPr>
                <w:bCs/>
                <w:sz w:val="20"/>
                <w:szCs w:val="20"/>
                <w:lang w:val="es-AR"/>
              </w:rPr>
              <w:t>0%</w:t>
            </w:r>
          </w:p>
        </w:tc>
        <w:tc>
          <w:tcPr>
            <w:tcW w:w="3012" w:type="dxa"/>
          </w:tcPr>
          <w:p w14:paraId="09D0A1FC" w14:textId="57B48D71" w:rsidR="00DE65C5" w:rsidRPr="002F7219" w:rsidRDefault="00DD6999" w:rsidP="00382C50">
            <w:pPr>
              <w:jc w:val="center"/>
              <w:rPr>
                <w:bCs/>
                <w:sz w:val="20"/>
                <w:szCs w:val="20"/>
                <w:lang w:val="es-AR"/>
              </w:rPr>
            </w:pPr>
            <w:r>
              <w:rPr>
                <w:bCs/>
                <w:sz w:val="20"/>
                <w:szCs w:val="20"/>
                <w:lang w:val="es-AR"/>
              </w:rPr>
              <w:t>72.</w:t>
            </w:r>
            <w:r w:rsidR="00DE65C5">
              <w:rPr>
                <w:bCs/>
                <w:sz w:val="20"/>
                <w:szCs w:val="20"/>
                <w:lang w:val="es-AR"/>
              </w:rPr>
              <w:t>5%</w:t>
            </w:r>
          </w:p>
        </w:tc>
        <w:tc>
          <w:tcPr>
            <w:tcW w:w="3038" w:type="dxa"/>
          </w:tcPr>
          <w:p w14:paraId="23E2F5F9" w14:textId="433F2867" w:rsidR="00DE65C5" w:rsidRPr="002F7219" w:rsidRDefault="00DD6999" w:rsidP="00382C50">
            <w:pPr>
              <w:jc w:val="center"/>
              <w:rPr>
                <w:bCs/>
                <w:sz w:val="20"/>
                <w:szCs w:val="20"/>
                <w:lang w:val="es-AR"/>
              </w:rPr>
            </w:pPr>
            <w:r>
              <w:rPr>
                <w:bCs/>
                <w:sz w:val="20"/>
                <w:szCs w:val="20"/>
                <w:lang w:val="es-AR"/>
              </w:rPr>
              <w:t>77.8</w:t>
            </w:r>
            <w:r w:rsidR="00DE65C5">
              <w:rPr>
                <w:bCs/>
                <w:sz w:val="20"/>
                <w:szCs w:val="20"/>
                <w:lang w:val="es-AR"/>
              </w:rPr>
              <w:t>%</w:t>
            </w:r>
          </w:p>
        </w:tc>
      </w:tr>
      <w:tr w:rsidR="007A4D77" w:rsidRPr="002F7219" w14:paraId="45CEC87B" w14:textId="77777777" w:rsidTr="00A42B97">
        <w:trPr>
          <w:jc w:val="center"/>
        </w:trPr>
        <w:tc>
          <w:tcPr>
            <w:tcW w:w="9060" w:type="dxa"/>
            <w:gridSpan w:val="3"/>
          </w:tcPr>
          <w:p w14:paraId="6D67E526" w14:textId="5E7809A3" w:rsidR="007A4D77" w:rsidRDefault="007A4D77" w:rsidP="007A4D77">
            <w:pPr>
              <w:spacing w:before="120"/>
              <w:jc w:val="center"/>
              <w:rPr>
                <w:bCs/>
                <w:sz w:val="20"/>
                <w:szCs w:val="20"/>
                <w:lang w:val="es-AR"/>
              </w:rPr>
            </w:pPr>
            <w:r w:rsidRPr="00134682">
              <w:rPr>
                <w:b/>
                <w:bCs/>
                <w:sz w:val="20"/>
                <w:szCs w:val="20"/>
                <w:lang w:val="es-AR"/>
              </w:rPr>
              <w:t xml:space="preserve">Figura </w:t>
            </w:r>
            <w:r>
              <w:rPr>
                <w:b/>
                <w:bCs/>
                <w:sz w:val="20"/>
                <w:szCs w:val="20"/>
                <w:lang w:val="es-AR"/>
              </w:rPr>
              <w:t>6</w:t>
            </w:r>
            <w:r w:rsidRPr="00134682">
              <w:rPr>
                <w:b/>
                <w:bCs/>
                <w:sz w:val="20"/>
                <w:szCs w:val="20"/>
                <w:lang w:val="es-AR"/>
              </w:rPr>
              <w:t>:</w:t>
            </w:r>
            <w:r w:rsidRPr="003D0AD7">
              <w:rPr>
                <w:sz w:val="20"/>
                <w:szCs w:val="20"/>
                <w:lang w:val="es-AR"/>
              </w:rPr>
              <w:t xml:space="preserve"> </w:t>
            </w:r>
            <w:r>
              <w:rPr>
                <w:sz w:val="20"/>
                <w:szCs w:val="20"/>
                <w:lang w:val="es-AR"/>
              </w:rPr>
              <w:t>Metalografías: Inicio (0%), recocida (Izq.), 50% longitud (Centro) y 100%, tubo final, (Der.)</w:t>
            </w:r>
          </w:p>
        </w:tc>
      </w:tr>
    </w:tbl>
    <w:p w14:paraId="3B384729" w14:textId="77777777" w:rsidR="00DD6999" w:rsidRDefault="00DD6999" w:rsidP="00DD6999">
      <w:pPr>
        <w:jc w:val="both"/>
        <w:rPr>
          <w:b/>
          <w:sz w:val="20"/>
          <w:szCs w:val="20"/>
          <w:u w:val="single"/>
          <w:lang w:val="es-AR"/>
        </w:rPr>
      </w:pPr>
    </w:p>
    <w:p w14:paraId="790EB92C" w14:textId="77777777" w:rsidR="00DD6999" w:rsidRDefault="00DD6999" w:rsidP="00DD6999">
      <w:pPr>
        <w:jc w:val="both"/>
        <w:rPr>
          <w:b/>
          <w:sz w:val="20"/>
          <w:szCs w:val="20"/>
          <w:u w:val="single"/>
          <w:lang w:val="es-AR"/>
        </w:rPr>
      </w:pPr>
      <w:r>
        <w:rPr>
          <w:b/>
          <w:sz w:val="20"/>
          <w:szCs w:val="20"/>
          <w:u w:val="single"/>
          <w:lang w:val="es-AR"/>
        </w:rPr>
        <w:t>Titano Grado 9</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8"/>
        <w:gridCol w:w="3077"/>
        <w:gridCol w:w="2965"/>
      </w:tblGrid>
      <w:tr w:rsidR="00DD6999" w14:paraId="537E2286" w14:textId="77777777" w:rsidTr="00A42B97">
        <w:trPr>
          <w:jc w:val="center"/>
        </w:trPr>
        <w:tc>
          <w:tcPr>
            <w:tcW w:w="3025" w:type="dxa"/>
          </w:tcPr>
          <w:p w14:paraId="44E2BF8D" w14:textId="77777777" w:rsidR="00DD6999" w:rsidRDefault="00DD6999" w:rsidP="00382C50">
            <w:pPr>
              <w:jc w:val="both"/>
              <w:rPr>
                <w:b/>
                <w:sz w:val="20"/>
                <w:szCs w:val="20"/>
                <w:u w:val="single"/>
                <w:lang w:val="es-AR"/>
              </w:rPr>
            </w:pPr>
            <w:r>
              <w:rPr>
                <w:b/>
                <w:noProof/>
                <w:sz w:val="20"/>
                <w:szCs w:val="20"/>
                <w:u w:val="single"/>
                <w:lang w:val="es-AR"/>
              </w:rPr>
              <w:drawing>
                <wp:inline distT="0" distB="0" distL="0" distR="0" wp14:anchorId="4240CF4B" wp14:editId="4B5D4909">
                  <wp:extent cx="1910501" cy="1440000"/>
                  <wp:effectExtent l="0" t="0" r="0" b="8255"/>
                  <wp:docPr id="34" name="Imagen 34" descr="Imagen que contiene alimentos, pája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Imagen que contiene alimentos, pájaro&#10;&#10;Descripción generada automáticamente"/>
                          <pic:cNvPicPr>
                            <a:picLocks noChangeAspect="1" noChangeArrowheads="1"/>
                          </pic:cNvPicPr>
                        </pic:nvPicPr>
                        <pic:blipFill rotWithShape="1">
                          <a:blip r:embed="rId23">
                            <a:extLst>
                              <a:ext uri="{28A0092B-C50C-407E-A947-70E740481C1C}">
                                <a14:useLocalDpi xmlns:a14="http://schemas.microsoft.com/office/drawing/2010/main" val="0"/>
                              </a:ext>
                            </a:extLst>
                          </a:blip>
                          <a:srcRect l="50128"/>
                          <a:stretch/>
                        </pic:blipFill>
                        <pic:spPr bwMode="auto">
                          <a:xfrm>
                            <a:off x="0" y="0"/>
                            <a:ext cx="1910501"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074" w:type="dxa"/>
          </w:tcPr>
          <w:p w14:paraId="49DB53B9" w14:textId="77777777" w:rsidR="00DD6999" w:rsidRDefault="00DD6999" w:rsidP="00382C50">
            <w:pPr>
              <w:jc w:val="both"/>
              <w:rPr>
                <w:b/>
                <w:sz w:val="20"/>
                <w:szCs w:val="20"/>
                <w:u w:val="single"/>
                <w:lang w:val="es-AR"/>
              </w:rPr>
            </w:pPr>
            <w:r>
              <w:rPr>
                <w:b/>
                <w:noProof/>
                <w:sz w:val="20"/>
                <w:szCs w:val="20"/>
                <w:u w:val="single"/>
                <w:lang w:val="es-AR"/>
              </w:rPr>
              <w:drawing>
                <wp:inline distT="0" distB="0" distL="0" distR="0" wp14:anchorId="54C7C179" wp14:editId="0E562BAE">
                  <wp:extent cx="1935273" cy="1440000"/>
                  <wp:effectExtent l="0" t="0" r="8255" b="8255"/>
                  <wp:docPr id="35" name="Imagen 35"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Imagen que contiene Aplicación&#10;&#10;Descripción generada automáticamente"/>
                          <pic:cNvPicPr>
                            <a:picLocks noChangeAspect="1" noChangeArrowheads="1"/>
                          </pic:cNvPicPr>
                        </pic:nvPicPr>
                        <pic:blipFill rotWithShape="1">
                          <a:blip r:embed="rId24">
                            <a:extLst>
                              <a:ext uri="{28A0092B-C50C-407E-A947-70E740481C1C}">
                                <a14:useLocalDpi xmlns:a14="http://schemas.microsoft.com/office/drawing/2010/main" val="0"/>
                              </a:ext>
                            </a:extLst>
                          </a:blip>
                          <a:srcRect l="49481"/>
                          <a:stretch/>
                        </pic:blipFill>
                        <pic:spPr bwMode="auto">
                          <a:xfrm>
                            <a:off x="0" y="0"/>
                            <a:ext cx="1935273"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961" w:type="dxa"/>
          </w:tcPr>
          <w:p w14:paraId="7E27AF54" w14:textId="77777777" w:rsidR="00DD6999" w:rsidRDefault="00DD6999" w:rsidP="00382C50">
            <w:pPr>
              <w:jc w:val="both"/>
              <w:rPr>
                <w:b/>
                <w:sz w:val="20"/>
                <w:szCs w:val="20"/>
                <w:u w:val="single"/>
                <w:lang w:val="es-AR"/>
              </w:rPr>
            </w:pPr>
            <w:r>
              <w:rPr>
                <w:b/>
                <w:noProof/>
                <w:sz w:val="20"/>
                <w:szCs w:val="20"/>
                <w:u w:val="single"/>
                <w:lang w:val="es-AR"/>
              </w:rPr>
              <w:drawing>
                <wp:inline distT="0" distB="0" distL="0" distR="0" wp14:anchorId="1AD67B32" wp14:editId="3140DD7E">
                  <wp:extent cx="1866924" cy="1440000"/>
                  <wp:effectExtent l="0" t="0" r="0" b="8255"/>
                  <wp:docPr id="36" name="Imagen 36" descr="Imagen que contiene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Imagen que contiene alimentos&#10;&#10;Descripción generada automáticamente"/>
                          <pic:cNvPicPr>
                            <a:picLocks noChangeAspect="1" noChangeArrowheads="1"/>
                          </pic:cNvPicPr>
                        </pic:nvPicPr>
                        <pic:blipFill rotWithShape="1">
                          <a:blip r:embed="rId25">
                            <a:extLst>
                              <a:ext uri="{28A0092B-C50C-407E-A947-70E740481C1C}">
                                <a14:useLocalDpi xmlns:a14="http://schemas.microsoft.com/office/drawing/2010/main" val="0"/>
                              </a:ext>
                            </a:extLst>
                          </a:blip>
                          <a:srcRect l="49845"/>
                          <a:stretch/>
                        </pic:blipFill>
                        <pic:spPr bwMode="auto">
                          <a:xfrm>
                            <a:off x="0" y="0"/>
                            <a:ext cx="1866924" cy="14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D6999" w:rsidRPr="002F7219" w14:paraId="6718F2B2" w14:textId="77777777" w:rsidTr="00A42B97">
        <w:trPr>
          <w:jc w:val="center"/>
        </w:trPr>
        <w:tc>
          <w:tcPr>
            <w:tcW w:w="3025" w:type="dxa"/>
          </w:tcPr>
          <w:p w14:paraId="28FF5602" w14:textId="77777777" w:rsidR="00DD6999" w:rsidRPr="002F7219" w:rsidRDefault="00DD6999" w:rsidP="00382C50">
            <w:pPr>
              <w:jc w:val="center"/>
              <w:rPr>
                <w:bCs/>
                <w:sz w:val="20"/>
                <w:szCs w:val="20"/>
                <w:lang w:val="es-AR"/>
              </w:rPr>
            </w:pPr>
            <w:r w:rsidRPr="002F7219">
              <w:rPr>
                <w:bCs/>
                <w:sz w:val="20"/>
                <w:szCs w:val="20"/>
                <w:lang w:val="es-AR"/>
              </w:rPr>
              <w:t>0</w:t>
            </w:r>
            <w:r>
              <w:rPr>
                <w:bCs/>
                <w:sz w:val="20"/>
                <w:szCs w:val="20"/>
                <w:lang w:val="es-AR"/>
              </w:rPr>
              <w:t>.0</w:t>
            </w:r>
            <w:r w:rsidRPr="002F7219">
              <w:rPr>
                <w:bCs/>
                <w:sz w:val="20"/>
                <w:szCs w:val="20"/>
                <w:lang w:val="es-AR"/>
              </w:rPr>
              <w:t>%</w:t>
            </w:r>
          </w:p>
        </w:tc>
        <w:tc>
          <w:tcPr>
            <w:tcW w:w="3074" w:type="dxa"/>
          </w:tcPr>
          <w:p w14:paraId="669350B5" w14:textId="77777777" w:rsidR="00DD6999" w:rsidRPr="002F7219" w:rsidRDefault="00DD6999" w:rsidP="00382C50">
            <w:pPr>
              <w:jc w:val="center"/>
              <w:rPr>
                <w:bCs/>
                <w:sz w:val="20"/>
                <w:szCs w:val="20"/>
                <w:lang w:val="es-AR"/>
              </w:rPr>
            </w:pPr>
            <w:r>
              <w:rPr>
                <w:bCs/>
                <w:sz w:val="20"/>
                <w:szCs w:val="20"/>
                <w:lang w:val="es-AR"/>
              </w:rPr>
              <w:t>77.3%</w:t>
            </w:r>
          </w:p>
        </w:tc>
        <w:tc>
          <w:tcPr>
            <w:tcW w:w="2961" w:type="dxa"/>
          </w:tcPr>
          <w:p w14:paraId="3C8C229F" w14:textId="77777777" w:rsidR="00DD6999" w:rsidRPr="002F7219" w:rsidRDefault="00DD6999" w:rsidP="00382C50">
            <w:pPr>
              <w:jc w:val="center"/>
              <w:rPr>
                <w:bCs/>
                <w:sz w:val="20"/>
                <w:szCs w:val="20"/>
                <w:lang w:val="es-AR"/>
              </w:rPr>
            </w:pPr>
            <w:r>
              <w:rPr>
                <w:bCs/>
                <w:sz w:val="20"/>
                <w:szCs w:val="20"/>
                <w:lang w:val="es-AR"/>
              </w:rPr>
              <w:t>78.0%</w:t>
            </w:r>
          </w:p>
        </w:tc>
      </w:tr>
      <w:tr w:rsidR="007A4D77" w:rsidRPr="002F7219" w14:paraId="6E5E0BF1" w14:textId="77777777" w:rsidTr="00A42B97">
        <w:trPr>
          <w:jc w:val="center"/>
        </w:trPr>
        <w:tc>
          <w:tcPr>
            <w:tcW w:w="9060" w:type="dxa"/>
            <w:gridSpan w:val="3"/>
          </w:tcPr>
          <w:p w14:paraId="33375FAC" w14:textId="3B79E5C8" w:rsidR="007A4D77" w:rsidRDefault="007A4D77" w:rsidP="007A4D77">
            <w:pPr>
              <w:spacing w:before="120"/>
              <w:jc w:val="center"/>
              <w:rPr>
                <w:bCs/>
                <w:sz w:val="20"/>
                <w:szCs w:val="20"/>
                <w:lang w:val="es-AR"/>
              </w:rPr>
            </w:pPr>
            <w:r w:rsidRPr="00134682">
              <w:rPr>
                <w:b/>
                <w:bCs/>
                <w:sz w:val="20"/>
                <w:szCs w:val="20"/>
                <w:lang w:val="es-AR"/>
              </w:rPr>
              <w:t xml:space="preserve">Figura </w:t>
            </w:r>
            <w:r>
              <w:rPr>
                <w:b/>
                <w:bCs/>
                <w:sz w:val="20"/>
                <w:szCs w:val="20"/>
                <w:lang w:val="es-AR"/>
              </w:rPr>
              <w:t>7</w:t>
            </w:r>
            <w:r w:rsidRPr="00134682">
              <w:rPr>
                <w:b/>
                <w:bCs/>
                <w:sz w:val="20"/>
                <w:szCs w:val="20"/>
                <w:lang w:val="es-AR"/>
              </w:rPr>
              <w:t>:</w:t>
            </w:r>
            <w:r w:rsidRPr="003D0AD7">
              <w:rPr>
                <w:sz w:val="20"/>
                <w:szCs w:val="20"/>
                <w:lang w:val="es-AR"/>
              </w:rPr>
              <w:t xml:space="preserve"> </w:t>
            </w:r>
            <w:r>
              <w:rPr>
                <w:sz w:val="20"/>
                <w:szCs w:val="20"/>
                <w:lang w:val="es-AR"/>
              </w:rPr>
              <w:t>Metalografías: Inicio (0%), recocida (Izq.), 50% longitud (Centro) y 100%, tubo final, (Der.)</w:t>
            </w:r>
          </w:p>
        </w:tc>
      </w:tr>
    </w:tbl>
    <w:p w14:paraId="432374B3" w14:textId="77777777" w:rsidR="00DD6999" w:rsidRPr="00980E3E" w:rsidRDefault="00DD6999" w:rsidP="00DD6999">
      <w:pPr>
        <w:jc w:val="both"/>
        <w:rPr>
          <w:b/>
          <w:sz w:val="20"/>
          <w:szCs w:val="20"/>
          <w:u w:val="single"/>
          <w:lang w:val="es-AR"/>
        </w:rPr>
      </w:pPr>
    </w:p>
    <w:p w14:paraId="294B8181" w14:textId="3198DAC5" w:rsidR="00355990" w:rsidRPr="00317479" w:rsidRDefault="00787FB4" w:rsidP="00317479">
      <w:pPr>
        <w:pStyle w:val="Prrafodelista"/>
        <w:numPr>
          <w:ilvl w:val="0"/>
          <w:numId w:val="12"/>
        </w:numPr>
        <w:spacing w:after="120"/>
        <w:ind w:left="425" w:hanging="425"/>
        <w:contextualSpacing w:val="0"/>
        <w:jc w:val="both"/>
        <w:rPr>
          <w:b/>
          <w:bCs/>
          <w:sz w:val="20"/>
          <w:szCs w:val="20"/>
          <w:lang w:val="es-AR"/>
        </w:rPr>
      </w:pPr>
      <w:r w:rsidRPr="00317479">
        <w:rPr>
          <w:b/>
          <w:bCs/>
          <w:sz w:val="20"/>
          <w:szCs w:val="20"/>
          <w:lang w:val="es-AR"/>
        </w:rPr>
        <w:t>Análisis superficial y medición de rugosidad</w:t>
      </w:r>
    </w:p>
    <w:p w14:paraId="19F1AB38" w14:textId="04BEA9DC" w:rsidR="00787FB4" w:rsidRDefault="00317479" w:rsidP="005A1DB7">
      <w:pPr>
        <w:jc w:val="both"/>
        <w:rPr>
          <w:bCs/>
          <w:sz w:val="20"/>
          <w:szCs w:val="20"/>
          <w:lang w:val="es-AR"/>
        </w:rPr>
      </w:pPr>
      <w:r>
        <w:rPr>
          <w:bCs/>
          <w:sz w:val="20"/>
          <w:szCs w:val="20"/>
          <w:lang w:val="es-AR"/>
        </w:rPr>
        <w:t xml:space="preserve">De </w:t>
      </w:r>
      <w:r w:rsidR="00787FB4">
        <w:rPr>
          <w:bCs/>
          <w:sz w:val="20"/>
          <w:szCs w:val="20"/>
          <w:lang w:val="es-AR"/>
        </w:rPr>
        <w:t xml:space="preserve">la Figura </w:t>
      </w:r>
      <w:r>
        <w:rPr>
          <w:bCs/>
          <w:sz w:val="20"/>
          <w:szCs w:val="20"/>
          <w:lang w:val="es-AR"/>
        </w:rPr>
        <w:t>8 a 10, se muestra para cada una de las aleaciones el estado superficial el inicio de la laminación, al 50% de la longitud de la garganta y una vez terminada la deformación en frío (100%).</w:t>
      </w:r>
    </w:p>
    <w:p w14:paraId="0DE488AE" w14:textId="77777777" w:rsidR="00787FB4" w:rsidRPr="00787FB4" w:rsidRDefault="00787FB4" w:rsidP="005A1DB7">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423A53" w14:paraId="7289B482" w14:textId="77777777" w:rsidTr="00870317">
        <w:trPr>
          <w:jc w:val="center"/>
        </w:trPr>
        <w:tc>
          <w:tcPr>
            <w:tcW w:w="9060" w:type="dxa"/>
          </w:tcPr>
          <w:p w14:paraId="3EC3A47A" w14:textId="4CF5F195" w:rsidR="00423A53" w:rsidRDefault="00423A53" w:rsidP="00423A53">
            <w:pPr>
              <w:jc w:val="center"/>
              <w:rPr>
                <w:b/>
                <w:sz w:val="20"/>
                <w:szCs w:val="20"/>
                <w:u w:val="single"/>
                <w:lang w:val="es-AR"/>
              </w:rPr>
            </w:pPr>
            <w:r>
              <w:rPr>
                <w:b/>
                <w:noProof/>
                <w:sz w:val="20"/>
                <w:szCs w:val="20"/>
                <w:u w:val="single"/>
                <w:lang w:val="es-AR"/>
              </w:rPr>
              <w:drawing>
                <wp:inline distT="0" distB="0" distL="0" distR="0" wp14:anchorId="4E33B3FE" wp14:editId="4A728006">
                  <wp:extent cx="3731674" cy="3420000"/>
                  <wp:effectExtent l="0" t="0" r="254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31674" cy="3420000"/>
                          </a:xfrm>
                          <a:prstGeom prst="rect">
                            <a:avLst/>
                          </a:prstGeom>
                          <a:noFill/>
                        </pic:spPr>
                      </pic:pic>
                    </a:graphicData>
                  </a:graphic>
                </wp:inline>
              </w:drawing>
            </w:r>
          </w:p>
        </w:tc>
      </w:tr>
      <w:tr w:rsidR="00423A53" w:rsidRPr="00423A53" w14:paraId="2AFABE79" w14:textId="77777777" w:rsidTr="00870317">
        <w:trPr>
          <w:jc w:val="center"/>
        </w:trPr>
        <w:tc>
          <w:tcPr>
            <w:tcW w:w="9060" w:type="dxa"/>
          </w:tcPr>
          <w:p w14:paraId="27DED76A" w14:textId="04C62EC9" w:rsidR="00423A53" w:rsidRPr="00423A53" w:rsidRDefault="00423A53" w:rsidP="00870317">
            <w:pPr>
              <w:spacing w:before="120"/>
              <w:jc w:val="center"/>
              <w:rPr>
                <w:bCs/>
                <w:sz w:val="20"/>
                <w:szCs w:val="20"/>
                <w:lang w:val="es-AR"/>
              </w:rPr>
            </w:pPr>
            <w:r w:rsidRPr="00423A53">
              <w:rPr>
                <w:b/>
                <w:sz w:val="20"/>
                <w:szCs w:val="20"/>
                <w:lang w:val="es-AR"/>
              </w:rPr>
              <w:t xml:space="preserve">Figura </w:t>
            </w:r>
            <w:r w:rsidR="00317479">
              <w:rPr>
                <w:b/>
                <w:sz w:val="20"/>
                <w:szCs w:val="20"/>
                <w:lang w:val="es-AR"/>
              </w:rPr>
              <w:t>8</w:t>
            </w:r>
            <w:r w:rsidRPr="00423A53">
              <w:rPr>
                <w:b/>
                <w:sz w:val="20"/>
                <w:szCs w:val="20"/>
                <w:lang w:val="es-AR"/>
              </w:rPr>
              <w:t>:</w:t>
            </w:r>
            <w:r w:rsidRPr="00423A53">
              <w:rPr>
                <w:bCs/>
                <w:sz w:val="20"/>
                <w:szCs w:val="20"/>
                <w:lang w:val="es-AR"/>
              </w:rPr>
              <w:t xml:space="preserve"> </w:t>
            </w:r>
            <w:r w:rsidR="00870317">
              <w:rPr>
                <w:bCs/>
                <w:sz w:val="20"/>
                <w:szCs w:val="20"/>
                <w:lang w:val="es-AR"/>
              </w:rPr>
              <w:t xml:space="preserve">Zry-4 (arriba-izquierda), Titanio Grado 9 (arriba-derecha), AISI 304L (abajo-izquierda) e </w:t>
            </w:r>
            <w:proofErr w:type="spellStart"/>
            <w:r w:rsidR="00870317">
              <w:rPr>
                <w:bCs/>
                <w:sz w:val="20"/>
                <w:szCs w:val="20"/>
                <w:lang w:val="es-AR"/>
              </w:rPr>
              <w:t>Incoloy</w:t>
            </w:r>
            <w:proofErr w:type="spellEnd"/>
            <w:r w:rsidR="00870317">
              <w:rPr>
                <w:bCs/>
                <w:sz w:val="20"/>
                <w:szCs w:val="20"/>
                <w:lang w:val="es-AR"/>
              </w:rPr>
              <w:t xml:space="preserve"> 800 (abajo-derecha)</w:t>
            </w:r>
            <w:r w:rsidRPr="00423A53">
              <w:rPr>
                <w:bCs/>
                <w:sz w:val="20"/>
                <w:szCs w:val="20"/>
                <w:lang w:val="es-AR"/>
              </w:rPr>
              <w:t>. Magnificación 500X.</w:t>
            </w:r>
          </w:p>
        </w:tc>
      </w:tr>
    </w:tbl>
    <w:p w14:paraId="21DEB26D" w14:textId="776FBE62" w:rsidR="00980E3E" w:rsidRPr="00980E3E" w:rsidRDefault="00980E3E" w:rsidP="005A1DB7">
      <w:pPr>
        <w:jc w:val="both"/>
        <w:rPr>
          <w:b/>
          <w:sz w:val="20"/>
          <w:szCs w:val="20"/>
          <w:u w:val="single"/>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3868F6" w14:paraId="64EA8C42" w14:textId="77777777" w:rsidTr="00870317">
        <w:trPr>
          <w:jc w:val="center"/>
        </w:trPr>
        <w:tc>
          <w:tcPr>
            <w:tcW w:w="9060" w:type="dxa"/>
          </w:tcPr>
          <w:p w14:paraId="72E20BC5" w14:textId="0A57AAFC" w:rsidR="003868F6" w:rsidRDefault="003868F6" w:rsidP="003868F6">
            <w:pPr>
              <w:jc w:val="center"/>
              <w:rPr>
                <w:b/>
                <w:sz w:val="20"/>
                <w:szCs w:val="20"/>
                <w:u w:val="single"/>
                <w:lang w:val="es-AR"/>
              </w:rPr>
            </w:pPr>
            <w:r>
              <w:rPr>
                <w:b/>
                <w:noProof/>
                <w:sz w:val="20"/>
                <w:szCs w:val="20"/>
                <w:u w:val="single"/>
                <w:lang w:val="es-AR"/>
              </w:rPr>
              <w:drawing>
                <wp:inline distT="0" distB="0" distL="0" distR="0" wp14:anchorId="45593835" wp14:editId="6189D15B">
                  <wp:extent cx="3698800" cy="3420000"/>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8800" cy="3420000"/>
                          </a:xfrm>
                          <a:prstGeom prst="rect">
                            <a:avLst/>
                          </a:prstGeom>
                          <a:noFill/>
                        </pic:spPr>
                      </pic:pic>
                    </a:graphicData>
                  </a:graphic>
                </wp:inline>
              </w:drawing>
            </w:r>
          </w:p>
        </w:tc>
      </w:tr>
      <w:tr w:rsidR="003868F6" w:rsidRPr="003868F6" w14:paraId="317B797D" w14:textId="77777777" w:rsidTr="00870317">
        <w:trPr>
          <w:jc w:val="center"/>
        </w:trPr>
        <w:tc>
          <w:tcPr>
            <w:tcW w:w="9060" w:type="dxa"/>
          </w:tcPr>
          <w:p w14:paraId="1513BE62" w14:textId="78E2C604" w:rsidR="003868F6" w:rsidRPr="003868F6" w:rsidRDefault="00870317" w:rsidP="004327BC">
            <w:pPr>
              <w:spacing w:before="120" w:after="120"/>
              <w:jc w:val="center"/>
              <w:rPr>
                <w:bCs/>
                <w:sz w:val="20"/>
                <w:szCs w:val="20"/>
                <w:lang w:val="es-AR"/>
              </w:rPr>
            </w:pPr>
            <w:r w:rsidRPr="00423A53">
              <w:rPr>
                <w:b/>
                <w:sz w:val="20"/>
                <w:szCs w:val="20"/>
                <w:lang w:val="es-AR"/>
              </w:rPr>
              <w:t xml:space="preserve">Figura </w:t>
            </w:r>
            <w:r>
              <w:rPr>
                <w:b/>
                <w:sz w:val="20"/>
                <w:szCs w:val="20"/>
                <w:lang w:val="es-AR"/>
              </w:rPr>
              <w:t>9</w:t>
            </w:r>
            <w:r w:rsidRPr="00423A53">
              <w:rPr>
                <w:b/>
                <w:sz w:val="20"/>
                <w:szCs w:val="20"/>
                <w:lang w:val="es-AR"/>
              </w:rPr>
              <w:t>:</w:t>
            </w:r>
            <w:r w:rsidRPr="00423A53">
              <w:rPr>
                <w:bCs/>
                <w:sz w:val="20"/>
                <w:szCs w:val="20"/>
                <w:lang w:val="es-AR"/>
              </w:rPr>
              <w:t xml:space="preserve"> </w:t>
            </w:r>
            <w:r>
              <w:rPr>
                <w:bCs/>
                <w:sz w:val="20"/>
                <w:szCs w:val="20"/>
                <w:lang w:val="es-AR"/>
              </w:rPr>
              <w:t xml:space="preserve">Zry-4 (arriba-izquierda), Titanio Grado 9 (arriba-derecha), AISI 304L (abajo-izquierda) e </w:t>
            </w:r>
            <w:proofErr w:type="spellStart"/>
            <w:r>
              <w:rPr>
                <w:bCs/>
                <w:sz w:val="20"/>
                <w:szCs w:val="20"/>
                <w:lang w:val="es-AR"/>
              </w:rPr>
              <w:t>Incoloy</w:t>
            </w:r>
            <w:proofErr w:type="spellEnd"/>
            <w:r>
              <w:rPr>
                <w:bCs/>
                <w:sz w:val="20"/>
                <w:szCs w:val="20"/>
                <w:lang w:val="es-AR"/>
              </w:rPr>
              <w:t xml:space="preserve"> 800 (abajo-derecha)</w:t>
            </w:r>
            <w:r w:rsidRPr="00423A53">
              <w:rPr>
                <w:bCs/>
                <w:sz w:val="20"/>
                <w:szCs w:val="20"/>
                <w:lang w:val="es-AR"/>
              </w:rPr>
              <w:t>. Magnificación 500X.</w:t>
            </w:r>
            <w:r w:rsidR="003868F6" w:rsidRPr="003868F6">
              <w:rPr>
                <w:bCs/>
                <w:sz w:val="20"/>
                <w:szCs w:val="20"/>
                <w:lang w:val="es-AR"/>
              </w:rPr>
              <w:t>.</w:t>
            </w:r>
          </w:p>
        </w:tc>
      </w:tr>
      <w:tr w:rsidR="003868F6" w14:paraId="5B89BB2E" w14:textId="77777777" w:rsidTr="00870317">
        <w:trPr>
          <w:jc w:val="center"/>
        </w:trPr>
        <w:tc>
          <w:tcPr>
            <w:tcW w:w="9060" w:type="dxa"/>
          </w:tcPr>
          <w:p w14:paraId="46CA5773" w14:textId="7F7183FE" w:rsidR="003868F6" w:rsidRDefault="003868F6" w:rsidP="003868F6">
            <w:pPr>
              <w:jc w:val="center"/>
              <w:rPr>
                <w:b/>
                <w:sz w:val="20"/>
                <w:szCs w:val="20"/>
                <w:u w:val="single"/>
                <w:lang w:val="es-AR"/>
              </w:rPr>
            </w:pPr>
            <w:r>
              <w:rPr>
                <w:b/>
                <w:noProof/>
                <w:sz w:val="20"/>
                <w:szCs w:val="20"/>
                <w:u w:val="single"/>
                <w:lang w:val="es-AR"/>
              </w:rPr>
              <w:drawing>
                <wp:inline distT="0" distB="0" distL="0" distR="0" wp14:anchorId="5A76A91F" wp14:editId="2D9374A8">
                  <wp:extent cx="3710806" cy="3420000"/>
                  <wp:effectExtent l="0" t="0" r="444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10806" cy="3420000"/>
                          </a:xfrm>
                          <a:prstGeom prst="rect">
                            <a:avLst/>
                          </a:prstGeom>
                          <a:noFill/>
                        </pic:spPr>
                      </pic:pic>
                    </a:graphicData>
                  </a:graphic>
                </wp:inline>
              </w:drawing>
            </w:r>
          </w:p>
        </w:tc>
      </w:tr>
      <w:tr w:rsidR="003868F6" w:rsidRPr="003868F6" w14:paraId="74FF3182" w14:textId="77777777" w:rsidTr="00870317">
        <w:trPr>
          <w:jc w:val="center"/>
        </w:trPr>
        <w:tc>
          <w:tcPr>
            <w:tcW w:w="9060" w:type="dxa"/>
          </w:tcPr>
          <w:p w14:paraId="4DDEBCD6" w14:textId="7BB77D64" w:rsidR="003868F6" w:rsidRPr="003868F6" w:rsidRDefault="00870317" w:rsidP="00870317">
            <w:pPr>
              <w:spacing w:before="120"/>
              <w:jc w:val="center"/>
              <w:rPr>
                <w:bCs/>
                <w:sz w:val="20"/>
                <w:szCs w:val="20"/>
                <w:lang w:val="es-AR"/>
              </w:rPr>
            </w:pPr>
            <w:r w:rsidRPr="00423A53">
              <w:rPr>
                <w:b/>
                <w:sz w:val="20"/>
                <w:szCs w:val="20"/>
                <w:lang w:val="es-AR"/>
              </w:rPr>
              <w:t xml:space="preserve">Figura </w:t>
            </w:r>
            <w:r>
              <w:rPr>
                <w:b/>
                <w:sz w:val="20"/>
                <w:szCs w:val="20"/>
                <w:lang w:val="es-AR"/>
              </w:rPr>
              <w:t>10</w:t>
            </w:r>
            <w:r w:rsidRPr="00423A53">
              <w:rPr>
                <w:b/>
                <w:sz w:val="20"/>
                <w:szCs w:val="20"/>
                <w:lang w:val="es-AR"/>
              </w:rPr>
              <w:t>:</w:t>
            </w:r>
            <w:r w:rsidRPr="00423A53">
              <w:rPr>
                <w:bCs/>
                <w:sz w:val="20"/>
                <w:szCs w:val="20"/>
                <w:lang w:val="es-AR"/>
              </w:rPr>
              <w:t xml:space="preserve"> </w:t>
            </w:r>
            <w:r>
              <w:rPr>
                <w:bCs/>
                <w:sz w:val="20"/>
                <w:szCs w:val="20"/>
                <w:lang w:val="es-AR"/>
              </w:rPr>
              <w:t xml:space="preserve">Zry-4 (arriba-izquierda), Titanio Grado 9 (arriba-derecha), AISI 304L (abajo-izquierda) e </w:t>
            </w:r>
            <w:proofErr w:type="spellStart"/>
            <w:r>
              <w:rPr>
                <w:bCs/>
                <w:sz w:val="20"/>
                <w:szCs w:val="20"/>
                <w:lang w:val="es-AR"/>
              </w:rPr>
              <w:t>Incoloy</w:t>
            </w:r>
            <w:proofErr w:type="spellEnd"/>
            <w:r>
              <w:rPr>
                <w:bCs/>
                <w:sz w:val="20"/>
                <w:szCs w:val="20"/>
                <w:lang w:val="es-AR"/>
              </w:rPr>
              <w:t xml:space="preserve"> 800 (abajo-derecha)</w:t>
            </w:r>
            <w:r w:rsidRPr="00423A53">
              <w:rPr>
                <w:bCs/>
                <w:sz w:val="20"/>
                <w:szCs w:val="20"/>
                <w:lang w:val="es-AR"/>
              </w:rPr>
              <w:t>. Magnificación 500X.</w:t>
            </w:r>
          </w:p>
        </w:tc>
      </w:tr>
    </w:tbl>
    <w:p w14:paraId="12FC31C3" w14:textId="77777777" w:rsidR="003868F6" w:rsidRPr="003868F6" w:rsidRDefault="003868F6" w:rsidP="003868F6">
      <w:pPr>
        <w:jc w:val="both"/>
        <w:rPr>
          <w:bCs/>
          <w:sz w:val="20"/>
          <w:szCs w:val="20"/>
          <w:lang w:val="es-AR"/>
        </w:rPr>
      </w:pPr>
    </w:p>
    <w:p w14:paraId="700DC1A1" w14:textId="3715C890" w:rsidR="003868F6" w:rsidRPr="00870317" w:rsidRDefault="003868F6" w:rsidP="00870317">
      <w:pPr>
        <w:pStyle w:val="Prrafodelista"/>
        <w:numPr>
          <w:ilvl w:val="0"/>
          <w:numId w:val="12"/>
        </w:numPr>
        <w:spacing w:after="120"/>
        <w:ind w:left="425" w:hanging="425"/>
        <w:contextualSpacing w:val="0"/>
        <w:jc w:val="both"/>
        <w:rPr>
          <w:b/>
          <w:bCs/>
          <w:sz w:val="20"/>
          <w:szCs w:val="20"/>
          <w:lang w:val="es-AR"/>
        </w:rPr>
      </w:pPr>
      <w:r w:rsidRPr="00870317">
        <w:rPr>
          <w:b/>
          <w:bCs/>
          <w:sz w:val="20"/>
          <w:szCs w:val="20"/>
          <w:lang w:val="es-AR"/>
        </w:rPr>
        <w:t>Medición de rugosidad</w:t>
      </w:r>
    </w:p>
    <w:p w14:paraId="38CE78AC" w14:textId="48928B61" w:rsidR="00980E3E" w:rsidRDefault="003868F6" w:rsidP="003868F6">
      <w:pPr>
        <w:jc w:val="both"/>
        <w:rPr>
          <w:bCs/>
          <w:sz w:val="20"/>
          <w:szCs w:val="20"/>
          <w:lang w:val="es-AR"/>
        </w:rPr>
      </w:pPr>
      <w:r w:rsidRPr="003868F6">
        <w:rPr>
          <w:bCs/>
          <w:sz w:val="20"/>
          <w:szCs w:val="20"/>
          <w:lang w:val="es-AR"/>
        </w:rPr>
        <w:t xml:space="preserve">Los perfiles de rugosidad superficial encontrados </w:t>
      </w:r>
      <w:r w:rsidR="00787FB4">
        <w:rPr>
          <w:bCs/>
          <w:sz w:val="20"/>
          <w:szCs w:val="20"/>
          <w:lang w:val="es-AR"/>
        </w:rPr>
        <w:t xml:space="preserve">en los tubos luego de la deformación, </w:t>
      </w:r>
      <w:r w:rsidRPr="003868F6">
        <w:rPr>
          <w:bCs/>
          <w:sz w:val="20"/>
          <w:szCs w:val="20"/>
          <w:lang w:val="es-AR"/>
        </w:rPr>
        <w:t xml:space="preserve">para cada material se muestran a continuación (ver </w:t>
      </w:r>
      <w:r w:rsidR="000D1DA3">
        <w:rPr>
          <w:bCs/>
          <w:sz w:val="20"/>
          <w:szCs w:val="20"/>
          <w:lang w:val="es-AR"/>
        </w:rPr>
        <w:t>F</w:t>
      </w:r>
      <w:r w:rsidRPr="003868F6">
        <w:rPr>
          <w:bCs/>
          <w:sz w:val="20"/>
          <w:szCs w:val="20"/>
          <w:lang w:val="es-AR"/>
        </w:rPr>
        <w:t xml:space="preserve">iguras </w:t>
      </w:r>
      <w:r w:rsidR="000D1DA3">
        <w:rPr>
          <w:bCs/>
          <w:sz w:val="20"/>
          <w:szCs w:val="20"/>
          <w:lang w:val="es-AR"/>
        </w:rPr>
        <w:t>11</w:t>
      </w:r>
      <w:r w:rsidRPr="003868F6">
        <w:rPr>
          <w:bCs/>
          <w:sz w:val="20"/>
          <w:szCs w:val="20"/>
          <w:lang w:val="es-AR"/>
        </w:rPr>
        <w:t xml:space="preserve">, </w:t>
      </w:r>
      <w:r w:rsidR="000D1DA3">
        <w:rPr>
          <w:bCs/>
          <w:sz w:val="20"/>
          <w:szCs w:val="20"/>
          <w:lang w:val="es-AR"/>
        </w:rPr>
        <w:t>12</w:t>
      </w:r>
      <w:r w:rsidRPr="003868F6">
        <w:rPr>
          <w:bCs/>
          <w:sz w:val="20"/>
          <w:szCs w:val="20"/>
          <w:lang w:val="es-AR"/>
        </w:rPr>
        <w:t xml:space="preserve">, </w:t>
      </w:r>
      <w:r w:rsidR="000D1DA3">
        <w:rPr>
          <w:bCs/>
          <w:sz w:val="20"/>
          <w:szCs w:val="20"/>
          <w:lang w:val="es-AR"/>
        </w:rPr>
        <w:t>13</w:t>
      </w:r>
      <w:r w:rsidRPr="003868F6">
        <w:rPr>
          <w:bCs/>
          <w:sz w:val="20"/>
          <w:szCs w:val="20"/>
          <w:lang w:val="es-AR"/>
        </w:rPr>
        <w:t xml:space="preserve"> y </w:t>
      </w:r>
      <w:r w:rsidR="000D1DA3">
        <w:rPr>
          <w:bCs/>
          <w:sz w:val="20"/>
          <w:szCs w:val="20"/>
          <w:lang w:val="es-AR"/>
        </w:rPr>
        <w:t>1</w:t>
      </w:r>
      <w:r w:rsidRPr="003868F6">
        <w:rPr>
          <w:bCs/>
          <w:sz w:val="20"/>
          <w:szCs w:val="20"/>
          <w:lang w:val="es-AR"/>
        </w:rPr>
        <w:t>4):</w:t>
      </w:r>
    </w:p>
    <w:p w14:paraId="38F9DFB5" w14:textId="65080309" w:rsidR="000D1DA3" w:rsidRDefault="000D1DA3" w:rsidP="003868F6">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0D1DA3" w14:paraId="3B1C45B4" w14:textId="77777777" w:rsidTr="00830224">
        <w:trPr>
          <w:jc w:val="center"/>
        </w:trPr>
        <w:tc>
          <w:tcPr>
            <w:tcW w:w="9060" w:type="dxa"/>
          </w:tcPr>
          <w:p w14:paraId="4FF31292" w14:textId="59DE3AB0" w:rsidR="000D1DA3" w:rsidRDefault="000D1DA3" w:rsidP="000D1DA3">
            <w:pPr>
              <w:jc w:val="center"/>
              <w:rPr>
                <w:bCs/>
                <w:sz w:val="20"/>
                <w:szCs w:val="20"/>
                <w:lang w:val="es-AR"/>
              </w:rPr>
            </w:pPr>
            <w:r>
              <w:rPr>
                <w:bCs/>
                <w:noProof/>
                <w:sz w:val="20"/>
                <w:szCs w:val="20"/>
                <w:lang w:val="es-AR"/>
              </w:rPr>
              <w:lastRenderedPageBreak/>
              <w:drawing>
                <wp:inline distT="0" distB="0" distL="0" distR="0" wp14:anchorId="3D7E5465" wp14:editId="532964E9">
                  <wp:extent cx="5025917" cy="1440000"/>
                  <wp:effectExtent l="0" t="0" r="381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25917" cy="1440000"/>
                          </a:xfrm>
                          <a:prstGeom prst="rect">
                            <a:avLst/>
                          </a:prstGeom>
                          <a:noFill/>
                        </pic:spPr>
                      </pic:pic>
                    </a:graphicData>
                  </a:graphic>
                </wp:inline>
              </w:drawing>
            </w:r>
          </w:p>
        </w:tc>
      </w:tr>
      <w:tr w:rsidR="000D1DA3" w14:paraId="23C64B55" w14:textId="77777777" w:rsidTr="00830224">
        <w:trPr>
          <w:jc w:val="center"/>
        </w:trPr>
        <w:tc>
          <w:tcPr>
            <w:tcW w:w="9060" w:type="dxa"/>
          </w:tcPr>
          <w:p w14:paraId="46AADBFD" w14:textId="6D36D8D4" w:rsidR="000D1DA3" w:rsidRDefault="000D1DA3" w:rsidP="000D1DA3">
            <w:pPr>
              <w:spacing w:before="120"/>
              <w:jc w:val="center"/>
              <w:rPr>
                <w:bCs/>
                <w:sz w:val="20"/>
                <w:szCs w:val="20"/>
                <w:lang w:val="es-AR"/>
              </w:rPr>
            </w:pPr>
            <w:r w:rsidRPr="00423A53">
              <w:rPr>
                <w:b/>
                <w:sz w:val="20"/>
                <w:szCs w:val="20"/>
                <w:lang w:val="es-AR"/>
              </w:rPr>
              <w:t xml:space="preserve">Figura </w:t>
            </w:r>
            <w:r>
              <w:rPr>
                <w:b/>
                <w:sz w:val="20"/>
                <w:szCs w:val="20"/>
                <w:lang w:val="es-AR"/>
              </w:rPr>
              <w:t>1</w:t>
            </w:r>
            <w:r>
              <w:rPr>
                <w:b/>
                <w:sz w:val="20"/>
                <w:szCs w:val="20"/>
                <w:lang w:val="es-AR"/>
              </w:rPr>
              <w:t>1</w:t>
            </w:r>
            <w:r w:rsidRPr="00423A53">
              <w:rPr>
                <w:b/>
                <w:sz w:val="20"/>
                <w:szCs w:val="20"/>
                <w:lang w:val="es-AR"/>
              </w:rPr>
              <w:t>:</w:t>
            </w:r>
            <w:r w:rsidRPr="00423A53">
              <w:rPr>
                <w:bCs/>
                <w:sz w:val="20"/>
                <w:szCs w:val="20"/>
                <w:lang w:val="es-AR"/>
              </w:rPr>
              <w:t xml:space="preserve"> </w:t>
            </w:r>
            <w:r>
              <w:rPr>
                <w:bCs/>
                <w:sz w:val="20"/>
                <w:szCs w:val="20"/>
                <w:lang w:val="es-AR"/>
              </w:rPr>
              <w:t>Zry-4</w:t>
            </w:r>
            <w:r>
              <w:rPr>
                <w:bCs/>
                <w:sz w:val="20"/>
                <w:szCs w:val="20"/>
                <w:lang w:val="es-AR"/>
              </w:rPr>
              <w:t xml:space="preserve"> - Rugosidad del tubo laminado a la salida del laminador.</w:t>
            </w:r>
          </w:p>
        </w:tc>
      </w:tr>
    </w:tbl>
    <w:p w14:paraId="7F6959C4" w14:textId="07A5AAD2" w:rsidR="000D1DA3" w:rsidRDefault="000D1DA3" w:rsidP="003868F6">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0D1DA3" w14:paraId="059D3159" w14:textId="77777777" w:rsidTr="00830224">
        <w:trPr>
          <w:jc w:val="center"/>
        </w:trPr>
        <w:tc>
          <w:tcPr>
            <w:tcW w:w="9060" w:type="dxa"/>
          </w:tcPr>
          <w:p w14:paraId="153AA373" w14:textId="352F5D65" w:rsidR="000D1DA3" w:rsidRDefault="000D1DA3" w:rsidP="000D1DA3">
            <w:pPr>
              <w:jc w:val="center"/>
              <w:rPr>
                <w:bCs/>
                <w:sz w:val="20"/>
                <w:szCs w:val="20"/>
                <w:lang w:val="es-AR"/>
              </w:rPr>
            </w:pPr>
            <w:r>
              <w:rPr>
                <w:bCs/>
                <w:noProof/>
                <w:sz w:val="20"/>
                <w:szCs w:val="20"/>
                <w:lang w:val="es-AR"/>
              </w:rPr>
              <w:drawing>
                <wp:inline distT="0" distB="0" distL="0" distR="0" wp14:anchorId="7580FD5C" wp14:editId="0A48ACA9">
                  <wp:extent cx="5012384" cy="1447200"/>
                  <wp:effectExtent l="0" t="0" r="0" b="63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12384" cy="1447200"/>
                          </a:xfrm>
                          <a:prstGeom prst="rect">
                            <a:avLst/>
                          </a:prstGeom>
                          <a:noFill/>
                        </pic:spPr>
                      </pic:pic>
                    </a:graphicData>
                  </a:graphic>
                </wp:inline>
              </w:drawing>
            </w:r>
          </w:p>
        </w:tc>
      </w:tr>
      <w:tr w:rsidR="000D1DA3" w14:paraId="53A9CABA" w14:textId="77777777" w:rsidTr="00830224">
        <w:trPr>
          <w:jc w:val="center"/>
        </w:trPr>
        <w:tc>
          <w:tcPr>
            <w:tcW w:w="9060" w:type="dxa"/>
          </w:tcPr>
          <w:p w14:paraId="7A7ACA24" w14:textId="2848D768" w:rsidR="000D1DA3" w:rsidRDefault="000D1DA3" w:rsidP="000D1DA3">
            <w:pPr>
              <w:spacing w:before="120"/>
              <w:jc w:val="center"/>
              <w:rPr>
                <w:bCs/>
                <w:sz w:val="20"/>
                <w:szCs w:val="20"/>
                <w:lang w:val="es-AR"/>
              </w:rPr>
            </w:pPr>
            <w:r w:rsidRPr="000D1DA3">
              <w:rPr>
                <w:b/>
                <w:sz w:val="20"/>
                <w:szCs w:val="20"/>
                <w:lang w:val="es-AR"/>
              </w:rPr>
              <w:t>Figura 1</w:t>
            </w:r>
            <w:r>
              <w:rPr>
                <w:b/>
                <w:sz w:val="20"/>
                <w:szCs w:val="20"/>
                <w:lang w:val="es-AR"/>
              </w:rPr>
              <w:t>2</w:t>
            </w:r>
            <w:r w:rsidRPr="000D1DA3">
              <w:rPr>
                <w:b/>
                <w:sz w:val="20"/>
                <w:szCs w:val="20"/>
                <w:lang w:val="es-AR"/>
              </w:rPr>
              <w:t>:</w:t>
            </w:r>
            <w:r w:rsidRPr="000D1DA3">
              <w:rPr>
                <w:bCs/>
                <w:sz w:val="20"/>
                <w:szCs w:val="20"/>
                <w:lang w:val="es-AR"/>
              </w:rPr>
              <w:t xml:space="preserve"> </w:t>
            </w:r>
            <w:r w:rsidR="00B52655">
              <w:rPr>
                <w:bCs/>
                <w:sz w:val="20"/>
                <w:szCs w:val="20"/>
                <w:lang w:val="es-AR"/>
              </w:rPr>
              <w:t>Titanio Grado 9</w:t>
            </w:r>
            <w:r w:rsidRPr="000D1DA3">
              <w:rPr>
                <w:bCs/>
                <w:sz w:val="20"/>
                <w:szCs w:val="20"/>
                <w:lang w:val="es-AR"/>
              </w:rPr>
              <w:t xml:space="preserve"> - Rugosidad del tubo laminado a la salida del laminador.</w:t>
            </w:r>
          </w:p>
        </w:tc>
      </w:tr>
    </w:tbl>
    <w:p w14:paraId="7996DC14" w14:textId="2B85E866" w:rsidR="000D1DA3" w:rsidRDefault="000D1DA3" w:rsidP="003868F6">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B52655" w14:paraId="05A8AFED" w14:textId="77777777" w:rsidTr="00830224">
        <w:trPr>
          <w:jc w:val="center"/>
        </w:trPr>
        <w:tc>
          <w:tcPr>
            <w:tcW w:w="9060" w:type="dxa"/>
          </w:tcPr>
          <w:p w14:paraId="740F2FC6" w14:textId="2606C939" w:rsidR="00B52655" w:rsidRDefault="00B52655" w:rsidP="00B52655">
            <w:pPr>
              <w:jc w:val="center"/>
              <w:rPr>
                <w:bCs/>
                <w:sz w:val="20"/>
                <w:szCs w:val="20"/>
                <w:lang w:val="es-AR"/>
              </w:rPr>
            </w:pPr>
            <w:r>
              <w:rPr>
                <w:bCs/>
                <w:noProof/>
                <w:sz w:val="20"/>
                <w:szCs w:val="20"/>
                <w:lang w:val="es-AR"/>
              </w:rPr>
              <w:drawing>
                <wp:inline distT="0" distB="0" distL="0" distR="0" wp14:anchorId="6D624700" wp14:editId="3CA0E72B">
                  <wp:extent cx="4877338" cy="14544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77338" cy="1454400"/>
                          </a:xfrm>
                          <a:prstGeom prst="rect">
                            <a:avLst/>
                          </a:prstGeom>
                          <a:noFill/>
                        </pic:spPr>
                      </pic:pic>
                    </a:graphicData>
                  </a:graphic>
                </wp:inline>
              </w:drawing>
            </w:r>
          </w:p>
        </w:tc>
      </w:tr>
      <w:tr w:rsidR="00B52655" w14:paraId="2EF6C0C4" w14:textId="77777777" w:rsidTr="00830224">
        <w:trPr>
          <w:jc w:val="center"/>
        </w:trPr>
        <w:tc>
          <w:tcPr>
            <w:tcW w:w="9060" w:type="dxa"/>
          </w:tcPr>
          <w:p w14:paraId="3371C747" w14:textId="34510947" w:rsidR="00B52655" w:rsidRDefault="00B52655" w:rsidP="00B52655">
            <w:pPr>
              <w:spacing w:before="120"/>
              <w:jc w:val="center"/>
              <w:rPr>
                <w:bCs/>
                <w:sz w:val="20"/>
                <w:szCs w:val="20"/>
                <w:lang w:val="es-AR"/>
              </w:rPr>
            </w:pPr>
            <w:bookmarkStart w:id="0" w:name="_Hlk108537717"/>
            <w:r w:rsidRPr="000D1DA3">
              <w:rPr>
                <w:b/>
                <w:sz w:val="20"/>
                <w:szCs w:val="20"/>
                <w:lang w:val="es-AR"/>
              </w:rPr>
              <w:t>Figura 1</w:t>
            </w:r>
            <w:r>
              <w:rPr>
                <w:b/>
                <w:sz w:val="20"/>
                <w:szCs w:val="20"/>
                <w:lang w:val="es-AR"/>
              </w:rPr>
              <w:t>3</w:t>
            </w:r>
            <w:r w:rsidRPr="000D1DA3">
              <w:rPr>
                <w:b/>
                <w:sz w:val="20"/>
                <w:szCs w:val="20"/>
                <w:lang w:val="es-AR"/>
              </w:rPr>
              <w:t>:</w:t>
            </w:r>
            <w:r w:rsidRPr="000D1DA3">
              <w:rPr>
                <w:bCs/>
                <w:sz w:val="20"/>
                <w:szCs w:val="20"/>
                <w:lang w:val="es-AR"/>
              </w:rPr>
              <w:t xml:space="preserve"> </w:t>
            </w:r>
            <w:r>
              <w:rPr>
                <w:bCs/>
                <w:sz w:val="20"/>
                <w:szCs w:val="20"/>
                <w:lang w:val="es-AR"/>
              </w:rPr>
              <w:t>AISI 304L</w:t>
            </w:r>
            <w:r w:rsidRPr="000D1DA3">
              <w:rPr>
                <w:bCs/>
                <w:sz w:val="20"/>
                <w:szCs w:val="20"/>
                <w:lang w:val="es-AR"/>
              </w:rPr>
              <w:t xml:space="preserve"> - Rugosidad del tubo laminado a la salida del laminador.</w:t>
            </w:r>
          </w:p>
        </w:tc>
      </w:tr>
      <w:bookmarkEnd w:id="0"/>
    </w:tbl>
    <w:p w14:paraId="4B3151B8" w14:textId="0D7C6E27" w:rsidR="000D1DA3" w:rsidRDefault="000D1DA3" w:rsidP="003868F6">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B52655" w14:paraId="7173F84D" w14:textId="77777777" w:rsidTr="00830224">
        <w:trPr>
          <w:jc w:val="center"/>
        </w:trPr>
        <w:tc>
          <w:tcPr>
            <w:tcW w:w="9060" w:type="dxa"/>
          </w:tcPr>
          <w:p w14:paraId="2C9BD62B" w14:textId="162643C6" w:rsidR="00B52655" w:rsidRDefault="00B52655" w:rsidP="00B52655">
            <w:pPr>
              <w:jc w:val="center"/>
              <w:rPr>
                <w:bCs/>
                <w:sz w:val="20"/>
                <w:szCs w:val="20"/>
                <w:lang w:val="es-AR"/>
              </w:rPr>
            </w:pPr>
            <w:r>
              <w:rPr>
                <w:bCs/>
                <w:noProof/>
                <w:sz w:val="20"/>
                <w:szCs w:val="20"/>
                <w:lang w:val="es-AR"/>
              </w:rPr>
              <w:drawing>
                <wp:inline distT="0" distB="0" distL="0" distR="0" wp14:anchorId="5502BDE6" wp14:editId="33C345E4">
                  <wp:extent cx="4910183" cy="1404000"/>
                  <wp:effectExtent l="0" t="0" r="508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10183" cy="1404000"/>
                          </a:xfrm>
                          <a:prstGeom prst="rect">
                            <a:avLst/>
                          </a:prstGeom>
                          <a:noFill/>
                        </pic:spPr>
                      </pic:pic>
                    </a:graphicData>
                  </a:graphic>
                </wp:inline>
              </w:drawing>
            </w:r>
          </w:p>
        </w:tc>
      </w:tr>
      <w:tr w:rsidR="00B52655" w14:paraId="4CF95FA3" w14:textId="77777777" w:rsidTr="00830224">
        <w:trPr>
          <w:jc w:val="center"/>
        </w:trPr>
        <w:tc>
          <w:tcPr>
            <w:tcW w:w="9060" w:type="dxa"/>
          </w:tcPr>
          <w:p w14:paraId="09098329" w14:textId="5D745C8B" w:rsidR="00B52655" w:rsidRDefault="00B52655" w:rsidP="00B52655">
            <w:pPr>
              <w:spacing w:before="120"/>
              <w:jc w:val="center"/>
              <w:rPr>
                <w:bCs/>
                <w:sz w:val="20"/>
                <w:szCs w:val="20"/>
                <w:lang w:val="es-AR"/>
              </w:rPr>
            </w:pPr>
            <w:r w:rsidRPr="00B52655">
              <w:rPr>
                <w:b/>
                <w:sz w:val="20"/>
                <w:szCs w:val="20"/>
                <w:lang w:val="es-AR"/>
              </w:rPr>
              <w:t>Figura 1</w:t>
            </w:r>
            <w:r w:rsidRPr="00B52655">
              <w:rPr>
                <w:b/>
                <w:sz w:val="20"/>
                <w:szCs w:val="20"/>
                <w:lang w:val="es-AR"/>
              </w:rPr>
              <w:t>4</w:t>
            </w:r>
            <w:r w:rsidRPr="00B52655">
              <w:rPr>
                <w:b/>
                <w:sz w:val="20"/>
                <w:szCs w:val="20"/>
                <w:lang w:val="es-AR"/>
              </w:rPr>
              <w:t>:</w:t>
            </w:r>
            <w:r w:rsidRPr="00B52655">
              <w:rPr>
                <w:bCs/>
                <w:sz w:val="20"/>
                <w:szCs w:val="20"/>
                <w:lang w:val="es-AR"/>
              </w:rPr>
              <w:t xml:space="preserve"> </w:t>
            </w:r>
            <w:proofErr w:type="spellStart"/>
            <w:r>
              <w:rPr>
                <w:bCs/>
                <w:sz w:val="20"/>
                <w:szCs w:val="20"/>
                <w:lang w:val="es-AR"/>
              </w:rPr>
              <w:t>Incoloy</w:t>
            </w:r>
            <w:proofErr w:type="spellEnd"/>
            <w:r>
              <w:rPr>
                <w:bCs/>
                <w:sz w:val="20"/>
                <w:szCs w:val="20"/>
                <w:lang w:val="es-AR"/>
              </w:rPr>
              <w:t xml:space="preserve"> 800</w:t>
            </w:r>
            <w:r w:rsidRPr="00B52655">
              <w:rPr>
                <w:bCs/>
                <w:sz w:val="20"/>
                <w:szCs w:val="20"/>
                <w:lang w:val="es-AR"/>
              </w:rPr>
              <w:t xml:space="preserve"> - Rugosidad del tubo laminado a la salida del laminador.</w:t>
            </w:r>
          </w:p>
        </w:tc>
      </w:tr>
    </w:tbl>
    <w:p w14:paraId="19B5DC36" w14:textId="5DD34012" w:rsidR="003868F6" w:rsidRDefault="003868F6" w:rsidP="005A1DB7">
      <w:pPr>
        <w:jc w:val="both"/>
        <w:rPr>
          <w:bCs/>
          <w:sz w:val="20"/>
          <w:szCs w:val="20"/>
          <w:lang w:val="es-AR"/>
        </w:rPr>
      </w:pPr>
    </w:p>
    <w:p w14:paraId="0C4DCD6E" w14:textId="0F2A2E2F" w:rsidR="00CC26FD" w:rsidRPr="00830224" w:rsidRDefault="00CC26FD" w:rsidP="004327BC">
      <w:pPr>
        <w:pStyle w:val="Prrafodelista"/>
        <w:numPr>
          <w:ilvl w:val="0"/>
          <w:numId w:val="12"/>
        </w:numPr>
        <w:spacing w:after="120"/>
        <w:ind w:left="425" w:hanging="425"/>
        <w:contextualSpacing w:val="0"/>
        <w:jc w:val="both"/>
        <w:rPr>
          <w:b/>
          <w:bCs/>
          <w:sz w:val="20"/>
          <w:szCs w:val="20"/>
          <w:lang w:val="es-AR"/>
        </w:rPr>
      </w:pPr>
      <w:r w:rsidRPr="00830224">
        <w:rPr>
          <w:b/>
          <w:bCs/>
          <w:sz w:val="20"/>
          <w:szCs w:val="20"/>
          <w:lang w:val="es-AR"/>
        </w:rPr>
        <w:t>Ensayo tribológico reciprocante.</w:t>
      </w:r>
    </w:p>
    <w:p w14:paraId="3CA13548" w14:textId="023C0A2C" w:rsidR="00CC26FD" w:rsidRPr="00CC26FD" w:rsidRDefault="00CC26FD" w:rsidP="00CC26FD">
      <w:pPr>
        <w:jc w:val="both"/>
        <w:rPr>
          <w:bCs/>
          <w:sz w:val="20"/>
          <w:szCs w:val="20"/>
          <w:lang w:val="es-AR"/>
        </w:rPr>
      </w:pPr>
      <w:r w:rsidRPr="00CC26FD">
        <w:rPr>
          <w:bCs/>
          <w:sz w:val="20"/>
          <w:szCs w:val="20"/>
          <w:lang w:val="es-AR"/>
        </w:rPr>
        <w:t xml:space="preserve">Los valores de viscosidad cinemática (KV) e índice de viscosidad (IV) medidos en el caso de los lubricantes base aceite se muestran en la Tabla </w:t>
      </w:r>
      <w:r w:rsidR="00830224">
        <w:rPr>
          <w:bCs/>
          <w:sz w:val="20"/>
          <w:szCs w:val="20"/>
          <w:lang w:val="es-AR"/>
        </w:rPr>
        <w:t>2</w:t>
      </w:r>
      <w:r w:rsidRPr="00CC26FD">
        <w:rPr>
          <w:bCs/>
          <w:sz w:val="20"/>
          <w:szCs w:val="20"/>
          <w:lang w:val="es-AR"/>
        </w:rPr>
        <w:t>:</w:t>
      </w:r>
    </w:p>
    <w:p w14:paraId="46E11517" w14:textId="77777777" w:rsidR="00CC26FD" w:rsidRPr="00CC26FD" w:rsidRDefault="00CC26FD" w:rsidP="00CC26FD">
      <w:pPr>
        <w:jc w:val="both"/>
        <w:rPr>
          <w:bCs/>
          <w:sz w:val="20"/>
          <w:szCs w:val="20"/>
          <w:lang w:val="es-AR"/>
        </w:rPr>
      </w:pPr>
    </w:p>
    <w:tbl>
      <w:tblPr>
        <w:tblStyle w:val="TableNormal"/>
        <w:tblW w:w="0" w:type="auto"/>
        <w:tblInd w:w="19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1729"/>
        <w:gridCol w:w="1839"/>
        <w:gridCol w:w="548"/>
      </w:tblGrid>
      <w:tr w:rsidR="00704691" w:rsidRPr="00704691" w14:paraId="7707203C" w14:textId="77777777" w:rsidTr="00382C50">
        <w:trPr>
          <w:trHeight w:val="253"/>
        </w:trPr>
        <w:tc>
          <w:tcPr>
            <w:tcW w:w="1268" w:type="dxa"/>
            <w:shd w:val="clear" w:color="auto" w:fill="EDEBE0"/>
          </w:tcPr>
          <w:p w14:paraId="7FB1E5A4" w14:textId="77777777" w:rsidR="00704691" w:rsidRPr="00704691" w:rsidRDefault="00704691" w:rsidP="00382C50">
            <w:pPr>
              <w:pStyle w:val="TableParagraph"/>
              <w:spacing w:before="1" w:line="233" w:lineRule="exact"/>
              <w:ind w:right="78"/>
              <w:rPr>
                <w:rFonts w:ascii="Times New Roman" w:hAnsi="Times New Roman" w:cs="Times New Roman"/>
                <w:b/>
                <w:sz w:val="20"/>
                <w:szCs w:val="20"/>
              </w:rPr>
            </w:pPr>
            <w:proofErr w:type="spellStart"/>
            <w:r w:rsidRPr="00704691">
              <w:rPr>
                <w:rFonts w:ascii="Times New Roman" w:hAnsi="Times New Roman" w:cs="Times New Roman"/>
                <w:b/>
                <w:sz w:val="20"/>
                <w:szCs w:val="20"/>
              </w:rPr>
              <w:t>Lubricante</w:t>
            </w:r>
            <w:proofErr w:type="spellEnd"/>
          </w:p>
        </w:tc>
        <w:tc>
          <w:tcPr>
            <w:tcW w:w="1729" w:type="dxa"/>
            <w:shd w:val="clear" w:color="auto" w:fill="EDEBE0"/>
          </w:tcPr>
          <w:p w14:paraId="66C3C5D4" w14:textId="77777777" w:rsidR="00704691" w:rsidRPr="00704691" w:rsidRDefault="00704691" w:rsidP="00382C50">
            <w:pPr>
              <w:pStyle w:val="TableParagraph"/>
              <w:spacing w:before="1" w:line="233" w:lineRule="exact"/>
              <w:ind w:left="91" w:right="78"/>
              <w:rPr>
                <w:rFonts w:ascii="Times New Roman" w:hAnsi="Times New Roman" w:cs="Times New Roman"/>
                <w:b/>
                <w:sz w:val="20"/>
                <w:szCs w:val="20"/>
              </w:rPr>
            </w:pPr>
            <w:r w:rsidRPr="00704691">
              <w:rPr>
                <w:rFonts w:ascii="Times New Roman" w:hAnsi="Times New Roman" w:cs="Times New Roman"/>
                <w:b/>
                <w:sz w:val="20"/>
                <w:szCs w:val="20"/>
              </w:rPr>
              <w:t>KV</w:t>
            </w:r>
            <w:r w:rsidRPr="00704691">
              <w:rPr>
                <w:rFonts w:ascii="Times New Roman" w:hAnsi="Times New Roman" w:cs="Times New Roman"/>
                <w:b/>
                <w:spacing w:val="-1"/>
                <w:sz w:val="20"/>
                <w:szCs w:val="20"/>
              </w:rPr>
              <w:t xml:space="preserve"> </w:t>
            </w:r>
            <w:r w:rsidRPr="00704691">
              <w:rPr>
                <w:rFonts w:ascii="Times New Roman" w:hAnsi="Times New Roman" w:cs="Times New Roman"/>
                <w:b/>
                <w:sz w:val="20"/>
                <w:szCs w:val="20"/>
              </w:rPr>
              <w:t>a 40°C</w:t>
            </w:r>
            <w:r w:rsidRPr="00704691">
              <w:rPr>
                <w:rFonts w:ascii="Times New Roman" w:hAnsi="Times New Roman" w:cs="Times New Roman"/>
                <w:b/>
                <w:spacing w:val="-2"/>
                <w:sz w:val="20"/>
                <w:szCs w:val="20"/>
              </w:rPr>
              <w:t xml:space="preserve"> </w:t>
            </w:r>
            <w:r w:rsidRPr="00704691">
              <w:rPr>
                <w:rFonts w:ascii="Times New Roman" w:hAnsi="Times New Roman" w:cs="Times New Roman"/>
                <w:b/>
                <w:sz w:val="20"/>
                <w:szCs w:val="20"/>
              </w:rPr>
              <w:t>(</w:t>
            </w:r>
            <w:proofErr w:type="spellStart"/>
            <w:r w:rsidRPr="00704691">
              <w:rPr>
                <w:rFonts w:ascii="Times New Roman" w:hAnsi="Times New Roman" w:cs="Times New Roman"/>
                <w:b/>
                <w:sz w:val="20"/>
                <w:szCs w:val="20"/>
              </w:rPr>
              <w:t>cSt</w:t>
            </w:r>
            <w:proofErr w:type="spellEnd"/>
            <w:r w:rsidRPr="00704691">
              <w:rPr>
                <w:rFonts w:ascii="Times New Roman" w:hAnsi="Times New Roman" w:cs="Times New Roman"/>
                <w:b/>
                <w:sz w:val="20"/>
                <w:szCs w:val="20"/>
              </w:rPr>
              <w:t>)</w:t>
            </w:r>
          </w:p>
        </w:tc>
        <w:tc>
          <w:tcPr>
            <w:tcW w:w="1839" w:type="dxa"/>
            <w:shd w:val="clear" w:color="auto" w:fill="EDEBE0"/>
          </w:tcPr>
          <w:p w14:paraId="7F893C97" w14:textId="77777777" w:rsidR="00704691" w:rsidRPr="00704691" w:rsidRDefault="00704691" w:rsidP="00382C50">
            <w:pPr>
              <w:pStyle w:val="TableParagraph"/>
              <w:spacing w:before="1" w:line="233" w:lineRule="exact"/>
              <w:ind w:left="90" w:right="78"/>
              <w:rPr>
                <w:rFonts w:ascii="Times New Roman" w:hAnsi="Times New Roman" w:cs="Times New Roman"/>
                <w:b/>
                <w:sz w:val="20"/>
                <w:szCs w:val="20"/>
              </w:rPr>
            </w:pPr>
            <w:r w:rsidRPr="00704691">
              <w:rPr>
                <w:rFonts w:ascii="Times New Roman" w:hAnsi="Times New Roman" w:cs="Times New Roman"/>
                <w:b/>
                <w:sz w:val="20"/>
                <w:szCs w:val="20"/>
              </w:rPr>
              <w:t>KV</w:t>
            </w:r>
            <w:r w:rsidRPr="00704691">
              <w:rPr>
                <w:rFonts w:ascii="Times New Roman" w:hAnsi="Times New Roman" w:cs="Times New Roman"/>
                <w:b/>
                <w:spacing w:val="-2"/>
                <w:sz w:val="20"/>
                <w:szCs w:val="20"/>
              </w:rPr>
              <w:t xml:space="preserve"> </w:t>
            </w:r>
            <w:r w:rsidRPr="00704691">
              <w:rPr>
                <w:rFonts w:ascii="Times New Roman" w:hAnsi="Times New Roman" w:cs="Times New Roman"/>
                <w:b/>
                <w:sz w:val="20"/>
                <w:szCs w:val="20"/>
              </w:rPr>
              <w:t>a 100°C (</w:t>
            </w:r>
            <w:proofErr w:type="spellStart"/>
            <w:r w:rsidRPr="00704691">
              <w:rPr>
                <w:rFonts w:ascii="Times New Roman" w:hAnsi="Times New Roman" w:cs="Times New Roman"/>
                <w:b/>
                <w:sz w:val="20"/>
                <w:szCs w:val="20"/>
              </w:rPr>
              <w:t>cSt</w:t>
            </w:r>
            <w:proofErr w:type="spellEnd"/>
            <w:r w:rsidRPr="00704691">
              <w:rPr>
                <w:rFonts w:ascii="Times New Roman" w:hAnsi="Times New Roman" w:cs="Times New Roman"/>
                <w:b/>
                <w:sz w:val="20"/>
                <w:szCs w:val="20"/>
              </w:rPr>
              <w:t>)</w:t>
            </w:r>
          </w:p>
        </w:tc>
        <w:tc>
          <w:tcPr>
            <w:tcW w:w="548" w:type="dxa"/>
            <w:shd w:val="clear" w:color="auto" w:fill="EDEBE0"/>
          </w:tcPr>
          <w:p w14:paraId="4EE6603F" w14:textId="77777777" w:rsidR="00704691" w:rsidRPr="00704691" w:rsidRDefault="00704691" w:rsidP="00382C50">
            <w:pPr>
              <w:pStyle w:val="TableParagraph"/>
              <w:spacing w:before="1" w:line="233" w:lineRule="exact"/>
              <w:ind w:left="87" w:right="80"/>
              <w:rPr>
                <w:rFonts w:ascii="Times New Roman" w:hAnsi="Times New Roman" w:cs="Times New Roman"/>
                <w:b/>
                <w:sz w:val="20"/>
                <w:szCs w:val="20"/>
              </w:rPr>
            </w:pPr>
            <w:r w:rsidRPr="00704691">
              <w:rPr>
                <w:rFonts w:ascii="Times New Roman" w:hAnsi="Times New Roman" w:cs="Times New Roman"/>
                <w:b/>
                <w:sz w:val="20"/>
                <w:szCs w:val="20"/>
              </w:rPr>
              <w:t>IV</w:t>
            </w:r>
          </w:p>
        </w:tc>
      </w:tr>
      <w:tr w:rsidR="00704691" w:rsidRPr="00704691" w14:paraId="057724B5" w14:textId="77777777" w:rsidTr="00382C50">
        <w:trPr>
          <w:trHeight w:val="254"/>
        </w:trPr>
        <w:tc>
          <w:tcPr>
            <w:tcW w:w="1268" w:type="dxa"/>
          </w:tcPr>
          <w:p w14:paraId="676C8559" w14:textId="77777777" w:rsidR="00704691" w:rsidRPr="00704691" w:rsidRDefault="00704691" w:rsidP="00382C50">
            <w:pPr>
              <w:pStyle w:val="TableParagraph"/>
              <w:spacing w:line="234" w:lineRule="exact"/>
              <w:ind w:left="87" w:right="78"/>
              <w:rPr>
                <w:rFonts w:ascii="Times New Roman" w:hAnsi="Times New Roman" w:cs="Times New Roman"/>
                <w:sz w:val="20"/>
                <w:szCs w:val="20"/>
              </w:rPr>
            </w:pPr>
            <w:r w:rsidRPr="00704691">
              <w:rPr>
                <w:rFonts w:ascii="Times New Roman" w:hAnsi="Times New Roman" w:cs="Times New Roman"/>
                <w:sz w:val="20"/>
                <w:szCs w:val="20"/>
              </w:rPr>
              <w:t>HD570</w:t>
            </w:r>
          </w:p>
        </w:tc>
        <w:tc>
          <w:tcPr>
            <w:tcW w:w="1729" w:type="dxa"/>
          </w:tcPr>
          <w:p w14:paraId="4944825F" w14:textId="77777777" w:rsidR="00704691" w:rsidRPr="00704691" w:rsidRDefault="00704691" w:rsidP="00382C50">
            <w:pPr>
              <w:pStyle w:val="TableParagraph"/>
              <w:spacing w:line="234" w:lineRule="exact"/>
              <w:ind w:left="91" w:right="76"/>
              <w:rPr>
                <w:rFonts w:ascii="Times New Roman" w:hAnsi="Times New Roman" w:cs="Times New Roman"/>
                <w:sz w:val="20"/>
                <w:szCs w:val="20"/>
              </w:rPr>
            </w:pPr>
            <w:r w:rsidRPr="00704691">
              <w:rPr>
                <w:rFonts w:ascii="Times New Roman" w:hAnsi="Times New Roman" w:cs="Times New Roman"/>
                <w:sz w:val="20"/>
                <w:szCs w:val="20"/>
              </w:rPr>
              <w:t>104,50</w:t>
            </w:r>
          </w:p>
        </w:tc>
        <w:tc>
          <w:tcPr>
            <w:tcW w:w="1839" w:type="dxa"/>
          </w:tcPr>
          <w:p w14:paraId="644A4496" w14:textId="77777777" w:rsidR="00704691" w:rsidRPr="00704691" w:rsidRDefault="00704691" w:rsidP="00382C50">
            <w:pPr>
              <w:pStyle w:val="TableParagraph"/>
              <w:spacing w:line="234" w:lineRule="exact"/>
              <w:ind w:left="90" w:right="76"/>
              <w:rPr>
                <w:rFonts w:ascii="Times New Roman" w:hAnsi="Times New Roman" w:cs="Times New Roman"/>
                <w:sz w:val="20"/>
                <w:szCs w:val="20"/>
              </w:rPr>
            </w:pPr>
            <w:r w:rsidRPr="00704691">
              <w:rPr>
                <w:rFonts w:ascii="Times New Roman" w:hAnsi="Times New Roman" w:cs="Times New Roman"/>
                <w:sz w:val="20"/>
                <w:szCs w:val="20"/>
              </w:rPr>
              <w:t>11,78</w:t>
            </w:r>
          </w:p>
        </w:tc>
        <w:tc>
          <w:tcPr>
            <w:tcW w:w="548" w:type="dxa"/>
          </w:tcPr>
          <w:p w14:paraId="103612AD" w14:textId="77777777" w:rsidR="00704691" w:rsidRPr="00704691" w:rsidRDefault="00704691" w:rsidP="00382C50">
            <w:pPr>
              <w:pStyle w:val="TableParagraph"/>
              <w:spacing w:line="234" w:lineRule="exact"/>
              <w:ind w:left="87" w:right="81"/>
              <w:rPr>
                <w:rFonts w:ascii="Times New Roman" w:hAnsi="Times New Roman" w:cs="Times New Roman"/>
                <w:sz w:val="20"/>
                <w:szCs w:val="20"/>
              </w:rPr>
            </w:pPr>
            <w:r w:rsidRPr="00704691">
              <w:rPr>
                <w:rFonts w:ascii="Times New Roman" w:hAnsi="Times New Roman" w:cs="Times New Roman"/>
                <w:sz w:val="20"/>
                <w:szCs w:val="20"/>
              </w:rPr>
              <w:t>101</w:t>
            </w:r>
          </w:p>
        </w:tc>
      </w:tr>
      <w:tr w:rsidR="00704691" w:rsidRPr="00704691" w14:paraId="113A5DBC" w14:textId="77777777" w:rsidTr="00382C50">
        <w:trPr>
          <w:trHeight w:val="251"/>
        </w:trPr>
        <w:tc>
          <w:tcPr>
            <w:tcW w:w="1268" w:type="dxa"/>
          </w:tcPr>
          <w:p w14:paraId="46C7ED86" w14:textId="77777777" w:rsidR="00704691" w:rsidRPr="00704691" w:rsidRDefault="00704691" w:rsidP="00382C50">
            <w:pPr>
              <w:pStyle w:val="TableParagraph"/>
              <w:spacing w:line="232" w:lineRule="exact"/>
              <w:ind w:right="77"/>
              <w:rPr>
                <w:rFonts w:ascii="Times New Roman" w:hAnsi="Times New Roman" w:cs="Times New Roman"/>
                <w:sz w:val="20"/>
                <w:szCs w:val="20"/>
              </w:rPr>
            </w:pPr>
            <w:r w:rsidRPr="00704691">
              <w:rPr>
                <w:rFonts w:ascii="Times New Roman" w:hAnsi="Times New Roman" w:cs="Times New Roman"/>
                <w:sz w:val="20"/>
                <w:szCs w:val="20"/>
              </w:rPr>
              <w:t>HV/2</w:t>
            </w:r>
          </w:p>
        </w:tc>
        <w:tc>
          <w:tcPr>
            <w:tcW w:w="1729" w:type="dxa"/>
          </w:tcPr>
          <w:p w14:paraId="7EF0093D" w14:textId="77777777" w:rsidR="00704691" w:rsidRPr="00704691" w:rsidRDefault="00704691" w:rsidP="00382C50">
            <w:pPr>
              <w:pStyle w:val="TableParagraph"/>
              <w:spacing w:line="232" w:lineRule="exact"/>
              <w:ind w:left="91" w:right="76"/>
              <w:rPr>
                <w:rFonts w:ascii="Times New Roman" w:hAnsi="Times New Roman" w:cs="Times New Roman"/>
                <w:sz w:val="20"/>
                <w:szCs w:val="20"/>
              </w:rPr>
            </w:pPr>
            <w:r w:rsidRPr="00704691">
              <w:rPr>
                <w:rFonts w:ascii="Times New Roman" w:hAnsi="Times New Roman" w:cs="Times New Roman"/>
                <w:sz w:val="20"/>
                <w:szCs w:val="20"/>
              </w:rPr>
              <w:t>637,20</w:t>
            </w:r>
          </w:p>
        </w:tc>
        <w:tc>
          <w:tcPr>
            <w:tcW w:w="1839" w:type="dxa"/>
          </w:tcPr>
          <w:p w14:paraId="599F6803" w14:textId="77777777" w:rsidR="00704691" w:rsidRPr="00704691" w:rsidRDefault="00704691" w:rsidP="00382C50">
            <w:pPr>
              <w:pStyle w:val="TableParagraph"/>
              <w:spacing w:line="232" w:lineRule="exact"/>
              <w:ind w:left="90" w:right="76"/>
              <w:rPr>
                <w:rFonts w:ascii="Times New Roman" w:hAnsi="Times New Roman" w:cs="Times New Roman"/>
                <w:sz w:val="20"/>
                <w:szCs w:val="20"/>
              </w:rPr>
            </w:pPr>
            <w:r w:rsidRPr="00704691">
              <w:rPr>
                <w:rFonts w:ascii="Times New Roman" w:hAnsi="Times New Roman" w:cs="Times New Roman"/>
                <w:sz w:val="20"/>
                <w:szCs w:val="20"/>
              </w:rPr>
              <w:t>12,36</w:t>
            </w:r>
          </w:p>
        </w:tc>
        <w:tc>
          <w:tcPr>
            <w:tcW w:w="548" w:type="dxa"/>
          </w:tcPr>
          <w:p w14:paraId="536628DC" w14:textId="77777777" w:rsidR="00704691" w:rsidRPr="00704691" w:rsidRDefault="00704691" w:rsidP="00382C50">
            <w:pPr>
              <w:pStyle w:val="TableParagraph"/>
              <w:spacing w:line="232" w:lineRule="exact"/>
              <w:ind w:left="87" w:right="81"/>
              <w:rPr>
                <w:rFonts w:ascii="Times New Roman" w:hAnsi="Times New Roman" w:cs="Times New Roman"/>
                <w:sz w:val="20"/>
                <w:szCs w:val="20"/>
              </w:rPr>
            </w:pPr>
            <w:r w:rsidRPr="00704691">
              <w:rPr>
                <w:rFonts w:ascii="Times New Roman" w:hAnsi="Times New Roman" w:cs="Times New Roman"/>
                <w:sz w:val="20"/>
                <w:szCs w:val="20"/>
              </w:rPr>
              <w:t>127</w:t>
            </w:r>
          </w:p>
        </w:tc>
      </w:tr>
    </w:tbl>
    <w:p w14:paraId="0CBC91CC" w14:textId="16163B00" w:rsidR="00830224" w:rsidRPr="00CC26FD" w:rsidRDefault="00830224" w:rsidP="00830224">
      <w:pPr>
        <w:spacing w:before="120"/>
        <w:jc w:val="center"/>
        <w:rPr>
          <w:bCs/>
          <w:sz w:val="20"/>
          <w:szCs w:val="20"/>
          <w:lang w:val="es-AR"/>
        </w:rPr>
      </w:pPr>
      <w:r w:rsidRPr="00830224">
        <w:rPr>
          <w:b/>
          <w:sz w:val="20"/>
          <w:szCs w:val="20"/>
          <w:lang w:val="es-AR"/>
        </w:rPr>
        <w:t xml:space="preserve">Tabla </w:t>
      </w:r>
      <w:r>
        <w:rPr>
          <w:b/>
          <w:sz w:val="20"/>
          <w:szCs w:val="20"/>
          <w:lang w:val="es-AR"/>
        </w:rPr>
        <w:t>2</w:t>
      </w:r>
      <w:r w:rsidRPr="00830224">
        <w:rPr>
          <w:b/>
          <w:sz w:val="20"/>
          <w:szCs w:val="20"/>
          <w:lang w:val="es-AR"/>
        </w:rPr>
        <w:t>:</w:t>
      </w:r>
      <w:r w:rsidRPr="00CC26FD">
        <w:rPr>
          <w:bCs/>
          <w:sz w:val="20"/>
          <w:szCs w:val="20"/>
          <w:lang w:val="es-AR"/>
        </w:rPr>
        <w:t xml:space="preserve"> Valores de viscosidad cinemática (KV) a 100°C y 40°C y valores de índice de viscosidad (IV), medidos para lubricantes base aceite (HD570 y HV/2) nuevos.</w:t>
      </w:r>
    </w:p>
    <w:p w14:paraId="2A7EF80F" w14:textId="0C01E268" w:rsidR="00CC26FD" w:rsidRDefault="00CC26FD" w:rsidP="00CC26FD">
      <w:pPr>
        <w:jc w:val="both"/>
        <w:rPr>
          <w:bCs/>
          <w:sz w:val="20"/>
          <w:szCs w:val="20"/>
          <w:lang w:val="es-AR"/>
        </w:rPr>
      </w:pPr>
      <w:r w:rsidRPr="00CC26FD">
        <w:rPr>
          <w:bCs/>
          <w:sz w:val="20"/>
          <w:szCs w:val="20"/>
          <w:lang w:val="es-AR"/>
        </w:rPr>
        <w:lastRenderedPageBreak/>
        <w:t>Se observa que el lubricante HV/2 es el que posee la mayor viscosidad cinemática a la temperatura del proceso y del ensayo (40°C), también posee el mayor índice de viscosidad (IV=127), por lo cual la tendencia al cambio de viscosidad con la temperatura se verá disminuida.</w:t>
      </w:r>
    </w:p>
    <w:p w14:paraId="74E22373" w14:textId="59B005D0" w:rsidR="00704691" w:rsidRPr="00704691" w:rsidRDefault="00704691" w:rsidP="00704691">
      <w:pPr>
        <w:jc w:val="both"/>
        <w:rPr>
          <w:bCs/>
          <w:sz w:val="20"/>
          <w:szCs w:val="20"/>
          <w:lang w:val="es-AR"/>
        </w:rPr>
      </w:pPr>
      <w:r w:rsidRPr="00704691">
        <w:rPr>
          <w:bCs/>
          <w:sz w:val="20"/>
          <w:szCs w:val="20"/>
          <w:lang w:val="es-AR"/>
        </w:rPr>
        <w:t xml:space="preserve">En la Tabla </w:t>
      </w:r>
      <w:r w:rsidR="00830224">
        <w:rPr>
          <w:bCs/>
          <w:sz w:val="20"/>
          <w:szCs w:val="20"/>
          <w:lang w:val="es-AR"/>
        </w:rPr>
        <w:t>3</w:t>
      </w:r>
      <w:r w:rsidRPr="00704691">
        <w:rPr>
          <w:bCs/>
          <w:sz w:val="20"/>
          <w:szCs w:val="20"/>
          <w:lang w:val="es-AR"/>
        </w:rPr>
        <w:t xml:space="preserve"> se muestra el coeficiente de fricción promedio, µ</w:t>
      </w:r>
      <w:proofErr w:type="spellStart"/>
      <w:r w:rsidRPr="00704691">
        <w:rPr>
          <w:bCs/>
          <w:sz w:val="20"/>
          <w:szCs w:val="20"/>
          <w:lang w:val="es-AR"/>
        </w:rPr>
        <w:t>prom</w:t>
      </w:r>
      <w:proofErr w:type="spellEnd"/>
      <w:r w:rsidRPr="00704691">
        <w:rPr>
          <w:bCs/>
          <w:sz w:val="20"/>
          <w:szCs w:val="20"/>
          <w:lang w:val="es-AR"/>
        </w:rPr>
        <w:t>, (resultado de promediar todos los ensayos realizados para cada lubricante) determinado mediante este método.</w:t>
      </w:r>
    </w:p>
    <w:p w14:paraId="4061FE93" w14:textId="718A15EF" w:rsidR="00704691" w:rsidRDefault="00704691" w:rsidP="00704691">
      <w:pPr>
        <w:jc w:val="both"/>
        <w:rPr>
          <w:bCs/>
          <w:sz w:val="20"/>
          <w:szCs w:val="20"/>
          <w:lang w:val="es-AR"/>
        </w:rPr>
      </w:pPr>
    </w:p>
    <w:tbl>
      <w:tblPr>
        <w:tblStyle w:val="TableNormal"/>
        <w:tblW w:w="0" w:type="auto"/>
        <w:tblInd w:w="1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3279"/>
        <w:gridCol w:w="1714"/>
      </w:tblGrid>
      <w:tr w:rsidR="00704691" w:rsidRPr="00704691" w14:paraId="218F77FA" w14:textId="77777777" w:rsidTr="00382C50">
        <w:trPr>
          <w:trHeight w:val="251"/>
        </w:trPr>
        <w:tc>
          <w:tcPr>
            <w:tcW w:w="1268" w:type="dxa"/>
            <w:shd w:val="clear" w:color="auto" w:fill="EDEBE0"/>
          </w:tcPr>
          <w:p w14:paraId="63CC1179" w14:textId="77777777" w:rsidR="00704691" w:rsidRPr="00704691" w:rsidRDefault="00704691" w:rsidP="00382C50">
            <w:pPr>
              <w:pStyle w:val="TableParagraph"/>
              <w:spacing w:line="232" w:lineRule="exact"/>
              <w:ind w:right="78"/>
              <w:rPr>
                <w:rFonts w:ascii="Times New Roman" w:hAnsi="Times New Roman" w:cs="Times New Roman"/>
                <w:b/>
                <w:sz w:val="20"/>
                <w:szCs w:val="20"/>
              </w:rPr>
            </w:pPr>
            <w:proofErr w:type="spellStart"/>
            <w:r w:rsidRPr="00704691">
              <w:rPr>
                <w:rFonts w:ascii="Times New Roman" w:hAnsi="Times New Roman" w:cs="Times New Roman"/>
                <w:b/>
                <w:sz w:val="20"/>
                <w:szCs w:val="20"/>
              </w:rPr>
              <w:t>Lubricante</w:t>
            </w:r>
            <w:proofErr w:type="spellEnd"/>
          </w:p>
        </w:tc>
        <w:tc>
          <w:tcPr>
            <w:tcW w:w="3279" w:type="dxa"/>
            <w:shd w:val="clear" w:color="auto" w:fill="EDEBE0"/>
          </w:tcPr>
          <w:p w14:paraId="26C7389C" w14:textId="77777777" w:rsidR="00704691" w:rsidRPr="00704691" w:rsidRDefault="00704691" w:rsidP="00382C50">
            <w:pPr>
              <w:pStyle w:val="TableParagraph"/>
              <w:spacing w:line="232" w:lineRule="exact"/>
              <w:ind w:left="90" w:right="82"/>
              <w:rPr>
                <w:rFonts w:ascii="Times New Roman" w:hAnsi="Times New Roman" w:cs="Times New Roman"/>
                <w:b/>
                <w:sz w:val="20"/>
                <w:szCs w:val="20"/>
              </w:rPr>
            </w:pPr>
            <w:proofErr w:type="spellStart"/>
            <w:r w:rsidRPr="00704691">
              <w:rPr>
                <w:rFonts w:ascii="Times New Roman" w:hAnsi="Times New Roman" w:cs="Times New Roman"/>
                <w:b/>
                <w:sz w:val="20"/>
                <w:szCs w:val="20"/>
              </w:rPr>
              <w:t>Coeficiente</w:t>
            </w:r>
            <w:proofErr w:type="spellEnd"/>
            <w:r w:rsidRPr="00704691">
              <w:rPr>
                <w:rFonts w:ascii="Times New Roman" w:hAnsi="Times New Roman" w:cs="Times New Roman"/>
                <w:b/>
                <w:spacing w:val="-2"/>
                <w:sz w:val="20"/>
                <w:szCs w:val="20"/>
              </w:rPr>
              <w:t xml:space="preserve"> </w:t>
            </w:r>
            <w:r w:rsidRPr="00704691">
              <w:rPr>
                <w:rFonts w:ascii="Times New Roman" w:hAnsi="Times New Roman" w:cs="Times New Roman"/>
                <w:b/>
                <w:sz w:val="20"/>
                <w:szCs w:val="20"/>
              </w:rPr>
              <w:t>de</w:t>
            </w:r>
            <w:r w:rsidRPr="00704691">
              <w:rPr>
                <w:rFonts w:ascii="Times New Roman" w:hAnsi="Times New Roman" w:cs="Times New Roman"/>
                <w:b/>
                <w:spacing w:val="-3"/>
                <w:sz w:val="20"/>
                <w:szCs w:val="20"/>
              </w:rPr>
              <w:t xml:space="preserve"> </w:t>
            </w:r>
            <w:proofErr w:type="spellStart"/>
            <w:r w:rsidRPr="00704691">
              <w:rPr>
                <w:rFonts w:ascii="Times New Roman" w:hAnsi="Times New Roman" w:cs="Times New Roman"/>
                <w:b/>
                <w:sz w:val="20"/>
                <w:szCs w:val="20"/>
              </w:rPr>
              <w:t>fricción</w:t>
            </w:r>
            <w:proofErr w:type="spellEnd"/>
            <w:r w:rsidRPr="00704691">
              <w:rPr>
                <w:rFonts w:ascii="Times New Roman" w:hAnsi="Times New Roman" w:cs="Times New Roman"/>
                <w:b/>
                <w:sz w:val="20"/>
                <w:szCs w:val="20"/>
              </w:rPr>
              <w:t xml:space="preserve"> </w:t>
            </w:r>
            <w:proofErr w:type="spellStart"/>
            <w:r w:rsidRPr="00704691">
              <w:rPr>
                <w:rFonts w:ascii="Times New Roman" w:hAnsi="Times New Roman" w:cs="Times New Roman"/>
                <w:b/>
                <w:sz w:val="20"/>
                <w:szCs w:val="20"/>
              </w:rPr>
              <w:t>promedio</w:t>
            </w:r>
            <w:proofErr w:type="spellEnd"/>
          </w:p>
        </w:tc>
        <w:tc>
          <w:tcPr>
            <w:tcW w:w="1714" w:type="dxa"/>
            <w:shd w:val="clear" w:color="auto" w:fill="EDEBE0"/>
          </w:tcPr>
          <w:p w14:paraId="43D3707E" w14:textId="77777777" w:rsidR="00704691" w:rsidRPr="00704691" w:rsidRDefault="00704691" w:rsidP="00382C50">
            <w:pPr>
              <w:pStyle w:val="TableParagraph"/>
              <w:spacing w:line="232" w:lineRule="exact"/>
              <w:ind w:left="87" w:right="78"/>
              <w:rPr>
                <w:rFonts w:ascii="Times New Roman" w:hAnsi="Times New Roman" w:cs="Times New Roman"/>
                <w:b/>
                <w:sz w:val="20"/>
                <w:szCs w:val="20"/>
              </w:rPr>
            </w:pPr>
            <w:proofErr w:type="spellStart"/>
            <w:r w:rsidRPr="00704691">
              <w:rPr>
                <w:rFonts w:ascii="Times New Roman" w:hAnsi="Times New Roman" w:cs="Times New Roman"/>
                <w:b/>
                <w:sz w:val="20"/>
                <w:szCs w:val="20"/>
              </w:rPr>
              <w:t>Desvío</w:t>
            </w:r>
            <w:proofErr w:type="spellEnd"/>
            <w:r w:rsidRPr="00704691">
              <w:rPr>
                <w:rFonts w:ascii="Times New Roman" w:hAnsi="Times New Roman" w:cs="Times New Roman"/>
                <w:b/>
                <w:spacing w:val="-3"/>
                <w:sz w:val="20"/>
                <w:szCs w:val="20"/>
              </w:rPr>
              <w:t xml:space="preserve"> </w:t>
            </w:r>
            <w:proofErr w:type="spellStart"/>
            <w:r w:rsidRPr="00704691">
              <w:rPr>
                <w:rFonts w:ascii="Times New Roman" w:hAnsi="Times New Roman" w:cs="Times New Roman"/>
                <w:b/>
                <w:sz w:val="20"/>
                <w:szCs w:val="20"/>
              </w:rPr>
              <w:t>estándar</w:t>
            </w:r>
            <w:proofErr w:type="spellEnd"/>
          </w:p>
        </w:tc>
      </w:tr>
      <w:tr w:rsidR="00704691" w:rsidRPr="00704691" w14:paraId="7A8224C2" w14:textId="77777777" w:rsidTr="00382C50">
        <w:trPr>
          <w:trHeight w:val="253"/>
        </w:trPr>
        <w:tc>
          <w:tcPr>
            <w:tcW w:w="1268" w:type="dxa"/>
          </w:tcPr>
          <w:p w14:paraId="17FA825F" w14:textId="77777777" w:rsidR="00704691" w:rsidRPr="00704691" w:rsidRDefault="00704691" w:rsidP="00382C50">
            <w:pPr>
              <w:pStyle w:val="TableParagraph"/>
              <w:spacing w:line="234" w:lineRule="exact"/>
              <w:ind w:right="77"/>
              <w:rPr>
                <w:rFonts w:ascii="Times New Roman" w:hAnsi="Times New Roman" w:cs="Times New Roman"/>
                <w:sz w:val="20"/>
                <w:szCs w:val="20"/>
              </w:rPr>
            </w:pPr>
            <w:bookmarkStart w:id="1" w:name="_Hlk108529012"/>
            <w:r w:rsidRPr="00704691">
              <w:rPr>
                <w:rFonts w:ascii="Times New Roman" w:hAnsi="Times New Roman" w:cs="Times New Roman"/>
                <w:sz w:val="20"/>
                <w:szCs w:val="20"/>
              </w:rPr>
              <w:t>T631</w:t>
            </w:r>
          </w:p>
        </w:tc>
        <w:tc>
          <w:tcPr>
            <w:tcW w:w="3279" w:type="dxa"/>
          </w:tcPr>
          <w:p w14:paraId="0068341B" w14:textId="77777777" w:rsidR="00704691" w:rsidRPr="00704691" w:rsidRDefault="00704691" w:rsidP="00382C50">
            <w:pPr>
              <w:pStyle w:val="TableParagraph"/>
              <w:spacing w:line="234" w:lineRule="exact"/>
              <w:ind w:right="82"/>
              <w:rPr>
                <w:rFonts w:ascii="Times New Roman" w:hAnsi="Times New Roman" w:cs="Times New Roman"/>
                <w:sz w:val="20"/>
                <w:szCs w:val="20"/>
              </w:rPr>
            </w:pPr>
            <w:r w:rsidRPr="00704691">
              <w:rPr>
                <w:rFonts w:ascii="Times New Roman" w:hAnsi="Times New Roman" w:cs="Times New Roman"/>
                <w:sz w:val="20"/>
                <w:szCs w:val="20"/>
              </w:rPr>
              <w:t>0,226</w:t>
            </w:r>
          </w:p>
        </w:tc>
        <w:tc>
          <w:tcPr>
            <w:tcW w:w="1714" w:type="dxa"/>
          </w:tcPr>
          <w:p w14:paraId="38A3AF20" w14:textId="77777777" w:rsidR="00704691" w:rsidRPr="00704691" w:rsidRDefault="00704691" w:rsidP="00382C50">
            <w:pPr>
              <w:pStyle w:val="TableParagraph"/>
              <w:spacing w:line="234" w:lineRule="exact"/>
              <w:ind w:left="87" w:right="77"/>
              <w:rPr>
                <w:rFonts w:ascii="Times New Roman" w:hAnsi="Times New Roman" w:cs="Times New Roman"/>
                <w:sz w:val="20"/>
                <w:szCs w:val="20"/>
              </w:rPr>
            </w:pPr>
            <w:r w:rsidRPr="00704691">
              <w:rPr>
                <w:rFonts w:ascii="Times New Roman" w:hAnsi="Times New Roman" w:cs="Times New Roman"/>
                <w:sz w:val="20"/>
                <w:szCs w:val="20"/>
              </w:rPr>
              <w:t>0,043</w:t>
            </w:r>
          </w:p>
        </w:tc>
      </w:tr>
      <w:tr w:rsidR="00704691" w:rsidRPr="00704691" w14:paraId="14047780" w14:textId="77777777" w:rsidTr="00382C50">
        <w:trPr>
          <w:trHeight w:val="251"/>
        </w:trPr>
        <w:tc>
          <w:tcPr>
            <w:tcW w:w="1268" w:type="dxa"/>
          </w:tcPr>
          <w:p w14:paraId="6DC90F4C" w14:textId="77777777" w:rsidR="00704691" w:rsidRPr="00704691" w:rsidRDefault="00704691" w:rsidP="00382C50">
            <w:pPr>
              <w:pStyle w:val="TableParagraph"/>
              <w:spacing w:line="232" w:lineRule="exact"/>
              <w:ind w:left="86" w:right="78"/>
              <w:rPr>
                <w:rFonts w:ascii="Times New Roman" w:hAnsi="Times New Roman" w:cs="Times New Roman"/>
                <w:sz w:val="20"/>
                <w:szCs w:val="20"/>
              </w:rPr>
            </w:pPr>
            <w:r w:rsidRPr="00704691">
              <w:rPr>
                <w:rFonts w:ascii="Times New Roman" w:hAnsi="Times New Roman" w:cs="Times New Roman"/>
                <w:sz w:val="20"/>
                <w:szCs w:val="20"/>
              </w:rPr>
              <w:t>HD570</w:t>
            </w:r>
          </w:p>
        </w:tc>
        <w:tc>
          <w:tcPr>
            <w:tcW w:w="3279" w:type="dxa"/>
          </w:tcPr>
          <w:p w14:paraId="555CDB4E" w14:textId="77777777" w:rsidR="00704691" w:rsidRPr="00704691" w:rsidRDefault="00704691" w:rsidP="00382C50">
            <w:pPr>
              <w:pStyle w:val="TableParagraph"/>
              <w:spacing w:line="232" w:lineRule="exact"/>
              <w:ind w:right="82"/>
              <w:rPr>
                <w:rFonts w:ascii="Times New Roman" w:hAnsi="Times New Roman" w:cs="Times New Roman"/>
                <w:sz w:val="20"/>
                <w:szCs w:val="20"/>
              </w:rPr>
            </w:pPr>
            <w:r w:rsidRPr="00704691">
              <w:rPr>
                <w:rFonts w:ascii="Times New Roman" w:hAnsi="Times New Roman" w:cs="Times New Roman"/>
                <w:sz w:val="20"/>
                <w:szCs w:val="20"/>
              </w:rPr>
              <w:t>0,215</w:t>
            </w:r>
          </w:p>
        </w:tc>
        <w:tc>
          <w:tcPr>
            <w:tcW w:w="1714" w:type="dxa"/>
          </w:tcPr>
          <w:p w14:paraId="6656338C" w14:textId="77777777" w:rsidR="00704691" w:rsidRPr="00704691" w:rsidRDefault="00704691" w:rsidP="00382C50">
            <w:pPr>
              <w:pStyle w:val="TableParagraph"/>
              <w:spacing w:line="232" w:lineRule="exact"/>
              <w:ind w:left="87" w:right="77"/>
              <w:rPr>
                <w:rFonts w:ascii="Times New Roman" w:hAnsi="Times New Roman" w:cs="Times New Roman"/>
                <w:sz w:val="20"/>
                <w:szCs w:val="20"/>
              </w:rPr>
            </w:pPr>
            <w:r w:rsidRPr="00704691">
              <w:rPr>
                <w:rFonts w:ascii="Times New Roman" w:hAnsi="Times New Roman" w:cs="Times New Roman"/>
                <w:sz w:val="20"/>
                <w:szCs w:val="20"/>
              </w:rPr>
              <w:t>0,013</w:t>
            </w:r>
          </w:p>
        </w:tc>
      </w:tr>
      <w:tr w:rsidR="00704691" w:rsidRPr="00704691" w14:paraId="6BC04ECE" w14:textId="77777777" w:rsidTr="00382C50">
        <w:trPr>
          <w:trHeight w:val="254"/>
        </w:trPr>
        <w:tc>
          <w:tcPr>
            <w:tcW w:w="1268" w:type="dxa"/>
          </w:tcPr>
          <w:p w14:paraId="0A6923B9" w14:textId="77777777" w:rsidR="00704691" w:rsidRPr="00704691" w:rsidRDefault="00704691" w:rsidP="00382C50">
            <w:pPr>
              <w:pStyle w:val="TableParagraph"/>
              <w:spacing w:line="234" w:lineRule="exact"/>
              <w:ind w:right="78"/>
              <w:rPr>
                <w:rFonts w:ascii="Times New Roman" w:hAnsi="Times New Roman" w:cs="Times New Roman"/>
                <w:sz w:val="20"/>
                <w:szCs w:val="20"/>
              </w:rPr>
            </w:pPr>
            <w:r w:rsidRPr="00704691">
              <w:rPr>
                <w:rFonts w:ascii="Times New Roman" w:hAnsi="Times New Roman" w:cs="Times New Roman"/>
                <w:sz w:val="20"/>
                <w:szCs w:val="20"/>
              </w:rPr>
              <w:t>HV/2</w:t>
            </w:r>
          </w:p>
        </w:tc>
        <w:tc>
          <w:tcPr>
            <w:tcW w:w="3279" w:type="dxa"/>
          </w:tcPr>
          <w:p w14:paraId="7E8C28D9" w14:textId="77777777" w:rsidR="00704691" w:rsidRPr="00704691" w:rsidRDefault="00704691" w:rsidP="00382C50">
            <w:pPr>
              <w:pStyle w:val="TableParagraph"/>
              <w:spacing w:line="234" w:lineRule="exact"/>
              <w:ind w:right="82"/>
              <w:rPr>
                <w:rFonts w:ascii="Times New Roman" w:hAnsi="Times New Roman" w:cs="Times New Roman"/>
                <w:sz w:val="20"/>
                <w:szCs w:val="20"/>
              </w:rPr>
            </w:pPr>
            <w:r w:rsidRPr="00704691">
              <w:rPr>
                <w:rFonts w:ascii="Times New Roman" w:hAnsi="Times New Roman" w:cs="Times New Roman"/>
                <w:sz w:val="20"/>
                <w:szCs w:val="20"/>
              </w:rPr>
              <w:t>0,207</w:t>
            </w:r>
          </w:p>
        </w:tc>
        <w:tc>
          <w:tcPr>
            <w:tcW w:w="1714" w:type="dxa"/>
          </w:tcPr>
          <w:p w14:paraId="62081952" w14:textId="77777777" w:rsidR="00704691" w:rsidRPr="00704691" w:rsidRDefault="00704691" w:rsidP="00382C50">
            <w:pPr>
              <w:pStyle w:val="TableParagraph"/>
              <w:spacing w:line="234" w:lineRule="exact"/>
              <w:ind w:left="87" w:right="77"/>
              <w:rPr>
                <w:rFonts w:ascii="Times New Roman" w:hAnsi="Times New Roman" w:cs="Times New Roman"/>
                <w:sz w:val="20"/>
                <w:szCs w:val="20"/>
              </w:rPr>
            </w:pPr>
            <w:r w:rsidRPr="00704691">
              <w:rPr>
                <w:rFonts w:ascii="Times New Roman" w:hAnsi="Times New Roman" w:cs="Times New Roman"/>
                <w:sz w:val="20"/>
                <w:szCs w:val="20"/>
              </w:rPr>
              <w:t>0,012</w:t>
            </w:r>
          </w:p>
        </w:tc>
      </w:tr>
      <w:tr w:rsidR="00704691" w:rsidRPr="00704691" w14:paraId="72312A24" w14:textId="77777777" w:rsidTr="00382C50">
        <w:trPr>
          <w:trHeight w:val="254"/>
        </w:trPr>
        <w:tc>
          <w:tcPr>
            <w:tcW w:w="1268" w:type="dxa"/>
          </w:tcPr>
          <w:p w14:paraId="4B9C23E1" w14:textId="77777777" w:rsidR="00704691" w:rsidRPr="00704691" w:rsidRDefault="00704691" w:rsidP="00382C50">
            <w:pPr>
              <w:pStyle w:val="TableParagraph"/>
              <w:spacing w:line="235" w:lineRule="exact"/>
              <w:ind w:right="77"/>
              <w:rPr>
                <w:rFonts w:ascii="Times New Roman" w:hAnsi="Times New Roman" w:cs="Times New Roman"/>
                <w:sz w:val="20"/>
                <w:szCs w:val="20"/>
              </w:rPr>
            </w:pPr>
            <w:r w:rsidRPr="00704691">
              <w:rPr>
                <w:rFonts w:ascii="Times New Roman" w:hAnsi="Times New Roman" w:cs="Times New Roman"/>
                <w:sz w:val="20"/>
                <w:szCs w:val="20"/>
              </w:rPr>
              <w:t>ETNA</w:t>
            </w:r>
          </w:p>
        </w:tc>
        <w:tc>
          <w:tcPr>
            <w:tcW w:w="3279" w:type="dxa"/>
          </w:tcPr>
          <w:p w14:paraId="40195012" w14:textId="77777777" w:rsidR="00704691" w:rsidRPr="00704691" w:rsidRDefault="00704691" w:rsidP="00382C50">
            <w:pPr>
              <w:pStyle w:val="TableParagraph"/>
              <w:spacing w:line="235" w:lineRule="exact"/>
              <w:ind w:right="82"/>
              <w:rPr>
                <w:rFonts w:ascii="Times New Roman" w:hAnsi="Times New Roman" w:cs="Times New Roman"/>
                <w:sz w:val="20"/>
                <w:szCs w:val="20"/>
              </w:rPr>
            </w:pPr>
            <w:r w:rsidRPr="00704691">
              <w:rPr>
                <w:rFonts w:ascii="Times New Roman" w:hAnsi="Times New Roman" w:cs="Times New Roman"/>
                <w:sz w:val="20"/>
                <w:szCs w:val="20"/>
              </w:rPr>
              <w:t>0,178</w:t>
            </w:r>
          </w:p>
        </w:tc>
        <w:tc>
          <w:tcPr>
            <w:tcW w:w="1714" w:type="dxa"/>
          </w:tcPr>
          <w:p w14:paraId="26219A82" w14:textId="77777777" w:rsidR="00704691" w:rsidRPr="00704691" w:rsidRDefault="00704691" w:rsidP="00382C50">
            <w:pPr>
              <w:pStyle w:val="TableParagraph"/>
              <w:spacing w:line="235" w:lineRule="exact"/>
              <w:ind w:left="87" w:right="77"/>
              <w:rPr>
                <w:rFonts w:ascii="Times New Roman" w:hAnsi="Times New Roman" w:cs="Times New Roman"/>
                <w:sz w:val="20"/>
                <w:szCs w:val="20"/>
              </w:rPr>
            </w:pPr>
            <w:r w:rsidRPr="00704691">
              <w:rPr>
                <w:rFonts w:ascii="Times New Roman" w:hAnsi="Times New Roman" w:cs="Times New Roman"/>
                <w:sz w:val="20"/>
                <w:szCs w:val="20"/>
              </w:rPr>
              <w:t>0,024</w:t>
            </w:r>
          </w:p>
        </w:tc>
      </w:tr>
    </w:tbl>
    <w:bookmarkEnd w:id="1"/>
    <w:p w14:paraId="0D0B56C6" w14:textId="0623E57B" w:rsidR="00704691" w:rsidRDefault="00830224" w:rsidP="00830224">
      <w:pPr>
        <w:spacing w:before="120"/>
        <w:jc w:val="center"/>
        <w:rPr>
          <w:bCs/>
          <w:sz w:val="20"/>
          <w:szCs w:val="20"/>
          <w:lang w:val="es-AR"/>
        </w:rPr>
      </w:pPr>
      <w:r w:rsidRPr="00830224">
        <w:rPr>
          <w:b/>
          <w:sz w:val="20"/>
          <w:szCs w:val="20"/>
          <w:lang w:val="es-AR"/>
        </w:rPr>
        <w:t xml:space="preserve">Tabla </w:t>
      </w:r>
      <w:r>
        <w:rPr>
          <w:b/>
          <w:sz w:val="20"/>
          <w:szCs w:val="20"/>
          <w:lang w:val="es-AR"/>
        </w:rPr>
        <w:t>3</w:t>
      </w:r>
      <w:r w:rsidRPr="00830224">
        <w:rPr>
          <w:b/>
          <w:sz w:val="20"/>
          <w:szCs w:val="20"/>
          <w:lang w:val="es-AR"/>
        </w:rPr>
        <w:t>:</w:t>
      </w:r>
      <w:r w:rsidRPr="00704691">
        <w:rPr>
          <w:bCs/>
          <w:sz w:val="20"/>
          <w:szCs w:val="20"/>
          <w:lang w:val="es-AR"/>
        </w:rPr>
        <w:t xml:space="preserve"> Coeficiente de fricción determinado mediante ensayo tribológico reciprocante (Norma ASTM G133) para cada lubricante analizado.</w:t>
      </w:r>
    </w:p>
    <w:p w14:paraId="16351B1F" w14:textId="77777777" w:rsidR="00671D87" w:rsidRDefault="00671D87" w:rsidP="00DF22BE">
      <w:pPr>
        <w:jc w:val="both"/>
        <w:rPr>
          <w:bCs/>
          <w:sz w:val="20"/>
          <w:szCs w:val="20"/>
          <w:lang w:val="es-AR"/>
        </w:rPr>
      </w:pPr>
    </w:p>
    <w:p w14:paraId="020FA743" w14:textId="34DC7673" w:rsidR="00DF22BE" w:rsidRPr="00DF22BE" w:rsidRDefault="00671D87" w:rsidP="00DF22BE">
      <w:pPr>
        <w:jc w:val="both"/>
        <w:rPr>
          <w:bCs/>
          <w:sz w:val="20"/>
          <w:szCs w:val="20"/>
          <w:lang w:val="es-AR"/>
        </w:rPr>
      </w:pPr>
      <w:r w:rsidRPr="00671D87">
        <w:rPr>
          <w:bCs/>
          <w:sz w:val="20"/>
          <w:szCs w:val="20"/>
          <w:lang w:val="es-AR"/>
        </w:rPr>
        <w:t xml:space="preserve">Con el fin de asegurar la reproducibilidad y repetitividad del ensayo realizado, cada prueba se realizó como mínimo 3 veces, verificándose la concordancia entre los mismas. El gráfico mostrado en la </w:t>
      </w:r>
      <w:r>
        <w:rPr>
          <w:bCs/>
          <w:sz w:val="20"/>
          <w:szCs w:val="20"/>
          <w:lang w:val="es-AR"/>
        </w:rPr>
        <w:t>F</w:t>
      </w:r>
      <w:r w:rsidRPr="00671D87">
        <w:rPr>
          <w:bCs/>
          <w:sz w:val="20"/>
          <w:szCs w:val="20"/>
          <w:lang w:val="es-AR"/>
        </w:rPr>
        <w:t xml:space="preserve">igura </w:t>
      </w:r>
      <w:r>
        <w:rPr>
          <w:bCs/>
          <w:sz w:val="20"/>
          <w:szCs w:val="20"/>
          <w:lang w:val="es-AR"/>
        </w:rPr>
        <w:t>15</w:t>
      </w:r>
      <w:r w:rsidRPr="00671D87">
        <w:rPr>
          <w:bCs/>
          <w:sz w:val="20"/>
          <w:szCs w:val="20"/>
          <w:lang w:val="es-AR"/>
        </w:rPr>
        <w:t xml:space="preserve"> indica el comportamiento friccional del sistema en presencia de cada lubricante. Sin embargo, el análisis debe basarse en los resultados que se muestran en la Tabla </w:t>
      </w:r>
      <w:r>
        <w:rPr>
          <w:bCs/>
          <w:sz w:val="20"/>
          <w:szCs w:val="20"/>
          <w:lang w:val="es-AR"/>
        </w:rPr>
        <w:t>3</w:t>
      </w:r>
      <w:r w:rsidRPr="00671D87">
        <w:rPr>
          <w:bCs/>
          <w:sz w:val="20"/>
          <w:szCs w:val="20"/>
          <w:lang w:val="es-AR"/>
        </w:rPr>
        <w:t xml:space="preserve"> ya que, el gráfico de la figura </w:t>
      </w:r>
      <w:r>
        <w:rPr>
          <w:bCs/>
          <w:sz w:val="20"/>
          <w:szCs w:val="20"/>
          <w:lang w:val="es-AR"/>
        </w:rPr>
        <w:t>15</w:t>
      </w:r>
      <w:r w:rsidRPr="00671D87">
        <w:rPr>
          <w:bCs/>
          <w:sz w:val="20"/>
          <w:szCs w:val="20"/>
          <w:lang w:val="es-AR"/>
        </w:rPr>
        <w:t xml:space="preserve"> es solamente representativo del comportamiento friccional de cada lubricante durante un ensayo en particular.</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DF22BE" w14:paraId="6FE206F9" w14:textId="77777777" w:rsidTr="00671D87">
        <w:trPr>
          <w:jc w:val="center"/>
        </w:trPr>
        <w:tc>
          <w:tcPr>
            <w:tcW w:w="9060" w:type="dxa"/>
          </w:tcPr>
          <w:p w14:paraId="6456C575" w14:textId="786CACB3" w:rsidR="00DF22BE" w:rsidRDefault="00DF22BE" w:rsidP="00DF22BE">
            <w:pPr>
              <w:jc w:val="center"/>
              <w:rPr>
                <w:bCs/>
                <w:sz w:val="20"/>
                <w:szCs w:val="20"/>
                <w:lang w:val="es-AR"/>
              </w:rPr>
            </w:pPr>
            <w:r>
              <w:rPr>
                <w:bCs/>
                <w:noProof/>
                <w:sz w:val="20"/>
                <w:szCs w:val="20"/>
                <w:lang w:val="es-AR"/>
              </w:rPr>
              <w:drawing>
                <wp:inline distT="0" distB="0" distL="0" distR="0" wp14:anchorId="4CF6090F" wp14:editId="29D65017">
                  <wp:extent cx="3973007" cy="1800000"/>
                  <wp:effectExtent l="0" t="0" r="889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BEBA8EAE-BF5A-486C-A8C5-ECC9F3942E4B}">
                                <a14:imgProps xmlns:a14="http://schemas.microsoft.com/office/drawing/2010/main">
                                  <a14:imgLayer r:embed="rId3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973007" cy="1800000"/>
                          </a:xfrm>
                          <a:prstGeom prst="rect">
                            <a:avLst/>
                          </a:prstGeom>
                          <a:noFill/>
                        </pic:spPr>
                      </pic:pic>
                    </a:graphicData>
                  </a:graphic>
                </wp:inline>
              </w:drawing>
            </w:r>
          </w:p>
        </w:tc>
      </w:tr>
      <w:tr w:rsidR="00DF22BE" w14:paraId="219CF453" w14:textId="77777777" w:rsidTr="00671D87">
        <w:trPr>
          <w:jc w:val="center"/>
        </w:trPr>
        <w:tc>
          <w:tcPr>
            <w:tcW w:w="9060" w:type="dxa"/>
          </w:tcPr>
          <w:p w14:paraId="4D3266C2" w14:textId="270C6AE5" w:rsidR="00DF22BE" w:rsidRDefault="00DF22BE" w:rsidP="00671D87">
            <w:pPr>
              <w:spacing w:before="120"/>
              <w:jc w:val="center"/>
              <w:rPr>
                <w:bCs/>
                <w:sz w:val="20"/>
                <w:szCs w:val="20"/>
                <w:lang w:val="es-AR"/>
              </w:rPr>
            </w:pPr>
            <w:r w:rsidRPr="00830224">
              <w:rPr>
                <w:b/>
                <w:sz w:val="20"/>
                <w:szCs w:val="20"/>
                <w:lang w:val="es-AR"/>
              </w:rPr>
              <w:t xml:space="preserve">Figura </w:t>
            </w:r>
            <w:r w:rsidR="00830224" w:rsidRPr="00830224">
              <w:rPr>
                <w:b/>
                <w:sz w:val="20"/>
                <w:szCs w:val="20"/>
                <w:lang w:val="es-AR"/>
              </w:rPr>
              <w:t>15</w:t>
            </w:r>
            <w:r w:rsidRPr="00830224">
              <w:rPr>
                <w:b/>
                <w:sz w:val="20"/>
                <w:szCs w:val="20"/>
                <w:lang w:val="es-AR"/>
              </w:rPr>
              <w:t>:</w:t>
            </w:r>
            <w:r w:rsidRPr="00DF22BE">
              <w:rPr>
                <w:bCs/>
                <w:sz w:val="20"/>
                <w:szCs w:val="20"/>
                <w:lang w:val="es-AR"/>
              </w:rPr>
              <w:t xml:space="preserve"> Coeficiente de fricción (µ) en función del tiempo obtenido mediante ensayo tribológico reciprocante (Norma ASTM G-133 modificada), para los distintos lubricantes estudiados.</w:t>
            </w:r>
          </w:p>
        </w:tc>
      </w:tr>
    </w:tbl>
    <w:p w14:paraId="5A6173E9" w14:textId="1C8C0010" w:rsidR="00DF22BE" w:rsidRDefault="00DF22BE" w:rsidP="005A1DB7">
      <w:pPr>
        <w:jc w:val="both"/>
        <w:rPr>
          <w:bCs/>
          <w:sz w:val="20"/>
          <w:szCs w:val="20"/>
          <w:lang w:val="es-AR"/>
        </w:rPr>
      </w:pPr>
    </w:p>
    <w:p w14:paraId="4C82519A" w14:textId="3BC6C8DD" w:rsidR="00DF22BE" w:rsidRPr="00671D87" w:rsidRDefault="00DF22BE" w:rsidP="00671D87">
      <w:pPr>
        <w:pStyle w:val="Prrafodelista"/>
        <w:numPr>
          <w:ilvl w:val="0"/>
          <w:numId w:val="12"/>
        </w:numPr>
        <w:spacing w:after="120"/>
        <w:ind w:left="425" w:hanging="425"/>
        <w:contextualSpacing w:val="0"/>
        <w:jc w:val="both"/>
        <w:rPr>
          <w:b/>
          <w:bCs/>
          <w:sz w:val="20"/>
          <w:szCs w:val="20"/>
          <w:lang w:val="es-AR"/>
        </w:rPr>
      </w:pPr>
      <w:r w:rsidRPr="00671D87">
        <w:rPr>
          <w:b/>
          <w:bCs/>
          <w:sz w:val="20"/>
          <w:szCs w:val="20"/>
          <w:lang w:val="es-AR"/>
        </w:rPr>
        <w:t>Ensayo de Pin-</w:t>
      </w:r>
      <w:proofErr w:type="spellStart"/>
      <w:r w:rsidRPr="00671D87">
        <w:rPr>
          <w:b/>
          <w:bCs/>
          <w:sz w:val="20"/>
          <w:szCs w:val="20"/>
          <w:lang w:val="es-AR"/>
        </w:rPr>
        <w:t>on</w:t>
      </w:r>
      <w:proofErr w:type="spellEnd"/>
      <w:r w:rsidRPr="00671D87">
        <w:rPr>
          <w:b/>
          <w:bCs/>
          <w:sz w:val="20"/>
          <w:szCs w:val="20"/>
          <w:lang w:val="es-AR"/>
        </w:rPr>
        <w:t>-disk</w:t>
      </w:r>
    </w:p>
    <w:p w14:paraId="17C9F02D" w14:textId="2C638121" w:rsidR="006766B4" w:rsidRDefault="006766B4" w:rsidP="005A1DB7">
      <w:pPr>
        <w:jc w:val="both"/>
        <w:rPr>
          <w:bCs/>
          <w:sz w:val="20"/>
          <w:szCs w:val="20"/>
          <w:lang w:val="es-AR"/>
        </w:rPr>
      </w:pPr>
      <w:r>
        <w:rPr>
          <w:bCs/>
          <w:sz w:val="20"/>
          <w:szCs w:val="20"/>
          <w:lang w:val="es-AR"/>
        </w:rPr>
        <w:t xml:space="preserve">En la Figura </w:t>
      </w:r>
      <w:r w:rsidR="00671D87">
        <w:rPr>
          <w:bCs/>
          <w:sz w:val="20"/>
          <w:szCs w:val="20"/>
          <w:lang w:val="es-AR"/>
        </w:rPr>
        <w:t>16</w:t>
      </w:r>
      <w:r>
        <w:rPr>
          <w:bCs/>
          <w:sz w:val="20"/>
          <w:szCs w:val="20"/>
          <w:lang w:val="es-AR"/>
        </w:rPr>
        <w:t xml:space="preserve"> se muestra la evolución</w:t>
      </w:r>
      <w:r w:rsidR="000939A9">
        <w:rPr>
          <w:bCs/>
          <w:sz w:val="20"/>
          <w:szCs w:val="20"/>
          <w:lang w:val="es-AR"/>
        </w:rPr>
        <w:t xml:space="preserve"> de coeficiente de fricción en función del tiempo del ensayo.</w:t>
      </w:r>
    </w:p>
    <w:p w14:paraId="51B4816D" w14:textId="7E636328" w:rsidR="000939A9" w:rsidRDefault="000939A9" w:rsidP="000939A9">
      <w:pPr>
        <w:jc w:val="both"/>
        <w:rPr>
          <w:bCs/>
          <w:sz w:val="20"/>
          <w:szCs w:val="20"/>
          <w:lang w:val="es-AR"/>
        </w:rPr>
      </w:pPr>
      <w:r>
        <w:rPr>
          <w:bCs/>
          <w:sz w:val="20"/>
          <w:szCs w:val="20"/>
          <w:lang w:val="es-AR"/>
        </w:rPr>
        <w:t xml:space="preserve">En la Figura </w:t>
      </w:r>
      <w:r w:rsidR="00780D72">
        <w:rPr>
          <w:bCs/>
          <w:sz w:val="20"/>
          <w:szCs w:val="20"/>
          <w:lang w:val="es-AR"/>
        </w:rPr>
        <w:t xml:space="preserve">17 </w:t>
      </w:r>
      <w:r>
        <w:rPr>
          <w:bCs/>
          <w:sz w:val="20"/>
          <w:szCs w:val="20"/>
          <w:lang w:val="es-AR"/>
        </w:rPr>
        <w:t xml:space="preserve">se muestra </w:t>
      </w:r>
      <w:r>
        <w:rPr>
          <w:bCs/>
          <w:sz w:val="20"/>
          <w:szCs w:val="20"/>
          <w:lang w:val="es-AR"/>
        </w:rPr>
        <w:t xml:space="preserve">para cada lubricante en dos condiciones, nuevo y usado, </w:t>
      </w:r>
      <w:r>
        <w:rPr>
          <w:bCs/>
          <w:sz w:val="20"/>
          <w:szCs w:val="20"/>
          <w:lang w:val="es-AR"/>
        </w:rPr>
        <w:t xml:space="preserve">la </w:t>
      </w:r>
      <w:r>
        <w:rPr>
          <w:bCs/>
          <w:sz w:val="20"/>
          <w:szCs w:val="20"/>
          <w:lang w:val="es-AR"/>
        </w:rPr>
        <w:t xml:space="preserve">respectiva </w:t>
      </w:r>
      <w:r>
        <w:rPr>
          <w:bCs/>
          <w:sz w:val="20"/>
          <w:szCs w:val="20"/>
          <w:lang w:val="es-AR"/>
        </w:rPr>
        <w:t>evolución de coeficiente de fricción en función del tiempo del ensayo.</w:t>
      </w:r>
    </w:p>
    <w:p w14:paraId="74F630C1" w14:textId="77777777" w:rsidR="006766B4" w:rsidRDefault="006766B4" w:rsidP="005A1DB7">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DF22BE" w14:paraId="03EAFFCB" w14:textId="77777777" w:rsidTr="00BA59F0">
        <w:trPr>
          <w:jc w:val="center"/>
        </w:trPr>
        <w:tc>
          <w:tcPr>
            <w:tcW w:w="9060" w:type="dxa"/>
          </w:tcPr>
          <w:p w14:paraId="42DF19BB" w14:textId="5E54AF60" w:rsidR="00DF22BE" w:rsidRDefault="00DF22BE" w:rsidP="00DF22BE">
            <w:pPr>
              <w:jc w:val="center"/>
              <w:rPr>
                <w:bCs/>
                <w:sz w:val="20"/>
                <w:szCs w:val="20"/>
                <w:lang w:val="es-AR"/>
              </w:rPr>
            </w:pPr>
            <w:r>
              <w:rPr>
                <w:bCs/>
                <w:noProof/>
                <w:sz w:val="20"/>
                <w:szCs w:val="20"/>
                <w:lang w:val="es-AR"/>
              </w:rPr>
              <w:drawing>
                <wp:inline distT="0" distB="0" distL="0" distR="0" wp14:anchorId="4A207434" wp14:editId="2F1982F2">
                  <wp:extent cx="2570364" cy="1980000"/>
                  <wp:effectExtent l="0" t="0" r="1905"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BEBA8EAE-BF5A-486C-A8C5-ECC9F3942E4B}">
                                <a14:imgProps xmlns:a14="http://schemas.microsoft.com/office/drawing/2010/main">
                                  <a14:imgLayer r:embed="rId3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570364" cy="1980000"/>
                          </a:xfrm>
                          <a:prstGeom prst="rect">
                            <a:avLst/>
                          </a:prstGeom>
                          <a:noFill/>
                        </pic:spPr>
                      </pic:pic>
                    </a:graphicData>
                  </a:graphic>
                </wp:inline>
              </w:drawing>
            </w:r>
          </w:p>
        </w:tc>
      </w:tr>
      <w:tr w:rsidR="00DF22BE" w14:paraId="302DB843" w14:textId="77777777" w:rsidTr="00BA59F0">
        <w:trPr>
          <w:jc w:val="center"/>
        </w:trPr>
        <w:tc>
          <w:tcPr>
            <w:tcW w:w="9060" w:type="dxa"/>
          </w:tcPr>
          <w:p w14:paraId="6963AE97" w14:textId="4148CC5A" w:rsidR="00DF22BE" w:rsidRDefault="00DF22BE" w:rsidP="00DF22BE">
            <w:pPr>
              <w:jc w:val="center"/>
              <w:rPr>
                <w:bCs/>
                <w:sz w:val="20"/>
                <w:szCs w:val="20"/>
                <w:lang w:val="es-AR"/>
              </w:rPr>
            </w:pPr>
            <w:r w:rsidRPr="00671D87">
              <w:rPr>
                <w:b/>
                <w:sz w:val="20"/>
                <w:szCs w:val="20"/>
                <w:lang w:val="es-AR"/>
              </w:rPr>
              <w:t xml:space="preserve">Figura </w:t>
            </w:r>
            <w:r w:rsidR="00671D87">
              <w:rPr>
                <w:b/>
                <w:sz w:val="20"/>
                <w:szCs w:val="20"/>
                <w:lang w:val="es-AR"/>
              </w:rPr>
              <w:t>16</w:t>
            </w:r>
            <w:r w:rsidRPr="00671D87">
              <w:rPr>
                <w:b/>
                <w:sz w:val="20"/>
                <w:szCs w:val="20"/>
                <w:lang w:val="es-AR"/>
              </w:rPr>
              <w:t>:</w:t>
            </w:r>
            <w:r w:rsidRPr="00DF22BE">
              <w:rPr>
                <w:bCs/>
                <w:sz w:val="20"/>
                <w:szCs w:val="20"/>
                <w:lang w:val="es-AR"/>
              </w:rPr>
              <w:t xml:space="preserve"> Coeficiente de fricción (µ) en función del tiempo, para cada lubricante ensayado mediante la técnica de pin-</w:t>
            </w:r>
            <w:proofErr w:type="spellStart"/>
            <w:r w:rsidRPr="00DF22BE">
              <w:rPr>
                <w:bCs/>
                <w:sz w:val="20"/>
                <w:szCs w:val="20"/>
                <w:lang w:val="es-AR"/>
              </w:rPr>
              <w:t>on</w:t>
            </w:r>
            <w:proofErr w:type="spellEnd"/>
            <w:r w:rsidRPr="00DF22BE">
              <w:rPr>
                <w:bCs/>
                <w:sz w:val="20"/>
                <w:szCs w:val="20"/>
                <w:lang w:val="es-AR"/>
              </w:rPr>
              <w:t>-disk.</w:t>
            </w:r>
          </w:p>
        </w:tc>
      </w:tr>
    </w:tbl>
    <w:p w14:paraId="791DF8A8" w14:textId="0DD9337B" w:rsidR="00DF22BE" w:rsidRDefault="00DF22BE" w:rsidP="005A1DB7">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5"/>
        <w:gridCol w:w="3069"/>
        <w:gridCol w:w="3096"/>
      </w:tblGrid>
      <w:tr w:rsidR="00521E84" w14:paraId="135689FD" w14:textId="77777777" w:rsidTr="00E84751">
        <w:trPr>
          <w:jc w:val="center"/>
        </w:trPr>
        <w:tc>
          <w:tcPr>
            <w:tcW w:w="2903" w:type="dxa"/>
          </w:tcPr>
          <w:p w14:paraId="1998B093" w14:textId="7C9DD053" w:rsidR="00DF22BE" w:rsidRDefault="0056449E" w:rsidP="005A1DB7">
            <w:pPr>
              <w:jc w:val="both"/>
              <w:rPr>
                <w:bCs/>
                <w:sz w:val="20"/>
                <w:szCs w:val="20"/>
                <w:lang w:val="es-AR"/>
              </w:rPr>
            </w:pPr>
            <w:r>
              <w:rPr>
                <w:bCs/>
                <w:noProof/>
                <w:sz w:val="20"/>
                <w:szCs w:val="20"/>
                <w:lang w:val="es-AR"/>
              </w:rPr>
              <w:lastRenderedPageBreak/>
              <w:drawing>
                <wp:inline distT="0" distB="0" distL="0" distR="0" wp14:anchorId="2B9E5805" wp14:editId="1FFB5766">
                  <wp:extent cx="1877698" cy="1478280"/>
                  <wp:effectExtent l="0" t="0" r="8255" b="762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extLst>
                              <a:ext uri="{BEBA8EAE-BF5A-486C-A8C5-ECC9F3942E4B}">
                                <a14:imgProps xmlns:a14="http://schemas.microsoft.com/office/drawing/2010/main">
                                  <a14:imgLayer r:embed="rId3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887625" cy="1486095"/>
                          </a:xfrm>
                          <a:prstGeom prst="rect">
                            <a:avLst/>
                          </a:prstGeom>
                          <a:noFill/>
                        </pic:spPr>
                      </pic:pic>
                    </a:graphicData>
                  </a:graphic>
                </wp:inline>
              </w:drawing>
            </w:r>
          </w:p>
        </w:tc>
        <w:tc>
          <w:tcPr>
            <w:tcW w:w="3065" w:type="dxa"/>
          </w:tcPr>
          <w:p w14:paraId="11BAC28F" w14:textId="2021371A" w:rsidR="00DF22BE" w:rsidRDefault="0056449E" w:rsidP="005A1DB7">
            <w:pPr>
              <w:jc w:val="both"/>
              <w:rPr>
                <w:bCs/>
                <w:sz w:val="20"/>
                <w:szCs w:val="20"/>
                <w:lang w:val="es-AR"/>
              </w:rPr>
            </w:pPr>
            <w:r>
              <w:rPr>
                <w:bCs/>
                <w:noProof/>
                <w:sz w:val="20"/>
                <w:szCs w:val="20"/>
                <w:lang w:val="es-AR"/>
              </w:rPr>
              <w:drawing>
                <wp:inline distT="0" distB="0" distL="0" distR="0" wp14:anchorId="72E0B5B4" wp14:editId="0854AFBC">
                  <wp:extent cx="1991995" cy="1553424"/>
                  <wp:effectExtent l="0" t="0" r="8255" b="889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cstate="print">
                            <a:extLst>
                              <a:ext uri="{BEBA8EAE-BF5A-486C-A8C5-ECC9F3942E4B}">
                                <a14:imgProps xmlns:a14="http://schemas.microsoft.com/office/drawing/2010/main">
                                  <a14:imgLayer r:embed="rId4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000584" cy="1560122"/>
                          </a:xfrm>
                          <a:prstGeom prst="rect">
                            <a:avLst/>
                          </a:prstGeom>
                          <a:noFill/>
                        </pic:spPr>
                      </pic:pic>
                    </a:graphicData>
                  </a:graphic>
                </wp:inline>
              </w:drawing>
            </w:r>
          </w:p>
        </w:tc>
        <w:tc>
          <w:tcPr>
            <w:tcW w:w="3092" w:type="dxa"/>
          </w:tcPr>
          <w:p w14:paraId="44C6A28B" w14:textId="2D8E36A9" w:rsidR="00DF22BE" w:rsidRDefault="0056449E" w:rsidP="005A1DB7">
            <w:pPr>
              <w:jc w:val="both"/>
              <w:rPr>
                <w:bCs/>
                <w:sz w:val="20"/>
                <w:szCs w:val="20"/>
                <w:lang w:val="es-AR"/>
              </w:rPr>
            </w:pPr>
            <w:r>
              <w:rPr>
                <w:bCs/>
                <w:noProof/>
                <w:sz w:val="20"/>
                <w:szCs w:val="20"/>
                <w:lang w:val="es-AR"/>
              </w:rPr>
              <w:drawing>
                <wp:inline distT="0" distB="0" distL="0" distR="0" wp14:anchorId="128DD57D" wp14:editId="33E6844F">
                  <wp:extent cx="2012857" cy="1524000"/>
                  <wp:effectExtent l="0" t="0" r="698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016565" cy="1526807"/>
                          </a:xfrm>
                          <a:prstGeom prst="rect">
                            <a:avLst/>
                          </a:prstGeom>
                          <a:noFill/>
                        </pic:spPr>
                      </pic:pic>
                    </a:graphicData>
                  </a:graphic>
                </wp:inline>
              </w:drawing>
            </w:r>
          </w:p>
        </w:tc>
      </w:tr>
      <w:tr w:rsidR="00E84751" w14:paraId="126998E7" w14:textId="77777777" w:rsidTr="00E84751">
        <w:trPr>
          <w:jc w:val="center"/>
        </w:trPr>
        <w:tc>
          <w:tcPr>
            <w:tcW w:w="2903" w:type="dxa"/>
          </w:tcPr>
          <w:p w14:paraId="1A656E62" w14:textId="77777777" w:rsidR="00780D72" w:rsidRDefault="00780D72" w:rsidP="00780D72">
            <w:pPr>
              <w:jc w:val="center"/>
              <w:rPr>
                <w:bCs/>
                <w:sz w:val="20"/>
                <w:szCs w:val="20"/>
                <w:lang w:val="es-AR"/>
              </w:rPr>
            </w:pPr>
            <w:r>
              <w:rPr>
                <w:bCs/>
                <w:sz w:val="20"/>
                <w:szCs w:val="20"/>
                <w:lang w:val="es-AR"/>
              </w:rPr>
              <w:t>L</w:t>
            </w:r>
            <w:r w:rsidR="0056449E" w:rsidRPr="0056449E">
              <w:rPr>
                <w:bCs/>
                <w:sz w:val="20"/>
                <w:szCs w:val="20"/>
                <w:lang w:val="es-AR"/>
              </w:rPr>
              <w:t>ubricante T631</w:t>
            </w:r>
          </w:p>
          <w:p w14:paraId="79F85A11" w14:textId="3A13C2EB" w:rsidR="00DF22BE" w:rsidRDefault="0056449E" w:rsidP="00780D72">
            <w:pPr>
              <w:jc w:val="center"/>
              <w:rPr>
                <w:bCs/>
                <w:sz w:val="20"/>
                <w:szCs w:val="20"/>
                <w:lang w:val="es-AR"/>
              </w:rPr>
            </w:pPr>
            <w:r w:rsidRPr="0056449E">
              <w:rPr>
                <w:bCs/>
                <w:sz w:val="20"/>
                <w:szCs w:val="20"/>
                <w:lang w:val="es-AR"/>
              </w:rPr>
              <w:t>Nuevo (negro) y Usado (rojo).</w:t>
            </w:r>
          </w:p>
        </w:tc>
        <w:tc>
          <w:tcPr>
            <w:tcW w:w="3065" w:type="dxa"/>
          </w:tcPr>
          <w:p w14:paraId="4965E7F8" w14:textId="77777777" w:rsidR="00780D72" w:rsidRDefault="00780D72" w:rsidP="00780D72">
            <w:pPr>
              <w:jc w:val="center"/>
              <w:rPr>
                <w:bCs/>
                <w:sz w:val="20"/>
                <w:szCs w:val="20"/>
                <w:lang w:val="es-AR"/>
              </w:rPr>
            </w:pPr>
            <w:r>
              <w:rPr>
                <w:bCs/>
                <w:sz w:val="20"/>
                <w:szCs w:val="20"/>
                <w:lang w:val="es-AR"/>
              </w:rPr>
              <w:t>L</w:t>
            </w:r>
            <w:r w:rsidR="0056449E" w:rsidRPr="0056449E">
              <w:rPr>
                <w:bCs/>
                <w:sz w:val="20"/>
                <w:szCs w:val="20"/>
                <w:lang w:val="es-AR"/>
              </w:rPr>
              <w:t>ubricante ETNA</w:t>
            </w:r>
          </w:p>
          <w:p w14:paraId="47A42FFE" w14:textId="21B10837" w:rsidR="00DF22BE" w:rsidRDefault="0056449E" w:rsidP="00780D72">
            <w:pPr>
              <w:jc w:val="center"/>
              <w:rPr>
                <w:bCs/>
                <w:sz w:val="20"/>
                <w:szCs w:val="20"/>
                <w:lang w:val="es-AR"/>
              </w:rPr>
            </w:pPr>
            <w:r w:rsidRPr="0056449E">
              <w:rPr>
                <w:bCs/>
                <w:sz w:val="20"/>
                <w:szCs w:val="20"/>
                <w:lang w:val="es-AR"/>
              </w:rPr>
              <w:t>Nuevo (negro) y Usado (rojo).</w:t>
            </w:r>
          </w:p>
        </w:tc>
        <w:tc>
          <w:tcPr>
            <w:tcW w:w="3092" w:type="dxa"/>
          </w:tcPr>
          <w:p w14:paraId="1E77D735" w14:textId="77777777" w:rsidR="00780D72" w:rsidRDefault="00780D72" w:rsidP="00780D72">
            <w:pPr>
              <w:jc w:val="center"/>
              <w:rPr>
                <w:bCs/>
                <w:sz w:val="20"/>
                <w:szCs w:val="20"/>
                <w:lang w:val="es-AR"/>
              </w:rPr>
            </w:pPr>
            <w:r>
              <w:rPr>
                <w:bCs/>
                <w:sz w:val="20"/>
                <w:szCs w:val="20"/>
                <w:lang w:val="es-AR"/>
              </w:rPr>
              <w:t>Lu</w:t>
            </w:r>
            <w:r w:rsidR="0056449E" w:rsidRPr="0056449E">
              <w:rPr>
                <w:bCs/>
                <w:sz w:val="20"/>
                <w:szCs w:val="20"/>
                <w:lang w:val="es-AR"/>
              </w:rPr>
              <w:t>bricante HD570</w:t>
            </w:r>
          </w:p>
          <w:p w14:paraId="00D1F9D2" w14:textId="3CB663DC" w:rsidR="00DF22BE" w:rsidRDefault="0056449E" w:rsidP="00780D72">
            <w:pPr>
              <w:jc w:val="center"/>
              <w:rPr>
                <w:bCs/>
                <w:sz w:val="20"/>
                <w:szCs w:val="20"/>
                <w:lang w:val="es-AR"/>
              </w:rPr>
            </w:pPr>
            <w:r w:rsidRPr="0056449E">
              <w:rPr>
                <w:bCs/>
                <w:sz w:val="20"/>
                <w:szCs w:val="20"/>
                <w:lang w:val="es-AR"/>
              </w:rPr>
              <w:t>Nuevo (negro) y Usado (rojo).</w:t>
            </w:r>
          </w:p>
        </w:tc>
      </w:tr>
      <w:tr w:rsidR="00BA59F0" w14:paraId="28900FA4" w14:textId="77777777" w:rsidTr="00E84751">
        <w:trPr>
          <w:jc w:val="center"/>
        </w:trPr>
        <w:tc>
          <w:tcPr>
            <w:tcW w:w="9060" w:type="dxa"/>
            <w:gridSpan w:val="3"/>
          </w:tcPr>
          <w:p w14:paraId="6E96C1A7" w14:textId="39A9D8A7" w:rsidR="00BA59F0" w:rsidRPr="0056449E" w:rsidRDefault="00BA59F0" w:rsidP="00BA59F0">
            <w:pPr>
              <w:spacing w:before="120"/>
              <w:jc w:val="center"/>
              <w:rPr>
                <w:bCs/>
                <w:sz w:val="20"/>
                <w:szCs w:val="20"/>
                <w:lang w:val="es-AR"/>
              </w:rPr>
            </w:pPr>
            <w:r w:rsidRPr="00671D87">
              <w:rPr>
                <w:b/>
                <w:sz w:val="20"/>
                <w:szCs w:val="20"/>
                <w:lang w:val="es-AR"/>
              </w:rPr>
              <w:t xml:space="preserve">Figura </w:t>
            </w:r>
            <w:r>
              <w:rPr>
                <w:b/>
                <w:sz w:val="20"/>
                <w:szCs w:val="20"/>
                <w:lang w:val="es-AR"/>
              </w:rPr>
              <w:t>1</w:t>
            </w:r>
            <w:r w:rsidR="00780D72">
              <w:rPr>
                <w:b/>
                <w:sz w:val="20"/>
                <w:szCs w:val="20"/>
                <w:lang w:val="es-AR"/>
              </w:rPr>
              <w:t>7</w:t>
            </w:r>
            <w:r w:rsidRPr="00671D87">
              <w:rPr>
                <w:b/>
                <w:sz w:val="20"/>
                <w:szCs w:val="20"/>
                <w:lang w:val="es-AR"/>
              </w:rPr>
              <w:t>:</w:t>
            </w:r>
            <w:r w:rsidRPr="00DF22BE">
              <w:rPr>
                <w:bCs/>
                <w:sz w:val="20"/>
                <w:szCs w:val="20"/>
                <w:lang w:val="es-AR"/>
              </w:rPr>
              <w:t xml:space="preserve"> Coeficiente de fricción (µ) en función del tiempo, para cada lubricante ensayado</w:t>
            </w:r>
            <w:r w:rsidR="00780D72">
              <w:rPr>
                <w:bCs/>
                <w:sz w:val="20"/>
                <w:szCs w:val="20"/>
                <w:lang w:val="es-AR"/>
              </w:rPr>
              <w:t>, nuevo y usado,</w:t>
            </w:r>
            <w:r w:rsidRPr="00DF22BE">
              <w:rPr>
                <w:bCs/>
                <w:sz w:val="20"/>
                <w:szCs w:val="20"/>
                <w:lang w:val="es-AR"/>
              </w:rPr>
              <w:t xml:space="preserve"> mediante la técnica de pin-</w:t>
            </w:r>
            <w:proofErr w:type="spellStart"/>
            <w:r w:rsidRPr="00DF22BE">
              <w:rPr>
                <w:bCs/>
                <w:sz w:val="20"/>
                <w:szCs w:val="20"/>
                <w:lang w:val="es-AR"/>
              </w:rPr>
              <w:t>on</w:t>
            </w:r>
            <w:proofErr w:type="spellEnd"/>
            <w:r w:rsidRPr="00DF22BE">
              <w:rPr>
                <w:bCs/>
                <w:sz w:val="20"/>
                <w:szCs w:val="20"/>
                <w:lang w:val="es-AR"/>
              </w:rPr>
              <w:t>-disk</w:t>
            </w:r>
          </w:p>
        </w:tc>
      </w:tr>
    </w:tbl>
    <w:p w14:paraId="60989F44" w14:textId="5A22ECA3" w:rsidR="00DF22BE" w:rsidRDefault="00DF22BE" w:rsidP="005A1DB7">
      <w:pPr>
        <w:jc w:val="both"/>
        <w:rPr>
          <w:bCs/>
          <w:sz w:val="20"/>
          <w:szCs w:val="20"/>
          <w:lang w:val="es-AR"/>
        </w:rPr>
      </w:pPr>
    </w:p>
    <w:p w14:paraId="51A3C8BD" w14:textId="77777777" w:rsidR="0056449E" w:rsidRPr="00BA59F0" w:rsidRDefault="0056449E" w:rsidP="00BA59F0">
      <w:pPr>
        <w:pStyle w:val="Prrafodelista"/>
        <w:numPr>
          <w:ilvl w:val="0"/>
          <w:numId w:val="12"/>
        </w:numPr>
        <w:spacing w:after="120"/>
        <w:ind w:left="425" w:hanging="425"/>
        <w:contextualSpacing w:val="0"/>
        <w:jc w:val="both"/>
        <w:rPr>
          <w:b/>
          <w:bCs/>
          <w:sz w:val="20"/>
          <w:szCs w:val="20"/>
          <w:lang w:val="es-AR"/>
        </w:rPr>
      </w:pPr>
      <w:r w:rsidRPr="00BA59F0">
        <w:rPr>
          <w:b/>
          <w:bCs/>
          <w:sz w:val="20"/>
          <w:szCs w:val="20"/>
          <w:lang w:val="es-AR"/>
        </w:rPr>
        <w:t>Ensayo de 4 bolas.</w:t>
      </w:r>
    </w:p>
    <w:p w14:paraId="6B3AAB1B" w14:textId="53511F14" w:rsidR="0056449E" w:rsidRPr="0056449E" w:rsidRDefault="0056449E" w:rsidP="004327BC">
      <w:pPr>
        <w:spacing w:after="120"/>
        <w:jc w:val="both"/>
        <w:rPr>
          <w:bCs/>
          <w:sz w:val="20"/>
          <w:szCs w:val="20"/>
          <w:lang w:val="es-AR"/>
        </w:rPr>
      </w:pPr>
      <w:r w:rsidRPr="0056449E">
        <w:rPr>
          <w:bCs/>
          <w:sz w:val="20"/>
          <w:szCs w:val="20"/>
          <w:lang w:val="es-AR"/>
        </w:rPr>
        <w:t>En la Tabla 4 se muestran los resultados obtenidos del ensayo de 4 bolas. Donde se detalla el lubricante utilizado en cada serie de ensayos, los valores de carga aplicada para los cuales no hay soldadura de las bolas, el diámetro de impronta promedio medido sobre las bolas en los</w:t>
      </w:r>
      <w:r w:rsidR="000939A9">
        <w:rPr>
          <w:bCs/>
          <w:sz w:val="20"/>
          <w:szCs w:val="20"/>
          <w:lang w:val="es-AR"/>
        </w:rPr>
        <w:t xml:space="preserve"> </w:t>
      </w:r>
      <w:r w:rsidRPr="0056449E">
        <w:rPr>
          <w:bCs/>
          <w:sz w:val="20"/>
          <w:szCs w:val="20"/>
          <w:lang w:val="es-AR"/>
        </w:rPr>
        <w:t>ensayos realizados bajo la carga anterior y la carga aplicada a la cual se sueldan las bolas en presencia de los distintos lubricantes (carga de soldadura).</w:t>
      </w:r>
    </w:p>
    <w:tbl>
      <w:tblPr>
        <w:tblStyle w:val="TableNormal"/>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10"/>
        <w:gridCol w:w="1283"/>
        <w:gridCol w:w="2812"/>
        <w:gridCol w:w="2555"/>
      </w:tblGrid>
      <w:tr w:rsidR="0056449E" w:rsidRPr="0056449E" w14:paraId="0FE8F87F" w14:textId="77777777" w:rsidTr="00382C50">
        <w:trPr>
          <w:trHeight w:val="340"/>
        </w:trPr>
        <w:tc>
          <w:tcPr>
            <w:tcW w:w="1510" w:type="dxa"/>
            <w:shd w:val="clear" w:color="auto" w:fill="EDEBE0"/>
          </w:tcPr>
          <w:p w14:paraId="59B4011F" w14:textId="77777777" w:rsidR="0056449E" w:rsidRPr="0056449E" w:rsidRDefault="0056449E" w:rsidP="00382C50">
            <w:pPr>
              <w:pStyle w:val="TableParagraph"/>
              <w:spacing w:before="85" w:line="236" w:lineRule="exact"/>
              <w:ind w:left="227"/>
              <w:jc w:val="left"/>
              <w:rPr>
                <w:rFonts w:ascii="Times New Roman" w:hAnsi="Times New Roman" w:cs="Times New Roman"/>
                <w:b/>
                <w:sz w:val="20"/>
                <w:szCs w:val="20"/>
              </w:rPr>
            </w:pPr>
            <w:proofErr w:type="spellStart"/>
            <w:r w:rsidRPr="0056449E">
              <w:rPr>
                <w:rFonts w:ascii="Times New Roman" w:hAnsi="Times New Roman" w:cs="Times New Roman"/>
                <w:b/>
                <w:sz w:val="20"/>
                <w:szCs w:val="20"/>
              </w:rPr>
              <w:t>Lubricante</w:t>
            </w:r>
            <w:proofErr w:type="spellEnd"/>
          </w:p>
        </w:tc>
        <w:tc>
          <w:tcPr>
            <w:tcW w:w="1283" w:type="dxa"/>
            <w:shd w:val="clear" w:color="auto" w:fill="EDEBE0"/>
          </w:tcPr>
          <w:p w14:paraId="699BFAEE" w14:textId="77777777" w:rsidR="0056449E" w:rsidRPr="0056449E" w:rsidRDefault="0056449E" w:rsidP="00382C50">
            <w:pPr>
              <w:pStyle w:val="TableParagraph"/>
              <w:spacing w:before="85" w:line="236" w:lineRule="exact"/>
              <w:ind w:left="50" w:right="42"/>
              <w:rPr>
                <w:rFonts w:ascii="Times New Roman" w:hAnsi="Times New Roman" w:cs="Times New Roman"/>
                <w:b/>
                <w:sz w:val="20"/>
                <w:szCs w:val="20"/>
              </w:rPr>
            </w:pPr>
            <w:r w:rsidRPr="0056449E">
              <w:rPr>
                <w:rFonts w:ascii="Times New Roman" w:hAnsi="Times New Roman" w:cs="Times New Roman"/>
                <w:b/>
                <w:sz w:val="20"/>
                <w:szCs w:val="20"/>
              </w:rPr>
              <w:t>Carga</w:t>
            </w:r>
            <w:r w:rsidRPr="0056449E">
              <w:rPr>
                <w:rFonts w:ascii="Times New Roman" w:hAnsi="Times New Roman" w:cs="Times New Roman"/>
                <w:b/>
                <w:spacing w:val="-2"/>
                <w:sz w:val="20"/>
                <w:szCs w:val="20"/>
              </w:rPr>
              <w:t xml:space="preserve"> </w:t>
            </w:r>
            <w:r w:rsidRPr="0056449E">
              <w:rPr>
                <w:rFonts w:ascii="Times New Roman" w:hAnsi="Times New Roman" w:cs="Times New Roman"/>
                <w:b/>
                <w:sz w:val="20"/>
                <w:szCs w:val="20"/>
              </w:rPr>
              <w:t>(</w:t>
            </w:r>
            <w:proofErr w:type="spellStart"/>
            <w:r w:rsidRPr="0056449E">
              <w:rPr>
                <w:rFonts w:ascii="Times New Roman" w:hAnsi="Times New Roman" w:cs="Times New Roman"/>
                <w:b/>
                <w:sz w:val="20"/>
                <w:szCs w:val="20"/>
              </w:rPr>
              <w:t>Kgf</w:t>
            </w:r>
            <w:proofErr w:type="spellEnd"/>
            <w:r w:rsidRPr="0056449E">
              <w:rPr>
                <w:rFonts w:ascii="Times New Roman" w:hAnsi="Times New Roman" w:cs="Times New Roman"/>
                <w:b/>
                <w:sz w:val="20"/>
                <w:szCs w:val="20"/>
              </w:rPr>
              <w:t>)</w:t>
            </w:r>
          </w:p>
        </w:tc>
        <w:tc>
          <w:tcPr>
            <w:tcW w:w="2812" w:type="dxa"/>
            <w:shd w:val="clear" w:color="auto" w:fill="EDEBE0"/>
          </w:tcPr>
          <w:p w14:paraId="1FF67DF0" w14:textId="77777777" w:rsidR="0056449E" w:rsidRPr="0056449E" w:rsidRDefault="0056449E" w:rsidP="00382C50">
            <w:pPr>
              <w:pStyle w:val="TableParagraph"/>
              <w:spacing w:before="85" w:line="236" w:lineRule="exact"/>
              <w:ind w:left="51" w:right="46"/>
              <w:rPr>
                <w:rFonts w:ascii="Times New Roman" w:hAnsi="Times New Roman" w:cs="Times New Roman"/>
                <w:b/>
                <w:sz w:val="20"/>
                <w:szCs w:val="20"/>
              </w:rPr>
            </w:pPr>
            <w:proofErr w:type="spellStart"/>
            <w:r w:rsidRPr="0056449E">
              <w:rPr>
                <w:rFonts w:ascii="Times New Roman" w:hAnsi="Times New Roman" w:cs="Times New Roman"/>
                <w:b/>
                <w:sz w:val="20"/>
                <w:szCs w:val="20"/>
              </w:rPr>
              <w:t>Diámetro</w:t>
            </w:r>
            <w:proofErr w:type="spellEnd"/>
            <w:r w:rsidRPr="0056449E">
              <w:rPr>
                <w:rFonts w:ascii="Times New Roman" w:hAnsi="Times New Roman" w:cs="Times New Roman"/>
                <w:b/>
                <w:spacing w:val="-1"/>
                <w:sz w:val="20"/>
                <w:szCs w:val="20"/>
              </w:rPr>
              <w:t xml:space="preserve"> </w:t>
            </w:r>
            <w:r w:rsidRPr="0056449E">
              <w:rPr>
                <w:rFonts w:ascii="Times New Roman" w:hAnsi="Times New Roman" w:cs="Times New Roman"/>
                <w:b/>
                <w:sz w:val="20"/>
                <w:szCs w:val="20"/>
              </w:rPr>
              <w:t>de</w:t>
            </w:r>
            <w:r w:rsidRPr="0056449E">
              <w:rPr>
                <w:rFonts w:ascii="Times New Roman" w:hAnsi="Times New Roman" w:cs="Times New Roman"/>
                <w:b/>
                <w:spacing w:val="-1"/>
                <w:sz w:val="20"/>
                <w:szCs w:val="20"/>
              </w:rPr>
              <w:t xml:space="preserve"> </w:t>
            </w:r>
            <w:proofErr w:type="spellStart"/>
            <w:r w:rsidRPr="0056449E">
              <w:rPr>
                <w:rFonts w:ascii="Times New Roman" w:hAnsi="Times New Roman" w:cs="Times New Roman"/>
                <w:b/>
                <w:sz w:val="20"/>
                <w:szCs w:val="20"/>
              </w:rPr>
              <w:t>impronta</w:t>
            </w:r>
            <w:proofErr w:type="spellEnd"/>
            <w:r w:rsidRPr="0056449E">
              <w:rPr>
                <w:rFonts w:ascii="Times New Roman" w:hAnsi="Times New Roman" w:cs="Times New Roman"/>
                <w:b/>
                <w:spacing w:val="-3"/>
                <w:sz w:val="20"/>
                <w:szCs w:val="20"/>
              </w:rPr>
              <w:t xml:space="preserve"> </w:t>
            </w:r>
            <w:r w:rsidRPr="0056449E">
              <w:rPr>
                <w:rFonts w:ascii="Times New Roman" w:hAnsi="Times New Roman" w:cs="Times New Roman"/>
                <w:b/>
                <w:sz w:val="20"/>
                <w:szCs w:val="20"/>
              </w:rPr>
              <w:t>(mm)</w:t>
            </w:r>
          </w:p>
        </w:tc>
        <w:tc>
          <w:tcPr>
            <w:tcW w:w="2555" w:type="dxa"/>
            <w:shd w:val="clear" w:color="auto" w:fill="EDEBE0"/>
          </w:tcPr>
          <w:p w14:paraId="4E4A353B" w14:textId="77777777" w:rsidR="0056449E" w:rsidRPr="0056449E" w:rsidRDefault="0056449E" w:rsidP="00382C50">
            <w:pPr>
              <w:pStyle w:val="TableParagraph"/>
              <w:spacing w:before="85" w:line="236" w:lineRule="exact"/>
              <w:ind w:left="49" w:right="45"/>
              <w:rPr>
                <w:rFonts w:ascii="Times New Roman" w:hAnsi="Times New Roman" w:cs="Times New Roman"/>
                <w:b/>
                <w:sz w:val="20"/>
                <w:szCs w:val="20"/>
              </w:rPr>
            </w:pPr>
            <w:r w:rsidRPr="0056449E">
              <w:rPr>
                <w:rFonts w:ascii="Times New Roman" w:hAnsi="Times New Roman" w:cs="Times New Roman"/>
                <w:b/>
                <w:sz w:val="20"/>
                <w:szCs w:val="20"/>
              </w:rPr>
              <w:t>Carga</w:t>
            </w:r>
            <w:r w:rsidRPr="0056449E">
              <w:rPr>
                <w:rFonts w:ascii="Times New Roman" w:hAnsi="Times New Roman" w:cs="Times New Roman"/>
                <w:b/>
                <w:spacing w:val="-2"/>
                <w:sz w:val="20"/>
                <w:szCs w:val="20"/>
              </w:rPr>
              <w:t xml:space="preserve"> </w:t>
            </w:r>
            <w:r w:rsidRPr="0056449E">
              <w:rPr>
                <w:rFonts w:ascii="Times New Roman" w:hAnsi="Times New Roman" w:cs="Times New Roman"/>
                <w:b/>
                <w:sz w:val="20"/>
                <w:szCs w:val="20"/>
              </w:rPr>
              <w:t>de</w:t>
            </w:r>
            <w:r w:rsidRPr="0056449E">
              <w:rPr>
                <w:rFonts w:ascii="Times New Roman" w:hAnsi="Times New Roman" w:cs="Times New Roman"/>
                <w:b/>
                <w:spacing w:val="-1"/>
                <w:sz w:val="20"/>
                <w:szCs w:val="20"/>
              </w:rPr>
              <w:t xml:space="preserve"> </w:t>
            </w:r>
            <w:proofErr w:type="spellStart"/>
            <w:r w:rsidRPr="0056449E">
              <w:rPr>
                <w:rFonts w:ascii="Times New Roman" w:hAnsi="Times New Roman" w:cs="Times New Roman"/>
                <w:b/>
                <w:sz w:val="20"/>
                <w:szCs w:val="20"/>
              </w:rPr>
              <w:t>soldadura</w:t>
            </w:r>
            <w:proofErr w:type="spellEnd"/>
            <w:r w:rsidRPr="0056449E">
              <w:rPr>
                <w:rFonts w:ascii="Times New Roman" w:hAnsi="Times New Roman" w:cs="Times New Roman"/>
                <w:b/>
                <w:spacing w:val="-1"/>
                <w:sz w:val="20"/>
                <w:szCs w:val="20"/>
              </w:rPr>
              <w:t xml:space="preserve"> </w:t>
            </w:r>
            <w:r w:rsidRPr="0056449E">
              <w:rPr>
                <w:rFonts w:ascii="Times New Roman" w:hAnsi="Times New Roman" w:cs="Times New Roman"/>
                <w:b/>
                <w:sz w:val="20"/>
                <w:szCs w:val="20"/>
              </w:rPr>
              <w:t>(</w:t>
            </w:r>
            <w:proofErr w:type="spellStart"/>
            <w:r w:rsidRPr="0056449E">
              <w:rPr>
                <w:rFonts w:ascii="Times New Roman" w:hAnsi="Times New Roman" w:cs="Times New Roman"/>
                <w:b/>
                <w:sz w:val="20"/>
                <w:szCs w:val="20"/>
              </w:rPr>
              <w:t>Kgf</w:t>
            </w:r>
            <w:proofErr w:type="spellEnd"/>
            <w:r w:rsidRPr="0056449E">
              <w:rPr>
                <w:rFonts w:ascii="Times New Roman" w:hAnsi="Times New Roman" w:cs="Times New Roman"/>
                <w:b/>
                <w:sz w:val="20"/>
                <w:szCs w:val="20"/>
              </w:rPr>
              <w:t>)</w:t>
            </w:r>
          </w:p>
        </w:tc>
      </w:tr>
      <w:tr w:rsidR="0056449E" w:rsidRPr="0056449E" w14:paraId="14AB590C" w14:textId="77777777" w:rsidTr="00382C50">
        <w:trPr>
          <w:trHeight w:val="337"/>
        </w:trPr>
        <w:tc>
          <w:tcPr>
            <w:tcW w:w="1510" w:type="dxa"/>
            <w:shd w:val="clear" w:color="auto" w:fill="EDEBE0"/>
          </w:tcPr>
          <w:p w14:paraId="7791CE5D" w14:textId="77777777" w:rsidR="0056449E" w:rsidRPr="0056449E" w:rsidRDefault="0056449E" w:rsidP="00382C50">
            <w:pPr>
              <w:pStyle w:val="TableParagraph"/>
              <w:spacing w:before="85" w:line="233" w:lineRule="exact"/>
              <w:ind w:left="138"/>
              <w:jc w:val="left"/>
              <w:rPr>
                <w:rFonts w:ascii="Times New Roman" w:hAnsi="Times New Roman" w:cs="Times New Roman"/>
                <w:b/>
                <w:sz w:val="20"/>
                <w:szCs w:val="20"/>
              </w:rPr>
            </w:pPr>
            <w:r w:rsidRPr="0056449E">
              <w:rPr>
                <w:rFonts w:ascii="Times New Roman" w:hAnsi="Times New Roman" w:cs="Times New Roman"/>
                <w:b/>
                <w:sz w:val="20"/>
                <w:szCs w:val="20"/>
              </w:rPr>
              <w:t>ETNA</w:t>
            </w:r>
            <w:r w:rsidRPr="0056449E">
              <w:rPr>
                <w:rFonts w:ascii="Times New Roman" w:hAnsi="Times New Roman" w:cs="Times New Roman"/>
                <w:b/>
                <w:spacing w:val="-2"/>
                <w:sz w:val="20"/>
                <w:szCs w:val="20"/>
              </w:rPr>
              <w:t xml:space="preserve"> </w:t>
            </w:r>
            <w:r w:rsidRPr="0056449E">
              <w:rPr>
                <w:rFonts w:ascii="Times New Roman" w:hAnsi="Times New Roman" w:cs="Times New Roman"/>
                <w:b/>
                <w:sz w:val="20"/>
                <w:szCs w:val="20"/>
              </w:rPr>
              <w:t>nuevo</w:t>
            </w:r>
          </w:p>
        </w:tc>
        <w:tc>
          <w:tcPr>
            <w:tcW w:w="1283" w:type="dxa"/>
          </w:tcPr>
          <w:p w14:paraId="2FA6C8C3" w14:textId="77777777" w:rsidR="0056449E" w:rsidRPr="0056449E" w:rsidRDefault="0056449E" w:rsidP="00382C50">
            <w:pPr>
              <w:pStyle w:val="TableParagraph"/>
              <w:spacing w:before="80" w:line="238" w:lineRule="exact"/>
              <w:ind w:left="50" w:right="42"/>
              <w:rPr>
                <w:rFonts w:ascii="Times New Roman" w:hAnsi="Times New Roman" w:cs="Times New Roman"/>
                <w:sz w:val="20"/>
                <w:szCs w:val="20"/>
              </w:rPr>
            </w:pPr>
            <w:r w:rsidRPr="0056449E">
              <w:rPr>
                <w:rFonts w:ascii="Times New Roman" w:hAnsi="Times New Roman" w:cs="Times New Roman"/>
                <w:sz w:val="20"/>
                <w:szCs w:val="20"/>
              </w:rPr>
              <w:t>126</w:t>
            </w:r>
          </w:p>
        </w:tc>
        <w:tc>
          <w:tcPr>
            <w:tcW w:w="2812" w:type="dxa"/>
          </w:tcPr>
          <w:p w14:paraId="2C70A7CC" w14:textId="77777777" w:rsidR="0056449E" w:rsidRPr="0056449E" w:rsidRDefault="0056449E" w:rsidP="00382C50">
            <w:pPr>
              <w:pStyle w:val="TableParagraph"/>
              <w:spacing w:before="80" w:line="238" w:lineRule="exact"/>
              <w:ind w:left="51" w:right="45"/>
              <w:rPr>
                <w:rFonts w:ascii="Times New Roman" w:hAnsi="Times New Roman" w:cs="Times New Roman"/>
                <w:sz w:val="20"/>
                <w:szCs w:val="20"/>
              </w:rPr>
            </w:pPr>
            <w:r w:rsidRPr="0056449E">
              <w:rPr>
                <w:rFonts w:ascii="Times New Roman" w:hAnsi="Times New Roman" w:cs="Times New Roman"/>
                <w:sz w:val="20"/>
                <w:szCs w:val="20"/>
              </w:rPr>
              <w:t>2,71</w:t>
            </w:r>
          </w:p>
        </w:tc>
        <w:tc>
          <w:tcPr>
            <w:tcW w:w="2555" w:type="dxa"/>
          </w:tcPr>
          <w:p w14:paraId="78E21778" w14:textId="77777777" w:rsidR="0056449E" w:rsidRPr="0056449E" w:rsidRDefault="0056449E" w:rsidP="00382C50">
            <w:pPr>
              <w:pStyle w:val="TableParagraph"/>
              <w:spacing w:before="80" w:line="238" w:lineRule="exact"/>
              <w:ind w:left="49" w:right="45"/>
              <w:rPr>
                <w:rFonts w:ascii="Times New Roman" w:hAnsi="Times New Roman" w:cs="Times New Roman"/>
                <w:sz w:val="20"/>
                <w:szCs w:val="20"/>
              </w:rPr>
            </w:pPr>
            <w:r w:rsidRPr="0056449E">
              <w:rPr>
                <w:rFonts w:ascii="Times New Roman" w:hAnsi="Times New Roman" w:cs="Times New Roman"/>
                <w:sz w:val="20"/>
                <w:szCs w:val="20"/>
              </w:rPr>
              <w:t>160</w:t>
            </w:r>
          </w:p>
        </w:tc>
      </w:tr>
      <w:tr w:rsidR="0056449E" w:rsidRPr="0056449E" w14:paraId="20FDCE6E" w14:textId="77777777" w:rsidTr="00382C50">
        <w:trPr>
          <w:trHeight w:val="340"/>
        </w:trPr>
        <w:tc>
          <w:tcPr>
            <w:tcW w:w="1510" w:type="dxa"/>
            <w:shd w:val="clear" w:color="auto" w:fill="EDEBE0"/>
          </w:tcPr>
          <w:p w14:paraId="0C83DDFB" w14:textId="77777777" w:rsidR="0056449E" w:rsidRPr="0056449E" w:rsidRDefault="0056449E" w:rsidP="00382C50">
            <w:pPr>
              <w:pStyle w:val="TableParagraph"/>
              <w:spacing w:before="87" w:line="233" w:lineRule="exact"/>
              <w:ind w:left="126"/>
              <w:jc w:val="left"/>
              <w:rPr>
                <w:rFonts w:ascii="Times New Roman" w:hAnsi="Times New Roman" w:cs="Times New Roman"/>
                <w:b/>
                <w:sz w:val="20"/>
                <w:szCs w:val="20"/>
              </w:rPr>
            </w:pPr>
            <w:r w:rsidRPr="0056449E">
              <w:rPr>
                <w:rFonts w:ascii="Times New Roman" w:hAnsi="Times New Roman" w:cs="Times New Roman"/>
                <w:b/>
                <w:sz w:val="20"/>
                <w:szCs w:val="20"/>
              </w:rPr>
              <w:t>ETNA</w:t>
            </w:r>
            <w:r w:rsidRPr="0056449E">
              <w:rPr>
                <w:rFonts w:ascii="Times New Roman" w:hAnsi="Times New Roman" w:cs="Times New Roman"/>
                <w:b/>
                <w:spacing w:val="-2"/>
                <w:sz w:val="20"/>
                <w:szCs w:val="20"/>
              </w:rPr>
              <w:t xml:space="preserve"> </w:t>
            </w:r>
            <w:proofErr w:type="spellStart"/>
            <w:r w:rsidRPr="0056449E">
              <w:rPr>
                <w:rFonts w:ascii="Times New Roman" w:hAnsi="Times New Roman" w:cs="Times New Roman"/>
                <w:b/>
                <w:sz w:val="20"/>
                <w:szCs w:val="20"/>
              </w:rPr>
              <w:t>Usado</w:t>
            </w:r>
            <w:proofErr w:type="spellEnd"/>
          </w:p>
        </w:tc>
        <w:tc>
          <w:tcPr>
            <w:tcW w:w="1283" w:type="dxa"/>
          </w:tcPr>
          <w:p w14:paraId="39E797A3" w14:textId="77777777" w:rsidR="0056449E" w:rsidRPr="0056449E" w:rsidRDefault="0056449E" w:rsidP="00382C50">
            <w:pPr>
              <w:pStyle w:val="TableParagraph"/>
              <w:spacing w:before="82" w:line="238" w:lineRule="exact"/>
              <w:ind w:left="50" w:right="42"/>
              <w:rPr>
                <w:rFonts w:ascii="Times New Roman" w:hAnsi="Times New Roman" w:cs="Times New Roman"/>
                <w:sz w:val="20"/>
                <w:szCs w:val="20"/>
              </w:rPr>
            </w:pPr>
            <w:r w:rsidRPr="0056449E">
              <w:rPr>
                <w:rFonts w:ascii="Times New Roman" w:hAnsi="Times New Roman" w:cs="Times New Roman"/>
                <w:sz w:val="20"/>
                <w:szCs w:val="20"/>
              </w:rPr>
              <w:t>126</w:t>
            </w:r>
          </w:p>
        </w:tc>
        <w:tc>
          <w:tcPr>
            <w:tcW w:w="2812" w:type="dxa"/>
          </w:tcPr>
          <w:p w14:paraId="04B11D90" w14:textId="77777777" w:rsidR="0056449E" w:rsidRPr="0056449E" w:rsidRDefault="0056449E" w:rsidP="00382C50">
            <w:pPr>
              <w:pStyle w:val="TableParagraph"/>
              <w:spacing w:before="82" w:line="238" w:lineRule="exact"/>
              <w:ind w:left="51" w:right="45"/>
              <w:rPr>
                <w:rFonts w:ascii="Times New Roman" w:hAnsi="Times New Roman" w:cs="Times New Roman"/>
                <w:sz w:val="20"/>
                <w:szCs w:val="20"/>
              </w:rPr>
            </w:pPr>
            <w:r w:rsidRPr="0056449E">
              <w:rPr>
                <w:rFonts w:ascii="Times New Roman" w:hAnsi="Times New Roman" w:cs="Times New Roman"/>
                <w:sz w:val="20"/>
                <w:szCs w:val="20"/>
              </w:rPr>
              <w:t>2,59</w:t>
            </w:r>
          </w:p>
        </w:tc>
        <w:tc>
          <w:tcPr>
            <w:tcW w:w="2555" w:type="dxa"/>
          </w:tcPr>
          <w:p w14:paraId="19C7CC85" w14:textId="77777777" w:rsidR="0056449E" w:rsidRPr="0056449E" w:rsidRDefault="0056449E" w:rsidP="00382C50">
            <w:pPr>
              <w:pStyle w:val="TableParagraph"/>
              <w:spacing w:before="82" w:line="238" w:lineRule="exact"/>
              <w:ind w:left="49" w:right="45"/>
              <w:rPr>
                <w:rFonts w:ascii="Times New Roman" w:hAnsi="Times New Roman" w:cs="Times New Roman"/>
                <w:sz w:val="20"/>
                <w:szCs w:val="20"/>
              </w:rPr>
            </w:pPr>
            <w:r w:rsidRPr="0056449E">
              <w:rPr>
                <w:rFonts w:ascii="Times New Roman" w:hAnsi="Times New Roman" w:cs="Times New Roman"/>
                <w:sz w:val="20"/>
                <w:szCs w:val="20"/>
              </w:rPr>
              <w:t>160</w:t>
            </w:r>
          </w:p>
        </w:tc>
      </w:tr>
      <w:tr w:rsidR="0056449E" w:rsidRPr="0056449E" w14:paraId="134DC32C" w14:textId="77777777" w:rsidTr="00382C50">
        <w:trPr>
          <w:trHeight w:val="340"/>
        </w:trPr>
        <w:tc>
          <w:tcPr>
            <w:tcW w:w="1510" w:type="dxa"/>
            <w:shd w:val="clear" w:color="auto" w:fill="EDEBE0"/>
          </w:tcPr>
          <w:p w14:paraId="43E509B5" w14:textId="77777777" w:rsidR="0056449E" w:rsidRPr="0056449E" w:rsidRDefault="0056449E" w:rsidP="00382C50">
            <w:pPr>
              <w:pStyle w:val="TableParagraph"/>
              <w:spacing w:before="87" w:line="233" w:lineRule="exact"/>
              <w:ind w:left="186"/>
              <w:jc w:val="left"/>
              <w:rPr>
                <w:rFonts w:ascii="Times New Roman" w:hAnsi="Times New Roman" w:cs="Times New Roman"/>
                <w:b/>
                <w:sz w:val="20"/>
                <w:szCs w:val="20"/>
              </w:rPr>
            </w:pPr>
            <w:r w:rsidRPr="0056449E">
              <w:rPr>
                <w:rFonts w:ascii="Times New Roman" w:hAnsi="Times New Roman" w:cs="Times New Roman"/>
                <w:b/>
                <w:sz w:val="20"/>
                <w:szCs w:val="20"/>
              </w:rPr>
              <w:t>T631 Nuevo</w:t>
            </w:r>
          </w:p>
        </w:tc>
        <w:tc>
          <w:tcPr>
            <w:tcW w:w="1283" w:type="dxa"/>
          </w:tcPr>
          <w:p w14:paraId="44B243FD" w14:textId="77777777" w:rsidR="0056449E" w:rsidRPr="0056449E" w:rsidRDefault="0056449E" w:rsidP="00382C50">
            <w:pPr>
              <w:pStyle w:val="TableParagraph"/>
              <w:spacing w:before="82" w:line="238" w:lineRule="exact"/>
              <w:ind w:left="50" w:right="42"/>
              <w:rPr>
                <w:rFonts w:ascii="Times New Roman" w:hAnsi="Times New Roman" w:cs="Times New Roman"/>
                <w:sz w:val="20"/>
                <w:szCs w:val="20"/>
              </w:rPr>
            </w:pPr>
            <w:r w:rsidRPr="0056449E">
              <w:rPr>
                <w:rFonts w:ascii="Times New Roman" w:hAnsi="Times New Roman" w:cs="Times New Roman"/>
                <w:sz w:val="20"/>
                <w:szCs w:val="20"/>
              </w:rPr>
              <w:t>100</w:t>
            </w:r>
          </w:p>
        </w:tc>
        <w:tc>
          <w:tcPr>
            <w:tcW w:w="2812" w:type="dxa"/>
          </w:tcPr>
          <w:p w14:paraId="05E71595" w14:textId="77777777" w:rsidR="0056449E" w:rsidRPr="0056449E" w:rsidRDefault="0056449E" w:rsidP="00382C50">
            <w:pPr>
              <w:pStyle w:val="TableParagraph"/>
              <w:spacing w:before="82" w:line="238" w:lineRule="exact"/>
              <w:ind w:left="51" w:right="45"/>
              <w:rPr>
                <w:rFonts w:ascii="Times New Roman" w:hAnsi="Times New Roman" w:cs="Times New Roman"/>
                <w:sz w:val="20"/>
                <w:szCs w:val="20"/>
              </w:rPr>
            </w:pPr>
            <w:r w:rsidRPr="0056449E">
              <w:rPr>
                <w:rFonts w:ascii="Times New Roman" w:hAnsi="Times New Roman" w:cs="Times New Roman"/>
                <w:sz w:val="20"/>
                <w:szCs w:val="20"/>
              </w:rPr>
              <w:t>2,65</w:t>
            </w:r>
          </w:p>
        </w:tc>
        <w:tc>
          <w:tcPr>
            <w:tcW w:w="2555" w:type="dxa"/>
          </w:tcPr>
          <w:p w14:paraId="0D33B259" w14:textId="77777777" w:rsidR="0056449E" w:rsidRPr="0056449E" w:rsidRDefault="0056449E" w:rsidP="00382C50">
            <w:pPr>
              <w:pStyle w:val="TableParagraph"/>
              <w:spacing w:before="82" w:line="238" w:lineRule="exact"/>
              <w:ind w:left="49" w:right="45"/>
              <w:rPr>
                <w:rFonts w:ascii="Times New Roman" w:hAnsi="Times New Roman" w:cs="Times New Roman"/>
                <w:sz w:val="20"/>
                <w:szCs w:val="20"/>
              </w:rPr>
            </w:pPr>
            <w:r w:rsidRPr="0056449E">
              <w:rPr>
                <w:rFonts w:ascii="Times New Roman" w:hAnsi="Times New Roman" w:cs="Times New Roman"/>
                <w:sz w:val="20"/>
                <w:szCs w:val="20"/>
              </w:rPr>
              <w:t>126</w:t>
            </w:r>
          </w:p>
        </w:tc>
      </w:tr>
      <w:tr w:rsidR="0056449E" w:rsidRPr="0056449E" w14:paraId="0BED0377" w14:textId="77777777" w:rsidTr="00382C50">
        <w:trPr>
          <w:trHeight w:val="341"/>
        </w:trPr>
        <w:tc>
          <w:tcPr>
            <w:tcW w:w="1510" w:type="dxa"/>
            <w:shd w:val="clear" w:color="auto" w:fill="EDEBE0"/>
          </w:tcPr>
          <w:p w14:paraId="2945235C" w14:textId="77777777" w:rsidR="0056449E" w:rsidRPr="0056449E" w:rsidRDefault="0056449E" w:rsidP="00382C50">
            <w:pPr>
              <w:pStyle w:val="TableParagraph"/>
              <w:spacing w:before="85" w:line="236" w:lineRule="exact"/>
              <w:ind w:left="194"/>
              <w:jc w:val="left"/>
              <w:rPr>
                <w:rFonts w:ascii="Times New Roman" w:hAnsi="Times New Roman" w:cs="Times New Roman"/>
                <w:b/>
                <w:sz w:val="20"/>
                <w:szCs w:val="20"/>
              </w:rPr>
            </w:pPr>
            <w:r w:rsidRPr="0056449E">
              <w:rPr>
                <w:rFonts w:ascii="Times New Roman" w:hAnsi="Times New Roman" w:cs="Times New Roman"/>
                <w:b/>
                <w:sz w:val="20"/>
                <w:szCs w:val="20"/>
              </w:rPr>
              <w:t xml:space="preserve">T631 </w:t>
            </w:r>
            <w:proofErr w:type="spellStart"/>
            <w:r w:rsidRPr="0056449E">
              <w:rPr>
                <w:rFonts w:ascii="Times New Roman" w:hAnsi="Times New Roman" w:cs="Times New Roman"/>
                <w:b/>
                <w:sz w:val="20"/>
                <w:szCs w:val="20"/>
              </w:rPr>
              <w:t>Usado</w:t>
            </w:r>
            <w:proofErr w:type="spellEnd"/>
          </w:p>
        </w:tc>
        <w:tc>
          <w:tcPr>
            <w:tcW w:w="1283" w:type="dxa"/>
          </w:tcPr>
          <w:p w14:paraId="5C6A58FC" w14:textId="77777777" w:rsidR="0056449E" w:rsidRPr="0056449E" w:rsidRDefault="0056449E" w:rsidP="00382C50">
            <w:pPr>
              <w:pStyle w:val="TableParagraph"/>
              <w:spacing w:before="80" w:line="240" w:lineRule="exact"/>
              <w:ind w:left="50" w:right="42"/>
              <w:rPr>
                <w:rFonts w:ascii="Times New Roman" w:hAnsi="Times New Roman" w:cs="Times New Roman"/>
                <w:sz w:val="20"/>
                <w:szCs w:val="20"/>
              </w:rPr>
            </w:pPr>
            <w:r w:rsidRPr="0056449E">
              <w:rPr>
                <w:rFonts w:ascii="Times New Roman" w:hAnsi="Times New Roman" w:cs="Times New Roman"/>
                <w:sz w:val="20"/>
                <w:szCs w:val="20"/>
              </w:rPr>
              <w:t>126</w:t>
            </w:r>
          </w:p>
        </w:tc>
        <w:tc>
          <w:tcPr>
            <w:tcW w:w="2812" w:type="dxa"/>
          </w:tcPr>
          <w:p w14:paraId="76E4B035" w14:textId="77777777" w:rsidR="0056449E" w:rsidRPr="0056449E" w:rsidRDefault="0056449E" w:rsidP="00382C50">
            <w:pPr>
              <w:pStyle w:val="TableParagraph"/>
              <w:spacing w:before="80" w:line="240" w:lineRule="exact"/>
              <w:ind w:left="51" w:right="45"/>
              <w:rPr>
                <w:rFonts w:ascii="Times New Roman" w:hAnsi="Times New Roman" w:cs="Times New Roman"/>
                <w:sz w:val="20"/>
                <w:szCs w:val="20"/>
              </w:rPr>
            </w:pPr>
            <w:r w:rsidRPr="0056449E">
              <w:rPr>
                <w:rFonts w:ascii="Times New Roman" w:hAnsi="Times New Roman" w:cs="Times New Roman"/>
                <w:sz w:val="20"/>
                <w:szCs w:val="20"/>
              </w:rPr>
              <w:t>1,76</w:t>
            </w:r>
          </w:p>
        </w:tc>
        <w:tc>
          <w:tcPr>
            <w:tcW w:w="2555" w:type="dxa"/>
          </w:tcPr>
          <w:p w14:paraId="3E48DA57" w14:textId="77777777" w:rsidR="0056449E" w:rsidRPr="0056449E" w:rsidRDefault="0056449E" w:rsidP="00382C50">
            <w:pPr>
              <w:pStyle w:val="TableParagraph"/>
              <w:spacing w:before="80" w:line="240" w:lineRule="exact"/>
              <w:ind w:left="49" w:right="45"/>
              <w:rPr>
                <w:rFonts w:ascii="Times New Roman" w:hAnsi="Times New Roman" w:cs="Times New Roman"/>
                <w:sz w:val="20"/>
                <w:szCs w:val="20"/>
              </w:rPr>
            </w:pPr>
            <w:r w:rsidRPr="0056449E">
              <w:rPr>
                <w:rFonts w:ascii="Times New Roman" w:hAnsi="Times New Roman" w:cs="Times New Roman"/>
                <w:sz w:val="20"/>
                <w:szCs w:val="20"/>
              </w:rPr>
              <w:t>160</w:t>
            </w:r>
          </w:p>
        </w:tc>
      </w:tr>
      <w:tr w:rsidR="0056449E" w:rsidRPr="0056449E" w14:paraId="2935CE00" w14:textId="77777777" w:rsidTr="00382C50">
        <w:trPr>
          <w:trHeight w:val="340"/>
        </w:trPr>
        <w:tc>
          <w:tcPr>
            <w:tcW w:w="1510" w:type="dxa"/>
            <w:shd w:val="clear" w:color="auto" w:fill="EDEBE0"/>
          </w:tcPr>
          <w:p w14:paraId="1EAAA720" w14:textId="77777777" w:rsidR="0056449E" w:rsidRPr="0056449E" w:rsidRDefault="0056449E" w:rsidP="00382C50">
            <w:pPr>
              <w:pStyle w:val="TableParagraph"/>
              <w:spacing w:before="85" w:line="236" w:lineRule="exact"/>
              <w:ind w:left="124"/>
              <w:jc w:val="left"/>
              <w:rPr>
                <w:rFonts w:ascii="Times New Roman" w:hAnsi="Times New Roman" w:cs="Times New Roman"/>
                <w:b/>
                <w:sz w:val="20"/>
                <w:szCs w:val="20"/>
              </w:rPr>
            </w:pPr>
            <w:r w:rsidRPr="0056449E">
              <w:rPr>
                <w:rFonts w:ascii="Times New Roman" w:hAnsi="Times New Roman" w:cs="Times New Roman"/>
                <w:b/>
                <w:sz w:val="20"/>
                <w:szCs w:val="20"/>
              </w:rPr>
              <w:t>HD570</w:t>
            </w:r>
            <w:r w:rsidRPr="0056449E">
              <w:rPr>
                <w:rFonts w:ascii="Times New Roman" w:hAnsi="Times New Roman" w:cs="Times New Roman"/>
                <w:b/>
                <w:spacing w:val="-2"/>
                <w:sz w:val="20"/>
                <w:szCs w:val="20"/>
              </w:rPr>
              <w:t xml:space="preserve"> </w:t>
            </w:r>
            <w:r w:rsidRPr="0056449E">
              <w:rPr>
                <w:rFonts w:ascii="Times New Roman" w:hAnsi="Times New Roman" w:cs="Times New Roman"/>
                <w:b/>
                <w:sz w:val="20"/>
                <w:szCs w:val="20"/>
              </w:rPr>
              <w:t>Nuevo</w:t>
            </w:r>
          </w:p>
        </w:tc>
        <w:tc>
          <w:tcPr>
            <w:tcW w:w="1283" w:type="dxa"/>
          </w:tcPr>
          <w:p w14:paraId="13DA47A0" w14:textId="77777777" w:rsidR="0056449E" w:rsidRPr="0056449E" w:rsidRDefault="0056449E" w:rsidP="00382C50">
            <w:pPr>
              <w:pStyle w:val="TableParagraph"/>
              <w:spacing w:before="80" w:line="240" w:lineRule="exact"/>
              <w:ind w:left="50" w:right="42"/>
              <w:rPr>
                <w:rFonts w:ascii="Times New Roman" w:hAnsi="Times New Roman" w:cs="Times New Roman"/>
                <w:sz w:val="20"/>
                <w:szCs w:val="20"/>
              </w:rPr>
            </w:pPr>
            <w:r w:rsidRPr="0056449E">
              <w:rPr>
                <w:rFonts w:ascii="Times New Roman" w:hAnsi="Times New Roman" w:cs="Times New Roman"/>
                <w:sz w:val="20"/>
                <w:szCs w:val="20"/>
              </w:rPr>
              <w:t>250</w:t>
            </w:r>
          </w:p>
        </w:tc>
        <w:tc>
          <w:tcPr>
            <w:tcW w:w="2812" w:type="dxa"/>
          </w:tcPr>
          <w:p w14:paraId="37FA862A" w14:textId="77777777" w:rsidR="0056449E" w:rsidRPr="0056449E" w:rsidRDefault="0056449E" w:rsidP="00382C50">
            <w:pPr>
              <w:pStyle w:val="TableParagraph"/>
              <w:spacing w:before="80" w:line="240" w:lineRule="exact"/>
              <w:ind w:left="51" w:right="45"/>
              <w:rPr>
                <w:rFonts w:ascii="Times New Roman" w:hAnsi="Times New Roman" w:cs="Times New Roman"/>
                <w:sz w:val="20"/>
                <w:szCs w:val="20"/>
              </w:rPr>
            </w:pPr>
            <w:r w:rsidRPr="0056449E">
              <w:rPr>
                <w:rFonts w:ascii="Times New Roman" w:hAnsi="Times New Roman" w:cs="Times New Roman"/>
                <w:sz w:val="20"/>
                <w:szCs w:val="20"/>
              </w:rPr>
              <w:t>1,31</w:t>
            </w:r>
          </w:p>
        </w:tc>
        <w:tc>
          <w:tcPr>
            <w:tcW w:w="2555" w:type="dxa"/>
          </w:tcPr>
          <w:p w14:paraId="20F9C636" w14:textId="77777777" w:rsidR="0056449E" w:rsidRPr="0056449E" w:rsidRDefault="0056449E" w:rsidP="00382C50">
            <w:pPr>
              <w:pStyle w:val="TableParagraph"/>
              <w:spacing w:before="80" w:line="240" w:lineRule="exact"/>
              <w:ind w:left="49" w:right="45"/>
              <w:rPr>
                <w:rFonts w:ascii="Times New Roman" w:hAnsi="Times New Roman" w:cs="Times New Roman"/>
                <w:sz w:val="20"/>
                <w:szCs w:val="20"/>
              </w:rPr>
            </w:pPr>
            <w:r w:rsidRPr="0056449E">
              <w:rPr>
                <w:rFonts w:ascii="Times New Roman" w:hAnsi="Times New Roman" w:cs="Times New Roman"/>
                <w:sz w:val="20"/>
                <w:szCs w:val="20"/>
              </w:rPr>
              <w:t>315</w:t>
            </w:r>
          </w:p>
        </w:tc>
      </w:tr>
      <w:tr w:rsidR="0056449E" w:rsidRPr="0056449E" w14:paraId="45C8DB1F" w14:textId="77777777" w:rsidTr="00382C50">
        <w:trPr>
          <w:trHeight w:val="340"/>
        </w:trPr>
        <w:tc>
          <w:tcPr>
            <w:tcW w:w="1510" w:type="dxa"/>
            <w:shd w:val="clear" w:color="auto" w:fill="EDEBE0"/>
          </w:tcPr>
          <w:p w14:paraId="102C9B50" w14:textId="77777777" w:rsidR="0056449E" w:rsidRPr="0056449E" w:rsidRDefault="0056449E" w:rsidP="00382C50">
            <w:pPr>
              <w:pStyle w:val="TableParagraph"/>
              <w:spacing w:before="85" w:line="236" w:lineRule="exact"/>
              <w:ind w:left="103"/>
              <w:jc w:val="left"/>
              <w:rPr>
                <w:rFonts w:ascii="Times New Roman" w:hAnsi="Times New Roman" w:cs="Times New Roman"/>
                <w:b/>
                <w:sz w:val="20"/>
                <w:szCs w:val="20"/>
              </w:rPr>
            </w:pPr>
            <w:r w:rsidRPr="0056449E">
              <w:rPr>
                <w:rFonts w:ascii="Times New Roman" w:hAnsi="Times New Roman" w:cs="Times New Roman"/>
                <w:b/>
                <w:sz w:val="20"/>
                <w:szCs w:val="20"/>
              </w:rPr>
              <w:t>HD570</w:t>
            </w:r>
            <w:r w:rsidRPr="0056449E">
              <w:rPr>
                <w:rFonts w:ascii="Times New Roman" w:hAnsi="Times New Roman" w:cs="Times New Roman"/>
                <w:b/>
                <w:spacing w:val="-2"/>
                <w:sz w:val="20"/>
                <w:szCs w:val="20"/>
              </w:rPr>
              <w:t xml:space="preserve"> </w:t>
            </w:r>
            <w:proofErr w:type="spellStart"/>
            <w:r w:rsidRPr="0056449E">
              <w:rPr>
                <w:rFonts w:ascii="Times New Roman" w:hAnsi="Times New Roman" w:cs="Times New Roman"/>
                <w:b/>
                <w:sz w:val="20"/>
                <w:szCs w:val="20"/>
              </w:rPr>
              <w:t>Usado</w:t>
            </w:r>
            <w:proofErr w:type="spellEnd"/>
          </w:p>
        </w:tc>
        <w:tc>
          <w:tcPr>
            <w:tcW w:w="1283" w:type="dxa"/>
          </w:tcPr>
          <w:p w14:paraId="1A4F0037" w14:textId="77777777" w:rsidR="0056449E" w:rsidRPr="0056449E" w:rsidRDefault="0056449E" w:rsidP="00382C50">
            <w:pPr>
              <w:pStyle w:val="TableParagraph"/>
              <w:spacing w:before="80" w:line="240" w:lineRule="exact"/>
              <w:ind w:left="50" w:right="42"/>
              <w:rPr>
                <w:rFonts w:ascii="Times New Roman" w:hAnsi="Times New Roman" w:cs="Times New Roman"/>
                <w:sz w:val="20"/>
                <w:szCs w:val="20"/>
              </w:rPr>
            </w:pPr>
            <w:r w:rsidRPr="0056449E">
              <w:rPr>
                <w:rFonts w:ascii="Times New Roman" w:hAnsi="Times New Roman" w:cs="Times New Roman"/>
                <w:sz w:val="20"/>
                <w:szCs w:val="20"/>
              </w:rPr>
              <w:t>620</w:t>
            </w:r>
          </w:p>
        </w:tc>
        <w:tc>
          <w:tcPr>
            <w:tcW w:w="2812" w:type="dxa"/>
          </w:tcPr>
          <w:p w14:paraId="63C801A4" w14:textId="77777777" w:rsidR="0056449E" w:rsidRPr="0056449E" w:rsidRDefault="0056449E" w:rsidP="00382C50">
            <w:pPr>
              <w:pStyle w:val="TableParagraph"/>
              <w:spacing w:before="80" w:line="240" w:lineRule="exact"/>
              <w:ind w:left="51" w:right="45"/>
              <w:rPr>
                <w:rFonts w:ascii="Times New Roman" w:hAnsi="Times New Roman" w:cs="Times New Roman"/>
                <w:sz w:val="20"/>
                <w:szCs w:val="20"/>
              </w:rPr>
            </w:pPr>
            <w:r w:rsidRPr="0056449E">
              <w:rPr>
                <w:rFonts w:ascii="Times New Roman" w:hAnsi="Times New Roman" w:cs="Times New Roman"/>
                <w:sz w:val="20"/>
                <w:szCs w:val="20"/>
              </w:rPr>
              <w:t>2,01</w:t>
            </w:r>
          </w:p>
        </w:tc>
        <w:tc>
          <w:tcPr>
            <w:tcW w:w="2555" w:type="dxa"/>
          </w:tcPr>
          <w:p w14:paraId="0AF3CB3F" w14:textId="77777777" w:rsidR="0056449E" w:rsidRPr="0056449E" w:rsidRDefault="0056449E" w:rsidP="00382C50">
            <w:pPr>
              <w:pStyle w:val="TableParagraph"/>
              <w:spacing w:before="80" w:line="240" w:lineRule="exact"/>
              <w:ind w:left="49" w:right="45"/>
              <w:rPr>
                <w:rFonts w:ascii="Times New Roman" w:hAnsi="Times New Roman" w:cs="Times New Roman"/>
                <w:sz w:val="20"/>
                <w:szCs w:val="20"/>
              </w:rPr>
            </w:pPr>
            <w:r w:rsidRPr="0056449E">
              <w:rPr>
                <w:rFonts w:ascii="Times New Roman" w:hAnsi="Times New Roman" w:cs="Times New Roman"/>
                <w:sz w:val="20"/>
                <w:szCs w:val="20"/>
              </w:rPr>
              <w:t>800</w:t>
            </w:r>
          </w:p>
        </w:tc>
      </w:tr>
      <w:tr w:rsidR="0056449E" w:rsidRPr="0056449E" w14:paraId="09940A03" w14:textId="77777777" w:rsidTr="00382C50">
        <w:trPr>
          <w:trHeight w:val="340"/>
        </w:trPr>
        <w:tc>
          <w:tcPr>
            <w:tcW w:w="1510" w:type="dxa"/>
            <w:shd w:val="clear" w:color="auto" w:fill="EDEBE0"/>
          </w:tcPr>
          <w:p w14:paraId="458B06AF" w14:textId="77777777" w:rsidR="0056449E" w:rsidRPr="0056449E" w:rsidRDefault="0056449E" w:rsidP="00382C50">
            <w:pPr>
              <w:pStyle w:val="TableParagraph"/>
              <w:spacing w:before="85" w:line="236" w:lineRule="exact"/>
              <w:ind w:left="501"/>
              <w:jc w:val="left"/>
              <w:rPr>
                <w:rFonts w:ascii="Times New Roman" w:hAnsi="Times New Roman" w:cs="Times New Roman"/>
                <w:b/>
                <w:sz w:val="20"/>
                <w:szCs w:val="20"/>
              </w:rPr>
            </w:pPr>
            <w:r w:rsidRPr="0056449E">
              <w:rPr>
                <w:rFonts w:ascii="Times New Roman" w:hAnsi="Times New Roman" w:cs="Times New Roman"/>
                <w:b/>
                <w:sz w:val="20"/>
                <w:szCs w:val="20"/>
              </w:rPr>
              <w:t>HV/2</w:t>
            </w:r>
          </w:p>
        </w:tc>
        <w:tc>
          <w:tcPr>
            <w:tcW w:w="1283" w:type="dxa"/>
          </w:tcPr>
          <w:p w14:paraId="018C39ED" w14:textId="77777777" w:rsidR="0056449E" w:rsidRPr="0056449E" w:rsidRDefault="0056449E" w:rsidP="00382C50">
            <w:pPr>
              <w:pStyle w:val="TableParagraph"/>
              <w:spacing w:before="80" w:line="240" w:lineRule="exact"/>
              <w:ind w:left="50" w:right="42"/>
              <w:rPr>
                <w:rFonts w:ascii="Times New Roman" w:hAnsi="Times New Roman" w:cs="Times New Roman"/>
                <w:sz w:val="20"/>
                <w:szCs w:val="20"/>
              </w:rPr>
            </w:pPr>
            <w:r w:rsidRPr="0056449E">
              <w:rPr>
                <w:rFonts w:ascii="Times New Roman" w:hAnsi="Times New Roman" w:cs="Times New Roman"/>
                <w:sz w:val="20"/>
                <w:szCs w:val="20"/>
              </w:rPr>
              <w:t>315</w:t>
            </w:r>
          </w:p>
        </w:tc>
        <w:tc>
          <w:tcPr>
            <w:tcW w:w="2812" w:type="dxa"/>
          </w:tcPr>
          <w:p w14:paraId="7B96DE1C" w14:textId="77777777" w:rsidR="0056449E" w:rsidRPr="0056449E" w:rsidRDefault="0056449E" w:rsidP="00382C50">
            <w:pPr>
              <w:pStyle w:val="TableParagraph"/>
              <w:spacing w:before="80" w:line="240" w:lineRule="exact"/>
              <w:ind w:left="51" w:right="45"/>
              <w:rPr>
                <w:rFonts w:ascii="Times New Roman" w:hAnsi="Times New Roman" w:cs="Times New Roman"/>
                <w:sz w:val="20"/>
                <w:szCs w:val="20"/>
              </w:rPr>
            </w:pPr>
            <w:r w:rsidRPr="0056449E">
              <w:rPr>
                <w:rFonts w:ascii="Times New Roman" w:hAnsi="Times New Roman" w:cs="Times New Roman"/>
                <w:sz w:val="20"/>
                <w:szCs w:val="20"/>
              </w:rPr>
              <w:t>1,38</w:t>
            </w:r>
          </w:p>
        </w:tc>
        <w:tc>
          <w:tcPr>
            <w:tcW w:w="2555" w:type="dxa"/>
          </w:tcPr>
          <w:p w14:paraId="65D3CE09" w14:textId="77777777" w:rsidR="0056449E" w:rsidRPr="0056449E" w:rsidRDefault="0056449E" w:rsidP="00382C50">
            <w:pPr>
              <w:pStyle w:val="TableParagraph"/>
              <w:spacing w:before="80" w:line="240" w:lineRule="exact"/>
              <w:ind w:left="49" w:right="45"/>
              <w:rPr>
                <w:rFonts w:ascii="Times New Roman" w:hAnsi="Times New Roman" w:cs="Times New Roman"/>
                <w:sz w:val="20"/>
                <w:szCs w:val="20"/>
              </w:rPr>
            </w:pPr>
            <w:r w:rsidRPr="0056449E">
              <w:rPr>
                <w:rFonts w:ascii="Times New Roman" w:hAnsi="Times New Roman" w:cs="Times New Roman"/>
                <w:sz w:val="20"/>
                <w:szCs w:val="20"/>
              </w:rPr>
              <w:t>400</w:t>
            </w:r>
          </w:p>
        </w:tc>
      </w:tr>
    </w:tbl>
    <w:p w14:paraId="1FAAFD3F" w14:textId="6A221249" w:rsidR="003868F6" w:rsidRDefault="00BA59F0" w:rsidP="00BA59F0">
      <w:pPr>
        <w:spacing w:before="120"/>
        <w:jc w:val="center"/>
        <w:rPr>
          <w:bCs/>
          <w:sz w:val="20"/>
          <w:szCs w:val="20"/>
          <w:lang w:val="es-AR"/>
        </w:rPr>
      </w:pPr>
      <w:r w:rsidRPr="00BA59F0">
        <w:rPr>
          <w:b/>
          <w:sz w:val="20"/>
          <w:szCs w:val="20"/>
          <w:lang w:val="es-AR"/>
        </w:rPr>
        <w:t>Tabla 4:</w:t>
      </w:r>
      <w:r w:rsidRPr="0056449E">
        <w:rPr>
          <w:bCs/>
          <w:sz w:val="20"/>
          <w:szCs w:val="20"/>
          <w:lang w:val="es-AR"/>
        </w:rPr>
        <w:t xml:space="preserve"> Resultados de los ensayos de 4 bolas, carga y diámetro de impronta para los ensayos sin soldadura y carga de soldadura para los distintos lubricantes.</w:t>
      </w:r>
    </w:p>
    <w:p w14:paraId="77823169" w14:textId="77777777" w:rsidR="0056449E" w:rsidRDefault="0056449E" w:rsidP="005A1DB7">
      <w:pPr>
        <w:jc w:val="both"/>
        <w:rPr>
          <w:bCs/>
          <w:sz w:val="20"/>
          <w:szCs w:val="20"/>
          <w:lang w:val="es-AR"/>
        </w:rPr>
      </w:pPr>
    </w:p>
    <w:p w14:paraId="2E05A8B2" w14:textId="77777777" w:rsidR="00583C94" w:rsidRPr="00BA59F0" w:rsidRDefault="00583C94" w:rsidP="00BA59F0">
      <w:pPr>
        <w:pStyle w:val="Prrafodelista"/>
        <w:numPr>
          <w:ilvl w:val="0"/>
          <w:numId w:val="12"/>
        </w:numPr>
        <w:spacing w:after="120"/>
        <w:ind w:left="425" w:hanging="425"/>
        <w:contextualSpacing w:val="0"/>
        <w:jc w:val="both"/>
        <w:rPr>
          <w:b/>
          <w:bCs/>
          <w:sz w:val="20"/>
          <w:szCs w:val="20"/>
          <w:lang w:val="es-AR"/>
        </w:rPr>
      </w:pPr>
      <w:r w:rsidRPr="00BA59F0">
        <w:rPr>
          <w:b/>
          <w:bCs/>
          <w:sz w:val="20"/>
          <w:szCs w:val="20"/>
          <w:lang w:val="es-AR"/>
        </w:rPr>
        <w:t>Análisis de desgaste por SEM y EDS</w:t>
      </w:r>
    </w:p>
    <w:p w14:paraId="3CA143EB" w14:textId="5A4453F8" w:rsidR="00583C94" w:rsidRDefault="00AC162B" w:rsidP="00583C94">
      <w:pPr>
        <w:jc w:val="both"/>
        <w:rPr>
          <w:bCs/>
          <w:sz w:val="20"/>
          <w:szCs w:val="20"/>
          <w:lang w:val="es-AR"/>
        </w:rPr>
      </w:pPr>
      <w:r>
        <w:rPr>
          <w:bCs/>
          <w:sz w:val="20"/>
          <w:szCs w:val="20"/>
          <w:lang w:val="es-AR"/>
        </w:rPr>
        <w:t>En la Figura 18 se muestra la micrografía SEM de la superficie de desgaste de una bolilla de acero SAE 52100 utilizada en el ensayo de 4 bolas en presencia del lubricante T-631 al 20% nuevo. En la Figura 19, el espectro del análisis EDS para dicha superficie de desgaste para el mismo lubricante</w:t>
      </w:r>
      <w:r w:rsidR="00583C94" w:rsidRPr="00583C94">
        <w:rPr>
          <w:bCs/>
          <w:sz w:val="20"/>
          <w:szCs w:val="20"/>
          <w:lang w:val="es-AR"/>
        </w:rPr>
        <w:t>.</w:t>
      </w:r>
    </w:p>
    <w:p w14:paraId="4792A99D" w14:textId="05F86C27" w:rsidR="00547B23" w:rsidRDefault="00AC162B" w:rsidP="00547B23">
      <w:pPr>
        <w:jc w:val="both"/>
        <w:rPr>
          <w:bCs/>
          <w:sz w:val="20"/>
          <w:szCs w:val="20"/>
          <w:lang w:val="es-AR"/>
        </w:rPr>
      </w:pPr>
      <w:r>
        <w:rPr>
          <w:bCs/>
          <w:sz w:val="20"/>
          <w:szCs w:val="20"/>
          <w:lang w:val="es-AR"/>
        </w:rPr>
        <w:t>En las Figuras 20 y 22 se muestra lo mismo que en la Figura 18</w:t>
      </w:r>
      <w:r w:rsidR="00547B23">
        <w:rPr>
          <w:bCs/>
          <w:sz w:val="20"/>
          <w:szCs w:val="20"/>
          <w:lang w:val="es-AR"/>
        </w:rPr>
        <w:t xml:space="preserve"> para los lubricantes ETNA y HD570 respectivamente.</w:t>
      </w:r>
      <w:r w:rsidR="00024A6C">
        <w:rPr>
          <w:bCs/>
          <w:sz w:val="20"/>
          <w:szCs w:val="20"/>
          <w:lang w:val="es-AR"/>
        </w:rPr>
        <w:t xml:space="preserve"> </w:t>
      </w:r>
      <w:r w:rsidR="00547B23">
        <w:rPr>
          <w:bCs/>
          <w:sz w:val="20"/>
          <w:szCs w:val="20"/>
          <w:lang w:val="es-AR"/>
        </w:rPr>
        <w:t>En las Figuras 2</w:t>
      </w:r>
      <w:r w:rsidR="00547B23">
        <w:rPr>
          <w:bCs/>
          <w:sz w:val="20"/>
          <w:szCs w:val="20"/>
          <w:lang w:val="es-AR"/>
        </w:rPr>
        <w:t>1</w:t>
      </w:r>
      <w:r w:rsidR="00547B23">
        <w:rPr>
          <w:bCs/>
          <w:sz w:val="20"/>
          <w:szCs w:val="20"/>
          <w:lang w:val="es-AR"/>
        </w:rPr>
        <w:t xml:space="preserve"> y 2</w:t>
      </w:r>
      <w:r w:rsidR="00547B23">
        <w:rPr>
          <w:bCs/>
          <w:sz w:val="20"/>
          <w:szCs w:val="20"/>
          <w:lang w:val="es-AR"/>
        </w:rPr>
        <w:t>3</w:t>
      </w:r>
      <w:r w:rsidR="00547B23">
        <w:rPr>
          <w:bCs/>
          <w:sz w:val="20"/>
          <w:szCs w:val="20"/>
          <w:lang w:val="es-AR"/>
        </w:rPr>
        <w:t xml:space="preserve"> se muestra lo mismo que en la Figura 1</w:t>
      </w:r>
      <w:r w:rsidR="00547B23">
        <w:rPr>
          <w:bCs/>
          <w:sz w:val="20"/>
          <w:szCs w:val="20"/>
          <w:lang w:val="es-AR"/>
        </w:rPr>
        <w:t>9</w:t>
      </w:r>
      <w:r w:rsidR="00547B23">
        <w:rPr>
          <w:bCs/>
          <w:sz w:val="20"/>
          <w:szCs w:val="20"/>
          <w:lang w:val="es-AR"/>
        </w:rPr>
        <w:t xml:space="preserve"> para los lubricantes ETNA y HD570 respectivamente.</w:t>
      </w:r>
    </w:p>
    <w:p w14:paraId="4636997E" w14:textId="63655771" w:rsidR="00583C94" w:rsidRDefault="00583C94" w:rsidP="005A1DB7">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9"/>
        <w:gridCol w:w="4791"/>
      </w:tblGrid>
      <w:tr w:rsidR="007E1E58" w14:paraId="3B7E5E87" w14:textId="77777777" w:rsidTr="00024A6C">
        <w:trPr>
          <w:jc w:val="center"/>
        </w:trPr>
        <w:tc>
          <w:tcPr>
            <w:tcW w:w="4279" w:type="dxa"/>
          </w:tcPr>
          <w:p w14:paraId="0CC6CDE6" w14:textId="77777777" w:rsidR="00583C94" w:rsidRDefault="00583C94" w:rsidP="00382C50">
            <w:pPr>
              <w:pStyle w:val="Textoindependiente"/>
              <w:spacing w:before="5"/>
              <w:rPr>
                <w:sz w:val="20"/>
                <w:szCs w:val="20"/>
              </w:rPr>
            </w:pPr>
            <w:r>
              <w:rPr>
                <w:noProof/>
                <w:sz w:val="20"/>
                <w:szCs w:val="20"/>
              </w:rPr>
              <w:drawing>
                <wp:inline distT="0" distB="0" distL="0" distR="0" wp14:anchorId="37B06A76" wp14:editId="519CBF9C">
                  <wp:extent cx="2168030" cy="1620000"/>
                  <wp:effectExtent l="0" t="0" r="3810" b="0"/>
                  <wp:docPr id="15" name="Imagen 15"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en blanco y negro&#10;&#10;Descripción generada automáticamente con confianza media"/>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168030" cy="1620000"/>
                          </a:xfrm>
                          <a:prstGeom prst="rect">
                            <a:avLst/>
                          </a:prstGeom>
                          <a:noFill/>
                        </pic:spPr>
                      </pic:pic>
                    </a:graphicData>
                  </a:graphic>
                </wp:inline>
              </w:drawing>
            </w:r>
          </w:p>
        </w:tc>
        <w:tc>
          <w:tcPr>
            <w:tcW w:w="4791" w:type="dxa"/>
          </w:tcPr>
          <w:p w14:paraId="41D5A095" w14:textId="77777777" w:rsidR="00583C94" w:rsidRDefault="00583C94" w:rsidP="00382C50">
            <w:pPr>
              <w:pStyle w:val="Textoindependiente"/>
              <w:spacing w:before="5"/>
              <w:rPr>
                <w:sz w:val="20"/>
                <w:szCs w:val="20"/>
              </w:rPr>
            </w:pPr>
            <w:r>
              <w:rPr>
                <w:noProof/>
                <w:sz w:val="20"/>
                <w:szCs w:val="20"/>
              </w:rPr>
              <w:drawing>
                <wp:inline distT="0" distB="0" distL="0" distR="0" wp14:anchorId="074F204E" wp14:editId="00C92D42">
                  <wp:extent cx="2406805" cy="1620000"/>
                  <wp:effectExtent l="0" t="0" r="0" b="0"/>
                  <wp:docPr id="16" name="Imagen 1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Gráfico&#10;&#10;Descripción generada automáticament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06805" cy="1620000"/>
                          </a:xfrm>
                          <a:prstGeom prst="rect">
                            <a:avLst/>
                          </a:prstGeom>
                          <a:noFill/>
                        </pic:spPr>
                      </pic:pic>
                    </a:graphicData>
                  </a:graphic>
                </wp:inline>
              </w:drawing>
            </w:r>
          </w:p>
        </w:tc>
      </w:tr>
      <w:tr w:rsidR="007E1E58" w14:paraId="68D7BE67" w14:textId="77777777" w:rsidTr="00024A6C">
        <w:trPr>
          <w:jc w:val="center"/>
        </w:trPr>
        <w:tc>
          <w:tcPr>
            <w:tcW w:w="4279" w:type="dxa"/>
          </w:tcPr>
          <w:p w14:paraId="79FD382E" w14:textId="785C9549" w:rsidR="00583C94" w:rsidRPr="00547B23" w:rsidRDefault="00583C94" w:rsidP="00382C50">
            <w:pPr>
              <w:pStyle w:val="Textoindependiente"/>
              <w:spacing w:before="5"/>
              <w:rPr>
                <w:iCs/>
                <w:sz w:val="20"/>
                <w:szCs w:val="20"/>
              </w:rPr>
            </w:pPr>
            <w:r w:rsidRPr="00547B23">
              <w:rPr>
                <w:b/>
                <w:bCs/>
                <w:iCs/>
                <w:sz w:val="20"/>
                <w:szCs w:val="20"/>
              </w:rPr>
              <w:t xml:space="preserve">Figura </w:t>
            </w:r>
            <w:r w:rsidR="00547B23" w:rsidRPr="00547B23">
              <w:rPr>
                <w:b/>
                <w:bCs/>
                <w:iCs/>
                <w:sz w:val="20"/>
                <w:szCs w:val="20"/>
              </w:rPr>
              <w:t>18</w:t>
            </w:r>
            <w:r w:rsidRPr="00547B23">
              <w:rPr>
                <w:b/>
                <w:bCs/>
                <w:iCs/>
                <w:sz w:val="20"/>
                <w:szCs w:val="20"/>
              </w:rPr>
              <w:t>:</w:t>
            </w:r>
            <w:r w:rsidRPr="00547B23">
              <w:rPr>
                <w:iCs/>
                <w:sz w:val="20"/>
                <w:szCs w:val="20"/>
              </w:rPr>
              <w:t xml:space="preserve"> </w:t>
            </w:r>
            <w:r w:rsidR="00776451">
              <w:rPr>
                <w:iCs/>
                <w:sz w:val="20"/>
                <w:szCs w:val="20"/>
              </w:rPr>
              <w:t>Desgaste. Lubr</w:t>
            </w:r>
            <w:r w:rsidRPr="00547B23">
              <w:rPr>
                <w:iCs/>
                <w:sz w:val="20"/>
                <w:szCs w:val="20"/>
              </w:rPr>
              <w:t>icante T-631</w:t>
            </w:r>
            <w:r w:rsidRPr="00547B23">
              <w:rPr>
                <w:iCs/>
                <w:spacing w:val="-2"/>
                <w:sz w:val="20"/>
                <w:szCs w:val="20"/>
              </w:rPr>
              <w:t xml:space="preserve"> </w:t>
            </w:r>
            <w:r w:rsidRPr="00547B23">
              <w:rPr>
                <w:iCs/>
                <w:sz w:val="20"/>
                <w:szCs w:val="20"/>
              </w:rPr>
              <w:t>al</w:t>
            </w:r>
            <w:r w:rsidRPr="00547B23">
              <w:rPr>
                <w:iCs/>
                <w:spacing w:val="-1"/>
                <w:sz w:val="20"/>
                <w:szCs w:val="20"/>
              </w:rPr>
              <w:t xml:space="preserve"> </w:t>
            </w:r>
            <w:r w:rsidRPr="00547B23">
              <w:rPr>
                <w:iCs/>
                <w:sz w:val="20"/>
                <w:szCs w:val="20"/>
              </w:rPr>
              <w:t>20%</w:t>
            </w:r>
            <w:r w:rsidRPr="00547B23">
              <w:rPr>
                <w:iCs/>
                <w:spacing w:val="-1"/>
                <w:sz w:val="20"/>
                <w:szCs w:val="20"/>
              </w:rPr>
              <w:t xml:space="preserve"> </w:t>
            </w:r>
            <w:r w:rsidRPr="00547B23">
              <w:rPr>
                <w:iCs/>
                <w:sz w:val="20"/>
                <w:szCs w:val="20"/>
              </w:rPr>
              <w:t>nuevo.</w:t>
            </w:r>
            <w:r w:rsidRPr="00547B23">
              <w:rPr>
                <w:iCs/>
                <w:spacing w:val="2"/>
                <w:sz w:val="20"/>
                <w:szCs w:val="20"/>
              </w:rPr>
              <w:t xml:space="preserve"> </w:t>
            </w:r>
            <w:r w:rsidRPr="00547B23">
              <w:rPr>
                <w:iCs/>
                <w:sz w:val="20"/>
                <w:szCs w:val="20"/>
              </w:rPr>
              <w:t>Magnificación:</w:t>
            </w:r>
            <w:r w:rsidRPr="00547B23">
              <w:rPr>
                <w:iCs/>
                <w:spacing w:val="-1"/>
                <w:sz w:val="20"/>
                <w:szCs w:val="20"/>
              </w:rPr>
              <w:t xml:space="preserve"> </w:t>
            </w:r>
            <w:r w:rsidRPr="00547B23">
              <w:rPr>
                <w:iCs/>
                <w:sz w:val="20"/>
                <w:szCs w:val="20"/>
              </w:rPr>
              <w:t>60X</w:t>
            </w:r>
          </w:p>
        </w:tc>
        <w:tc>
          <w:tcPr>
            <w:tcW w:w="4791" w:type="dxa"/>
          </w:tcPr>
          <w:p w14:paraId="0261466F" w14:textId="63C470F3" w:rsidR="00583C94" w:rsidRPr="00547B23" w:rsidRDefault="00583C94" w:rsidP="00382C50">
            <w:pPr>
              <w:pStyle w:val="Textoindependiente"/>
              <w:spacing w:before="5"/>
              <w:rPr>
                <w:iCs/>
                <w:sz w:val="20"/>
                <w:szCs w:val="20"/>
              </w:rPr>
            </w:pPr>
            <w:r w:rsidRPr="00547B23">
              <w:rPr>
                <w:b/>
                <w:bCs/>
                <w:iCs/>
                <w:sz w:val="20"/>
                <w:szCs w:val="20"/>
              </w:rPr>
              <w:t xml:space="preserve">Figura </w:t>
            </w:r>
            <w:r w:rsidR="00547B23" w:rsidRPr="00547B23">
              <w:rPr>
                <w:b/>
                <w:bCs/>
                <w:iCs/>
                <w:sz w:val="20"/>
                <w:szCs w:val="20"/>
              </w:rPr>
              <w:t>19</w:t>
            </w:r>
            <w:r w:rsidRPr="00547B23">
              <w:rPr>
                <w:b/>
                <w:bCs/>
                <w:iCs/>
                <w:sz w:val="20"/>
                <w:szCs w:val="20"/>
              </w:rPr>
              <w:t>:</w:t>
            </w:r>
            <w:r w:rsidRPr="00547B23">
              <w:rPr>
                <w:iCs/>
                <w:spacing w:val="-1"/>
                <w:sz w:val="20"/>
                <w:szCs w:val="20"/>
              </w:rPr>
              <w:t xml:space="preserve"> </w:t>
            </w:r>
            <w:r w:rsidR="00776451">
              <w:rPr>
                <w:iCs/>
                <w:spacing w:val="-1"/>
                <w:sz w:val="20"/>
                <w:szCs w:val="20"/>
              </w:rPr>
              <w:t>A</w:t>
            </w:r>
            <w:r w:rsidRPr="00547B23">
              <w:rPr>
                <w:iCs/>
                <w:sz w:val="20"/>
                <w:szCs w:val="20"/>
              </w:rPr>
              <w:t>nálisis</w:t>
            </w:r>
            <w:r w:rsidRPr="00547B23">
              <w:rPr>
                <w:iCs/>
                <w:spacing w:val="-2"/>
                <w:sz w:val="20"/>
                <w:szCs w:val="20"/>
              </w:rPr>
              <w:t xml:space="preserve"> </w:t>
            </w:r>
            <w:r w:rsidRPr="00547B23">
              <w:rPr>
                <w:iCs/>
                <w:sz w:val="20"/>
                <w:szCs w:val="20"/>
              </w:rPr>
              <w:t>EDS</w:t>
            </w:r>
            <w:r w:rsidR="00776451">
              <w:rPr>
                <w:iCs/>
                <w:sz w:val="20"/>
                <w:szCs w:val="20"/>
              </w:rPr>
              <w:t>. L</w:t>
            </w:r>
            <w:r w:rsidRPr="00547B23">
              <w:rPr>
                <w:iCs/>
                <w:sz w:val="20"/>
                <w:szCs w:val="20"/>
              </w:rPr>
              <w:t>ubricante</w:t>
            </w:r>
            <w:r w:rsidRPr="00547B23">
              <w:rPr>
                <w:iCs/>
                <w:spacing w:val="-1"/>
                <w:sz w:val="20"/>
                <w:szCs w:val="20"/>
              </w:rPr>
              <w:t xml:space="preserve"> </w:t>
            </w:r>
            <w:r w:rsidRPr="00547B23">
              <w:rPr>
                <w:iCs/>
                <w:sz w:val="20"/>
                <w:szCs w:val="20"/>
              </w:rPr>
              <w:t>T631</w:t>
            </w:r>
            <w:r w:rsidRPr="00547B23">
              <w:rPr>
                <w:iCs/>
                <w:spacing w:val="-3"/>
                <w:sz w:val="20"/>
                <w:szCs w:val="20"/>
              </w:rPr>
              <w:t xml:space="preserve"> </w:t>
            </w:r>
            <w:r w:rsidRPr="00547B23">
              <w:rPr>
                <w:iCs/>
                <w:sz w:val="20"/>
                <w:szCs w:val="20"/>
              </w:rPr>
              <w:t>al</w:t>
            </w:r>
            <w:r w:rsidRPr="00547B23">
              <w:rPr>
                <w:iCs/>
                <w:spacing w:val="-2"/>
                <w:sz w:val="20"/>
                <w:szCs w:val="20"/>
              </w:rPr>
              <w:t xml:space="preserve"> </w:t>
            </w:r>
            <w:r w:rsidRPr="00547B23">
              <w:rPr>
                <w:iCs/>
                <w:sz w:val="20"/>
                <w:szCs w:val="20"/>
              </w:rPr>
              <w:t>20%</w:t>
            </w:r>
            <w:r w:rsidRPr="00547B23">
              <w:rPr>
                <w:iCs/>
                <w:spacing w:val="-2"/>
                <w:sz w:val="20"/>
                <w:szCs w:val="20"/>
              </w:rPr>
              <w:t xml:space="preserve"> </w:t>
            </w:r>
            <w:r w:rsidRPr="00547B23">
              <w:rPr>
                <w:iCs/>
                <w:sz w:val="20"/>
                <w:szCs w:val="20"/>
              </w:rPr>
              <w:t>nuevo.</w:t>
            </w:r>
          </w:p>
        </w:tc>
      </w:tr>
    </w:tbl>
    <w:p w14:paraId="438819F7" w14:textId="5758E8AE" w:rsidR="00583C94" w:rsidRPr="00583C94" w:rsidRDefault="00583C94" w:rsidP="005A1DB7">
      <w:pPr>
        <w:jc w:val="both"/>
        <w:rPr>
          <w:bCs/>
          <w:sz w:val="20"/>
          <w:szCs w:val="2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4"/>
        <w:gridCol w:w="4686"/>
      </w:tblGrid>
      <w:tr w:rsidR="007E1E58" w14:paraId="1138BFDF" w14:textId="77777777" w:rsidTr="00B32018">
        <w:tc>
          <w:tcPr>
            <w:tcW w:w="4384" w:type="dxa"/>
          </w:tcPr>
          <w:p w14:paraId="56F058EF" w14:textId="77777777" w:rsidR="00583C94" w:rsidRDefault="00583C94" w:rsidP="00382C50">
            <w:pPr>
              <w:pStyle w:val="Textoindependiente"/>
              <w:spacing w:before="1"/>
              <w:rPr>
                <w:sz w:val="20"/>
                <w:szCs w:val="20"/>
              </w:rPr>
            </w:pPr>
            <w:r>
              <w:rPr>
                <w:noProof/>
                <w:sz w:val="20"/>
                <w:szCs w:val="20"/>
              </w:rPr>
              <w:drawing>
                <wp:inline distT="0" distB="0" distL="0" distR="0" wp14:anchorId="1670A15E" wp14:editId="12BC2AAB">
                  <wp:extent cx="2168300" cy="1620000"/>
                  <wp:effectExtent l="0" t="0" r="3810" b="0"/>
                  <wp:docPr id="17" name="Imagen 17" descr="Imagen que contiene foto, cubierto, pastel,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Imagen que contiene foto, cubierto, pastel, tabla&#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168300" cy="1620000"/>
                          </a:xfrm>
                          <a:prstGeom prst="rect">
                            <a:avLst/>
                          </a:prstGeom>
                          <a:noFill/>
                        </pic:spPr>
                      </pic:pic>
                    </a:graphicData>
                  </a:graphic>
                </wp:inline>
              </w:drawing>
            </w:r>
          </w:p>
        </w:tc>
        <w:tc>
          <w:tcPr>
            <w:tcW w:w="4686" w:type="dxa"/>
          </w:tcPr>
          <w:p w14:paraId="5D90A5E2" w14:textId="77777777" w:rsidR="00583C94" w:rsidRDefault="00583C94" w:rsidP="00382C50">
            <w:pPr>
              <w:pStyle w:val="Textoindependiente"/>
              <w:spacing w:before="1"/>
              <w:rPr>
                <w:sz w:val="20"/>
                <w:szCs w:val="20"/>
              </w:rPr>
            </w:pPr>
            <w:r>
              <w:rPr>
                <w:noProof/>
                <w:sz w:val="20"/>
                <w:szCs w:val="20"/>
              </w:rPr>
              <w:drawing>
                <wp:inline distT="0" distB="0" distL="0" distR="0" wp14:anchorId="53A4E6EA" wp14:editId="368F7EC5">
                  <wp:extent cx="2377901" cy="1620000"/>
                  <wp:effectExtent l="0" t="0" r="3810" b="0"/>
                  <wp:docPr id="18" name="Imagen 18"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Gráfico&#10;&#10;Descripción generada automáticament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77901" cy="1620000"/>
                          </a:xfrm>
                          <a:prstGeom prst="rect">
                            <a:avLst/>
                          </a:prstGeom>
                          <a:noFill/>
                        </pic:spPr>
                      </pic:pic>
                    </a:graphicData>
                  </a:graphic>
                </wp:inline>
              </w:drawing>
            </w:r>
          </w:p>
        </w:tc>
      </w:tr>
      <w:tr w:rsidR="007E1E58" w14:paraId="6C1FAE5A" w14:textId="77777777" w:rsidTr="00B32018">
        <w:tc>
          <w:tcPr>
            <w:tcW w:w="4384" w:type="dxa"/>
          </w:tcPr>
          <w:p w14:paraId="49258FA6" w14:textId="097AFFB0" w:rsidR="00583C94" w:rsidRPr="00547B23" w:rsidRDefault="00583C94" w:rsidP="00024A6C">
            <w:pPr>
              <w:pStyle w:val="Textoindependiente"/>
              <w:spacing w:before="1"/>
              <w:jc w:val="center"/>
              <w:rPr>
                <w:iCs/>
                <w:sz w:val="20"/>
                <w:szCs w:val="20"/>
              </w:rPr>
            </w:pPr>
            <w:r w:rsidRPr="00547B23">
              <w:rPr>
                <w:b/>
                <w:bCs/>
                <w:iCs/>
                <w:sz w:val="20"/>
                <w:szCs w:val="20"/>
              </w:rPr>
              <w:t xml:space="preserve">Figura </w:t>
            </w:r>
            <w:r w:rsidR="00547B23" w:rsidRPr="00547B23">
              <w:rPr>
                <w:b/>
                <w:bCs/>
                <w:iCs/>
                <w:sz w:val="20"/>
                <w:szCs w:val="20"/>
              </w:rPr>
              <w:t>20</w:t>
            </w:r>
            <w:r w:rsidRPr="00547B23">
              <w:rPr>
                <w:b/>
                <w:bCs/>
                <w:iCs/>
                <w:sz w:val="20"/>
                <w:szCs w:val="20"/>
              </w:rPr>
              <w:t>:</w:t>
            </w:r>
            <w:r w:rsidRPr="00547B23">
              <w:rPr>
                <w:iCs/>
                <w:sz w:val="20"/>
                <w:szCs w:val="20"/>
              </w:rPr>
              <w:t xml:space="preserve"> </w:t>
            </w:r>
            <w:r w:rsidR="00776451">
              <w:rPr>
                <w:iCs/>
                <w:sz w:val="20"/>
                <w:szCs w:val="20"/>
              </w:rPr>
              <w:t>D</w:t>
            </w:r>
            <w:r w:rsidRPr="00547B23">
              <w:rPr>
                <w:iCs/>
                <w:sz w:val="20"/>
                <w:szCs w:val="20"/>
              </w:rPr>
              <w:t>esgast</w:t>
            </w:r>
            <w:r w:rsidR="00776451">
              <w:rPr>
                <w:iCs/>
                <w:sz w:val="20"/>
                <w:szCs w:val="20"/>
              </w:rPr>
              <w:t>e. L</w:t>
            </w:r>
            <w:r w:rsidRPr="00547B23">
              <w:rPr>
                <w:iCs/>
                <w:sz w:val="20"/>
                <w:szCs w:val="20"/>
              </w:rPr>
              <w:t>ubricante ETNA. Magnificación: 52X.</w:t>
            </w:r>
          </w:p>
        </w:tc>
        <w:tc>
          <w:tcPr>
            <w:tcW w:w="4686" w:type="dxa"/>
          </w:tcPr>
          <w:p w14:paraId="4104B1A4" w14:textId="221FC915" w:rsidR="00583C94" w:rsidRPr="00547B23" w:rsidRDefault="00583C94" w:rsidP="00024A6C">
            <w:pPr>
              <w:pStyle w:val="Textoindependiente"/>
              <w:spacing w:before="1"/>
              <w:jc w:val="center"/>
              <w:rPr>
                <w:iCs/>
                <w:sz w:val="20"/>
                <w:szCs w:val="20"/>
              </w:rPr>
            </w:pPr>
            <w:r w:rsidRPr="00547B23">
              <w:rPr>
                <w:b/>
                <w:bCs/>
                <w:iCs/>
                <w:sz w:val="20"/>
                <w:szCs w:val="20"/>
              </w:rPr>
              <w:t xml:space="preserve">Figura </w:t>
            </w:r>
            <w:r w:rsidR="00547B23" w:rsidRPr="00547B23">
              <w:rPr>
                <w:b/>
                <w:bCs/>
                <w:iCs/>
                <w:sz w:val="20"/>
                <w:szCs w:val="20"/>
              </w:rPr>
              <w:t>21</w:t>
            </w:r>
            <w:r w:rsidRPr="00547B23">
              <w:rPr>
                <w:b/>
                <w:bCs/>
                <w:iCs/>
                <w:sz w:val="20"/>
                <w:szCs w:val="20"/>
              </w:rPr>
              <w:t>:</w:t>
            </w:r>
            <w:r w:rsidRPr="00547B23">
              <w:rPr>
                <w:iCs/>
                <w:sz w:val="20"/>
                <w:szCs w:val="20"/>
              </w:rPr>
              <w:t xml:space="preserve"> Análisis EDS</w:t>
            </w:r>
            <w:r w:rsidR="003E53F6">
              <w:rPr>
                <w:iCs/>
                <w:sz w:val="20"/>
                <w:szCs w:val="20"/>
              </w:rPr>
              <w:t>. L</w:t>
            </w:r>
            <w:r w:rsidRPr="00547B23">
              <w:rPr>
                <w:iCs/>
                <w:sz w:val="20"/>
                <w:szCs w:val="20"/>
              </w:rPr>
              <w:t>ubricante</w:t>
            </w:r>
            <w:r w:rsidRPr="00547B23">
              <w:rPr>
                <w:iCs/>
                <w:spacing w:val="-47"/>
                <w:sz w:val="20"/>
                <w:szCs w:val="20"/>
              </w:rPr>
              <w:t xml:space="preserve"> </w:t>
            </w:r>
            <w:r w:rsidRPr="00547B23">
              <w:rPr>
                <w:iCs/>
                <w:sz w:val="20"/>
                <w:szCs w:val="20"/>
              </w:rPr>
              <w:t>ETNA.</w:t>
            </w:r>
          </w:p>
        </w:tc>
      </w:tr>
    </w:tbl>
    <w:p w14:paraId="2E183EAC" w14:textId="73290C78" w:rsidR="00583C94" w:rsidRDefault="00583C94" w:rsidP="005A1DB7">
      <w:pPr>
        <w:jc w:val="both"/>
        <w:rPr>
          <w:bCs/>
          <w:sz w:val="20"/>
          <w:szCs w:val="20"/>
          <w:lang w:val="es-AR"/>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1"/>
        <w:gridCol w:w="4829"/>
      </w:tblGrid>
      <w:tr w:rsidR="007E1E58" w14:paraId="423C369B" w14:textId="77777777" w:rsidTr="007E1E58">
        <w:tc>
          <w:tcPr>
            <w:tcW w:w="4241" w:type="dxa"/>
          </w:tcPr>
          <w:p w14:paraId="6675FD30" w14:textId="77777777" w:rsidR="004A57EA" w:rsidRDefault="004A57EA" w:rsidP="00382C50">
            <w:pPr>
              <w:pStyle w:val="Textoindependiente"/>
              <w:spacing w:before="2"/>
              <w:rPr>
                <w:i/>
                <w:sz w:val="20"/>
                <w:szCs w:val="20"/>
              </w:rPr>
            </w:pPr>
            <w:r>
              <w:rPr>
                <w:i/>
                <w:noProof/>
                <w:sz w:val="20"/>
                <w:szCs w:val="20"/>
              </w:rPr>
              <w:drawing>
                <wp:inline distT="0" distB="0" distL="0" distR="0" wp14:anchorId="5F0F5D5D" wp14:editId="62D18274">
                  <wp:extent cx="2164070" cy="1620000"/>
                  <wp:effectExtent l="0" t="0" r="8255" b="0"/>
                  <wp:docPr id="19" name="Imagen 19"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Imagen en blanco y negro&#10;&#10;Descripción generada automáticamente con confianza medi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64070" cy="1620000"/>
                          </a:xfrm>
                          <a:prstGeom prst="rect">
                            <a:avLst/>
                          </a:prstGeom>
                          <a:noFill/>
                        </pic:spPr>
                      </pic:pic>
                    </a:graphicData>
                  </a:graphic>
                </wp:inline>
              </w:drawing>
            </w:r>
          </w:p>
        </w:tc>
        <w:tc>
          <w:tcPr>
            <w:tcW w:w="4829" w:type="dxa"/>
          </w:tcPr>
          <w:p w14:paraId="577F1B03" w14:textId="77777777" w:rsidR="004A57EA" w:rsidRDefault="004A57EA" w:rsidP="00382C50">
            <w:pPr>
              <w:pStyle w:val="Textoindependiente"/>
              <w:spacing w:before="2"/>
              <w:rPr>
                <w:i/>
                <w:sz w:val="20"/>
                <w:szCs w:val="20"/>
              </w:rPr>
            </w:pPr>
            <w:r>
              <w:rPr>
                <w:i/>
                <w:noProof/>
                <w:sz w:val="20"/>
                <w:szCs w:val="20"/>
              </w:rPr>
              <w:drawing>
                <wp:inline distT="0" distB="0" distL="0" distR="0" wp14:anchorId="4DE45979" wp14:editId="7163338F">
                  <wp:extent cx="2379106" cy="1620000"/>
                  <wp:effectExtent l="0" t="0" r="2540" b="0"/>
                  <wp:docPr id="20" name="Imagen 20"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Gráfico&#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79106" cy="1620000"/>
                          </a:xfrm>
                          <a:prstGeom prst="rect">
                            <a:avLst/>
                          </a:prstGeom>
                          <a:noFill/>
                        </pic:spPr>
                      </pic:pic>
                    </a:graphicData>
                  </a:graphic>
                </wp:inline>
              </w:drawing>
            </w:r>
          </w:p>
        </w:tc>
      </w:tr>
      <w:tr w:rsidR="007E1E58" w14:paraId="5A753F6F" w14:textId="77777777" w:rsidTr="007E1E58">
        <w:tc>
          <w:tcPr>
            <w:tcW w:w="4241" w:type="dxa"/>
          </w:tcPr>
          <w:p w14:paraId="1B079D18" w14:textId="06CEF152" w:rsidR="004A57EA" w:rsidRPr="00547B23" w:rsidRDefault="004A57EA" w:rsidP="00024A6C">
            <w:pPr>
              <w:pStyle w:val="Textoindependiente"/>
              <w:spacing w:before="2"/>
              <w:jc w:val="center"/>
              <w:rPr>
                <w:iCs/>
                <w:sz w:val="20"/>
                <w:szCs w:val="20"/>
              </w:rPr>
            </w:pPr>
            <w:r w:rsidRPr="00547B23">
              <w:rPr>
                <w:b/>
                <w:bCs/>
                <w:iCs/>
                <w:sz w:val="20"/>
                <w:szCs w:val="20"/>
              </w:rPr>
              <w:t xml:space="preserve">Figura </w:t>
            </w:r>
            <w:r w:rsidR="00547B23" w:rsidRPr="00547B23">
              <w:rPr>
                <w:b/>
                <w:bCs/>
                <w:iCs/>
                <w:sz w:val="20"/>
                <w:szCs w:val="20"/>
              </w:rPr>
              <w:t>22</w:t>
            </w:r>
            <w:r w:rsidRPr="00547B23">
              <w:rPr>
                <w:b/>
                <w:bCs/>
                <w:iCs/>
                <w:sz w:val="20"/>
                <w:szCs w:val="20"/>
              </w:rPr>
              <w:t>:</w:t>
            </w:r>
            <w:r w:rsidRPr="00547B23">
              <w:rPr>
                <w:iCs/>
                <w:spacing w:val="-1"/>
                <w:sz w:val="20"/>
                <w:szCs w:val="20"/>
              </w:rPr>
              <w:t xml:space="preserve"> </w:t>
            </w:r>
            <w:r w:rsidR="003E53F6">
              <w:rPr>
                <w:iCs/>
                <w:spacing w:val="-1"/>
                <w:sz w:val="20"/>
                <w:szCs w:val="20"/>
              </w:rPr>
              <w:t>Desgaste. L</w:t>
            </w:r>
            <w:r w:rsidRPr="00547B23">
              <w:rPr>
                <w:iCs/>
                <w:sz w:val="20"/>
                <w:szCs w:val="20"/>
              </w:rPr>
              <w:t>ubricante HD570.</w:t>
            </w:r>
            <w:r w:rsidRPr="00547B23">
              <w:rPr>
                <w:iCs/>
                <w:spacing w:val="4"/>
                <w:sz w:val="20"/>
                <w:szCs w:val="20"/>
              </w:rPr>
              <w:t xml:space="preserve"> </w:t>
            </w:r>
            <w:r w:rsidRPr="00547B23">
              <w:rPr>
                <w:iCs/>
                <w:sz w:val="20"/>
                <w:szCs w:val="20"/>
              </w:rPr>
              <w:t>Magnificación:</w:t>
            </w:r>
            <w:r w:rsidRPr="00547B23">
              <w:rPr>
                <w:iCs/>
                <w:spacing w:val="-2"/>
                <w:sz w:val="20"/>
                <w:szCs w:val="20"/>
              </w:rPr>
              <w:t xml:space="preserve"> </w:t>
            </w:r>
            <w:r w:rsidRPr="00547B23">
              <w:rPr>
                <w:iCs/>
                <w:sz w:val="20"/>
                <w:szCs w:val="20"/>
              </w:rPr>
              <w:t>60X.</w:t>
            </w:r>
          </w:p>
        </w:tc>
        <w:tc>
          <w:tcPr>
            <w:tcW w:w="4829" w:type="dxa"/>
          </w:tcPr>
          <w:p w14:paraId="0E2271D2" w14:textId="287AF307" w:rsidR="004A57EA" w:rsidRPr="00547B23" w:rsidRDefault="004A57EA" w:rsidP="00024A6C">
            <w:pPr>
              <w:pStyle w:val="Textoindependiente"/>
              <w:spacing w:before="2"/>
              <w:jc w:val="center"/>
              <w:rPr>
                <w:iCs/>
                <w:sz w:val="20"/>
                <w:szCs w:val="20"/>
              </w:rPr>
            </w:pPr>
            <w:r w:rsidRPr="00547B23">
              <w:rPr>
                <w:b/>
                <w:bCs/>
                <w:iCs/>
                <w:sz w:val="20"/>
                <w:szCs w:val="20"/>
              </w:rPr>
              <w:t xml:space="preserve">Figura </w:t>
            </w:r>
            <w:r w:rsidR="00547B23" w:rsidRPr="00547B23">
              <w:rPr>
                <w:b/>
                <w:bCs/>
                <w:iCs/>
                <w:sz w:val="20"/>
                <w:szCs w:val="20"/>
              </w:rPr>
              <w:t>23</w:t>
            </w:r>
            <w:r w:rsidRPr="00547B23">
              <w:rPr>
                <w:b/>
                <w:bCs/>
                <w:iCs/>
                <w:sz w:val="20"/>
                <w:szCs w:val="20"/>
              </w:rPr>
              <w:t>:</w:t>
            </w:r>
            <w:r w:rsidRPr="00547B23">
              <w:rPr>
                <w:iCs/>
                <w:spacing w:val="-1"/>
                <w:sz w:val="20"/>
                <w:szCs w:val="20"/>
              </w:rPr>
              <w:t xml:space="preserve"> </w:t>
            </w:r>
            <w:r w:rsidRPr="00547B23">
              <w:rPr>
                <w:iCs/>
                <w:sz w:val="20"/>
                <w:szCs w:val="20"/>
              </w:rPr>
              <w:t>Análisis</w:t>
            </w:r>
            <w:r w:rsidRPr="00547B23">
              <w:rPr>
                <w:iCs/>
                <w:spacing w:val="-2"/>
                <w:sz w:val="20"/>
                <w:szCs w:val="20"/>
              </w:rPr>
              <w:t xml:space="preserve"> </w:t>
            </w:r>
            <w:r w:rsidRPr="00547B23">
              <w:rPr>
                <w:iCs/>
                <w:sz w:val="20"/>
                <w:szCs w:val="20"/>
              </w:rPr>
              <w:t>EDS</w:t>
            </w:r>
            <w:r w:rsidR="003E53F6">
              <w:rPr>
                <w:iCs/>
                <w:sz w:val="20"/>
                <w:szCs w:val="20"/>
              </w:rPr>
              <w:t>. L</w:t>
            </w:r>
            <w:r w:rsidRPr="00547B23">
              <w:rPr>
                <w:iCs/>
                <w:sz w:val="20"/>
                <w:szCs w:val="20"/>
              </w:rPr>
              <w:t>ubricante HD570.</w:t>
            </w:r>
          </w:p>
        </w:tc>
      </w:tr>
    </w:tbl>
    <w:p w14:paraId="568A24D2" w14:textId="77777777" w:rsidR="003E53F6" w:rsidRDefault="003E53F6" w:rsidP="005A1DB7">
      <w:pPr>
        <w:jc w:val="both"/>
        <w:rPr>
          <w:bCs/>
          <w:sz w:val="20"/>
          <w:szCs w:val="20"/>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3E53F6" w14:paraId="085103D4" w14:textId="77777777" w:rsidTr="003E53F6">
        <w:trPr>
          <w:jc w:val="center"/>
        </w:trPr>
        <w:tc>
          <w:tcPr>
            <w:tcW w:w="9060" w:type="dxa"/>
          </w:tcPr>
          <w:p w14:paraId="3EBA335B" w14:textId="77777777" w:rsidR="003E53F6" w:rsidRDefault="003E53F6" w:rsidP="00382C50">
            <w:pPr>
              <w:jc w:val="center"/>
              <w:rPr>
                <w:bCs/>
                <w:sz w:val="20"/>
                <w:szCs w:val="20"/>
                <w:lang w:val="es-AR"/>
              </w:rPr>
            </w:pPr>
            <w:r>
              <w:rPr>
                <w:bCs/>
                <w:noProof/>
                <w:sz w:val="20"/>
                <w:szCs w:val="20"/>
                <w:lang w:val="es-AR"/>
              </w:rPr>
              <w:drawing>
                <wp:inline distT="0" distB="0" distL="0" distR="0" wp14:anchorId="06BCAC39" wp14:editId="159BA53D">
                  <wp:extent cx="4342531" cy="1620000"/>
                  <wp:effectExtent l="0" t="0" r="1270" b="0"/>
                  <wp:docPr id="52" name="Imagen 52" descr="Un pastel de chocolate en la tier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descr="Un pastel de chocolate en la tierra&#10;&#10;Descripción generada automáticamente con confianza baj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42531" cy="1620000"/>
                          </a:xfrm>
                          <a:prstGeom prst="rect">
                            <a:avLst/>
                          </a:prstGeom>
                          <a:noFill/>
                        </pic:spPr>
                      </pic:pic>
                    </a:graphicData>
                  </a:graphic>
                </wp:inline>
              </w:drawing>
            </w:r>
          </w:p>
        </w:tc>
      </w:tr>
      <w:tr w:rsidR="003E53F6" w14:paraId="25A50092" w14:textId="77777777" w:rsidTr="003E53F6">
        <w:trPr>
          <w:jc w:val="center"/>
        </w:trPr>
        <w:tc>
          <w:tcPr>
            <w:tcW w:w="9060" w:type="dxa"/>
          </w:tcPr>
          <w:p w14:paraId="270C805C" w14:textId="7FDC6BD9" w:rsidR="003E53F6" w:rsidRDefault="003E53F6" w:rsidP="00B32018">
            <w:pPr>
              <w:spacing w:before="120"/>
              <w:jc w:val="center"/>
              <w:rPr>
                <w:bCs/>
                <w:noProof/>
                <w:sz w:val="20"/>
                <w:szCs w:val="20"/>
                <w:lang w:val="es-AR"/>
              </w:rPr>
            </w:pPr>
            <w:r w:rsidRPr="003E53F6">
              <w:rPr>
                <w:b/>
                <w:noProof/>
                <w:sz w:val="20"/>
                <w:szCs w:val="20"/>
                <w:lang w:val="es-AR"/>
              </w:rPr>
              <w:t xml:space="preserve">Figura </w:t>
            </w:r>
            <w:r w:rsidRPr="003E53F6">
              <w:rPr>
                <w:b/>
                <w:noProof/>
                <w:sz w:val="20"/>
                <w:szCs w:val="20"/>
                <w:lang w:val="es-AR"/>
              </w:rPr>
              <w:t>24</w:t>
            </w:r>
            <w:r w:rsidRPr="003E53F6">
              <w:rPr>
                <w:b/>
                <w:noProof/>
                <w:sz w:val="20"/>
                <w:szCs w:val="20"/>
                <w:lang w:val="es-AR"/>
              </w:rPr>
              <w:t>:</w:t>
            </w:r>
            <w:r w:rsidRPr="00D549D6">
              <w:rPr>
                <w:bCs/>
                <w:noProof/>
                <w:sz w:val="20"/>
                <w:szCs w:val="20"/>
                <w:lang w:val="es-AR"/>
              </w:rPr>
              <w:t xml:space="preserve"> Mapeo realizado mediante EDS, indicando zonas (puntos calientes) en las cuales se detectó azufre (S), y cloro (Cl). Magnificación: 60X.</w:t>
            </w:r>
          </w:p>
        </w:tc>
      </w:tr>
    </w:tbl>
    <w:p w14:paraId="5B479BCD" w14:textId="77777777" w:rsidR="003E53F6" w:rsidRDefault="003E53F6" w:rsidP="005A1DB7">
      <w:pPr>
        <w:jc w:val="both"/>
        <w:rPr>
          <w:bCs/>
          <w:sz w:val="20"/>
          <w:szCs w:val="20"/>
        </w:rPr>
      </w:pPr>
    </w:p>
    <w:p w14:paraId="12D31DD2" w14:textId="77777777" w:rsidR="007C2D40" w:rsidRDefault="007E1E58" w:rsidP="005A1DB7">
      <w:pPr>
        <w:jc w:val="both"/>
        <w:rPr>
          <w:bCs/>
          <w:sz w:val="20"/>
          <w:szCs w:val="20"/>
        </w:rPr>
      </w:pPr>
      <w:r w:rsidRPr="007E1E58">
        <w:rPr>
          <w:bCs/>
          <w:sz w:val="20"/>
          <w:szCs w:val="20"/>
        </w:rPr>
        <w:t xml:space="preserve">En el caso del lubricante HD570, en la </w:t>
      </w:r>
      <w:r w:rsidR="003E53F6">
        <w:rPr>
          <w:bCs/>
          <w:sz w:val="20"/>
          <w:szCs w:val="20"/>
        </w:rPr>
        <w:t>F</w:t>
      </w:r>
      <w:r w:rsidRPr="007E1E58">
        <w:rPr>
          <w:bCs/>
          <w:sz w:val="20"/>
          <w:szCs w:val="20"/>
        </w:rPr>
        <w:t xml:space="preserve">igura </w:t>
      </w:r>
      <w:r w:rsidR="003E53F6">
        <w:rPr>
          <w:bCs/>
          <w:sz w:val="20"/>
          <w:szCs w:val="20"/>
        </w:rPr>
        <w:t>24</w:t>
      </w:r>
      <w:r w:rsidRPr="007E1E58">
        <w:rPr>
          <w:bCs/>
          <w:sz w:val="20"/>
          <w:szCs w:val="20"/>
        </w:rPr>
        <w:t xml:space="preserve">, se puede detectar mediante la técnica EDS una cantidad apreciable de cloro y azufre, </w:t>
      </w:r>
      <w:r w:rsidR="003E53F6">
        <w:rPr>
          <w:bCs/>
          <w:sz w:val="20"/>
          <w:szCs w:val="20"/>
        </w:rPr>
        <w:t xml:space="preserve">ya que </w:t>
      </w:r>
      <w:r w:rsidRPr="007E1E58">
        <w:rPr>
          <w:bCs/>
          <w:sz w:val="20"/>
          <w:szCs w:val="20"/>
        </w:rPr>
        <w:t>este lubricante posee en su composición un 25% de parafina clorada al 50% y 1% de aditivo sulfurizado</w:t>
      </w:r>
      <w:r w:rsidR="003E53F6">
        <w:rPr>
          <w:bCs/>
          <w:sz w:val="20"/>
          <w:szCs w:val="20"/>
        </w:rPr>
        <w:t>. P</w:t>
      </w:r>
      <w:r w:rsidRPr="007E1E58">
        <w:rPr>
          <w:bCs/>
          <w:sz w:val="20"/>
          <w:szCs w:val="20"/>
        </w:rPr>
        <w:t xml:space="preserve">uede decirse que los aditivos reaccionaron con la superficie para generar una capa tribológica y </w:t>
      </w:r>
      <w:r w:rsidR="003E53F6">
        <w:rPr>
          <w:bCs/>
          <w:sz w:val="20"/>
          <w:szCs w:val="20"/>
        </w:rPr>
        <w:t xml:space="preserve">que </w:t>
      </w:r>
      <w:r w:rsidRPr="007E1E58">
        <w:rPr>
          <w:bCs/>
          <w:sz w:val="20"/>
          <w:szCs w:val="20"/>
        </w:rPr>
        <w:t xml:space="preserve">mejora la eficiencia de la lubricación. </w:t>
      </w:r>
    </w:p>
    <w:p w14:paraId="21B042C5" w14:textId="01FE4614" w:rsidR="007C2D40" w:rsidRDefault="007E1E58" w:rsidP="005A1DB7">
      <w:pPr>
        <w:jc w:val="both"/>
        <w:rPr>
          <w:bCs/>
          <w:sz w:val="20"/>
          <w:szCs w:val="20"/>
        </w:rPr>
      </w:pPr>
      <w:r w:rsidRPr="007E1E58">
        <w:rPr>
          <w:bCs/>
          <w:sz w:val="20"/>
          <w:szCs w:val="20"/>
        </w:rPr>
        <w:t>De esta forma se comprueba que efectivamente los aditivos de extrema presión reaccionan químicamente con las superficies metálicas, bajo condiciones de carga y temperatura.</w:t>
      </w:r>
    </w:p>
    <w:p w14:paraId="447F9D23" w14:textId="57BDA6AE" w:rsidR="00583C94" w:rsidRDefault="00B32018" w:rsidP="005A1DB7">
      <w:pPr>
        <w:jc w:val="both"/>
        <w:rPr>
          <w:bCs/>
          <w:sz w:val="20"/>
          <w:szCs w:val="20"/>
          <w:lang w:val="es-AR"/>
        </w:rPr>
      </w:pPr>
      <w:r>
        <w:rPr>
          <w:bCs/>
          <w:sz w:val="20"/>
          <w:szCs w:val="20"/>
          <w:lang w:val="es-AR"/>
        </w:rPr>
        <w:t>Como puede apreciarse en la Figura 25 donde se detallan zonas con cloro y hierro.</w:t>
      </w:r>
    </w:p>
    <w:p w14:paraId="39841C02" w14:textId="1C335DBB" w:rsidR="00D549D6" w:rsidRDefault="00D549D6" w:rsidP="005A1DB7">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D549D6" w14:paraId="04D02848" w14:textId="77777777" w:rsidTr="00B32018">
        <w:trPr>
          <w:jc w:val="center"/>
        </w:trPr>
        <w:tc>
          <w:tcPr>
            <w:tcW w:w="9060" w:type="dxa"/>
          </w:tcPr>
          <w:p w14:paraId="402C76A3" w14:textId="3EDA2C44" w:rsidR="00D549D6" w:rsidRDefault="00D549D6" w:rsidP="00D549D6">
            <w:pPr>
              <w:jc w:val="center"/>
              <w:rPr>
                <w:bCs/>
                <w:sz w:val="20"/>
                <w:szCs w:val="20"/>
                <w:lang w:val="es-AR"/>
              </w:rPr>
            </w:pPr>
            <w:r>
              <w:rPr>
                <w:bCs/>
                <w:noProof/>
                <w:sz w:val="20"/>
                <w:szCs w:val="20"/>
                <w:lang w:val="es-AR"/>
              </w:rPr>
              <w:lastRenderedPageBreak/>
              <w:drawing>
                <wp:inline distT="0" distB="0" distL="0" distR="0" wp14:anchorId="1789B9FD" wp14:editId="13699B3D">
                  <wp:extent cx="2158445" cy="1620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58445" cy="1620000"/>
                          </a:xfrm>
                          <a:prstGeom prst="rect">
                            <a:avLst/>
                          </a:prstGeom>
                          <a:noFill/>
                        </pic:spPr>
                      </pic:pic>
                    </a:graphicData>
                  </a:graphic>
                </wp:inline>
              </w:drawing>
            </w:r>
          </w:p>
        </w:tc>
      </w:tr>
      <w:tr w:rsidR="00D549D6" w14:paraId="5FA52F77" w14:textId="77777777" w:rsidTr="00B32018">
        <w:trPr>
          <w:jc w:val="center"/>
        </w:trPr>
        <w:tc>
          <w:tcPr>
            <w:tcW w:w="9060" w:type="dxa"/>
          </w:tcPr>
          <w:p w14:paraId="542D0EFF" w14:textId="3217CB5C" w:rsidR="00D549D6" w:rsidRDefault="00D549D6" w:rsidP="00B32018">
            <w:pPr>
              <w:spacing w:before="120"/>
              <w:jc w:val="center"/>
              <w:rPr>
                <w:bCs/>
                <w:noProof/>
                <w:sz w:val="20"/>
                <w:szCs w:val="20"/>
                <w:lang w:val="es-AR"/>
              </w:rPr>
            </w:pPr>
            <w:r w:rsidRPr="00B32018">
              <w:rPr>
                <w:b/>
                <w:noProof/>
                <w:sz w:val="20"/>
                <w:szCs w:val="20"/>
                <w:lang w:val="es-AR"/>
              </w:rPr>
              <w:t xml:space="preserve">Figura </w:t>
            </w:r>
            <w:r w:rsidR="00B32018">
              <w:rPr>
                <w:b/>
                <w:noProof/>
                <w:sz w:val="20"/>
                <w:szCs w:val="20"/>
                <w:lang w:val="es-AR"/>
              </w:rPr>
              <w:t>25</w:t>
            </w:r>
            <w:r w:rsidRPr="00B32018">
              <w:rPr>
                <w:b/>
                <w:noProof/>
                <w:sz w:val="20"/>
                <w:szCs w:val="20"/>
                <w:lang w:val="es-AR"/>
              </w:rPr>
              <w:t>:</w:t>
            </w:r>
            <w:r w:rsidRPr="00D549D6">
              <w:rPr>
                <w:bCs/>
                <w:noProof/>
                <w:sz w:val="20"/>
                <w:szCs w:val="20"/>
                <w:lang w:val="es-AR"/>
              </w:rPr>
              <w:t xml:space="preserve"> Análisis EDS gráfico sobre la superficie de desgaste en presencia de lubricante HD570. Se detallan zonas con cloro y hierro. Magnificación: 500X.</w:t>
            </w:r>
          </w:p>
        </w:tc>
      </w:tr>
    </w:tbl>
    <w:p w14:paraId="40412428" w14:textId="1E14F165" w:rsidR="00D549D6" w:rsidRDefault="00D549D6" w:rsidP="005A1DB7">
      <w:pPr>
        <w:jc w:val="both"/>
        <w:rPr>
          <w:bCs/>
          <w:sz w:val="20"/>
          <w:szCs w:val="20"/>
          <w:lang w:val="es-AR"/>
        </w:rPr>
      </w:pPr>
    </w:p>
    <w:p w14:paraId="0EEBCE3F" w14:textId="77777777" w:rsidR="00D549D6" w:rsidRPr="00B32018" w:rsidRDefault="00D549D6" w:rsidP="00B32018">
      <w:pPr>
        <w:pStyle w:val="Prrafodelista"/>
        <w:numPr>
          <w:ilvl w:val="0"/>
          <w:numId w:val="12"/>
        </w:numPr>
        <w:spacing w:after="120"/>
        <w:ind w:left="425" w:hanging="425"/>
        <w:contextualSpacing w:val="0"/>
        <w:jc w:val="both"/>
        <w:rPr>
          <w:b/>
          <w:bCs/>
          <w:sz w:val="20"/>
          <w:szCs w:val="20"/>
          <w:lang w:val="es-AR"/>
        </w:rPr>
      </w:pPr>
      <w:r w:rsidRPr="00B32018">
        <w:rPr>
          <w:b/>
          <w:bCs/>
          <w:sz w:val="20"/>
          <w:szCs w:val="20"/>
          <w:lang w:val="es-AR"/>
        </w:rPr>
        <w:t>Espectroscopía de emisión atómica por chispa.</w:t>
      </w:r>
    </w:p>
    <w:p w14:paraId="07540275" w14:textId="05DD8BFA" w:rsidR="00D549D6" w:rsidRPr="00D549D6" w:rsidRDefault="00D549D6" w:rsidP="00D549D6">
      <w:pPr>
        <w:jc w:val="both"/>
        <w:rPr>
          <w:bCs/>
          <w:sz w:val="20"/>
          <w:szCs w:val="20"/>
          <w:lang w:val="es-AR"/>
        </w:rPr>
      </w:pPr>
      <w:r w:rsidRPr="00D549D6">
        <w:rPr>
          <w:bCs/>
          <w:sz w:val="20"/>
          <w:szCs w:val="20"/>
          <w:lang w:val="es-AR"/>
        </w:rPr>
        <w:t xml:space="preserve">Se muestran los resultados obtenidos por este método en la Tabla </w:t>
      </w:r>
      <w:r w:rsidR="00FD1AE4">
        <w:rPr>
          <w:bCs/>
          <w:sz w:val="20"/>
          <w:szCs w:val="20"/>
          <w:lang w:val="es-AR"/>
        </w:rPr>
        <w:t>5</w:t>
      </w:r>
      <w:r w:rsidRPr="00D549D6">
        <w:rPr>
          <w:bCs/>
          <w:sz w:val="20"/>
          <w:szCs w:val="20"/>
          <w:lang w:val="es-AR"/>
        </w:rPr>
        <w:t>:</w:t>
      </w:r>
    </w:p>
    <w:p w14:paraId="29593E85" w14:textId="71E1D447" w:rsidR="00583C94" w:rsidRDefault="00583C94" w:rsidP="005A1DB7">
      <w:pPr>
        <w:jc w:val="both"/>
        <w:rPr>
          <w:bCs/>
          <w:sz w:val="20"/>
          <w:szCs w:val="20"/>
          <w:lang w:val="es-AR"/>
        </w:rPr>
      </w:pPr>
    </w:p>
    <w:tbl>
      <w:tblPr>
        <w:tblStyle w:val="TableNormal"/>
        <w:tblW w:w="9092"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557"/>
        <w:gridCol w:w="852"/>
        <w:gridCol w:w="849"/>
        <w:gridCol w:w="805"/>
        <w:gridCol w:w="752"/>
        <w:gridCol w:w="851"/>
        <w:gridCol w:w="831"/>
        <w:gridCol w:w="752"/>
      </w:tblGrid>
      <w:tr w:rsidR="00FD1AE4" w:rsidRPr="00FD1AE4" w14:paraId="23F80FC0" w14:textId="77777777" w:rsidTr="00A42B97">
        <w:trPr>
          <w:trHeight w:val="285"/>
        </w:trPr>
        <w:tc>
          <w:tcPr>
            <w:tcW w:w="1843" w:type="dxa"/>
            <w:vMerge w:val="restart"/>
            <w:tcBorders>
              <w:top w:val="single" w:sz="12" w:space="0" w:color="000000"/>
              <w:left w:val="single" w:sz="12" w:space="0" w:color="000000"/>
            </w:tcBorders>
            <w:shd w:val="clear" w:color="auto" w:fill="EDEBE0"/>
          </w:tcPr>
          <w:p w14:paraId="06F0E857" w14:textId="77777777" w:rsidR="00FD1AE4" w:rsidRPr="00FD1AE4" w:rsidRDefault="00FD1AE4" w:rsidP="00382C50">
            <w:pPr>
              <w:pStyle w:val="TableParagraph"/>
              <w:spacing w:before="161"/>
              <w:ind w:left="487"/>
              <w:jc w:val="left"/>
              <w:rPr>
                <w:rFonts w:ascii="Times New Roman" w:hAnsi="Times New Roman" w:cs="Times New Roman"/>
                <w:b/>
                <w:i/>
                <w:sz w:val="20"/>
                <w:szCs w:val="20"/>
              </w:rPr>
            </w:pPr>
            <w:proofErr w:type="spellStart"/>
            <w:r w:rsidRPr="00FD1AE4">
              <w:rPr>
                <w:rFonts w:ascii="Times New Roman" w:hAnsi="Times New Roman" w:cs="Times New Roman"/>
                <w:b/>
                <w:i/>
                <w:sz w:val="20"/>
                <w:szCs w:val="20"/>
              </w:rPr>
              <w:t>Elemento</w:t>
            </w:r>
            <w:proofErr w:type="spellEnd"/>
          </w:p>
        </w:tc>
        <w:tc>
          <w:tcPr>
            <w:tcW w:w="1557" w:type="dxa"/>
            <w:tcBorders>
              <w:top w:val="single" w:sz="12" w:space="0" w:color="000000"/>
            </w:tcBorders>
            <w:shd w:val="clear" w:color="auto" w:fill="EDEBE0"/>
          </w:tcPr>
          <w:p w14:paraId="630E01A2" w14:textId="77777777" w:rsidR="00FD1AE4" w:rsidRPr="00FD1AE4" w:rsidRDefault="00FD1AE4" w:rsidP="00382C50">
            <w:pPr>
              <w:pStyle w:val="TableParagraph"/>
              <w:spacing w:before="15" w:line="250" w:lineRule="exact"/>
              <w:ind w:left="442"/>
              <w:jc w:val="left"/>
              <w:rPr>
                <w:rFonts w:ascii="Times New Roman" w:hAnsi="Times New Roman" w:cs="Times New Roman"/>
                <w:b/>
                <w:i/>
                <w:sz w:val="20"/>
                <w:szCs w:val="20"/>
              </w:rPr>
            </w:pPr>
            <w:r w:rsidRPr="00FD1AE4">
              <w:rPr>
                <w:rFonts w:ascii="Times New Roman" w:hAnsi="Times New Roman" w:cs="Times New Roman"/>
                <w:b/>
                <w:i/>
                <w:sz w:val="20"/>
                <w:szCs w:val="20"/>
              </w:rPr>
              <w:t>Unidad</w:t>
            </w:r>
          </w:p>
        </w:tc>
        <w:tc>
          <w:tcPr>
            <w:tcW w:w="1701" w:type="dxa"/>
            <w:gridSpan w:val="2"/>
            <w:tcBorders>
              <w:top w:val="single" w:sz="12" w:space="0" w:color="000000"/>
            </w:tcBorders>
            <w:shd w:val="clear" w:color="auto" w:fill="EDEBE0"/>
          </w:tcPr>
          <w:p w14:paraId="2B618E40" w14:textId="77777777" w:rsidR="00FD1AE4" w:rsidRPr="00FD1AE4" w:rsidRDefault="00FD1AE4" w:rsidP="00382C50">
            <w:pPr>
              <w:pStyle w:val="TableParagraph"/>
              <w:spacing w:before="15" w:line="250" w:lineRule="exact"/>
              <w:ind w:left="542"/>
              <w:jc w:val="left"/>
              <w:rPr>
                <w:rFonts w:ascii="Times New Roman" w:hAnsi="Times New Roman" w:cs="Times New Roman"/>
                <w:b/>
                <w:sz w:val="20"/>
                <w:szCs w:val="20"/>
              </w:rPr>
            </w:pPr>
            <w:r w:rsidRPr="00FD1AE4">
              <w:rPr>
                <w:rFonts w:ascii="Times New Roman" w:hAnsi="Times New Roman" w:cs="Times New Roman"/>
                <w:b/>
                <w:sz w:val="20"/>
                <w:szCs w:val="20"/>
              </w:rPr>
              <w:t>ETNA</w:t>
            </w:r>
          </w:p>
        </w:tc>
        <w:tc>
          <w:tcPr>
            <w:tcW w:w="1557" w:type="dxa"/>
            <w:gridSpan w:val="2"/>
            <w:tcBorders>
              <w:top w:val="single" w:sz="12" w:space="0" w:color="000000"/>
            </w:tcBorders>
            <w:shd w:val="clear" w:color="auto" w:fill="EDEBE0"/>
          </w:tcPr>
          <w:p w14:paraId="589B0464" w14:textId="77777777" w:rsidR="00FD1AE4" w:rsidRPr="00FD1AE4" w:rsidRDefault="00FD1AE4" w:rsidP="00382C50">
            <w:pPr>
              <w:pStyle w:val="TableParagraph"/>
              <w:spacing w:before="15" w:line="250" w:lineRule="exact"/>
              <w:ind w:left="450"/>
              <w:jc w:val="left"/>
              <w:rPr>
                <w:rFonts w:ascii="Times New Roman" w:hAnsi="Times New Roman" w:cs="Times New Roman"/>
                <w:b/>
                <w:sz w:val="20"/>
                <w:szCs w:val="20"/>
              </w:rPr>
            </w:pPr>
            <w:r w:rsidRPr="00FD1AE4">
              <w:rPr>
                <w:rFonts w:ascii="Times New Roman" w:hAnsi="Times New Roman" w:cs="Times New Roman"/>
                <w:b/>
                <w:sz w:val="20"/>
                <w:szCs w:val="20"/>
              </w:rPr>
              <w:t>HD570</w:t>
            </w:r>
          </w:p>
        </w:tc>
        <w:tc>
          <w:tcPr>
            <w:tcW w:w="1682" w:type="dxa"/>
            <w:gridSpan w:val="2"/>
            <w:tcBorders>
              <w:top w:val="single" w:sz="12" w:space="0" w:color="000000"/>
            </w:tcBorders>
            <w:shd w:val="clear" w:color="auto" w:fill="EDEBE0"/>
          </w:tcPr>
          <w:p w14:paraId="4E0453AF" w14:textId="77777777" w:rsidR="00FD1AE4" w:rsidRPr="00FD1AE4" w:rsidRDefault="00FD1AE4" w:rsidP="00382C50">
            <w:pPr>
              <w:pStyle w:val="TableParagraph"/>
              <w:spacing w:before="15" w:line="250" w:lineRule="exact"/>
              <w:ind w:left="588" w:right="567"/>
              <w:rPr>
                <w:rFonts w:ascii="Times New Roman" w:hAnsi="Times New Roman" w:cs="Times New Roman"/>
                <w:b/>
                <w:sz w:val="20"/>
                <w:szCs w:val="20"/>
              </w:rPr>
            </w:pPr>
            <w:r w:rsidRPr="00FD1AE4">
              <w:rPr>
                <w:rFonts w:ascii="Times New Roman" w:hAnsi="Times New Roman" w:cs="Times New Roman"/>
                <w:b/>
                <w:sz w:val="20"/>
                <w:szCs w:val="20"/>
              </w:rPr>
              <w:t>T631</w:t>
            </w:r>
          </w:p>
        </w:tc>
        <w:tc>
          <w:tcPr>
            <w:tcW w:w="752" w:type="dxa"/>
            <w:tcBorders>
              <w:top w:val="single" w:sz="12" w:space="0" w:color="000000"/>
              <w:right w:val="single" w:sz="12" w:space="0" w:color="000000"/>
            </w:tcBorders>
            <w:shd w:val="clear" w:color="auto" w:fill="EDEBE0"/>
          </w:tcPr>
          <w:p w14:paraId="170B34DF" w14:textId="77777777" w:rsidR="00FD1AE4" w:rsidRPr="00FD1AE4" w:rsidRDefault="00FD1AE4" w:rsidP="00382C50">
            <w:pPr>
              <w:pStyle w:val="TableParagraph"/>
              <w:spacing w:before="15" w:line="250" w:lineRule="exact"/>
              <w:ind w:left="59" w:right="31"/>
              <w:rPr>
                <w:rFonts w:ascii="Times New Roman" w:hAnsi="Times New Roman" w:cs="Times New Roman"/>
                <w:b/>
                <w:sz w:val="20"/>
                <w:szCs w:val="20"/>
              </w:rPr>
            </w:pPr>
            <w:r w:rsidRPr="00FD1AE4">
              <w:rPr>
                <w:rFonts w:ascii="Times New Roman" w:hAnsi="Times New Roman" w:cs="Times New Roman"/>
                <w:b/>
                <w:sz w:val="20"/>
                <w:szCs w:val="20"/>
              </w:rPr>
              <w:t>HV/2</w:t>
            </w:r>
          </w:p>
        </w:tc>
      </w:tr>
      <w:tr w:rsidR="00FD1AE4" w:rsidRPr="00FD1AE4" w14:paraId="696718A3" w14:textId="77777777" w:rsidTr="00A42B97">
        <w:trPr>
          <w:trHeight w:val="282"/>
        </w:trPr>
        <w:tc>
          <w:tcPr>
            <w:tcW w:w="1843" w:type="dxa"/>
            <w:vMerge/>
            <w:tcBorders>
              <w:top w:val="nil"/>
              <w:left w:val="single" w:sz="12" w:space="0" w:color="000000"/>
            </w:tcBorders>
            <w:shd w:val="clear" w:color="auto" w:fill="EDEBE0"/>
          </w:tcPr>
          <w:p w14:paraId="7E811030" w14:textId="77777777" w:rsidR="00FD1AE4" w:rsidRPr="00FD1AE4" w:rsidRDefault="00FD1AE4" w:rsidP="00382C50">
            <w:pPr>
              <w:rPr>
                <w:rFonts w:ascii="Times New Roman" w:hAnsi="Times New Roman" w:cs="Times New Roman"/>
                <w:sz w:val="20"/>
                <w:szCs w:val="20"/>
              </w:rPr>
            </w:pPr>
          </w:p>
        </w:tc>
        <w:tc>
          <w:tcPr>
            <w:tcW w:w="1557" w:type="dxa"/>
            <w:vMerge w:val="restart"/>
          </w:tcPr>
          <w:p w14:paraId="385700AB" w14:textId="77777777" w:rsidR="00FD1AE4" w:rsidRPr="00FD1AE4" w:rsidRDefault="00FD1AE4" w:rsidP="00382C50">
            <w:pPr>
              <w:pStyle w:val="TableParagraph"/>
              <w:ind w:left="0"/>
              <w:jc w:val="left"/>
              <w:rPr>
                <w:rFonts w:ascii="Times New Roman" w:hAnsi="Times New Roman" w:cs="Times New Roman"/>
                <w:i/>
                <w:sz w:val="20"/>
                <w:szCs w:val="20"/>
              </w:rPr>
            </w:pPr>
          </w:p>
          <w:p w14:paraId="7CC16414" w14:textId="77777777" w:rsidR="00FD1AE4" w:rsidRPr="00FD1AE4" w:rsidRDefault="00FD1AE4" w:rsidP="00382C50">
            <w:pPr>
              <w:pStyle w:val="TableParagraph"/>
              <w:ind w:left="0"/>
              <w:jc w:val="left"/>
              <w:rPr>
                <w:rFonts w:ascii="Times New Roman" w:hAnsi="Times New Roman" w:cs="Times New Roman"/>
                <w:i/>
                <w:sz w:val="20"/>
                <w:szCs w:val="20"/>
              </w:rPr>
            </w:pPr>
          </w:p>
          <w:p w14:paraId="222949CE" w14:textId="77777777" w:rsidR="00FD1AE4" w:rsidRPr="00FD1AE4" w:rsidRDefault="00FD1AE4" w:rsidP="00382C50">
            <w:pPr>
              <w:pStyle w:val="TableParagraph"/>
              <w:ind w:left="0"/>
              <w:jc w:val="left"/>
              <w:rPr>
                <w:rFonts w:ascii="Times New Roman" w:hAnsi="Times New Roman" w:cs="Times New Roman"/>
                <w:i/>
                <w:sz w:val="20"/>
                <w:szCs w:val="20"/>
              </w:rPr>
            </w:pPr>
          </w:p>
          <w:p w14:paraId="2501251A" w14:textId="77777777" w:rsidR="00FD1AE4" w:rsidRPr="00FD1AE4" w:rsidRDefault="00FD1AE4" w:rsidP="00382C50">
            <w:pPr>
              <w:pStyle w:val="TableParagraph"/>
              <w:ind w:left="0"/>
              <w:jc w:val="left"/>
              <w:rPr>
                <w:rFonts w:ascii="Times New Roman" w:hAnsi="Times New Roman" w:cs="Times New Roman"/>
                <w:i/>
                <w:sz w:val="20"/>
                <w:szCs w:val="20"/>
              </w:rPr>
            </w:pPr>
          </w:p>
          <w:p w14:paraId="37F911F0" w14:textId="77777777" w:rsidR="00FD1AE4" w:rsidRPr="00FD1AE4" w:rsidRDefault="00FD1AE4" w:rsidP="00382C50">
            <w:pPr>
              <w:pStyle w:val="TableParagraph"/>
              <w:ind w:left="0"/>
              <w:jc w:val="left"/>
              <w:rPr>
                <w:rFonts w:ascii="Times New Roman" w:hAnsi="Times New Roman" w:cs="Times New Roman"/>
                <w:i/>
                <w:sz w:val="20"/>
                <w:szCs w:val="20"/>
              </w:rPr>
            </w:pPr>
          </w:p>
          <w:p w14:paraId="69320691" w14:textId="77777777" w:rsidR="00FD1AE4" w:rsidRPr="00FD1AE4" w:rsidRDefault="00FD1AE4" w:rsidP="00382C50">
            <w:pPr>
              <w:pStyle w:val="TableParagraph"/>
              <w:ind w:left="0"/>
              <w:jc w:val="left"/>
              <w:rPr>
                <w:rFonts w:ascii="Times New Roman" w:hAnsi="Times New Roman" w:cs="Times New Roman"/>
                <w:i/>
                <w:sz w:val="20"/>
                <w:szCs w:val="20"/>
              </w:rPr>
            </w:pPr>
          </w:p>
          <w:p w14:paraId="3F32D579" w14:textId="77777777" w:rsidR="00FD1AE4" w:rsidRPr="00FD1AE4" w:rsidRDefault="00FD1AE4" w:rsidP="00382C50">
            <w:pPr>
              <w:pStyle w:val="TableParagraph"/>
              <w:ind w:left="0"/>
              <w:jc w:val="left"/>
              <w:rPr>
                <w:rFonts w:ascii="Times New Roman" w:hAnsi="Times New Roman" w:cs="Times New Roman"/>
                <w:i/>
                <w:sz w:val="20"/>
                <w:szCs w:val="20"/>
              </w:rPr>
            </w:pPr>
          </w:p>
          <w:p w14:paraId="1C3452E8" w14:textId="77777777" w:rsidR="00FD1AE4" w:rsidRPr="00FD1AE4" w:rsidRDefault="00FD1AE4" w:rsidP="00382C50">
            <w:pPr>
              <w:pStyle w:val="TableParagraph"/>
              <w:ind w:left="0"/>
              <w:jc w:val="left"/>
              <w:rPr>
                <w:rFonts w:ascii="Times New Roman" w:hAnsi="Times New Roman" w:cs="Times New Roman"/>
                <w:i/>
                <w:sz w:val="20"/>
                <w:szCs w:val="20"/>
              </w:rPr>
            </w:pPr>
          </w:p>
          <w:p w14:paraId="1E5D60DB" w14:textId="77777777" w:rsidR="00FD1AE4" w:rsidRPr="00FD1AE4" w:rsidRDefault="00FD1AE4" w:rsidP="00382C50">
            <w:pPr>
              <w:pStyle w:val="TableParagraph"/>
              <w:ind w:left="0"/>
              <w:jc w:val="left"/>
              <w:rPr>
                <w:rFonts w:ascii="Times New Roman" w:hAnsi="Times New Roman" w:cs="Times New Roman"/>
                <w:i/>
                <w:sz w:val="20"/>
                <w:szCs w:val="20"/>
              </w:rPr>
            </w:pPr>
          </w:p>
          <w:p w14:paraId="7F596B7A" w14:textId="77777777" w:rsidR="00FD1AE4" w:rsidRPr="00FD1AE4" w:rsidRDefault="00FD1AE4" w:rsidP="00382C50">
            <w:pPr>
              <w:pStyle w:val="TableParagraph"/>
              <w:spacing w:before="172"/>
              <w:ind w:left="201"/>
              <w:jc w:val="left"/>
              <w:rPr>
                <w:rFonts w:ascii="Times New Roman" w:hAnsi="Times New Roman" w:cs="Times New Roman"/>
                <w:sz w:val="20"/>
                <w:szCs w:val="20"/>
              </w:rPr>
            </w:pPr>
            <w:r w:rsidRPr="00FD1AE4">
              <w:rPr>
                <w:rFonts w:ascii="Times New Roman" w:hAnsi="Times New Roman" w:cs="Times New Roman"/>
                <w:sz w:val="20"/>
                <w:szCs w:val="20"/>
              </w:rPr>
              <w:t>ppm</w:t>
            </w:r>
            <w:r w:rsidRPr="00FD1AE4">
              <w:rPr>
                <w:rFonts w:ascii="Times New Roman" w:hAnsi="Times New Roman" w:cs="Times New Roman"/>
                <w:spacing w:val="-5"/>
                <w:sz w:val="20"/>
                <w:szCs w:val="20"/>
              </w:rPr>
              <w:t xml:space="preserve"> </w:t>
            </w:r>
            <w:r w:rsidRPr="00FD1AE4">
              <w:rPr>
                <w:rFonts w:ascii="Times New Roman" w:hAnsi="Times New Roman" w:cs="Times New Roman"/>
                <w:sz w:val="20"/>
                <w:szCs w:val="20"/>
              </w:rPr>
              <w:t>(mg/kg)</w:t>
            </w:r>
          </w:p>
        </w:tc>
        <w:tc>
          <w:tcPr>
            <w:tcW w:w="852" w:type="dxa"/>
          </w:tcPr>
          <w:p w14:paraId="247D10D2" w14:textId="77777777" w:rsidR="00FD1AE4" w:rsidRPr="00FD1AE4" w:rsidRDefault="00FD1AE4" w:rsidP="00382C50">
            <w:pPr>
              <w:pStyle w:val="TableParagraph"/>
              <w:spacing w:before="8"/>
              <w:ind w:left="111" w:right="100"/>
              <w:rPr>
                <w:rFonts w:ascii="Times New Roman" w:hAnsi="Times New Roman" w:cs="Times New Roman"/>
                <w:sz w:val="20"/>
                <w:szCs w:val="20"/>
              </w:rPr>
            </w:pPr>
            <w:r w:rsidRPr="00FD1AE4">
              <w:rPr>
                <w:rFonts w:ascii="Times New Roman" w:hAnsi="Times New Roman" w:cs="Times New Roman"/>
                <w:sz w:val="20"/>
                <w:szCs w:val="20"/>
              </w:rPr>
              <w:t>Nuevo</w:t>
            </w:r>
          </w:p>
        </w:tc>
        <w:tc>
          <w:tcPr>
            <w:tcW w:w="849" w:type="dxa"/>
          </w:tcPr>
          <w:p w14:paraId="6CFB1889" w14:textId="77777777" w:rsidR="00FD1AE4" w:rsidRPr="00FD1AE4" w:rsidRDefault="00FD1AE4" w:rsidP="00382C50">
            <w:pPr>
              <w:pStyle w:val="TableParagraph"/>
              <w:spacing w:before="8"/>
              <w:ind w:left="111" w:right="97"/>
              <w:rPr>
                <w:rFonts w:ascii="Times New Roman" w:hAnsi="Times New Roman" w:cs="Times New Roman"/>
                <w:sz w:val="20"/>
                <w:szCs w:val="20"/>
              </w:rPr>
            </w:pPr>
            <w:proofErr w:type="spellStart"/>
            <w:r w:rsidRPr="00FD1AE4">
              <w:rPr>
                <w:rFonts w:ascii="Times New Roman" w:hAnsi="Times New Roman" w:cs="Times New Roman"/>
                <w:sz w:val="20"/>
                <w:szCs w:val="20"/>
              </w:rPr>
              <w:t>Usado</w:t>
            </w:r>
            <w:proofErr w:type="spellEnd"/>
          </w:p>
        </w:tc>
        <w:tc>
          <w:tcPr>
            <w:tcW w:w="805" w:type="dxa"/>
          </w:tcPr>
          <w:p w14:paraId="77E92E36" w14:textId="77777777" w:rsidR="00FD1AE4" w:rsidRPr="00FD1AE4" w:rsidRDefault="00FD1AE4" w:rsidP="00382C50">
            <w:pPr>
              <w:pStyle w:val="TableParagraph"/>
              <w:spacing w:before="8"/>
              <w:ind w:left="78" w:right="68"/>
              <w:rPr>
                <w:rFonts w:ascii="Times New Roman" w:hAnsi="Times New Roman" w:cs="Times New Roman"/>
                <w:sz w:val="20"/>
                <w:szCs w:val="20"/>
              </w:rPr>
            </w:pPr>
            <w:r w:rsidRPr="00FD1AE4">
              <w:rPr>
                <w:rFonts w:ascii="Times New Roman" w:hAnsi="Times New Roman" w:cs="Times New Roman"/>
                <w:sz w:val="20"/>
                <w:szCs w:val="20"/>
              </w:rPr>
              <w:t>Nuevo</w:t>
            </w:r>
          </w:p>
        </w:tc>
        <w:tc>
          <w:tcPr>
            <w:tcW w:w="752" w:type="dxa"/>
          </w:tcPr>
          <w:p w14:paraId="479EC3EE" w14:textId="77777777" w:rsidR="00FD1AE4" w:rsidRPr="00FD1AE4" w:rsidRDefault="00FD1AE4" w:rsidP="00382C50">
            <w:pPr>
              <w:pStyle w:val="TableParagraph"/>
              <w:spacing w:before="8"/>
              <w:ind w:left="53" w:right="33"/>
              <w:rPr>
                <w:rFonts w:ascii="Times New Roman" w:hAnsi="Times New Roman" w:cs="Times New Roman"/>
                <w:sz w:val="20"/>
                <w:szCs w:val="20"/>
              </w:rPr>
            </w:pPr>
            <w:proofErr w:type="spellStart"/>
            <w:r w:rsidRPr="00FD1AE4">
              <w:rPr>
                <w:rFonts w:ascii="Times New Roman" w:hAnsi="Times New Roman" w:cs="Times New Roman"/>
                <w:sz w:val="20"/>
                <w:szCs w:val="20"/>
              </w:rPr>
              <w:t>Usado</w:t>
            </w:r>
            <w:proofErr w:type="spellEnd"/>
          </w:p>
        </w:tc>
        <w:tc>
          <w:tcPr>
            <w:tcW w:w="851" w:type="dxa"/>
          </w:tcPr>
          <w:p w14:paraId="30CF541C" w14:textId="77777777" w:rsidR="00FD1AE4" w:rsidRPr="00FD1AE4" w:rsidRDefault="00FD1AE4" w:rsidP="00382C50">
            <w:pPr>
              <w:pStyle w:val="TableParagraph"/>
              <w:spacing w:before="8"/>
              <w:ind w:left="116" w:right="98"/>
              <w:rPr>
                <w:rFonts w:ascii="Times New Roman" w:hAnsi="Times New Roman" w:cs="Times New Roman"/>
                <w:sz w:val="20"/>
                <w:szCs w:val="20"/>
              </w:rPr>
            </w:pPr>
            <w:r w:rsidRPr="00FD1AE4">
              <w:rPr>
                <w:rFonts w:ascii="Times New Roman" w:hAnsi="Times New Roman" w:cs="Times New Roman"/>
                <w:sz w:val="20"/>
                <w:szCs w:val="20"/>
              </w:rPr>
              <w:t>Nuevo</w:t>
            </w:r>
          </w:p>
        </w:tc>
        <w:tc>
          <w:tcPr>
            <w:tcW w:w="831" w:type="dxa"/>
          </w:tcPr>
          <w:p w14:paraId="1CDA7710" w14:textId="77777777" w:rsidR="00FD1AE4" w:rsidRPr="00FD1AE4" w:rsidRDefault="00FD1AE4" w:rsidP="00382C50">
            <w:pPr>
              <w:pStyle w:val="TableParagraph"/>
              <w:spacing w:before="8"/>
              <w:ind w:left="141"/>
              <w:jc w:val="left"/>
              <w:rPr>
                <w:rFonts w:ascii="Times New Roman" w:hAnsi="Times New Roman" w:cs="Times New Roman"/>
                <w:sz w:val="20"/>
                <w:szCs w:val="20"/>
              </w:rPr>
            </w:pPr>
            <w:proofErr w:type="spellStart"/>
            <w:r w:rsidRPr="00FD1AE4">
              <w:rPr>
                <w:rFonts w:ascii="Times New Roman" w:hAnsi="Times New Roman" w:cs="Times New Roman"/>
                <w:sz w:val="20"/>
                <w:szCs w:val="20"/>
              </w:rPr>
              <w:t>Usado</w:t>
            </w:r>
            <w:proofErr w:type="spellEnd"/>
          </w:p>
        </w:tc>
        <w:tc>
          <w:tcPr>
            <w:tcW w:w="752" w:type="dxa"/>
            <w:tcBorders>
              <w:right w:val="single" w:sz="12" w:space="0" w:color="000000"/>
            </w:tcBorders>
          </w:tcPr>
          <w:p w14:paraId="04165FD5" w14:textId="77777777" w:rsidR="00FD1AE4" w:rsidRPr="00FD1AE4" w:rsidRDefault="00FD1AE4" w:rsidP="00382C50">
            <w:pPr>
              <w:pStyle w:val="TableParagraph"/>
              <w:ind w:left="0"/>
              <w:jc w:val="left"/>
              <w:rPr>
                <w:rFonts w:ascii="Times New Roman" w:hAnsi="Times New Roman" w:cs="Times New Roman"/>
                <w:sz w:val="20"/>
                <w:szCs w:val="20"/>
              </w:rPr>
            </w:pPr>
          </w:p>
        </w:tc>
      </w:tr>
      <w:tr w:rsidR="00FD1AE4" w:rsidRPr="00FD1AE4" w14:paraId="4E6F4AE8" w14:textId="77777777" w:rsidTr="00A42B97">
        <w:trPr>
          <w:trHeight w:val="285"/>
        </w:trPr>
        <w:tc>
          <w:tcPr>
            <w:tcW w:w="1843" w:type="dxa"/>
            <w:tcBorders>
              <w:left w:val="single" w:sz="12" w:space="0" w:color="000000"/>
            </w:tcBorders>
            <w:shd w:val="clear" w:color="auto" w:fill="EDEBE0"/>
          </w:tcPr>
          <w:p w14:paraId="33291023" w14:textId="77777777" w:rsidR="00FD1AE4" w:rsidRPr="00FD1AE4" w:rsidRDefault="00FD1AE4" w:rsidP="00382C50">
            <w:pPr>
              <w:pStyle w:val="TableParagraph"/>
              <w:spacing w:before="15" w:line="250" w:lineRule="exact"/>
              <w:ind w:left="128"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Magnesio</w:t>
            </w:r>
            <w:proofErr w:type="spellEnd"/>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(Mg)</w:t>
            </w:r>
          </w:p>
        </w:tc>
        <w:tc>
          <w:tcPr>
            <w:tcW w:w="1557" w:type="dxa"/>
            <w:vMerge/>
            <w:tcBorders>
              <w:top w:val="nil"/>
            </w:tcBorders>
          </w:tcPr>
          <w:p w14:paraId="495CF045" w14:textId="77777777" w:rsidR="00FD1AE4" w:rsidRPr="00FD1AE4" w:rsidRDefault="00FD1AE4" w:rsidP="00382C50">
            <w:pPr>
              <w:rPr>
                <w:rFonts w:ascii="Times New Roman" w:hAnsi="Times New Roman" w:cs="Times New Roman"/>
                <w:sz w:val="20"/>
                <w:szCs w:val="20"/>
              </w:rPr>
            </w:pPr>
          </w:p>
        </w:tc>
        <w:tc>
          <w:tcPr>
            <w:tcW w:w="852" w:type="dxa"/>
          </w:tcPr>
          <w:p w14:paraId="0D7A73F1" w14:textId="77777777" w:rsidR="00FD1AE4" w:rsidRPr="00FD1AE4" w:rsidRDefault="00FD1AE4" w:rsidP="00382C50">
            <w:pPr>
              <w:pStyle w:val="TableParagraph"/>
              <w:spacing w:before="10"/>
              <w:ind w:left="111" w:right="100"/>
              <w:rPr>
                <w:rFonts w:ascii="Times New Roman" w:hAnsi="Times New Roman" w:cs="Times New Roman"/>
                <w:sz w:val="20"/>
                <w:szCs w:val="20"/>
              </w:rPr>
            </w:pPr>
            <w:r w:rsidRPr="00FD1AE4">
              <w:rPr>
                <w:rFonts w:ascii="Times New Roman" w:hAnsi="Times New Roman" w:cs="Times New Roman"/>
                <w:sz w:val="20"/>
                <w:szCs w:val="20"/>
              </w:rPr>
              <w:t>219</w:t>
            </w:r>
          </w:p>
        </w:tc>
        <w:tc>
          <w:tcPr>
            <w:tcW w:w="849" w:type="dxa"/>
          </w:tcPr>
          <w:p w14:paraId="2DBE951B" w14:textId="77777777" w:rsidR="00FD1AE4" w:rsidRPr="00FD1AE4" w:rsidRDefault="00FD1AE4" w:rsidP="00382C50">
            <w:pPr>
              <w:pStyle w:val="TableParagraph"/>
              <w:spacing w:before="10"/>
              <w:ind w:left="111" w:right="98"/>
              <w:rPr>
                <w:rFonts w:ascii="Times New Roman" w:hAnsi="Times New Roman" w:cs="Times New Roman"/>
                <w:sz w:val="20"/>
                <w:szCs w:val="20"/>
              </w:rPr>
            </w:pPr>
            <w:r w:rsidRPr="00FD1AE4">
              <w:rPr>
                <w:rFonts w:ascii="Times New Roman" w:hAnsi="Times New Roman" w:cs="Times New Roman"/>
                <w:sz w:val="20"/>
                <w:szCs w:val="20"/>
              </w:rPr>
              <w:t>20</w:t>
            </w:r>
          </w:p>
        </w:tc>
        <w:tc>
          <w:tcPr>
            <w:tcW w:w="805" w:type="dxa"/>
          </w:tcPr>
          <w:p w14:paraId="036AFB43"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2</w:t>
            </w:r>
          </w:p>
        </w:tc>
        <w:tc>
          <w:tcPr>
            <w:tcW w:w="752" w:type="dxa"/>
          </w:tcPr>
          <w:p w14:paraId="3A35F3A2" w14:textId="77777777" w:rsidR="00FD1AE4" w:rsidRPr="00FD1AE4" w:rsidRDefault="00FD1AE4" w:rsidP="00382C50">
            <w:pPr>
              <w:pStyle w:val="TableParagraph"/>
              <w:spacing w:before="10"/>
              <w:ind w:left="18"/>
              <w:rPr>
                <w:rFonts w:ascii="Times New Roman" w:hAnsi="Times New Roman" w:cs="Times New Roman"/>
                <w:sz w:val="20"/>
                <w:szCs w:val="20"/>
              </w:rPr>
            </w:pPr>
            <w:r w:rsidRPr="00FD1AE4">
              <w:rPr>
                <w:rFonts w:ascii="Times New Roman" w:hAnsi="Times New Roman" w:cs="Times New Roman"/>
                <w:sz w:val="20"/>
                <w:szCs w:val="20"/>
              </w:rPr>
              <w:t>3</w:t>
            </w:r>
          </w:p>
        </w:tc>
        <w:tc>
          <w:tcPr>
            <w:tcW w:w="851" w:type="dxa"/>
          </w:tcPr>
          <w:p w14:paraId="42D073D4" w14:textId="77777777" w:rsidR="00FD1AE4" w:rsidRPr="00FD1AE4" w:rsidRDefault="00FD1AE4" w:rsidP="00382C50">
            <w:pPr>
              <w:pStyle w:val="TableParagraph"/>
              <w:spacing w:before="10"/>
              <w:ind w:left="116" w:right="96"/>
              <w:rPr>
                <w:rFonts w:ascii="Times New Roman" w:hAnsi="Times New Roman" w:cs="Times New Roman"/>
                <w:sz w:val="20"/>
                <w:szCs w:val="20"/>
              </w:rPr>
            </w:pPr>
            <w:r w:rsidRPr="00FD1AE4">
              <w:rPr>
                <w:rFonts w:ascii="Times New Roman" w:hAnsi="Times New Roman" w:cs="Times New Roman"/>
                <w:sz w:val="20"/>
                <w:szCs w:val="20"/>
              </w:rPr>
              <w:t>20</w:t>
            </w:r>
          </w:p>
        </w:tc>
        <w:tc>
          <w:tcPr>
            <w:tcW w:w="831" w:type="dxa"/>
          </w:tcPr>
          <w:p w14:paraId="51F86E05" w14:textId="77777777" w:rsidR="00FD1AE4" w:rsidRPr="00FD1AE4" w:rsidRDefault="00FD1AE4" w:rsidP="00382C50">
            <w:pPr>
              <w:pStyle w:val="TableParagraph"/>
              <w:spacing w:before="10"/>
              <w:ind w:left="256"/>
              <w:jc w:val="left"/>
              <w:rPr>
                <w:rFonts w:ascii="Times New Roman" w:hAnsi="Times New Roman" w:cs="Times New Roman"/>
                <w:sz w:val="20"/>
                <w:szCs w:val="20"/>
              </w:rPr>
            </w:pPr>
            <w:r w:rsidRPr="00FD1AE4">
              <w:rPr>
                <w:rFonts w:ascii="Times New Roman" w:hAnsi="Times New Roman" w:cs="Times New Roman"/>
                <w:sz w:val="20"/>
                <w:szCs w:val="20"/>
              </w:rPr>
              <w:t>234</w:t>
            </w:r>
          </w:p>
        </w:tc>
        <w:tc>
          <w:tcPr>
            <w:tcW w:w="752" w:type="dxa"/>
            <w:tcBorders>
              <w:right w:val="single" w:sz="12" w:space="0" w:color="000000"/>
            </w:tcBorders>
          </w:tcPr>
          <w:p w14:paraId="42A1A622"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1</w:t>
            </w:r>
          </w:p>
        </w:tc>
      </w:tr>
      <w:tr w:rsidR="00FD1AE4" w:rsidRPr="00FD1AE4" w14:paraId="7117D6A5" w14:textId="77777777" w:rsidTr="00A42B97">
        <w:trPr>
          <w:trHeight w:val="282"/>
        </w:trPr>
        <w:tc>
          <w:tcPr>
            <w:tcW w:w="1843" w:type="dxa"/>
            <w:tcBorders>
              <w:left w:val="single" w:sz="12" w:space="0" w:color="000000"/>
            </w:tcBorders>
            <w:shd w:val="clear" w:color="auto" w:fill="EDEBE0"/>
          </w:tcPr>
          <w:p w14:paraId="1E9976FB" w14:textId="77777777" w:rsidR="00FD1AE4" w:rsidRPr="00FD1AE4" w:rsidRDefault="00FD1AE4" w:rsidP="00382C50">
            <w:pPr>
              <w:pStyle w:val="TableParagraph"/>
              <w:spacing w:before="13" w:line="250" w:lineRule="exact"/>
              <w:ind w:left="128" w:right="120"/>
              <w:rPr>
                <w:rFonts w:ascii="Times New Roman" w:hAnsi="Times New Roman" w:cs="Times New Roman"/>
                <w:b/>
                <w:sz w:val="20"/>
                <w:szCs w:val="20"/>
              </w:rPr>
            </w:pPr>
            <w:r w:rsidRPr="00FD1AE4">
              <w:rPr>
                <w:rFonts w:ascii="Times New Roman" w:hAnsi="Times New Roman" w:cs="Times New Roman"/>
                <w:b/>
                <w:sz w:val="20"/>
                <w:szCs w:val="20"/>
              </w:rPr>
              <w:t>Zinc</w:t>
            </w:r>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(Zn)</w:t>
            </w:r>
          </w:p>
        </w:tc>
        <w:tc>
          <w:tcPr>
            <w:tcW w:w="1557" w:type="dxa"/>
            <w:vMerge/>
            <w:tcBorders>
              <w:top w:val="nil"/>
            </w:tcBorders>
          </w:tcPr>
          <w:p w14:paraId="007646B7" w14:textId="77777777" w:rsidR="00FD1AE4" w:rsidRPr="00FD1AE4" w:rsidRDefault="00FD1AE4" w:rsidP="00382C50">
            <w:pPr>
              <w:rPr>
                <w:rFonts w:ascii="Times New Roman" w:hAnsi="Times New Roman" w:cs="Times New Roman"/>
                <w:sz w:val="20"/>
                <w:szCs w:val="20"/>
              </w:rPr>
            </w:pPr>
          </w:p>
        </w:tc>
        <w:tc>
          <w:tcPr>
            <w:tcW w:w="852" w:type="dxa"/>
          </w:tcPr>
          <w:p w14:paraId="5483918D" w14:textId="77777777" w:rsidR="00FD1AE4" w:rsidRPr="00FD1AE4" w:rsidRDefault="00FD1AE4" w:rsidP="00382C50">
            <w:pPr>
              <w:pStyle w:val="TableParagraph"/>
              <w:spacing w:before="8"/>
              <w:ind w:left="111" w:right="100"/>
              <w:rPr>
                <w:rFonts w:ascii="Times New Roman" w:hAnsi="Times New Roman" w:cs="Times New Roman"/>
                <w:sz w:val="20"/>
                <w:szCs w:val="20"/>
              </w:rPr>
            </w:pPr>
            <w:r w:rsidRPr="00FD1AE4">
              <w:rPr>
                <w:rFonts w:ascii="Times New Roman" w:hAnsi="Times New Roman" w:cs="Times New Roman"/>
                <w:sz w:val="20"/>
                <w:szCs w:val="20"/>
              </w:rPr>
              <w:t>43</w:t>
            </w:r>
          </w:p>
        </w:tc>
        <w:tc>
          <w:tcPr>
            <w:tcW w:w="849" w:type="dxa"/>
          </w:tcPr>
          <w:p w14:paraId="5673BB78"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30EBC974" w14:textId="77777777" w:rsidR="00FD1AE4" w:rsidRPr="00FD1AE4" w:rsidRDefault="00FD1AE4" w:rsidP="00382C50">
            <w:pPr>
              <w:pStyle w:val="TableParagraph"/>
              <w:spacing w:before="8"/>
              <w:ind w:left="10"/>
              <w:rPr>
                <w:rFonts w:ascii="Times New Roman" w:hAnsi="Times New Roman" w:cs="Times New Roman"/>
                <w:sz w:val="20"/>
                <w:szCs w:val="20"/>
              </w:rPr>
            </w:pPr>
            <w:r w:rsidRPr="00FD1AE4">
              <w:rPr>
                <w:rFonts w:ascii="Times New Roman" w:hAnsi="Times New Roman" w:cs="Times New Roman"/>
                <w:sz w:val="20"/>
                <w:szCs w:val="20"/>
              </w:rPr>
              <w:t>5</w:t>
            </w:r>
          </w:p>
        </w:tc>
        <w:tc>
          <w:tcPr>
            <w:tcW w:w="752" w:type="dxa"/>
          </w:tcPr>
          <w:p w14:paraId="609C3F54" w14:textId="77777777" w:rsidR="00FD1AE4" w:rsidRPr="00FD1AE4" w:rsidRDefault="00FD1AE4" w:rsidP="00382C50">
            <w:pPr>
              <w:pStyle w:val="TableParagraph"/>
              <w:spacing w:before="8"/>
              <w:ind w:left="51" w:right="33"/>
              <w:rPr>
                <w:rFonts w:ascii="Times New Roman" w:hAnsi="Times New Roman" w:cs="Times New Roman"/>
                <w:sz w:val="20"/>
                <w:szCs w:val="20"/>
              </w:rPr>
            </w:pPr>
            <w:r w:rsidRPr="00FD1AE4">
              <w:rPr>
                <w:rFonts w:ascii="Times New Roman" w:hAnsi="Times New Roman" w:cs="Times New Roman"/>
                <w:sz w:val="20"/>
                <w:szCs w:val="20"/>
              </w:rPr>
              <w:t>53</w:t>
            </w:r>
          </w:p>
        </w:tc>
        <w:tc>
          <w:tcPr>
            <w:tcW w:w="851" w:type="dxa"/>
          </w:tcPr>
          <w:p w14:paraId="653671B3"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74B4C75A" w14:textId="77777777" w:rsidR="00FD1AE4" w:rsidRPr="00FD1AE4" w:rsidRDefault="00FD1AE4" w:rsidP="00382C50">
            <w:pPr>
              <w:pStyle w:val="TableParagraph"/>
              <w:spacing w:before="8"/>
              <w:ind w:left="291" w:right="269"/>
              <w:rPr>
                <w:rFonts w:ascii="Times New Roman" w:hAnsi="Times New Roman" w:cs="Times New Roman"/>
                <w:sz w:val="20"/>
                <w:szCs w:val="20"/>
              </w:rPr>
            </w:pPr>
            <w:r w:rsidRPr="00FD1AE4">
              <w:rPr>
                <w:rFonts w:ascii="Times New Roman" w:hAnsi="Times New Roman" w:cs="Times New Roman"/>
                <w:sz w:val="20"/>
                <w:szCs w:val="20"/>
              </w:rPr>
              <w:t>63</w:t>
            </w:r>
          </w:p>
        </w:tc>
        <w:tc>
          <w:tcPr>
            <w:tcW w:w="752" w:type="dxa"/>
            <w:tcBorders>
              <w:right w:val="single" w:sz="12" w:space="0" w:color="000000"/>
            </w:tcBorders>
          </w:tcPr>
          <w:p w14:paraId="5650B40A"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1</w:t>
            </w:r>
          </w:p>
        </w:tc>
      </w:tr>
      <w:tr w:rsidR="00FD1AE4" w:rsidRPr="00FD1AE4" w14:paraId="47BD4DE8" w14:textId="77777777" w:rsidTr="00A42B97">
        <w:trPr>
          <w:trHeight w:val="285"/>
        </w:trPr>
        <w:tc>
          <w:tcPr>
            <w:tcW w:w="1843" w:type="dxa"/>
            <w:tcBorders>
              <w:left w:val="single" w:sz="12" w:space="0" w:color="000000"/>
            </w:tcBorders>
            <w:shd w:val="clear" w:color="auto" w:fill="EDEBE0"/>
          </w:tcPr>
          <w:p w14:paraId="3A92712D" w14:textId="77777777" w:rsidR="00FD1AE4" w:rsidRPr="00FD1AE4" w:rsidRDefault="00FD1AE4" w:rsidP="00382C50">
            <w:pPr>
              <w:pStyle w:val="TableParagraph"/>
              <w:spacing w:before="15" w:line="250" w:lineRule="exact"/>
              <w:ind w:left="130" w:right="119"/>
              <w:rPr>
                <w:rFonts w:ascii="Times New Roman" w:hAnsi="Times New Roman" w:cs="Times New Roman"/>
                <w:b/>
                <w:sz w:val="20"/>
                <w:szCs w:val="20"/>
              </w:rPr>
            </w:pPr>
            <w:proofErr w:type="spellStart"/>
            <w:r w:rsidRPr="00FD1AE4">
              <w:rPr>
                <w:rFonts w:ascii="Times New Roman" w:hAnsi="Times New Roman" w:cs="Times New Roman"/>
                <w:b/>
                <w:sz w:val="20"/>
                <w:szCs w:val="20"/>
              </w:rPr>
              <w:t>Fósforo</w:t>
            </w:r>
            <w:proofErr w:type="spellEnd"/>
            <w:r w:rsidRPr="00FD1AE4">
              <w:rPr>
                <w:rFonts w:ascii="Times New Roman" w:hAnsi="Times New Roman" w:cs="Times New Roman"/>
                <w:b/>
                <w:spacing w:val="-1"/>
                <w:sz w:val="20"/>
                <w:szCs w:val="20"/>
              </w:rPr>
              <w:t xml:space="preserve"> </w:t>
            </w:r>
            <w:r w:rsidRPr="00FD1AE4">
              <w:rPr>
                <w:rFonts w:ascii="Times New Roman" w:hAnsi="Times New Roman" w:cs="Times New Roman"/>
                <w:b/>
                <w:sz w:val="20"/>
                <w:szCs w:val="20"/>
              </w:rPr>
              <w:t>(P)</w:t>
            </w:r>
          </w:p>
        </w:tc>
        <w:tc>
          <w:tcPr>
            <w:tcW w:w="1557" w:type="dxa"/>
            <w:vMerge/>
            <w:tcBorders>
              <w:top w:val="nil"/>
            </w:tcBorders>
          </w:tcPr>
          <w:p w14:paraId="1F0CA14B" w14:textId="77777777" w:rsidR="00FD1AE4" w:rsidRPr="00FD1AE4" w:rsidRDefault="00FD1AE4" w:rsidP="00382C50">
            <w:pPr>
              <w:rPr>
                <w:rFonts w:ascii="Times New Roman" w:hAnsi="Times New Roman" w:cs="Times New Roman"/>
                <w:sz w:val="20"/>
                <w:szCs w:val="20"/>
              </w:rPr>
            </w:pPr>
          </w:p>
        </w:tc>
        <w:tc>
          <w:tcPr>
            <w:tcW w:w="852" w:type="dxa"/>
          </w:tcPr>
          <w:p w14:paraId="42947AD6" w14:textId="77777777" w:rsidR="00FD1AE4" w:rsidRPr="00FD1AE4" w:rsidRDefault="00FD1AE4" w:rsidP="00382C50">
            <w:pPr>
              <w:pStyle w:val="TableParagraph"/>
              <w:spacing w:before="10"/>
              <w:ind w:left="111" w:right="100"/>
              <w:rPr>
                <w:rFonts w:ascii="Times New Roman" w:hAnsi="Times New Roman" w:cs="Times New Roman"/>
                <w:sz w:val="20"/>
                <w:szCs w:val="20"/>
              </w:rPr>
            </w:pPr>
            <w:r w:rsidRPr="00FD1AE4">
              <w:rPr>
                <w:rFonts w:ascii="Times New Roman" w:hAnsi="Times New Roman" w:cs="Times New Roman"/>
                <w:sz w:val="20"/>
                <w:szCs w:val="20"/>
              </w:rPr>
              <w:t>45106</w:t>
            </w:r>
          </w:p>
        </w:tc>
        <w:tc>
          <w:tcPr>
            <w:tcW w:w="849" w:type="dxa"/>
          </w:tcPr>
          <w:p w14:paraId="55392D3F" w14:textId="77777777" w:rsidR="00FD1AE4" w:rsidRPr="00FD1AE4" w:rsidRDefault="00FD1AE4" w:rsidP="00382C50">
            <w:pPr>
              <w:pStyle w:val="TableParagraph"/>
              <w:spacing w:before="10"/>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0D89AAFF" w14:textId="77777777" w:rsidR="00FD1AE4" w:rsidRPr="00FD1AE4" w:rsidRDefault="00FD1AE4" w:rsidP="00382C50">
            <w:pPr>
              <w:pStyle w:val="TableParagraph"/>
              <w:spacing w:before="10"/>
              <w:ind w:left="78" w:right="68"/>
              <w:rPr>
                <w:rFonts w:ascii="Times New Roman" w:hAnsi="Times New Roman" w:cs="Times New Roman"/>
                <w:sz w:val="20"/>
                <w:szCs w:val="20"/>
              </w:rPr>
            </w:pPr>
            <w:r w:rsidRPr="00FD1AE4">
              <w:rPr>
                <w:rFonts w:ascii="Times New Roman" w:hAnsi="Times New Roman" w:cs="Times New Roman"/>
                <w:sz w:val="20"/>
                <w:szCs w:val="20"/>
              </w:rPr>
              <w:t>21</w:t>
            </w:r>
          </w:p>
        </w:tc>
        <w:tc>
          <w:tcPr>
            <w:tcW w:w="752" w:type="dxa"/>
          </w:tcPr>
          <w:p w14:paraId="7571BBB2" w14:textId="77777777" w:rsidR="00FD1AE4" w:rsidRPr="00FD1AE4" w:rsidRDefault="00FD1AE4" w:rsidP="00382C50">
            <w:pPr>
              <w:pStyle w:val="TableParagraph"/>
              <w:spacing w:before="10"/>
              <w:ind w:left="51" w:right="33"/>
              <w:rPr>
                <w:rFonts w:ascii="Times New Roman" w:hAnsi="Times New Roman" w:cs="Times New Roman"/>
                <w:sz w:val="20"/>
                <w:szCs w:val="20"/>
              </w:rPr>
            </w:pPr>
            <w:r w:rsidRPr="00FD1AE4">
              <w:rPr>
                <w:rFonts w:ascii="Times New Roman" w:hAnsi="Times New Roman" w:cs="Times New Roman"/>
                <w:sz w:val="20"/>
                <w:szCs w:val="20"/>
              </w:rPr>
              <w:t>33</w:t>
            </w:r>
          </w:p>
        </w:tc>
        <w:tc>
          <w:tcPr>
            <w:tcW w:w="851" w:type="dxa"/>
          </w:tcPr>
          <w:p w14:paraId="273A8B4F" w14:textId="77777777" w:rsidR="00FD1AE4" w:rsidRPr="00FD1AE4" w:rsidRDefault="00FD1AE4" w:rsidP="00382C50">
            <w:pPr>
              <w:pStyle w:val="TableParagraph"/>
              <w:spacing w:before="10"/>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0BFF220E" w14:textId="77777777" w:rsidR="00FD1AE4" w:rsidRPr="00FD1AE4" w:rsidRDefault="00FD1AE4" w:rsidP="00382C50">
            <w:pPr>
              <w:pStyle w:val="TableParagraph"/>
              <w:spacing w:before="10"/>
              <w:ind w:left="148"/>
              <w:jc w:val="left"/>
              <w:rPr>
                <w:rFonts w:ascii="Times New Roman" w:hAnsi="Times New Roman" w:cs="Times New Roman"/>
                <w:sz w:val="20"/>
                <w:szCs w:val="20"/>
              </w:rPr>
            </w:pPr>
            <w:r w:rsidRPr="00FD1AE4">
              <w:rPr>
                <w:rFonts w:ascii="Times New Roman" w:hAnsi="Times New Roman" w:cs="Times New Roman"/>
                <w:sz w:val="20"/>
                <w:szCs w:val="20"/>
              </w:rPr>
              <w:t>20540</w:t>
            </w:r>
          </w:p>
        </w:tc>
        <w:tc>
          <w:tcPr>
            <w:tcW w:w="752" w:type="dxa"/>
            <w:tcBorders>
              <w:right w:val="single" w:sz="12" w:space="0" w:color="000000"/>
            </w:tcBorders>
          </w:tcPr>
          <w:p w14:paraId="55CA2A15"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00F3C414" w14:textId="77777777" w:rsidTr="00A42B97">
        <w:trPr>
          <w:trHeight w:val="282"/>
        </w:trPr>
        <w:tc>
          <w:tcPr>
            <w:tcW w:w="1843" w:type="dxa"/>
            <w:tcBorders>
              <w:left w:val="single" w:sz="12" w:space="0" w:color="000000"/>
            </w:tcBorders>
            <w:shd w:val="clear" w:color="auto" w:fill="EDEBE0"/>
          </w:tcPr>
          <w:p w14:paraId="446294CC" w14:textId="77777777" w:rsidR="00FD1AE4" w:rsidRPr="00FD1AE4" w:rsidRDefault="00FD1AE4" w:rsidP="00382C50">
            <w:pPr>
              <w:pStyle w:val="TableParagraph"/>
              <w:spacing w:before="13" w:line="250" w:lineRule="exact"/>
              <w:ind w:left="130" w:right="120"/>
              <w:rPr>
                <w:rFonts w:ascii="Times New Roman" w:hAnsi="Times New Roman" w:cs="Times New Roman"/>
                <w:b/>
                <w:sz w:val="20"/>
                <w:szCs w:val="20"/>
              </w:rPr>
            </w:pPr>
            <w:r w:rsidRPr="00FD1AE4">
              <w:rPr>
                <w:rFonts w:ascii="Times New Roman" w:hAnsi="Times New Roman" w:cs="Times New Roman"/>
                <w:b/>
                <w:sz w:val="20"/>
                <w:szCs w:val="20"/>
              </w:rPr>
              <w:t>Calcio</w:t>
            </w:r>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(Ca)</w:t>
            </w:r>
          </w:p>
        </w:tc>
        <w:tc>
          <w:tcPr>
            <w:tcW w:w="1557" w:type="dxa"/>
            <w:vMerge/>
            <w:tcBorders>
              <w:top w:val="nil"/>
            </w:tcBorders>
          </w:tcPr>
          <w:p w14:paraId="14F335F2" w14:textId="77777777" w:rsidR="00FD1AE4" w:rsidRPr="00FD1AE4" w:rsidRDefault="00FD1AE4" w:rsidP="00382C50">
            <w:pPr>
              <w:rPr>
                <w:rFonts w:ascii="Times New Roman" w:hAnsi="Times New Roman" w:cs="Times New Roman"/>
                <w:sz w:val="20"/>
                <w:szCs w:val="20"/>
              </w:rPr>
            </w:pPr>
          </w:p>
        </w:tc>
        <w:tc>
          <w:tcPr>
            <w:tcW w:w="852" w:type="dxa"/>
          </w:tcPr>
          <w:p w14:paraId="5169449A" w14:textId="77777777" w:rsidR="00FD1AE4" w:rsidRPr="00FD1AE4" w:rsidRDefault="00FD1AE4" w:rsidP="00382C50">
            <w:pPr>
              <w:pStyle w:val="TableParagraph"/>
              <w:spacing w:before="8"/>
              <w:ind w:left="111" w:right="100"/>
              <w:rPr>
                <w:rFonts w:ascii="Times New Roman" w:hAnsi="Times New Roman" w:cs="Times New Roman"/>
                <w:sz w:val="20"/>
                <w:szCs w:val="20"/>
              </w:rPr>
            </w:pPr>
            <w:r w:rsidRPr="00FD1AE4">
              <w:rPr>
                <w:rFonts w:ascii="Times New Roman" w:hAnsi="Times New Roman" w:cs="Times New Roman"/>
                <w:sz w:val="20"/>
                <w:szCs w:val="20"/>
              </w:rPr>
              <w:t>22</w:t>
            </w:r>
          </w:p>
        </w:tc>
        <w:tc>
          <w:tcPr>
            <w:tcW w:w="849" w:type="dxa"/>
          </w:tcPr>
          <w:p w14:paraId="4E79B0EB" w14:textId="77777777" w:rsidR="00FD1AE4" w:rsidRPr="00FD1AE4" w:rsidRDefault="00FD1AE4" w:rsidP="00382C50">
            <w:pPr>
              <w:pStyle w:val="TableParagraph"/>
              <w:spacing w:before="8"/>
              <w:ind w:left="111" w:right="98"/>
              <w:rPr>
                <w:rFonts w:ascii="Times New Roman" w:hAnsi="Times New Roman" w:cs="Times New Roman"/>
                <w:sz w:val="20"/>
                <w:szCs w:val="20"/>
              </w:rPr>
            </w:pPr>
            <w:r w:rsidRPr="00FD1AE4">
              <w:rPr>
                <w:rFonts w:ascii="Times New Roman" w:hAnsi="Times New Roman" w:cs="Times New Roman"/>
                <w:sz w:val="20"/>
                <w:szCs w:val="20"/>
              </w:rPr>
              <w:t>19</w:t>
            </w:r>
          </w:p>
        </w:tc>
        <w:tc>
          <w:tcPr>
            <w:tcW w:w="805" w:type="dxa"/>
          </w:tcPr>
          <w:p w14:paraId="2D851392" w14:textId="77777777" w:rsidR="00FD1AE4" w:rsidRPr="00FD1AE4" w:rsidRDefault="00FD1AE4" w:rsidP="00382C50">
            <w:pPr>
              <w:pStyle w:val="TableParagraph"/>
              <w:spacing w:before="8"/>
              <w:ind w:left="78" w:right="68"/>
              <w:rPr>
                <w:rFonts w:ascii="Times New Roman" w:hAnsi="Times New Roman" w:cs="Times New Roman"/>
                <w:sz w:val="20"/>
                <w:szCs w:val="20"/>
              </w:rPr>
            </w:pPr>
            <w:r w:rsidRPr="00FD1AE4">
              <w:rPr>
                <w:rFonts w:ascii="Times New Roman" w:hAnsi="Times New Roman" w:cs="Times New Roman"/>
                <w:sz w:val="20"/>
                <w:szCs w:val="20"/>
              </w:rPr>
              <w:t>10</w:t>
            </w:r>
          </w:p>
        </w:tc>
        <w:tc>
          <w:tcPr>
            <w:tcW w:w="752" w:type="dxa"/>
          </w:tcPr>
          <w:p w14:paraId="654C869A" w14:textId="77777777" w:rsidR="00FD1AE4" w:rsidRPr="00FD1AE4" w:rsidRDefault="00FD1AE4" w:rsidP="00382C50">
            <w:pPr>
              <w:pStyle w:val="TableParagraph"/>
              <w:spacing w:before="8"/>
              <w:ind w:left="51" w:right="33"/>
              <w:rPr>
                <w:rFonts w:ascii="Times New Roman" w:hAnsi="Times New Roman" w:cs="Times New Roman"/>
                <w:sz w:val="20"/>
                <w:szCs w:val="20"/>
              </w:rPr>
            </w:pPr>
            <w:r w:rsidRPr="00FD1AE4">
              <w:rPr>
                <w:rFonts w:ascii="Times New Roman" w:hAnsi="Times New Roman" w:cs="Times New Roman"/>
                <w:sz w:val="20"/>
                <w:szCs w:val="20"/>
              </w:rPr>
              <w:t>12</w:t>
            </w:r>
          </w:p>
        </w:tc>
        <w:tc>
          <w:tcPr>
            <w:tcW w:w="851" w:type="dxa"/>
          </w:tcPr>
          <w:p w14:paraId="43D4B57C" w14:textId="77777777" w:rsidR="00FD1AE4" w:rsidRPr="00FD1AE4" w:rsidRDefault="00FD1AE4" w:rsidP="00382C50">
            <w:pPr>
              <w:pStyle w:val="TableParagraph"/>
              <w:spacing w:before="8"/>
              <w:ind w:left="116" w:right="96"/>
              <w:rPr>
                <w:rFonts w:ascii="Times New Roman" w:hAnsi="Times New Roman" w:cs="Times New Roman"/>
                <w:sz w:val="20"/>
                <w:szCs w:val="20"/>
              </w:rPr>
            </w:pPr>
            <w:r w:rsidRPr="00FD1AE4">
              <w:rPr>
                <w:rFonts w:ascii="Times New Roman" w:hAnsi="Times New Roman" w:cs="Times New Roman"/>
                <w:sz w:val="20"/>
                <w:szCs w:val="20"/>
              </w:rPr>
              <w:t>19</w:t>
            </w:r>
          </w:p>
        </w:tc>
        <w:tc>
          <w:tcPr>
            <w:tcW w:w="831" w:type="dxa"/>
          </w:tcPr>
          <w:p w14:paraId="52433355" w14:textId="77777777" w:rsidR="00FD1AE4" w:rsidRPr="00FD1AE4" w:rsidRDefault="00FD1AE4" w:rsidP="00382C50">
            <w:pPr>
              <w:pStyle w:val="TableParagraph"/>
              <w:spacing w:before="8"/>
              <w:ind w:left="291" w:right="269"/>
              <w:rPr>
                <w:rFonts w:ascii="Times New Roman" w:hAnsi="Times New Roman" w:cs="Times New Roman"/>
                <w:sz w:val="20"/>
                <w:szCs w:val="20"/>
              </w:rPr>
            </w:pPr>
            <w:r w:rsidRPr="00FD1AE4">
              <w:rPr>
                <w:rFonts w:ascii="Times New Roman" w:hAnsi="Times New Roman" w:cs="Times New Roman"/>
                <w:sz w:val="20"/>
                <w:szCs w:val="20"/>
              </w:rPr>
              <w:t>69</w:t>
            </w:r>
          </w:p>
        </w:tc>
        <w:tc>
          <w:tcPr>
            <w:tcW w:w="752" w:type="dxa"/>
            <w:tcBorders>
              <w:right w:val="single" w:sz="12" w:space="0" w:color="000000"/>
            </w:tcBorders>
          </w:tcPr>
          <w:p w14:paraId="7715232F"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1</w:t>
            </w:r>
          </w:p>
        </w:tc>
      </w:tr>
      <w:tr w:rsidR="00FD1AE4" w:rsidRPr="00FD1AE4" w14:paraId="0D4C135C" w14:textId="77777777" w:rsidTr="00A42B97">
        <w:trPr>
          <w:trHeight w:val="285"/>
        </w:trPr>
        <w:tc>
          <w:tcPr>
            <w:tcW w:w="1843" w:type="dxa"/>
            <w:tcBorders>
              <w:left w:val="single" w:sz="12" w:space="0" w:color="000000"/>
            </w:tcBorders>
            <w:shd w:val="clear" w:color="auto" w:fill="EDEBE0"/>
          </w:tcPr>
          <w:p w14:paraId="22B5EC70" w14:textId="77777777" w:rsidR="00FD1AE4" w:rsidRPr="00FD1AE4" w:rsidRDefault="00FD1AE4" w:rsidP="00382C50">
            <w:pPr>
              <w:pStyle w:val="TableParagraph"/>
              <w:spacing w:before="16" w:line="250" w:lineRule="exact"/>
              <w:ind w:left="128"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Boro</w:t>
            </w:r>
            <w:proofErr w:type="spellEnd"/>
            <w:r w:rsidRPr="00FD1AE4">
              <w:rPr>
                <w:rFonts w:ascii="Times New Roman" w:hAnsi="Times New Roman" w:cs="Times New Roman"/>
                <w:b/>
                <w:spacing w:val="-1"/>
                <w:sz w:val="20"/>
                <w:szCs w:val="20"/>
              </w:rPr>
              <w:t xml:space="preserve"> </w:t>
            </w:r>
            <w:r w:rsidRPr="00FD1AE4">
              <w:rPr>
                <w:rFonts w:ascii="Times New Roman" w:hAnsi="Times New Roman" w:cs="Times New Roman"/>
                <w:b/>
                <w:sz w:val="20"/>
                <w:szCs w:val="20"/>
              </w:rPr>
              <w:t>(B)</w:t>
            </w:r>
          </w:p>
        </w:tc>
        <w:tc>
          <w:tcPr>
            <w:tcW w:w="1557" w:type="dxa"/>
            <w:vMerge/>
            <w:tcBorders>
              <w:top w:val="nil"/>
            </w:tcBorders>
          </w:tcPr>
          <w:p w14:paraId="383C4EDE" w14:textId="77777777" w:rsidR="00FD1AE4" w:rsidRPr="00FD1AE4" w:rsidRDefault="00FD1AE4" w:rsidP="00382C50">
            <w:pPr>
              <w:rPr>
                <w:rFonts w:ascii="Times New Roman" w:hAnsi="Times New Roman" w:cs="Times New Roman"/>
                <w:sz w:val="20"/>
                <w:szCs w:val="20"/>
              </w:rPr>
            </w:pPr>
          </w:p>
        </w:tc>
        <w:tc>
          <w:tcPr>
            <w:tcW w:w="852" w:type="dxa"/>
          </w:tcPr>
          <w:p w14:paraId="7CAA793E" w14:textId="77777777" w:rsidR="00FD1AE4" w:rsidRPr="00FD1AE4" w:rsidRDefault="00FD1AE4" w:rsidP="00382C50">
            <w:pPr>
              <w:pStyle w:val="TableParagraph"/>
              <w:spacing w:before="11"/>
              <w:ind w:left="11"/>
              <w:rPr>
                <w:rFonts w:ascii="Times New Roman" w:hAnsi="Times New Roman" w:cs="Times New Roman"/>
                <w:sz w:val="20"/>
                <w:szCs w:val="20"/>
              </w:rPr>
            </w:pPr>
            <w:r w:rsidRPr="00FD1AE4">
              <w:rPr>
                <w:rFonts w:ascii="Times New Roman" w:hAnsi="Times New Roman" w:cs="Times New Roman"/>
                <w:sz w:val="20"/>
                <w:szCs w:val="20"/>
              </w:rPr>
              <w:t>3</w:t>
            </w:r>
          </w:p>
        </w:tc>
        <w:tc>
          <w:tcPr>
            <w:tcW w:w="849" w:type="dxa"/>
          </w:tcPr>
          <w:p w14:paraId="32FA38E9" w14:textId="77777777" w:rsidR="00FD1AE4" w:rsidRPr="00FD1AE4" w:rsidRDefault="00FD1AE4" w:rsidP="00382C50">
            <w:pPr>
              <w:pStyle w:val="TableParagraph"/>
              <w:spacing w:before="11"/>
              <w:ind w:left="13"/>
              <w:rPr>
                <w:rFonts w:ascii="Times New Roman" w:hAnsi="Times New Roman" w:cs="Times New Roman"/>
                <w:sz w:val="20"/>
                <w:szCs w:val="20"/>
              </w:rPr>
            </w:pPr>
            <w:r w:rsidRPr="00FD1AE4">
              <w:rPr>
                <w:rFonts w:ascii="Times New Roman" w:hAnsi="Times New Roman" w:cs="Times New Roman"/>
                <w:sz w:val="20"/>
                <w:szCs w:val="20"/>
              </w:rPr>
              <w:t>1</w:t>
            </w:r>
          </w:p>
        </w:tc>
        <w:tc>
          <w:tcPr>
            <w:tcW w:w="805" w:type="dxa"/>
          </w:tcPr>
          <w:p w14:paraId="44660003" w14:textId="77777777" w:rsidR="00FD1AE4" w:rsidRPr="00FD1AE4" w:rsidRDefault="00FD1AE4" w:rsidP="00382C50">
            <w:pPr>
              <w:pStyle w:val="TableParagraph"/>
              <w:spacing w:before="11"/>
              <w:ind w:left="10"/>
              <w:rPr>
                <w:rFonts w:ascii="Times New Roman" w:hAnsi="Times New Roman" w:cs="Times New Roman"/>
                <w:sz w:val="20"/>
                <w:szCs w:val="20"/>
              </w:rPr>
            </w:pPr>
            <w:r w:rsidRPr="00FD1AE4">
              <w:rPr>
                <w:rFonts w:ascii="Times New Roman" w:hAnsi="Times New Roman" w:cs="Times New Roman"/>
                <w:sz w:val="20"/>
                <w:szCs w:val="20"/>
              </w:rPr>
              <w:t>4</w:t>
            </w:r>
          </w:p>
        </w:tc>
        <w:tc>
          <w:tcPr>
            <w:tcW w:w="752" w:type="dxa"/>
          </w:tcPr>
          <w:p w14:paraId="181B43DE" w14:textId="77777777" w:rsidR="00FD1AE4" w:rsidRPr="00FD1AE4" w:rsidRDefault="00FD1AE4" w:rsidP="00382C50">
            <w:pPr>
              <w:pStyle w:val="TableParagraph"/>
              <w:spacing w:before="11"/>
              <w:ind w:left="18"/>
              <w:rPr>
                <w:rFonts w:ascii="Times New Roman" w:hAnsi="Times New Roman" w:cs="Times New Roman"/>
                <w:sz w:val="20"/>
                <w:szCs w:val="20"/>
              </w:rPr>
            </w:pPr>
            <w:r w:rsidRPr="00FD1AE4">
              <w:rPr>
                <w:rFonts w:ascii="Times New Roman" w:hAnsi="Times New Roman" w:cs="Times New Roman"/>
                <w:sz w:val="20"/>
                <w:szCs w:val="20"/>
              </w:rPr>
              <w:t>1</w:t>
            </w:r>
          </w:p>
        </w:tc>
        <w:tc>
          <w:tcPr>
            <w:tcW w:w="851" w:type="dxa"/>
          </w:tcPr>
          <w:p w14:paraId="690747C7" w14:textId="77777777" w:rsidR="00FD1AE4" w:rsidRPr="00FD1AE4" w:rsidRDefault="00FD1AE4" w:rsidP="00382C50">
            <w:pPr>
              <w:pStyle w:val="TableParagraph"/>
              <w:spacing w:before="11"/>
              <w:ind w:left="20"/>
              <w:rPr>
                <w:rFonts w:ascii="Times New Roman" w:hAnsi="Times New Roman" w:cs="Times New Roman"/>
                <w:sz w:val="20"/>
                <w:szCs w:val="20"/>
              </w:rPr>
            </w:pPr>
            <w:r w:rsidRPr="00FD1AE4">
              <w:rPr>
                <w:rFonts w:ascii="Times New Roman" w:hAnsi="Times New Roman" w:cs="Times New Roman"/>
                <w:sz w:val="20"/>
                <w:szCs w:val="20"/>
              </w:rPr>
              <w:t>1</w:t>
            </w:r>
          </w:p>
        </w:tc>
        <w:tc>
          <w:tcPr>
            <w:tcW w:w="831" w:type="dxa"/>
          </w:tcPr>
          <w:p w14:paraId="57599CF8" w14:textId="77777777" w:rsidR="00FD1AE4" w:rsidRPr="00FD1AE4" w:rsidRDefault="00FD1AE4" w:rsidP="00382C50">
            <w:pPr>
              <w:pStyle w:val="TableParagraph"/>
              <w:spacing w:before="11"/>
              <w:ind w:left="22"/>
              <w:rPr>
                <w:rFonts w:ascii="Times New Roman" w:hAnsi="Times New Roman" w:cs="Times New Roman"/>
                <w:sz w:val="20"/>
                <w:szCs w:val="20"/>
              </w:rPr>
            </w:pPr>
            <w:r w:rsidRPr="00FD1AE4">
              <w:rPr>
                <w:rFonts w:ascii="Times New Roman" w:hAnsi="Times New Roman" w:cs="Times New Roman"/>
                <w:sz w:val="20"/>
                <w:szCs w:val="20"/>
              </w:rPr>
              <w:t>6</w:t>
            </w:r>
          </w:p>
        </w:tc>
        <w:tc>
          <w:tcPr>
            <w:tcW w:w="752" w:type="dxa"/>
            <w:tcBorders>
              <w:right w:val="single" w:sz="12" w:space="0" w:color="000000"/>
            </w:tcBorders>
          </w:tcPr>
          <w:p w14:paraId="23E7C3B7" w14:textId="77777777" w:rsidR="00FD1AE4" w:rsidRPr="00FD1AE4" w:rsidRDefault="00FD1AE4" w:rsidP="00382C50">
            <w:pPr>
              <w:pStyle w:val="TableParagraph"/>
              <w:spacing w:before="11"/>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27F953B2" w14:textId="77777777" w:rsidTr="00A42B97">
        <w:trPr>
          <w:trHeight w:val="282"/>
        </w:trPr>
        <w:tc>
          <w:tcPr>
            <w:tcW w:w="1843" w:type="dxa"/>
            <w:tcBorders>
              <w:left w:val="single" w:sz="12" w:space="0" w:color="000000"/>
            </w:tcBorders>
            <w:shd w:val="clear" w:color="auto" w:fill="EDEBE0"/>
          </w:tcPr>
          <w:p w14:paraId="3A8F55A9" w14:textId="77777777" w:rsidR="00FD1AE4" w:rsidRPr="00FD1AE4" w:rsidRDefault="00FD1AE4" w:rsidP="00382C50">
            <w:pPr>
              <w:pStyle w:val="TableParagraph"/>
              <w:spacing w:before="13"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Molibdeno</w:t>
            </w:r>
            <w:proofErr w:type="spellEnd"/>
            <w:r w:rsidRPr="00FD1AE4">
              <w:rPr>
                <w:rFonts w:ascii="Times New Roman" w:hAnsi="Times New Roman" w:cs="Times New Roman"/>
                <w:b/>
                <w:spacing w:val="-4"/>
                <w:sz w:val="20"/>
                <w:szCs w:val="20"/>
              </w:rPr>
              <w:t xml:space="preserve"> </w:t>
            </w:r>
            <w:r w:rsidRPr="00FD1AE4">
              <w:rPr>
                <w:rFonts w:ascii="Times New Roman" w:hAnsi="Times New Roman" w:cs="Times New Roman"/>
                <w:b/>
                <w:sz w:val="20"/>
                <w:szCs w:val="20"/>
              </w:rPr>
              <w:t>(Mb)</w:t>
            </w:r>
          </w:p>
        </w:tc>
        <w:tc>
          <w:tcPr>
            <w:tcW w:w="1557" w:type="dxa"/>
            <w:vMerge/>
            <w:tcBorders>
              <w:top w:val="nil"/>
            </w:tcBorders>
          </w:tcPr>
          <w:p w14:paraId="27D618CD" w14:textId="77777777" w:rsidR="00FD1AE4" w:rsidRPr="00FD1AE4" w:rsidRDefault="00FD1AE4" w:rsidP="00382C50">
            <w:pPr>
              <w:rPr>
                <w:rFonts w:ascii="Times New Roman" w:hAnsi="Times New Roman" w:cs="Times New Roman"/>
                <w:sz w:val="20"/>
                <w:szCs w:val="20"/>
              </w:rPr>
            </w:pPr>
          </w:p>
        </w:tc>
        <w:tc>
          <w:tcPr>
            <w:tcW w:w="852" w:type="dxa"/>
          </w:tcPr>
          <w:p w14:paraId="5B82333B" w14:textId="77777777" w:rsidR="00FD1AE4" w:rsidRPr="00FD1AE4" w:rsidRDefault="00FD1AE4" w:rsidP="00382C50">
            <w:pPr>
              <w:pStyle w:val="TableParagraph"/>
              <w:spacing w:before="8"/>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2CF45891"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34F68F5D" w14:textId="77777777" w:rsidR="00FD1AE4" w:rsidRPr="00FD1AE4" w:rsidRDefault="00FD1AE4" w:rsidP="00382C50">
            <w:pPr>
              <w:pStyle w:val="TableParagraph"/>
              <w:spacing w:before="8"/>
              <w:ind w:left="10"/>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Pr>
          <w:p w14:paraId="71E6B0B5" w14:textId="77777777" w:rsidR="00FD1AE4" w:rsidRPr="00FD1AE4" w:rsidRDefault="00FD1AE4" w:rsidP="00382C50">
            <w:pPr>
              <w:pStyle w:val="TableParagraph"/>
              <w:spacing w:before="8"/>
              <w:ind w:left="18"/>
              <w:rPr>
                <w:rFonts w:ascii="Times New Roman" w:hAnsi="Times New Roman" w:cs="Times New Roman"/>
                <w:sz w:val="20"/>
                <w:szCs w:val="20"/>
              </w:rPr>
            </w:pPr>
            <w:r w:rsidRPr="00FD1AE4">
              <w:rPr>
                <w:rFonts w:ascii="Times New Roman" w:hAnsi="Times New Roman" w:cs="Times New Roman"/>
                <w:sz w:val="20"/>
                <w:szCs w:val="20"/>
              </w:rPr>
              <w:t>1</w:t>
            </w:r>
          </w:p>
        </w:tc>
        <w:tc>
          <w:tcPr>
            <w:tcW w:w="851" w:type="dxa"/>
          </w:tcPr>
          <w:p w14:paraId="3A160C5C"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7AE501F4" w14:textId="77777777" w:rsidR="00FD1AE4" w:rsidRPr="00FD1AE4" w:rsidRDefault="00FD1AE4" w:rsidP="00382C50">
            <w:pPr>
              <w:pStyle w:val="TableParagraph"/>
              <w:spacing w:before="8"/>
              <w:ind w:left="22"/>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Borders>
              <w:right w:val="single" w:sz="12" w:space="0" w:color="000000"/>
            </w:tcBorders>
          </w:tcPr>
          <w:p w14:paraId="3E88FA5B"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772F3990" w14:textId="77777777" w:rsidTr="00A42B97">
        <w:trPr>
          <w:trHeight w:val="285"/>
        </w:trPr>
        <w:tc>
          <w:tcPr>
            <w:tcW w:w="1843" w:type="dxa"/>
            <w:tcBorders>
              <w:left w:val="single" w:sz="12" w:space="0" w:color="000000"/>
            </w:tcBorders>
            <w:shd w:val="clear" w:color="auto" w:fill="EDEBE0"/>
          </w:tcPr>
          <w:p w14:paraId="230C96F4" w14:textId="77777777" w:rsidR="00FD1AE4" w:rsidRPr="00FD1AE4" w:rsidRDefault="00FD1AE4" w:rsidP="00382C50">
            <w:pPr>
              <w:pStyle w:val="TableParagraph"/>
              <w:spacing w:before="15" w:line="250" w:lineRule="exact"/>
              <w:ind w:left="130" w:right="119"/>
              <w:rPr>
                <w:rFonts w:ascii="Times New Roman" w:hAnsi="Times New Roman" w:cs="Times New Roman"/>
                <w:b/>
                <w:sz w:val="20"/>
                <w:szCs w:val="20"/>
              </w:rPr>
            </w:pPr>
            <w:proofErr w:type="spellStart"/>
            <w:r w:rsidRPr="00FD1AE4">
              <w:rPr>
                <w:rFonts w:ascii="Times New Roman" w:hAnsi="Times New Roman" w:cs="Times New Roman"/>
                <w:b/>
                <w:sz w:val="20"/>
                <w:szCs w:val="20"/>
              </w:rPr>
              <w:t>Cobre</w:t>
            </w:r>
            <w:proofErr w:type="spellEnd"/>
            <w:r w:rsidRPr="00FD1AE4">
              <w:rPr>
                <w:rFonts w:ascii="Times New Roman" w:hAnsi="Times New Roman" w:cs="Times New Roman"/>
                <w:b/>
                <w:sz w:val="20"/>
                <w:szCs w:val="20"/>
              </w:rPr>
              <w:t xml:space="preserve"> (Cu)</w:t>
            </w:r>
          </w:p>
        </w:tc>
        <w:tc>
          <w:tcPr>
            <w:tcW w:w="1557" w:type="dxa"/>
            <w:vMerge/>
            <w:tcBorders>
              <w:top w:val="nil"/>
            </w:tcBorders>
          </w:tcPr>
          <w:p w14:paraId="3507C677" w14:textId="77777777" w:rsidR="00FD1AE4" w:rsidRPr="00FD1AE4" w:rsidRDefault="00FD1AE4" w:rsidP="00382C50">
            <w:pPr>
              <w:rPr>
                <w:rFonts w:ascii="Times New Roman" w:hAnsi="Times New Roman" w:cs="Times New Roman"/>
                <w:sz w:val="20"/>
                <w:szCs w:val="20"/>
              </w:rPr>
            </w:pPr>
          </w:p>
        </w:tc>
        <w:tc>
          <w:tcPr>
            <w:tcW w:w="852" w:type="dxa"/>
          </w:tcPr>
          <w:p w14:paraId="06558313" w14:textId="77777777" w:rsidR="00FD1AE4" w:rsidRPr="00FD1AE4" w:rsidRDefault="00FD1AE4" w:rsidP="00382C50">
            <w:pPr>
              <w:pStyle w:val="TableParagraph"/>
              <w:spacing w:before="10"/>
              <w:ind w:left="11"/>
              <w:rPr>
                <w:rFonts w:ascii="Times New Roman" w:hAnsi="Times New Roman" w:cs="Times New Roman"/>
                <w:sz w:val="20"/>
                <w:szCs w:val="20"/>
              </w:rPr>
            </w:pPr>
            <w:r w:rsidRPr="00FD1AE4">
              <w:rPr>
                <w:rFonts w:ascii="Times New Roman" w:hAnsi="Times New Roman" w:cs="Times New Roman"/>
                <w:sz w:val="20"/>
                <w:szCs w:val="20"/>
              </w:rPr>
              <w:t>1</w:t>
            </w:r>
          </w:p>
        </w:tc>
        <w:tc>
          <w:tcPr>
            <w:tcW w:w="849" w:type="dxa"/>
          </w:tcPr>
          <w:p w14:paraId="19921A17" w14:textId="77777777" w:rsidR="00FD1AE4" w:rsidRPr="00FD1AE4" w:rsidRDefault="00FD1AE4" w:rsidP="00382C50">
            <w:pPr>
              <w:pStyle w:val="TableParagraph"/>
              <w:spacing w:before="10"/>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14FFA1F3"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2</w:t>
            </w:r>
          </w:p>
        </w:tc>
        <w:tc>
          <w:tcPr>
            <w:tcW w:w="752" w:type="dxa"/>
          </w:tcPr>
          <w:p w14:paraId="2DF4A698" w14:textId="77777777" w:rsidR="00FD1AE4" w:rsidRPr="00FD1AE4" w:rsidRDefault="00FD1AE4" w:rsidP="00382C50">
            <w:pPr>
              <w:pStyle w:val="TableParagraph"/>
              <w:spacing w:before="10"/>
              <w:ind w:left="51" w:right="33"/>
              <w:rPr>
                <w:rFonts w:ascii="Times New Roman" w:hAnsi="Times New Roman" w:cs="Times New Roman"/>
                <w:sz w:val="20"/>
                <w:szCs w:val="20"/>
              </w:rPr>
            </w:pPr>
            <w:r w:rsidRPr="00FD1AE4">
              <w:rPr>
                <w:rFonts w:ascii="Times New Roman" w:hAnsi="Times New Roman" w:cs="Times New Roman"/>
                <w:sz w:val="20"/>
                <w:szCs w:val="20"/>
              </w:rPr>
              <w:t>66</w:t>
            </w:r>
          </w:p>
        </w:tc>
        <w:tc>
          <w:tcPr>
            <w:tcW w:w="851" w:type="dxa"/>
          </w:tcPr>
          <w:p w14:paraId="1DA7DB5B" w14:textId="77777777" w:rsidR="00FD1AE4" w:rsidRPr="00FD1AE4" w:rsidRDefault="00FD1AE4" w:rsidP="00382C50">
            <w:pPr>
              <w:pStyle w:val="TableParagraph"/>
              <w:spacing w:before="10"/>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4B96E622" w14:textId="77777777" w:rsidR="00FD1AE4" w:rsidRPr="00FD1AE4" w:rsidRDefault="00FD1AE4" w:rsidP="00382C50">
            <w:pPr>
              <w:pStyle w:val="TableParagraph"/>
              <w:spacing w:before="10"/>
              <w:ind w:left="291" w:right="269"/>
              <w:rPr>
                <w:rFonts w:ascii="Times New Roman" w:hAnsi="Times New Roman" w:cs="Times New Roman"/>
                <w:sz w:val="20"/>
                <w:szCs w:val="20"/>
              </w:rPr>
            </w:pPr>
            <w:r w:rsidRPr="00FD1AE4">
              <w:rPr>
                <w:rFonts w:ascii="Times New Roman" w:hAnsi="Times New Roman" w:cs="Times New Roman"/>
                <w:sz w:val="20"/>
                <w:szCs w:val="20"/>
              </w:rPr>
              <w:t>31</w:t>
            </w:r>
          </w:p>
        </w:tc>
        <w:tc>
          <w:tcPr>
            <w:tcW w:w="752" w:type="dxa"/>
            <w:tcBorders>
              <w:right w:val="single" w:sz="12" w:space="0" w:color="000000"/>
            </w:tcBorders>
          </w:tcPr>
          <w:p w14:paraId="77078967"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4CD071BB" w14:textId="77777777" w:rsidTr="00A42B97">
        <w:trPr>
          <w:trHeight w:val="282"/>
        </w:trPr>
        <w:tc>
          <w:tcPr>
            <w:tcW w:w="1843" w:type="dxa"/>
            <w:tcBorders>
              <w:left w:val="single" w:sz="12" w:space="0" w:color="000000"/>
            </w:tcBorders>
            <w:shd w:val="clear" w:color="auto" w:fill="EDEBE0"/>
          </w:tcPr>
          <w:p w14:paraId="69C040F9" w14:textId="77777777" w:rsidR="00FD1AE4" w:rsidRPr="00FD1AE4" w:rsidRDefault="00FD1AE4" w:rsidP="00382C50">
            <w:pPr>
              <w:pStyle w:val="TableParagraph"/>
              <w:spacing w:before="13" w:line="250" w:lineRule="exact"/>
              <w:ind w:left="128" w:right="120"/>
              <w:rPr>
                <w:rFonts w:ascii="Times New Roman" w:hAnsi="Times New Roman" w:cs="Times New Roman"/>
                <w:b/>
                <w:sz w:val="20"/>
                <w:szCs w:val="20"/>
              </w:rPr>
            </w:pPr>
            <w:r w:rsidRPr="00FD1AE4">
              <w:rPr>
                <w:rFonts w:ascii="Times New Roman" w:hAnsi="Times New Roman" w:cs="Times New Roman"/>
                <w:b/>
                <w:sz w:val="20"/>
                <w:szCs w:val="20"/>
              </w:rPr>
              <w:t>Hierro</w:t>
            </w:r>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(Fe)</w:t>
            </w:r>
          </w:p>
        </w:tc>
        <w:tc>
          <w:tcPr>
            <w:tcW w:w="1557" w:type="dxa"/>
            <w:vMerge/>
            <w:tcBorders>
              <w:top w:val="nil"/>
            </w:tcBorders>
          </w:tcPr>
          <w:p w14:paraId="0F896D72" w14:textId="77777777" w:rsidR="00FD1AE4" w:rsidRPr="00FD1AE4" w:rsidRDefault="00FD1AE4" w:rsidP="00382C50">
            <w:pPr>
              <w:rPr>
                <w:rFonts w:ascii="Times New Roman" w:hAnsi="Times New Roman" w:cs="Times New Roman"/>
                <w:sz w:val="20"/>
                <w:szCs w:val="20"/>
              </w:rPr>
            </w:pPr>
          </w:p>
        </w:tc>
        <w:tc>
          <w:tcPr>
            <w:tcW w:w="852" w:type="dxa"/>
          </w:tcPr>
          <w:p w14:paraId="263871DA" w14:textId="77777777" w:rsidR="00FD1AE4" w:rsidRPr="00FD1AE4" w:rsidRDefault="00FD1AE4" w:rsidP="00382C50">
            <w:pPr>
              <w:pStyle w:val="TableParagraph"/>
              <w:spacing w:before="8"/>
              <w:ind w:left="111" w:right="100"/>
              <w:rPr>
                <w:rFonts w:ascii="Times New Roman" w:hAnsi="Times New Roman" w:cs="Times New Roman"/>
                <w:sz w:val="20"/>
                <w:szCs w:val="20"/>
              </w:rPr>
            </w:pPr>
            <w:r w:rsidRPr="00FD1AE4">
              <w:rPr>
                <w:rFonts w:ascii="Times New Roman" w:hAnsi="Times New Roman" w:cs="Times New Roman"/>
                <w:sz w:val="20"/>
                <w:szCs w:val="20"/>
              </w:rPr>
              <w:t>80</w:t>
            </w:r>
          </w:p>
        </w:tc>
        <w:tc>
          <w:tcPr>
            <w:tcW w:w="849" w:type="dxa"/>
          </w:tcPr>
          <w:p w14:paraId="5E747DF4"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5</w:t>
            </w:r>
          </w:p>
        </w:tc>
        <w:tc>
          <w:tcPr>
            <w:tcW w:w="805" w:type="dxa"/>
          </w:tcPr>
          <w:p w14:paraId="3610D79A" w14:textId="77777777" w:rsidR="00FD1AE4" w:rsidRPr="00FD1AE4" w:rsidRDefault="00FD1AE4" w:rsidP="00382C50">
            <w:pPr>
              <w:pStyle w:val="TableParagraph"/>
              <w:spacing w:before="8"/>
              <w:ind w:left="78" w:right="68"/>
              <w:rPr>
                <w:rFonts w:ascii="Times New Roman" w:hAnsi="Times New Roman" w:cs="Times New Roman"/>
                <w:sz w:val="20"/>
                <w:szCs w:val="20"/>
              </w:rPr>
            </w:pPr>
            <w:r w:rsidRPr="00FD1AE4">
              <w:rPr>
                <w:rFonts w:ascii="Times New Roman" w:hAnsi="Times New Roman" w:cs="Times New Roman"/>
                <w:sz w:val="20"/>
                <w:szCs w:val="20"/>
              </w:rPr>
              <w:t>106</w:t>
            </w:r>
          </w:p>
        </w:tc>
        <w:tc>
          <w:tcPr>
            <w:tcW w:w="752" w:type="dxa"/>
          </w:tcPr>
          <w:p w14:paraId="3F2C003E" w14:textId="77777777" w:rsidR="00FD1AE4" w:rsidRPr="00FD1AE4" w:rsidRDefault="00FD1AE4" w:rsidP="00382C50">
            <w:pPr>
              <w:pStyle w:val="TableParagraph"/>
              <w:spacing w:before="8"/>
              <w:ind w:left="51" w:right="33"/>
              <w:rPr>
                <w:rFonts w:ascii="Times New Roman" w:hAnsi="Times New Roman" w:cs="Times New Roman"/>
                <w:sz w:val="20"/>
                <w:szCs w:val="20"/>
              </w:rPr>
            </w:pPr>
            <w:r w:rsidRPr="00FD1AE4">
              <w:rPr>
                <w:rFonts w:ascii="Times New Roman" w:hAnsi="Times New Roman" w:cs="Times New Roman"/>
                <w:sz w:val="20"/>
                <w:szCs w:val="20"/>
              </w:rPr>
              <w:t>702</w:t>
            </w:r>
          </w:p>
        </w:tc>
        <w:tc>
          <w:tcPr>
            <w:tcW w:w="851" w:type="dxa"/>
          </w:tcPr>
          <w:p w14:paraId="16122770"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5</w:t>
            </w:r>
          </w:p>
        </w:tc>
        <w:tc>
          <w:tcPr>
            <w:tcW w:w="831" w:type="dxa"/>
          </w:tcPr>
          <w:p w14:paraId="517FB027" w14:textId="77777777" w:rsidR="00FD1AE4" w:rsidRPr="00FD1AE4" w:rsidRDefault="00FD1AE4" w:rsidP="00382C50">
            <w:pPr>
              <w:pStyle w:val="TableParagraph"/>
              <w:spacing w:before="8"/>
              <w:ind w:left="203"/>
              <w:jc w:val="left"/>
              <w:rPr>
                <w:rFonts w:ascii="Times New Roman" w:hAnsi="Times New Roman" w:cs="Times New Roman"/>
                <w:sz w:val="20"/>
                <w:szCs w:val="20"/>
              </w:rPr>
            </w:pPr>
            <w:r w:rsidRPr="00FD1AE4">
              <w:rPr>
                <w:rFonts w:ascii="Times New Roman" w:hAnsi="Times New Roman" w:cs="Times New Roman"/>
                <w:sz w:val="20"/>
                <w:szCs w:val="20"/>
              </w:rPr>
              <w:t>1500</w:t>
            </w:r>
          </w:p>
        </w:tc>
        <w:tc>
          <w:tcPr>
            <w:tcW w:w="752" w:type="dxa"/>
            <w:tcBorders>
              <w:right w:val="single" w:sz="12" w:space="0" w:color="000000"/>
            </w:tcBorders>
          </w:tcPr>
          <w:p w14:paraId="2A95B86A" w14:textId="77777777" w:rsidR="00FD1AE4" w:rsidRPr="00FD1AE4" w:rsidRDefault="00FD1AE4" w:rsidP="00382C50">
            <w:pPr>
              <w:pStyle w:val="TableParagraph"/>
              <w:spacing w:before="8"/>
              <w:ind w:left="59" w:right="31"/>
              <w:rPr>
                <w:rFonts w:ascii="Times New Roman" w:hAnsi="Times New Roman" w:cs="Times New Roman"/>
                <w:sz w:val="20"/>
                <w:szCs w:val="20"/>
              </w:rPr>
            </w:pPr>
            <w:r w:rsidRPr="00FD1AE4">
              <w:rPr>
                <w:rFonts w:ascii="Times New Roman" w:hAnsi="Times New Roman" w:cs="Times New Roman"/>
                <w:sz w:val="20"/>
                <w:szCs w:val="20"/>
              </w:rPr>
              <w:t>110</w:t>
            </w:r>
          </w:p>
        </w:tc>
      </w:tr>
      <w:tr w:rsidR="00FD1AE4" w:rsidRPr="00FD1AE4" w14:paraId="1B3DC16F" w14:textId="77777777" w:rsidTr="00A42B97">
        <w:trPr>
          <w:trHeight w:val="285"/>
        </w:trPr>
        <w:tc>
          <w:tcPr>
            <w:tcW w:w="1843" w:type="dxa"/>
            <w:tcBorders>
              <w:left w:val="single" w:sz="12" w:space="0" w:color="000000"/>
            </w:tcBorders>
            <w:shd w:val="clear" w:color="auto" w:fill="EDEBE0"/>
          </w:tcPr>
          <w:p w14:paraId="73A7E7C0" w14:textId="77777777" w:rsidR="00FD1AE4" w:rsidRPr="00FD1AE4" w:rsidRDefault="00FD1AE4" w:rsidP="00382C50">
            <w:pPr>
              <w:pStyle w:val="TableParagraph"/>
              <w:spacing w:before="15"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Cromo</w:t>
            </w:r>
            <w:proofErr w:type="spellEnd"/>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(Cr)</w:t>
            </w:r>
          </w:p>
        </w:tc>
        <w:tc>
          <w:tcPr>
            <w:tcW w:w="1557" w:type="dxa"/>
            <w:vMerge/>
            <w:tcBorders>
              <w:top w:val="nil"/>
            </w:tcBorders>
          </w:tcPr>
          <w:p w14:paraId="0B72A245" w14:textId="77777777" w:rsidR="00FD1AE4" w:rsidRPr="00FD1AE4" w:rsidRDefault="00FD1AE4" w:rsidP="00382C50">
            <w:pPr>
              <w:rPr>
                <w:rFonts w:ascii="Times New Roman" w:hAnsi="Times New Roman" w:cs="Times New Roman"/>
                <w:sz w:val="20"/>
                <w:szCs w:val="20"/>
              </w:rPr>
            </w:pPr>
          </w:p>
        </w:tc>
        <w:tc>
          <w:tcPr>
            <w:tcW w:w="852" w:type="dxa"/>
          </w:tcPr>
          <w:p w14:paraId="47C7EBBC" w14:textId="77777777" w:rsidR="00FD1AE4" w:rsidRPr="00FD1AE4" w:rsidRDefault="00FD1AE4" w:rsidP="00382C50">
            <w:pPr>
              <w:pStyle w:val="TableParagraph"/>
              <w:spacing w:before="10"/>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5BAB6DC0" w14:textId="77777777" w:rsidR="00FD1AE4" w:rsidRPr="00FD1AE4" w:rsidRDefault="00FD1AE4" w:rsidP="00382C50">
            <w:pPr>
              <w:pStyle w:val="TableParagraph"/>
              <w:spacing w:before="10"/>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5A9E5283" w14:textId="77777777" w:rsidR="00FD1AE4" w:rsidRPr="00FD1AE4" w:rsidRDefault="00FD1AE4" w:rsidP="00382C50">
            <w:pPr>
              <w:pStyle w:val="TableParagraph"/>
              <w:spacing w:before="10"/>
              <w:ind w:left="78" w:right="68"/>
              <w:rPr>
                <w:rFonts w:ascii="Times New Roman" w:hAnsi="Times New Roman" w:cs="Times New Roman"/>
                <w:sz w:val="20"/>
                <w:szCs w:val="20"/>
              </w:rPr>
            </w:pPr>
            <w:r w:rsidRPr="00FD1AE4">
              <w:rPr>
                <w:rFonts w:ascii="Times New Roman" w:hAnsi="Times New Roman" w:cs="Times New Roman"/>
                <w:sz w:val="20"/>
                <w:szCs w:val="20"/>
              </w:rPr>
              <w:t>18</w:t>
            </w:r>
          </w:p>
        </w:tc>
        <w:tc>
          <w:tcPr>
            <w:tcW w:w="752" w:type="dxa"/>
          </w:tcPr>
          <w:p w14:paraId="06D05DC9" w14:textId="77777777" w:rsidR="00FD1AE4" w:rsidRPr="00FD1AE4" w:rsidRDefault="00FD1AE4" w:rsidP="00382C50">
            <w:pPr>
              <w:pStyle w:val="TableParagraph"/>
              <w:spacing w:before="10"/>
              <w:ind w:left="51" w:right="33"/>
              <w:rPr>
                <w:rFonts w:ascii="Times New Roman" w:hAnsi="Times New Roman" w:cs="Times New Roman"/>
                <w:sz w:val="20"/>
                <w:szCs w:val="20"/>
              </w:rPr>
            </w:pPr>
            <w:r w:rsidRPr="00FD1AE4">
              <w:rPr>
                <w:rFonts w:ascii="Times New Roman" w:hAnsi="Times New Roman" w:cs="Times New Roman"/>
                <w:sz w:val="20"/>
                <w:szCs w:val="20"/>
              </w:rPr>
              <w:t>86</w:t>
            </w:r>
          </w:p>
        </w:tc>
        <w:tc>
          <w:tcPr>
            <w:tcW w:w="851" w:type="dxa"/>
          </w:tcPr>
          <w:p w14:paraId="02AA949B" w14:textId="77777777" w:rsidR="00FD1AE4" w:rsidRPr="00FD1AE4" w:rsidRDefault="00FD1AE4" w:rsidP="00382C50">
            <w:pPr>
              <w:pStyle w:val="TableParagraph"/>
              <w:spacing w:before="10"/>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6513B4B4" w14:textId="77777777" w:rsidR="00FD1AE4" w:rsidRPr="00FD1AE4" w:rsidRDefault="00FD1AE4" w:rsidP="00382C50">
            <w:pPr>
              <w:pStyle w:val="TableParagraph"/>
              <w:spacing w:before="10"/>
              <w:ind w:left="22"/>
              <w:rPr>
                <w:rFonts w:ascii="Times New Roman" w:hAnsi="Times New Roman" w:cs="Times New Roman"/>
                <w:sz w:val="20"/>
                <w:szCs w:val="20"/>
              </w:rPr>
            </w:pPr>
            <w:r w:rsidRPr="00FD1AE4">
              <w:rPr>
                <w:rFonts w:ascii="Times New Roman" w:hAnsi="Times New Roman" w:cs="Times New Roman"/>
                <w:sz w:val="20"/>
                <w:szCs w:val="20"/>
              </w:rPr>
              <w:t>2</w:t>
            </w:r>
          </w:p>
        </w:tc>
        <w:tc>
          <w:tcPr>
            <w:tcW w:w="752" w:type="dxa"/>
            <w:tcBorders>
              <w:right w:val="single" w:sz="12" w:space="0" w:color="000000"/>
            </w:tcBorders>
          </w:tcPr>
          <w:p w14:paraId="400858A6"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0EF04837" w14:textId="77777777" w:rsidTr="00A42B97">
        <w:trPr>
          <w:trHeight w:val="282"/>
        </w:trPr>
        <w:tc>
          <w:tcPr>
            <w:tcW w:w="1843" w:type="dxa"/>
            <w:tcBorders>
              <w:left w:val="single" w:sz="12" w:space="0" w:color="000000"/>
            </w:tcBorders>
            <w:shd w:val="clear" w:color="auto" w:fill="EDEBE0"/>
          </w:tcPr>
          <w:p w14:paraId="2B326CBB" w14:textId="77777777" w:rsidR="00FD1AE4" w:rsidRPr="00FD1AE4" w:rsidRDefault="00FD1AE4" w:rsidP="00382C50">
            <w:pPr>
              <w:pStyle w:val="TableParagraph"/>
              <w:spacing w:before="13"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Plomo</w:t>
            </w:r>
            <w:proofErr w:type="spellEnd"/>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(Pb)</w:t>
            </w:r>
          </w:p>
        </w:tc>
        <w:tc>
          <w:tcPr>
            <w:tcW w:w="1557" w:type="dxa"/>
            <w:vMerge/>
            <w:tcBorders>
              <w:top w:val="nil"/>
            </w:tcBorders>
          </w:tcPr>
          <w:p w14:paraId="48821E9F" w14:textId="77777777" w:rsidR="00FD1AE4" w:rsidRPr="00FD1AE4" w:rsidRDefault="00FD1AE4" w:rsidP="00382C50">
            <w:pPr>
              <w:rPr>
                <w:rFonts w:ascii="Times New Roman" w:hAnsi="Times New Roman" w:cs="Times New Roman"/>
                <w:sz w:val="20"/>
                <w:szCs w:val="20"/>
              </w:rPr>
            </w:pPr>
          </w:p>
        </w:tc>
        <w:tc>
          <w:tcPr>
            <w:tcW w:w="852" w:type="dxa"/>
          </w:tcPr>
          <w:p w14:paraId="42DD87B0" w14:textId="77777777" w:rsidR="00FD1AE4" w:rsidRPr="00FD1AE4" w:rsidRDefault="00FD1AE4" w:rsidP="00382C50">
            <w:pPr>
              <w:pStyle w:val="TableParagraph"/>
              <w:spacing w:before="8"/>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47AB412E"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0FF05E2D" w14:textId="77777777" w:rsidR="00FD1AE4" w:rsidRPr="00FD1AE4" w:rsidRDefault="00FD1AE4" w:rsidP="00382C50">
            <w:pPr>
              <w:pStyle w:val="TableParagraph"/>
              <w:spacing w:before="8"/>
              <w:ind w:left="10"/>
              <w:rPr>
                <w:rFonts w:ascii="Times New Roman" w:hAnsi="Times New Roman" w:cs="Times New Roman"/>
                <w:sz w:val="20"/>
                <w:szCs w:val="20"/>
              </w:rPr>
            </w:pPr>
            <w:r w:rsidRPr="00FD1AE4">
              <w:rPr>
                <w:rFonts w:ascii="Times New Roman" w:hAnsi="Times New Roman" w:cs="Times New Roman"/>
                <w:sz w:val="20"/>
                <w:szCs w:val="20"/>
              </w:rPr>
              <w:t>1</w:t>
            </w:r>
          </w:p>
        </w:tc>
        <w:tc>
          <w:tcPr>
            <w:tcW w:w="752" w:type="dxa"/>
          </w:tcPr>
          <w:p w14:paraId="13599D5F" w14:textId="77777777" w:rsidR="00FD1AE4" w:rsidRPr="00FD1AE4" w:rsidRDefault="00FD1AE4" w:rsidP="00382C50">
            <w:pPr>
              <w:pStyle w:val="TableParagraph"/>
              <w:spacing w:before="8"/>
              <w:ind w:left="18"/>
              <w:rPr>
                <w:rFonts w:ascii="Times New Roman" w:hAnsi="Times New Roman" w:cs="Times New Roman"/>
                <w:sz w:val="20"/>
                <w:szCs w:val="20"/>
              </w:rPr>
            </w:pPr>
            <w:r w:rsidRPr="00FD1AE4">
              <w:rPr>
                <w:rFonts w:ascii="Times New Roman" w:hAnsi="Times New Roman" w:cs="Times New Roman"/>
                <w:sz w:val="20"/>
                <w:szCs w:val="20"/>
              </w:rPr>
              <w:t>0</w:t>
            </w:r>
          </w:p>
        </w:tc>
        <w:tc>
          <w:tcPr>
            <w:tcW w:w="851" w:type="dxa"/>
          </w:tcPr>
          <w:p w14:paraId="6FF701C0"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720B2473" w14:textId="77777777" w:rsidR="00FD1AE4" w:rsidRPr="00FD1AE4" w:rsidRDefault="00FD1AE4" w:rsidP="00382C50">
            <w:pPr>
              <w:pStyle w:val="TableParagraph"/>
              <w:spacing w:before="8"/>
              <w:ind w:left="22"/>
              <w:rPr>
                <w:rFonts w:ascii="Times New Roman" w:hAnsi="Times New Roman" w:cs="Times New Roman"/>
                <w:sz w:val="20"/>
                <w:szCs w:val="20"/>
              </w:rPr>
            </w:pPr>
            <w:r w:rsidRPr="00FD1AE4">
              <w:rPr>
                <w:rFonts w:ascii="Times New Roman" w:hAnsi="Times New Roman" w:cs="Times New Roman"/>
                <w:sz w:val="20"/>
                <w:szCs w:val="20"/>
              </w:rPr>
              <w:t>6</w:t>
            </w:r>
          </w:p>
        </w:tc>
        <w:tc>
          <w:tcPr>
            <w:tcW w:w="752" w:type="dxa"/>
            <w:tcBorders>
              <w:right w:val="single" w:sz="12" w:space="0" w:color="000000"/>
            </w:tcBorders>
          </w:tcPr>
          <w:p w14:paraId="308239CD"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6EC9A6B8" w14:textId="77777777" w:rsidTr="00A42B97">
        <w:trPr>
          <w:trHeight w:val="285"/>
        </w:trPr>
        <w:tc>
          <w:tcPr>
            <w:tcW w:w="1843" w:type="dxa"/>
            <w:tcBorders>
              <w:left w:val="single" w:sz="12" w:space="0" w:color="000000"/>
            </w:tcBorders>
            <w:shd w:val="clear" w:color="auto" w:fill="EDEBE0"/>
          </w:tcPr>
          <w:p w14:paraId="330F182F" w14:textId="77777777" w:rsidR="00FD1AE4" w:rsidRPr="00FD1AE4" w:rsidRDefault="00FD1AE4" w:rsidP="00382C50">
            <w:pPr>
              <w:pStyle w:val="TableParagraph"/>
              <w:spacing w:before="15"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Estaño</w:t>
            </w:r>
            <w:proofErr w:type="spellEnd"/>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(Sn)</w:t>
            </w:r>
          </w:p>
        </w:tc>
        <w:tc>
          <w:tcPr>
            <w:tcW w:w="1557" w:type="dxa"/>
            <w:vMerge/>
            <w:tcBorders>
              <w:top w:val="nil"/>
            </w:tcBorders>
          </w:tcPr>
          <w:p w14:paraId="651F915F" w14:textId="77777777" w:rsidR="00FD1AE4" w:rsidRPr="00FD1AE4" w:rsidRDefault="00FD1AE4" w:rsidP="00382C50">
            <w:pPr>
              <w:rPr>
                <w:rFonts w:ascii="Times New Roman" w:hAnsi="Times New Roman" w:cs="Times New Roman"/>
                <w:sz w:val="20"/>
                <w:szCs w:val="20"/>
              </w:rPr>
            </w:pPr>
          </w:p>
        </w:tc>
        <w:tc>
          <w:tcPr>
            <w:tcW w:w="852" w:type="dxa"/>
          </w:tcPr>
          <w:p w14:paraId="0718E29A" w14:textId="77777777" w:rsidR="00FD1AE4" w:rsidRPr="00FD1AE4" w:rsidRDefault="00FD1AE4" w:rsidP="00382C50">
            <w:pPr>
              <w:pStyle w:val="TableParagraph"/>
              <w:spacing w:before="10"/>
              <w:ind w:left="111" w:right="100"/>
              <w:rPr>
                <w:rFonts w:ascii="Times New Roman" w:hAnsi="Times New Roman" w:cs="Times New Roman"/>
                <w:sz w:val="20"/>
                <w:szCs w:val="20"/>
              </w:rPr>
            </w:pPr>
            <w:r w:rsidRPr="00FD1AE4">
              <w:rPr>
                <w:rFonts w:ascii="Times New Roman" w:hAnsi="Times New Roman" w:cs="Times New Roman"/>
                <w:sz w:val="20"/>
                <w:szCs w:val="20"/>
              </w:rPr>
              <w:t>22</w:t>
            </w:r>
          </w:p>
        </w:tc>
        <w:tc>
          <w:tcPr>
            <w:tcW w:w="849" w:type="dxa"/>
          </w:tcPr>
          <w:p w14:paraId="60B9CF70" w14:textId="77777777" w:rsidR="00FD1AE4" w:rsidRPr="00FD1AE4" w:rsidRDefault="00FD1AE4" w:rsidP="00382C50">
            <w:pPr>
              <w:pStyle w:val="TableParagraph"/>
              <w:spacing w:before="10"/>
              <w:ind w:left="111" w:right="98"/>
              <w:rPr>
                <w:rFonts w:ascii="Times New Roman" w:hAnsi="Times New Roman" w:cs="Times New Roman"/>
                <w:sz w:val="20"/>
                <w:szCs w:val="20"/>
              </w:rPr>
            </w:pPr>
            <w:r w:rsidRPr="00FD1AE4">
              <w:rPr>
                <w:rFonts w:ascii="Times New Roman" w:hAnsi="Times New Roman" w:cs="Times New Roman"/>
                <w:sz w:val="20"/>
                <w:szCs w:val="20"/>
              </w:rPr>
              <w:t>27</w:t>
            </w:r>
          </w:p>
        </w:tc>
        <w:tc>
          <w:tcPr>
            <w:tcW w:w="805" w:type="dxa"/>
          </w:tcPr>
          <w:p w14:paraId="5357DCF2"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1</w:t>
            </w:r>
          </w:p>
        </w:tc>
        <w:tc>
          <w:tcPr>
            <w:tcW w:w="752" w:type="dxa"/>
          </w:tcPr>
          <w:p w14:paraId="6CC400E9" w14:textId="77777777" w:rsidR="00FD1AE4" w:rsidRPr="00FD1AE4" w:rsidRDefault="00FD1AE4" w:rsidP="00382C50">
            <w:pPr>
              <w:pStyle w:val="TableParagraph"/>
              <w:spacing w:before="10"/>
              <w:ind w:left="18"/>
              <w:rPr>
                <w:rFonts w:ascii="Times New Roman" w:hAnsi="Times New Roman" w:cs="Times New Roman"/>
                <w:sz w:val="20"/>
                <w:szCs w:val="20"/>
              </w:rPr>
            </w:pPr>
            <w:r w:rsidRPr="00FD1AE4">
              <w:rPr>
                <w:rFonts w:ascii="Times New Roman" w:hAnsi="Times New Roman" w:cs="Times New Roman"/>
                <w:sz w:val="20"/>
                <w:szCs w:val="20"/>
              </w:rPr>
              <w:t>4</w:t>
            </w:r>
          </w:p>
        </w:tc>
        <w:tc>
          <w:tcPr>
            <w:tcW w:w="851" w:type="dxa"/>
          </w:tcPr>
          <w:p w14:paraId="3663D20C" w14:textId="77777777" w:rsidR="00FD1AE4" w:rsidRPr="00FD1AE4" w:rsidRDefault="00FD1AE4" w:rsidP="00382C50">
            <w:pPr>
              <w:pStyle w:val="TableParagraph"/>
              <w:spacing w:before="10"/>
              <w:ind w:left="116" w:right="96"/>
              <w:rPr>
                <w:rFonts w:ascii="Times New Roman" w:hAnsi="Times New Roman" w:cs="Times New Roman"/>
                <w:sz w:val="20"/>
                <w:szCs w:val="20"/>
              </w:rPr>
            </w:pPr>
            <w:r w:rsidRPr="00FD1AE4">
              <w:rPr>
                <w:rFonts w:ascii="Times New Roman" w:hAnsi="Times New Roman" w:cs="Times New Roman"/>
                <w:sz w:val="20"/>
                <w:szCs w:val="20"/>
              </w:rPr>
              <w:t>27</w:t>
            </w:r>
          </w:p>
        </w:tc>
        <w:tc>
          <w:tcPr>
            <w:tcW w:w="831" w:type="dxa"/>
          </w:tcPr>
          <w:p w14:paraId="2E7DE350" w14:textId="77777777" w:rsidR="00FD1AE4" w:rsidRPr="00FD1AE4" w:rsidRDefault="00FD1AE4" w:rsidP="00382C50">
            <w:pPr>
              <w:pStyle w:val="TableParagraph"/>
              <w:spacing w:before="10"/>
              <w:ind w:left="291" w:right="269"/>
              <w:rPr>
                <w:rFonts w:ascii="Times New Roman" w:hAnsi="Times New Roman" w:cs="Times New Roman"/>
                <w:sz w:val="20"/>
                <w:szCs w:val="20"/>
              </w:rPr>
            </w:pPr>
            <w:r w:rsidRPr="00FD1AE4">
              <w:rPr>
                <w:rFonts w:ascii="Times New Roman" w:hAnsi="Times New Roman" w:cs="Times New Roman"/>
                <w:sz w:val="20"/>
                <w:szCs w:val="20"/>
              </w:rPr>
              <w:t>33</w:t>
            </w:r>
          </w:p>
        </w:tc>
        <w:tc>
          <w:tcPr>
            <w:tcW w:w="752" w:type="dxa"/>
            <w:tcBorders>
              <w:right w:val="single" w:sz="12" w:space="0" w:color="000000"/>
            </w:tcBorders>
          </w:tcPr>
          <w:p w14:paraId="2E863C72"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4328CAB8" w14:textId="77777777" w:rsidTr="00A42B97">
        <w:trPr>
          <w:trHeight w:val="282"/>
        </w:trPr>
        <w:tc>
          <w:tcPr>
            <w:tcW w:w="1843" w:type="dxa"/>
            <w:tcBorders>
              <w:left w:val="single" w:sz="12" w:space="0" w:color="000000"/>
            </w:tcBorders>
            <w:shd w:val="clear" w:color="auto" w:fill="EDEBE0"/>
          </w:tcPr>
          <w:p w14:paraId="490DE1B8" w14:textId="77777777" w:rsidR="00FD1AE4" w:rsidRPr="00FD1AE4" w:rsidRDefault="00FD1AE4" w:rsidP="00382C50">
            <w:pPr>
              <w:pStyle w:val="TableParagraph"/>
              <w:spacing w:before="13" w:line="250" w:lineRule="exact"/>
              <w:ind w:left="128"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Níquel</w:t>
            </w:r>
            <w:proofErr w:type="spellEnd"/>
            <w:r w:rsidRPr="00FD1AE4">
              <w:rPr>
                <w:rFonts w:ascii="Times New Roman" w:hAnsi="Times New Roman" w:cs="Times New Roman"/>
                <w:b/>
                <w:spacing w:val="-4"/>
                <w:sz w:val="20"/>
                <w:szCs w:val="20"/>
              </w:rPr>
              <w:t xml:space="preserve"> </w:t>
            </w:r>
            <w:r w:rsidRPr="00FD1AE4">
              <w:rPr>
                <w:rFonts w:ascii="Times New Roman" w:hAnsi="Times New Roman" w:cs="Times New Roman"/>
                <w:b/>
                <w:sz w:val="20"/>
                <w:szCs w:val="20"/>
              </w:rPr>
              <w:t>(Ni)</w:t>
            </w:r>
          </w:p>
        </w:tc>
        <w:tc>
          <w:tcPr>
            <w:tcW w:w="1557" w:type="dxa"/>
            <w:vMerge/>
            <w:tcBorders>
              <w:top w:val="nil"/>
            </w:tcBorders>
          </w:tcPr>
          <w:p w14:paraId="349939DE" w14:textId="77777777" w:rsidR="00FD1AE4" w:rsidRPr="00FD1AE4" w:rsidRDefault="00FD1AE4" w:rsidP="00382C50">
            <w:pPr>
              <w:rPr>
                <w:rFonts w:ascii="Times New Roman" w:hAnsi="Times New Roman" w:cs="Times New Roman"/>
                <w:sz w:val="20"/>
                <w:szCs w:val="20"/>
              </w:rPr>
            </w:pPr>
          </w:p>
        </w:tc>
        <w:tc>
          <w:tcPr>
            <w:tcW w:w="852" w:type="dxa"/>
          </w:tcPr>
          <w:p w14:paraId="754DD44F" w14:textId="77777777" w:rsidR="00FD1AE4" w:rsidRPr="00FD1AE4" w:rsidRDefault="00FD1AE4" w:rsidP="00382C50">
            <w:pPr>
              <w:pStyle w:val="TableParagraph"/>
              <w:spacing w:before="8"/>
              <w:ind w:left="11"/>
              <w:rPr>
                <w:rFonts w:ascii="Times New Roman" w:hAnsi="Times New Roman" w:cs="Times New Roman"/>
                <w:sz w:val="20"/>
                <w:szCs w:val="20"/>
              </w:rPr>
            </w:pPr>
            <w:r w:rsidRPr="00FD1AE4">
              <w:rPr>
                <w:rFonts w:ascii="Times New Roman" w:hAnsi="Times New Roman" w:cs="Times New Roman"/>
                <w:sz w:val="20"/>
                <w:szCs w:val="20"/>
              </w:rPr>
              <w:t>3</w:t>
            </w:r>
          </w:p>
        </w:tc>
        <w:tc>
          <w:tcPr>
            <w:tcW w:w="849" w:type="dxa"/>
          </w:tcPr>
          <w:p w14:paraId="45D6D2A9"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5D5C6FE4" w14:textId="77777777" w:rsidR="00FD1AE4" w:rsidRPr="00FD1AE4" w:rsidRDefault="00FD1AE4" w:rsidP="00382C50">
            <w:pPr>
              <w:pStyle w:val="TableParagraph"/>
              <w:spacing w:before="8"/>
              <w:ind w:left="78" w:right="68"/>
              <w:rPr>
                <w:rFonts w:ascii="Times New Roman" w:hAnsi="Times New Roman" w:cs="Times New Roman"/>
                <w:sz w:val="20"/>
                <w:szCs w:val="20"/>
              </w:rPr>
            </w:pPr>
            <w:r w:rsidRPr="00FD1AE4">
              <w:rPr>
                <w:rFonts w:ascii="Times New Roman" w:hAnsi="Times New Roman" w:cs="Times New Roman"/>
                <w:sz w:val="20"/>
                <w:szCs w:val="20"/>
              </w:rPr>
              <w:t>26</w:t>
            </w:r>
          </w:p>
        </w:tc>
        <w:tc>
          <w:tcPr>
            <w:tcW w:w="752" w:type="dxa"/>
          </w:tcPr>
          <w:p w14:paraId="3E3D5725" w14:textId="77777777" w:rsidR="00FD1AE4" w:rsidRPr="00FD1AE4" w:rsidRDefault="00FD1AE4" w:rsidP="00382C50">
            <w:pPr>
              <w:pStyle w:val="TableParagraph"/>
              <w:spacing w:before="8"/>
              <w:ind w:left="51" w:right="33"/>
              <w:rPr>
                <w:rFonts w:ascii="Times New Roman" w:hAnsi="Times New Roman" w:cs="Times New Roman"/>
                <w:sz w:val="20"/>
                <w:szCs w:val="20"/>
              </w:rPr>
            </w:pPr>
            <w:r w:rsidRPr="00FD1AE4">
              <w:rPr>
                <w:rFonts w:ascii="Times New Roman" w:hAnsi="Times New Roman" w:cs="Times New Roman"/>
                <w:sz w:val="20"/>
                <w:szCs w:val="20"/>
              </w:rPr>
              <w:t>46</w:t>
            </w:r>
          </w:p>
        </w:tc>
        <w:tc>
          <w:tcPr>
            <w:tcW w:w="851" w:type="dxa"/>
          </w:tcPr>
          <w:p w14:paraId="5244EDB3"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395FBBE7" w14:textId="77777777" w:rsidR="00FD1AE4" w:rsidRPr="00FD1AE4" w:rsidRDefault="00FD1AE4" w:rsidP="00382C50">
            <w:pPr>
              <w:pStyle w:val="TableParagraph"/>
              <w:spacing w:before="8"/>
              <w:ind w:left="22"/>
              <w:rPr>
                <w:rFonts w:ascii="Times New Roman" w:hAnsi="Times New Roman" w:cs="Times New Roman"/>
                <w:sz w:val="20"/>
                <w:szCs w:val="20"/>
              </w:rPr>
            </w:pPr>
            <w:r w:rsidRPr="00FD1AE4">
              <w:rPr>
                <w:rFonts w:ascii="Times New Roman" w:hAnsi="Times New Roman" w:cs="Times New Roman"/>
                <w:sz w:val="20"/>
                <w:szCs w:val="20"/>
              </w:rPr>
              <w:t>3</w:t>
            </w:r>
          </w:p>
        </w:tc>
        <w:tc>
          <w:tcPr>
            <w:tcW w:w="752" w:type="dxa"/>
            <w:tcBorders>
              <w:right w:val="single" w:sz="12" w:space="0" w:color="000000"/>
            </w:tcBorders>
          </w:tcPr>
          <w:p w14:paraId="28B85886"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5DC8191B" w14:textId="77777777" w:rsidTr="00A42B97">
        <w:trPr>
          <w:trHeight w:val="285"/>
        </w:trPr>
        <w:tc>
          <w:tcPr>
            <w:tcW w:w="1843" w:type="dxa"/>
            <w:tcBorders>
              <w:left w:val="single" w:sz="12" w:space="0" w:color="000000"/>
            </w:tcBorders>
            <w:shd w:val="clear" w:color="auto" w:fill="EDEBE0"/>
          </w:tcPr>
          <w:p w14:paraId="0EF5DDF9" w14:textId="77777777" w:rsidR="00FD1AE4" w:rsidRPr="00FD1AE4" w:rsidRDefault="00FD1AE4" w:rsidP="00382C50">
            <w:pPr>
              <w:pStyle w:val="TableParagraph"/>
              <w:spacing w:before="15"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Aluminio</w:t>
            </w:r>
            <w:proofErr w:type="spellEnd"/>
            <w:r w:rsidRPr="00FD1AE4">
              <w:rPr>
                <w:rFonts w:ascii="Times New Roman" w:hAnsi="Times New Roman" w:cs="Times New Roman"/>
                <w:b/>
                <w:spacing w:val="-4"/>
                <w:sz w:val="20"/>
                <w:szCs w:val="20"/>
              </w:rPr>
              <w:t xml:space="preserve"> </w:t>
            </w:r>
            <w:r w:rsidRPr="00FD1AE4">
              <w:rPr>
                <w:rFonts w:ascii="Times New Roman" w:hAnsi="Times New Roman" w:cs="Times New Roman"/>
                <w:b/>
                <w:sz w:val="20"/>
                <w:szCs w:val="20"/>
              </w:rPr>
              <w:t>(Al)</w:t>
            </w:r>
          </w:p>
        </w:tc>
        <w:tc>
          <w:tcPr>
            <w:tcW w:w="1557" w:type="dxa"/>
            <w:vMerge/>
            <w:tcBorders>
              <w:top w:val="nil"/>
            </w:tcBorders>
          </w:tcPr>
          <w:p w14:paraId="095146DE" w14:textId="77777777" w:rsidR="00FD1AE4" w:rsidRPr="00FD1AE4" w:rsidRDefault="00FD1AE4" w:rsidP="00382C50">
            <w:pPr>
              <w:rPr>
                <w:rFonts w:ascii="Times New Roman" w:hAnsi="Times New Roman" w:cs="Times New Roman"/>
                <w:sz w:val="20"/>
                <w:szCs w:val="20"/>
              </w:rPr>
            </w:pPr>
          </w:p>
        </w:tc>
        <w:tc>
          <w:tcPr>
            <w:tcW w:w="852" w:type="dxa"/>
          </w:tcPr>
          <w:p w14:paraId="0E1868FA" w14:textId="77777777" w:rsidR="00FD1AE4" w:rsidRPr="00FD1AE4" w:rsidRDefault="00FD1AE4" w:rsidP="00382C50">
            <w:pPr>
              <w:pStyle w:val="TableParagraph"/>
              <w:spacing w:before="10"/>
              <w:ind w:left="11"/>
              <w:rPr>
                <w:rFonts w:ascii="Times New Roman" w:hAnsi="Times New Roman" w:cs="Times New Roman"/>
                <w:sz w:val="20"/>
                <w:szCs w:val="20"/>
              </w:rPr>
            </w:pPr>
            <w:r w:rsidRPr="00FD1AE4">
              <w:rPr>
                <w:rFonts w:ascii="Times New Roman" w:hAnsi="Times New Roman" w:cs="Times New Roman"/>
                <w:sz w:val="20"/>
                <w:szCs w:val="20"/>
              </w:rPr>
              <w:t>3</w:t>
            </w:r>
          </w:p>
        </w:tc>
        <w:tc>
          <w:tcPr>
            <w:tcW w:w="849" w:type="dxa"/>
          </w:tcPr>
          <w:p w14:paraId="597FE662" w14:textId="77777777" w:rsidR="00FD1AE4" w:rsidRPr="00FD1AE4" w:rsidRDefault="00FD1AE4" w:rsidP="00382C50">
            <w:pPr>
              <w:pStyle w:val="TableParagraph"/>
              <w:spacing w:before="10"/>
              <w:ind w:left="13"/>
              <w:rPr>
                <w:rFonts w:ascii="Times New Roman" w:hAnsi="Times New Roman" w:cs="Times New Roman"/>
                <w:sz w:val="20"/>
                <w:szCs w:val="20"/>
              </w:rPr>
            </w:pPr>
            <w:r w:rsidRPr="00FD1AE4">
              <w:rPr>
                <w:rFonts w:ascii="Times New Roman" w:hAnsi="Times New Roman" w:cs="Times New Roman"/>
                <w:sz w:val="20"/>
                <w:szCs w:val="20"/>
              </w:rPr>
              <w:t>3</w:t>
            </w:r>
          </w:p>
        </w:tc>
        <w:tc>
          <w:tcPr>
            <w:tcW w:w="805" w:type="dxa"/>
          </w:tcPr>
          <w:p w14:paraId="1AB613D9"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5</w:t>
            </w:r>
          </w:p>
        </w:tc>
        <w:tc>
          <w:tcPr>
            <w:tcW w:w="752" w:type="dxa"/>
          </w:tcPr>
          <w:p w14:paraId="562421EE" w14:textId="77777777" w:rsidR="00FD1AE4" w:rsidRPr="00FD1AE4" w:rsidRDefault="00FD1AE4" w:rsidP="00382C50">
            <w:pPr>
              <w:pStyle w:val="TableParagraph"/>
              <w:spacing w:before="10"/>
              <w:ind w:left="51" w:right="33"/>
              <w:rPr>
                <w:rFonts w:ascii="Times New Roman" w:hAnsi="Times New Roman" w:cs="Times New Roman"/>
                <w:sz w:val="20"/>
                <w:szCs w:val="20"/>
              </w:rPr>
            </w:pPr>
            <w:r w:rsidRPr="00FD1AE4">
              <w:rPr>
                <w:rFonts w:ascii="Times New Roman" w:hAnsi="Times New Roman" w:cs="Times New Roman"/>
                <w:sz w:val="20"/>
                <w:szCs w:val="20"/>
              </w:rPr>
              <w:t>26</w:t>
            </w:r>
          </w:p>
        </w:tc>
        <w:tc>
          <w:tcPr>
            <w:tcW w:w="851" w:type="dxa"/>
          </w:tcPr>
          <w:p w14:paraId="433686D8" w14:textId="77777777" w:rsidR="00FD1AE4" w:rsidRPr="00FD1AE4" w:rsidRDefault="00FD1AE4" w:rsidP="00382C50">
            <w:pPr>
              <w:pStyle w:val="TableParagraph"/>
              <w:spacing w:before="10"/>
              <w:ind w:left="20"/>
              <w:rPr>
                <w:rFonts w:ascii="Times New Roman" w:hAnsi="Times New Roman" w:cs="Times New Roman"/>
                <w:sz w:val="20"/>
                <w:szCs w:val="20"/>
              </w:rPr>
            </w:pPr>
            <w:r w:rsidRPr="00FD1AE4">
              <w:rPr>
                <w:rFonts w:ascii="Times New Roman" w:hAnsi="Times New Roman" w:cs="Times New Roman"/>
                <w:sz w:val="20"/>
                <w:szCs w:val="20"/>
              </w:rPr>
              <w:t>3</w:t>
            </w:r>
          </w:p>
        </w:tc>
        <w:tc>
          <w:tcPr>
            <w:tcW w:w="831" w:type="dxa"/>
          </w:tcPr>
          <w:p w14:paraId="1DDFEF14" w14:textId="77777777" w:rsidR="00FD1AE4" w:rsidRPr="00FD1AE4" w:rsidRDefault="00FD1AE4" w:rsidP="00382C50">
            <w:pPr>
              <w:pStyle w:val="TableParagraph"/>
              <w:spacing w:before="10"/>
              <w:ind w:left="291" w:right="269"/>
              <w:rPr>
                <w:rFonts w:ascii="Times New Roman" w:hAnsi="Times New Roman" w:cs="Times New Roman"/>
                <w:sz w:val="20"/>
                <w:szCs w:val="20"/>
              </w:rPr>
            </w:pPr>
            <w:r w:rsidRPr="00FD1AE4">
              <w:rPr>
                <w:rFonts w:ascii="Times New Roman" w:hAnsi="Times New Roman" w:cs="Times New Roman"/>
                <w:sz w:val="20"/>
                <w:szCs w:val="20"/>
              </w:rPr>
              <w:t>10</w:t>
            </w:r>
          </w:p>
        </w:tc>
        <w:tc>
          <w:tcPr>
            <w:tcW w:w="752" w:type="dxa"/>
            <w:tcBorders>
              <w:right w:val="single" w:sz="12" w:space="0" w:color="000000"/>
            </w:tcBorders>
          </w:tcPr>
          <w:p w14:paraId="32E3873E"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31DF78BF" w14:textId="77777777" w:rsidTr="00A42B97">
        <w:trPr>
          <w:trHeight w:val="282"/>
        </w:trPr>
        <w:tc>
          <w:tcPr>
            <w:tcW w:w="1843" w:type="dxa"/>
            <w:tcBorders>
              <w:left w:val="single" w:sz="12" w:space="0" w:color="000000"/>
            </w:tcBorders>
            <w:shd w:val="clear" w:color="auto" w:fill="EDEBE0"/>
          </w:tcPr>
          <w:p w14:paraId="60781ADD" w14:textId="77777777" w:rsidR="00FD1AE4" w:rsidRPr="00FD1AE4" w:rsidRDefault="00FD1AE4" w:rsidP="00382C50">
            <w:pPr>
              <w:pStyle w:val="TableParagraph"/>
              <w:spacing w:before="13"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Silicio</w:t>
            </w:r>
            <w:proofErr w:type="spellEnd"/>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(Si)</w:t>
            </w:r>
          </w:p>
        </w:tc>
        <w:tc>
          <w:tcPr>
            <w:tcW w:w="1557" w:type="dxa"/>
            <w:vMerge/>
            <w:tcBorders>
              <w:top w:val="nil"/>
            </w:tcBorders>
          </w:tcPr>
          <w:p w14:paraId="7AAB8C5D" w14:textId="77777777" w:rsidR="00FD1AE4" w:rsidRPr="00FD1AE4" w:rsidRDefault="00FD1AE4" w:rsidP="00382C50">
            <w:pPr>
              <w:rPr>
                <w:rFonts w:ascii="Times New Roman" w:hAnsi="Times New Roman" w:cs="Times New Roman"/>
                <w:sz w:val="20"/>
                <w:szCs w:val="20"/>
              </w:rPr>
            </w:pPr>
          </w:p>
        </w:tc>
        <w:tc>
          <w:tcPr>
            <w:tcW w:w="852" w:type="dxa"/>
          </w:tcPr>
          <w:p w14:paraId="2234C432" w14:textId="77777777" w:rsidR="00FD1AE4" w:rsidRPr="00FD1AE4" w:rsidRDefault="00FD1AE4" w:rsidP="00382C50">
            <w:pPr>
              <w:pStyle w:val="TableParagraph"/>
              <w:spacing w:before="8"/>
              <w:ind w:left="111" w:right="100"/>
              <w:rPr>
                <w:rFonts w:ascii="Times New Roman" w:hAnsi="Times New Roman" w:cs="Times New Roman"/>
                <w:sz w:val="20"/>
                <w:szCs w:val="20"/>
              </w:rPr>
            </w:pPr>
            <w:r w:rsidRPr="00FD1AE4">
              <w:rPr>
                <w:rFonts w:ascii="Times New Roman" w:hAnsi="Times New Roman" w:cs="Times New Roman"/>
                <w:sz w:val="20"/>
                <w:szCs w:val="20"/>
              </w:rPr>
              <w:t>161</w:t>
            </w:r>
          </w:p>
        </w:tc>
        <w:tc>
          <w:tcPr>
            <w:tcW w:w="849" w:type="dxa"/>
          </w:tcPr>
          <w:p w14:paraId="5D57881B" w14:textId="77777777" w:rsidR="00FD1AE4" w:rsidRPr="00FD1AE4" w:rsidRDefault="00FD1AE4" w:rsidP="00382C50">
            <w:pPr>
              <w:pStyle w:val="TableParagraph"/>
              <w:spacing w:before="8"/>
              <w:ind w:left="111" w:right="98"/>
              <w:rPr>
                <w:rFonts w:ascii="Times New Roman" w:hAnsi="Times New Roman" w:cs="Times New Roman"/>
                <w:sz w:val="20"/>
                <w:szCs w:val="20"/>
              </w:rPr>
            </w:pPr>
            <w:r w:rsidRPr="00FD1AE4">
              <w:rPr>
                <w:rFonts w:ascii="Times New Roman" w:hAnsi="Times New Roman" w:cs="Times New Roman"/>
                <w:sz w:val="20"/>
                <w:szCs w:val="20"/>
              </w:rPr>
              <w:t>120</w:t>
            </w:r>
          </w:p>
        </w:tc>
        <w:tc>
          <w:tcPr>
            <w:tcW w:w="805" w:type="dxa"/>
          </w:tcPr>
          <w:p w14:paraId="020D5AC4" w14:textId="77777777" w:rsidR="00FD1AE4" w:rsidRPr="00FD1AE4" w:rsidRDefault="00FD1AE4" w:rsidP="00382C50">
            <w:pPr>
              <w:pStyle w:val="TableParagraph"/>
              <w:spacing w:before="8"/>
              <w:ind w:left="78" w:right="68"/>
              <w:rPr>
                <w:rFonts w:ascii="Times New Roman" w:hAnsi="Times New Roman" w:cs="Times New Roman"/>
                <w:sz w:val="20"/>
                <w:szCs w:val="20"/>
              </w:rPr>
            </w:pPr>
            <w:r w:rsidRPr="00FD1AE4">
              <w:rPr>
                <w:rFonts w:ascii="Times New Roman" w:hAnsi="Times New Roman" w:cs="Times New Roman"/>
                <w:sz w:val="20"/>
                <w:szCs w:val="20"/>
              </w:rPr>
              <w:t>30</w:t>
            </w:r>
          </w:p>
        </w:tc>
        <w:tc>
          <w:tcPr>
            <w:tcW w:w="752" w:type="dxa"/>
          </w:tcPr>
          <w:p w14:paraId="555FB458" w14:textId="77777777" w:rsidR="00FD1AE4" w:rsidRPr="00FD1AE4" w:rsidRDefault="00FD1AE4" w:rsidP="00382C50">
            <w:pPr>
              <w:pStyle w:val="TableParagraph"/>
              <w:spacing w:before="8"/>
              <w:ind w:left="51" w:right="33"/>
              <w:rPr>
                <w:rFonts w:ascii="Times New Roman" w:hAnsi="Times New Roman" w:cs="Times New Roman"/>
                <w:sz w:val="20"/>
                <w:szCs w:val="20"/>
              </w:rPr>
            </w:pPr>
            <w:r w:rsidRPr="00FD1AE4">
              <w:rPr>
                <w:rFonts w:ascii="Times New Roman" w:hAnsi="Times New Roman" w:cs="Times New Roman"/>
                <w:sz w:val="20"/>
                <w:szCs w:val="20"/>
              </w:rPr>
              <w:t>28</w:t>
            </w:r>
          </w:p>
        </w:tc>
        <w:tc>
          <w:tcPr>
            <w:tcW w:w="851" w:type="dxa"/>
          </w:tcPr>
          <w:p w14:paraId="53967514" w14:textId="77777777" w:rsidR="00FD1AE4" w:rsidRPr="00FD1AE4" w:rsidRDefault="00FD1AE4" w:rsidP="00382C50">
            <w:pPr>
              <w:pStyle w:val="TableParagraph"/>
              <w:spacing w:before="8"/>
              <w:ind w:left="116" w:right="96"/>
              <w:rPr>
                <w:rFonts w:ascii="Times New Roman" w:hAnsi="Times New Roman" w:cs="Times New Roman"/>
                <w:sz w:val="20"/>
                <w:szCs w:val="20"/>
              </w:rPr>
            </w:pPr>
            <w:r w:rsidRPr="00FD1AE4">
              <w:rPr>
                <w:rFonts w:ascii="Times New Roman" w:hAnsi="Times New Roman" w:cs="Times New Roman"/>
                <w:sz w:val="20"/>
                <w:szCs w:val="20"/>
              </w:rPr>
              <w:t>120</w:t>
            </w:r>
          </w:p>
        </w:tc>
        <w:tc>
          <w:tcPr>
            <w:tcW w:w="831" w:type="dxa"/>
          </w:tcPr>
          <w:p w14:paraId="4E165A54" w14:textId="77777777" w:rsidR="00FD1AE4" w:rsidRPr="00FD1AE4" w:rsidRDefault="00FD1AE4" w:rsidP="00382C50">
            <w:pPr>
              <w:pStyle w:val="TableParagraph"/>
              <w:spacing w:before="8"/>
              <w:ind w:left="203"/>
              <w:jc w:val="left"/>
              <w:rPr>
                <w:rFonts w:ascii="Times New Roman" w:hAnsi="Times New Roman" w:cs="Times New Roman"/>
                <w:sz w:val="20"/>
                <w:szCs w:val="20"/>
              </w:rPr>
            </w:pPr>
            <w:r w:rsidRPr="00FD1AE4">
              <w:rPr>
                <w:rFonts w:ascii="Times New Roman" w:hAnsi="Times New Roman" w:cs="Times New Roman"/>
                <w:sz w:val="20"/>
                <w:szCs w:val="20"/>
              </w:rPr>
              <w:t>2097</w:t>
            </w:r>
          </w:p>
        </w:tc>
        <w:tc>
          <w:tcPr>
            <w:tcW w:w="752" w:type="dxa"/>
            <w:tcBorders>
              <w:right w:val="single" w:sz="12" w:space="0" w:color="000000"/>
            </w:tcBorders>
          </w:tcPr>
          <w:p w14:paraId="4A942F18" w14:textId="77777777" w:rsidR="00FD1AE4" w:rsidRPr="00FD1AE4" w:rsidRDefault="00FD1AE4" w:rsidP="00382C50">
            <w:pPr>
              <w:pStyle w:val="TableParagraph"/>
              <w:spacing w:before="8"/>
              <w:ind w:left="59" w:right="31"/>
              <w:rPr>
                <w:rFonts w:ascii="Times New Roman" w:hAnsi="Times New Roman" w:cs="Times New Roman"/>
                <w:sz w:val="20"/>
                <w:szCs w:val="20"/>
              </w:rPr>
            </w:pPr>
            <w:r w:rsidRPr="00FD1AE4">
              <w:rPr>
                <w:rFonts w:ascii="Times New Roman" w:hAnsi="Times New Roman" w:cs="Times New Roman"/>
                <w:sz w:val="20"/>
                <w:szCs w:val="20"/>
              </w:rPr>
              <w:t>45</w:t>
            </w:r>
          </w:p>
        </w:tc>
      </w:tr>
      <w:tr w:rsidR="00FD1AE4" w:rsidRPr="00FD1AE4" w14:paraId="53B35B70" w14:textId="77777777" w:rsidTr="00A42B97">
        <w:trPr>
          <w:trHeight w:val="285"/>
        </w:trPr>
        <w:tc>
          <w:tcPr>
            <w:tcW w:w="1843" w:type="dxa"/>
            <w:tcBorders>
              <w:left w:val="single" w:sz="12" w:space="0" w:color="000000"/>
            </w:tcBorders>
            <w:shd w:val="clear" w:color="auto" w:fill="EDEBE0"/>
          </w:tcPr>
          <w:p w14:paraId="652806BC" w14:textId="77777777" w:rsidR="00FD1AE4" w:rsidRPr="00FD1AE4" w:rsidRDefault="00FD1AE4" w:rsidP="00382C50">
            <w:pPr>
              <w:pStyle w:val="TableParagraph"/>
              <w:spacing w:before="15" w:line="250" w:lineRule="exact"/>
              <w:ind w:left="128" w:right="120"/>
              <w:rPr>
                <w:rFonts w:ascii="Times New Roman" w:hAnsi="Times New Roman" w:cs="Times New Roman"/>
                <w:b/>
                <w:sz w:val="20"/>
                <w:szCs w:val="20"/>
              </w:rPr>
            </w:pPr>
            <w:r w:rsidRPr="00FD1AE4">
              <w:rPr>
                <w:rFonts w:ascii="Times New Roman" w:hAnsi="Times New Roman" w:cs="Times New Roman"/>
                <w:b/>
                <w:sz w:val="20"/>
                <w:szCs w:val="20"/>
              </w:rPr>
              <w:t>Sodio</w:t>
            </w:r>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(Na)</w:t>
            </w:r>
          </w:p>
        </w:tc>
        <w:tc>
          <w:tcPr>
            <w:tcW w:w="1557" w:type="dxa"/>
            <w:vMerge/>
            <w:tcBorders>
              <w:top w:val="nil"/>
            </w:tcBorders>
          </w:tcPr>
          <w:p w14:paraId="4B9741D9" w14:textId="77777777" w:rsidR="00FD1AE4" w:rsidRPr="00FD1AE4" w:rsidRDefault="00FD1AE4" w:rsidP="00382C50">
            <w:pPr>
              <w:rPr>
                <w:rFonts w:ascii="Times New Roman" w:hAnsi="Times New Roman" w:cs="Times New Roman"/>
                <w:sz w:val="20"/>
                <w:szCs w:val="20"/>
              </w:rPr>
            </w:pPr>
          </w:p>
        </w:tc>
        <w:tc>
          <w:tcPr>
            <w:tcW w:w="852" w:type="dxa"/>
          </w:tcPr>
          <w:p w14:paraId="04C5FCB9" w14:textId="77777777" w:rsidR="00FD1AE4" w:rsidRPr="00FD1AE4" w:rsidRDefault="00FD1AE4" w:rsidP="00382C50">
            <w:pPr>
              <w:pStyle w:val="TableParagraph"/>
              <w:spacing w:before="11"/>
              <w:ind w:left="111" w:right="100"/>
              <w:rPr>
                <w:rFonts w:ascii="Times New Roman" w:hAnsi="Times New Roman" w:cs="Times New Roman"/>
                <w:sz w:val="20"/>
                <w:szCs w:val="20"/>
              </w:rPr>
            </w:pPr>
            <w:r w:rsidRPr="00FD1AE4">
              <w:rPr>
                <w:rFonts w:ascii="Times New Roman" w:hAnsi="Times New Roman" w:cs="Times New Roman"/>
                <w:sz w:val="20"/>
                <w:szCs w:val="20"/>
              </w:rPr>
              <w:t>385</w:t>
            </w:r>
          </w:p>
        </w:tc>
        <w:tc>
          <w:tcPr>
            <w:tcW w:w="849" w:type="dxa"/>
          </w:tcPr>
          <w:p w14:paraId="3A7D0559" w14:textId="77777777" w:rsidR="00FD1AE4" w:rsidRPr="00FD1AE4" w:rsidRDefault="00FD1AE4" w:rsidP="00382C50">
            <w:pPr>
              <w:pStyle w:val="TableParagraph"/>
              <w:spacing w:before="11"/>
              <w:ind w:left="111" w:right="98"/>
              <w:rPr>
                <w:rFonts w:ascii="Times New Roman" w:hAnsi="Times New Roman" w:cs="Times New Roman"/>
                <w:sz w:val="20"/>
                <w:szCs w:val="20"/>
              </w:rPr>
            </w:pPr>
            <w:r w:rsidRPr="00FD1AE4">
              <w:rPr>
                <w:rFonts w:ascii="Times New Roman" w:hAnsi="Times New Roman" w:cs="Times New Roman"/>
                <w:sz w:val="20"/>
                <w:szCs w:val="20"/>
              </w:rPr>
              <w:t>553</w:t>
            </w:r>
          </w:p>
        </w:tc>
        <w:tc>
          <w:tcPr>
            <w:tcW w:w="805" w:type="dxa"/>
          </w:tcPr>
          <w:p w14:paraId="6942ED63" w14:textId="77777777" w:rsidR="00FD1AE4" w:rsidRPr="00FD1AE4" w:rsidRDefault="00FD1AE4" w:rsidP="00382C50">
            <w:pPr>
              <w:pStyle w:val="TableParagraph"/>
              <w:spacing w:before="11"/>
              <w:ind w:left="78" w:right="68"/>
              <w:rPr>
                <w:rFonts w:ascii="Times New Roman" w:hAnsi="Times New Roman" w:cs="Times New Roman"/>
                <w:sz w:val="20"/>
                <w:szCs w:val="20"/>
              </w:rPr>
            </w:pPr>
            <w:r w:rsidRPr="00FD1AE4">
              <w:rPr>
                <w:rFonts w:ascii="Times New Roman" w:hAnsi="Times New Roman" w:cs="Times New Roman"/>
                <w:sz w:val="20"/>
                <w:szCs w:val="20"/>
              </w:rPr>
              <w:t>36</w:t>
            </w:r>
          </w:p>
        </w:tc>
        <w:tc>
          <w:tcPr>
            <w:tcW w:w="752" w:type="dxa"/>
          </w:tcPr>
          <w:p w14:paraId="4799E8CC" w14:textId="77777777" w:rsidR="00FD1AE4" w:rsidRPr="00FD1AE4" w:rsidRDefault="00FD1AE4" w:rsidP="00382C50">
            <w:pPr>
              <w:pStyle w:val="TableParagraph"/>
              <w:spacing w:before="11"/>
              <w:ind w:left="51" w:right="33"/>
              <w:rPr>
                <w:rFonts w:ascii="Times New Roman" w:hAnsi="Times New Roman" w:cs="Times New Roman"/>
                <w:sz w:val="20"/>
                <w:szCs w:val="20"/>
              </w:rPr>
            </w:pPr>
            <w:r w:rsidRPr="00FD1AE4">
              <w:rPr>
                <w:rFonts w:ascii="Times New Roman" w:hAnsi="Times New Roman" w:cs="Times New Roman"/>
                <w:sz w:val="20"/>
                <w:szCs w:val="20"/>
              </w:rPr>
              <w:t>33</w:t>
            </w:r>
          </w:p>
        </w:tc>
        <w:tc>
          <w:tcPr>
            <w:tcW w:w="851" w:type="dxa"/>
          </w:tcPr>
          <w:p w14:paraId="7684C148" w14:textId="77777777" w:rsidR="00FD1AE4" w:rsidRPr="00FD1AE4" w:rsidRDefault="00FD1AE4" w:rsidP="00382C50">
            <w:pPr>
              <w:pStyle w:val="TableParagraph"/>
              <w:spacing w:before="11"/>
              <w:ind w:left="116" w:right="96"/>
              <w:rPr>
                <w:rFonts w:ascii="Times New Roman" w:hAnsi="Times New Roman" w:cs="Times New Roman"/>
                <w:sz w:val="20"/>
                <w:szCs w:val="20"/>
              </w:rPr>
            </w:pPr>
            <w:r w:rsidRPr="00FD1AE4">
              <w:rPr>
                <w:rFonts w:ascii="Times New Roman" w:hAnsi="Times New Roman" w:cs="Times New Roman"/>
                <w:sz w:val="20"/>
                <w:szCs w:val="20"/>
              </w:rPr>
              <w:t>553</w:t>
            </w:r>
          </w:p>
        </w:tc>
        <w:tc>
          <w:tcPr>
            <w:tcW w:w="831" w:type="dxa"/>
          </w:tcPr>
          <w:p w14:paraId="5DF7EBED" w14:textId="77777777" w:rsidR="00FD1AE4" w:rsidRPr="00FD1AE4" w:rsidRDefault="00FD1AE4" w:rsidP="00382C50">
            <w:pPr>
              <w:pStyle w:val="TableParagraph"/>
              <w:spacing w:before="11"/>
              <w:ind w:left="256"/>
              <w:jc w:val="left"/>
              <w:rPr>
                <w:rFonts w:ascii="Times New Roman" w:hAnsi="Times New Roman" w:cs="Times New Roman"/>
                <w:sz w:val="20"/>
                <w:szCs w:val="20"/>
              </w:rPr>
            </w:pPr>
            <w:r w:rsidRPr="00FD1AE4">
              <w:rPr>
                <w:rFonts w:ascii="Times New Roman" w:hAnsi="Times New Roman" w:cs="Times New Roman"/>
                <w:sz w:val="20"/>
                <w:szCs w:val="20"/>
              </w:rPr>
              <w:t>278</w:t>
            </w:r>
          </w:p>
        </w:tc>
        <w:tc>
          <w:tcPr>
            <w:tcW w:w="752" w:type="dxa"/>
            <w:tcBorders>
              <w:right w:val="single" w:sz="12" w:space="0" w:color="000000"/>
            </w:tcBorders>
          </w:tcPr>
          <w:p w14:paraId="0B22DE35" w14:textId="77777777" w:rsidR="00FD1AE4" w:rsidRPr="00FD1AE4" w:rsidRDefault="00FD1AE4" w:rsidP="00382C50">
            <w:pPr>
              <w:pStyle w:val="TableParagraph"/>
              <w:spacing w:before="11"/>
              <w:ind w:left="28"/>
              <w:rPr>
                <w:rFonts w:ascii="Times New Roman" w:hAnsi="Times New Roman" w:cs="Times New Roman"/>
                <w:sz w:val="20"/>
                <w:szCs w:val="20"/>
              </w:rPr>
            </w:pPr>
            <w:r w:rsidRPr="00FD1AE4">
              <w:rPr>
                <w:rFonts w:ascii="Times New Roman" w:hAnsi="Times New Roman" w:cs="Times New Roman"/>
                <w:sz w:val="20"/>
                <w:szCs w:val="20"/>
              </w:rPr>
              <w:t>4</w:t>
            </w:r>
          </w:p>
        </w:tc>
      </w:tr>
      <w:tr w:rsidR="00FD1AE4" w:rsidRPr="00FD1AE4" w14:paraId="12DEFAE9" w14:textId="77777777" w:rsidTr="00A42B97">
        <w:trPr>
          <w:trHeight w:val="282"/>
        </w:trPr>
        <w:tc>
          <w:tcPr>
            <w:tcW w:w="1843" w:type="dxa"/>
            <w:tcBorders>
              <w:left w:val="single" w:sz="12" w:space="0" w:color="000000"/>
            </w:tcBorders>
            <w:shd w:val="clear" w:color="auto" w:fill="EDEBE0"/>
          </w:tcPr>
          <w:p w14:paraId="22C7BCC5" w14:textId="77777777" w:rsidR="00FD1AE4" w:rsidRPr="00FD1AE4" w:rsidRDefault="00FD1AE4" w:rsidP="00382C50">
            <w:pPr>
              <w:pStyle w:val="TableParagraph"/>
              <w:spacing w:before="13" w:line="250" w:lineRule="exact"/>
              <w:ind w:left="130" w:right="120"/>
              <w:rPr>
                <w:rFonts w:ascii="Times New Roman" w:hAnsi="Times New Roman" w:cs="Times New Roman"/>
                <w:b/>
                <w:sz w:val="20"/>
                <w:szCs w:val="20"/>
              </w:rPr>
            </w:pPr>
            <w:r w:rsidRPr="00FD1AE4">
              <w:rPr>
                <w:rFonts w:ascii="Times New Roman" w:hAnsi="Times New Roman" w:cs="Times New Roman"/>
                <w:b/>
                <w:sz w:val="20"/>
                <w:szCs w:val="20"/>
              </w:rPr>
              <w:t>Bario</w:t>
            </w:r>
            <w:r w:rsidRPr="00FD1AE4">
              <w:rPr>
                <w:rFonts w:ascii="Times New Roman" w:hAnsi="Times New Roman" w:cs="Times New Roman"/>
                <w:b/>
                <w:spacing w:val="-3"/>
                <w:sz w:val="20"/>
                <w:szCs w:val="20"/>
              </w:rPr>
              <w:t xml:space="preserve"> </w:t>
            </w:r>
            <w:r w:rsidRPr="00FD1AE4">
              <w:rPr>
                <w:rFonts w:ascii="Times New Roman" w:hAnsi="Times New Roman" w:cs="Times New Roman"/>
                <w:b/>
                <w:sz w:val="20"/>
                <w:szCs w:val="20"/>
              </w:rPr>
              <w:t>(Ba)</w:t>
            </w:r>
          </w:p>
        </w:tc>
        <w:tc>
          <w:tcPr>
            <w:tcW w:w="1557" w:type="dxa"/>
            <w:vMerge/>
            <w:tcBorders>
              <w:top w:val="nil"/>
            </w:tcBorders>
          </w:tcPr>
          <w:p w14:paraId="63A18650" w14:textId="77777777" w:rsidR="00FD1AE4" w:rsidRPr="00FD1AE4" w:rsidRDefault="00FD1AE4" w:rsidP="00382C50">
            <w:pPr>
              <w:rPr>
                <w:rFonts w:ascii="Times New Roman" w:hAnsi="Times New Roman" w:cs="Times New Roman"/>
                <w:sz w:val="20"/>
                <w:szCs w:val="20"/>
              </w:rPr>
            </w:pPr>
          </w:p>
        </w:tc>
        <w:tc>
          <w:tcPr>
            <w:tcW w:w="852" w:type="dxa"/>
          </w:tcPr>
          <w:p w14:paraId="46AAA678" w14:textId="77777777" w:rsidR="00FD1AE4" w:rsidRPr="00FD1AE4" w:rsidRDefault="00FD1AE4" w:rsidP="00382C50">
            <w:pPr>
              <w:pStyle w:val="TableParagraph"/>
              <w:spacing w:before="8"/>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1BC129A8"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5C67C043" w14:textId="77777777" w:rsidR="00FD1AE4" w:rsidRPr="00FD1AE4" w:rsidRDefault="00FD1AE4" w:rsidP="00382C50">
            <w:pPr>
              <w:pStyle w:val="TableParagraph"/>
              <w:spacing w:before="8"/>
              <w:ind w:left="10"/>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Pr>
          <w:p w14:paraId="1347A6F4" w14:textId="77777777" w:rsidR="00FD1AE4" w:rsidRPr="00FD1AE4" w:rsidRDefault="00FD1AE4" w:rsidP="00382C50">
            <w:pPr>
              <w:pStyle w:val="TableParagraph"/>
              <w:spacing w:before="8"/>
              <w:ind w:left="18"/>
              <w:rPr>
                <w:rFonts w:ascii="Times New Roman" w:hAnsi="Times New Roman" w:cs="Times New Roman"/>
                <w:sz w:val="20"/>
                <w:szCs w:val="20"/>
              </w:rPr>
            </w:pPr>
            <w:r w:rsidRPr="00FD1AE4">
              <w:rPr>
                <w:rFonts w:ascii="Times New Roman" w:hAnsi="Times New Roman" w:cs="Times New Roman"/>
                <w:sz w:val="20"/>
                <w:szCs w:val="20"/>
              </w:rPr>
              <w:t>0</w:t>
            </w:r>
          </w:p>
        </w:tc>
        <w:tc>
          <w:tcPr>
            <w:tcW w:w="851" w:type="dxa"/>
          </w:tcPr>
          <w:p w14:paraId="3EDCA599"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31C9B8F2" w14:textId="77777777" w:rsidR="00FD1AE4" w:rsidRPr="00FD1AE4" w:rsidRDefault="00FD1AE4" w:rsidP="00382C50">
            <w:pPr>
              <w:pStyle w:val="TableParagraph"/>
              <w:spacing w:before="8"/>
              <w:ind w:left="22"/>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Borders>
              <w:right w:val="single" w:sz="12" w:space="0" w:color="000000"/>
            </w:tcBorders>
          </w:tcPr>
          <w:p w14:paraId="22C8F801"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4EB17F52" w14:textId="77777777" w:rsidTr="00A42B97">
        <w:trPr>
          <w:trHeight w:val="285"/>
        </w:trPr>
        <w:tc>
          <w:tcPr>
            <w:tcW w:w="1843" w:type="dxa"/>
            <w:tcBorders>
              <w:left w:val="single" w:sz="12" w:space="0" w:color="000000"/>
            </w:tcBorders>
            <w:shd w:val="clear" w:color="auto" w:fill="EDEBE0"/>
          </w:tcPr>
          <w:p w14:paraId="0F4C6722" w14:textId="77777777" w:rsidR="00FD1AE4" w:rsidRPr="00FD1AE4" w:rsidRDefault="00FD1AE4" w:rsidP="00382C50">
            <w:pPr>
              <w:pStyle w:val="TableParagraph"/>
              <w:spacing w:before="15" w:line="250" w:lineRule="exact"/>
              <w:ind w:left="130"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Titanio</w:t>
            </w:r>
            <w:proofErr w:type="spellEnd"/>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w:t>
            </w:r>
            <w:proofErr w:type="spellStart"/>
            <w:r w:rsidRPr="00FD1AE4">
              <w:rPr>
                <w:rFonts w:ascii="Times New Roman" w:hAnsi="Times New Roman" w:cs="Times New Roman"/>
                <w:b/>
                <w:sz w:val="20"/>
                <w:szCs w:val="20"/>
              </w:rPr>
              <w:t>Ti</w:t>
            </w:r>
            <w:proofErr w:type="spellEnd"/>
            <w:r w:rsidRPr="00FD1AE4">
              <w:rPr>
                <w:rFonts w:ascii="Times New Roman" w:hAnsi="Times New Roman" w:cs="Times New Roman"/>
                <w:b/>
                <w:sz w:val="20"/>
                <w:szCs w:val="20"/>
              </w:rPr>
              <w:t>)</w:t>
            </w:r>
          </w:p>
        </w:tc>
        <w:tc>
          <w:tcPr>
            <w:tcW w:w="1557" w:type="dxa"/>
            <w:vMerge/>
            <w:tcBorders>
              <w:top w:val="nil"/>
            </w:tcBorders>
          </w:tcPr>
          <w:p w14:paraId="011D3675" w14:textId="77777777" w:rsidR="00FD1AE4" w:rsidRPr="00FD1AE4" w:rsidRDefault="00FD1AE4" w:rsidP="00382C50">
            <w:pPr>
              <w:rPr>
                <w:rFonts w:ascii="Times New Roman" w:hAnsi="Times New Roman" w:cs="Times New Roman"/>
                <w:sz w:val="20"/>
                <w:szCs w:val="20"/>
              </w:rPr>
            </w:pPr>
          </w:p>
        </w:tc>
        <w:tc>
          <w:tcPr>
            <w:tcW w:w="852" w:type="dxa"/>
          </w:tcPr>
          <w:p w14:paraId="58BED555" w14:textId="77777777" w:rsidR="00FD1AE4" w:rsidRPr="00FD1AE4" w:rsidRDefault="00FD1AE4" w:rsidP="00382C50">
            <w:pPr>
              <w:pStyle w:val="TableParagraph"/>
              <w:spacing w:before="10"/>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2C0B0BE0" w14:textId="77777777" w:rsidR="00FD1AE4" w:rsidRPr="00FD1AE4" w:rsidRDefault="00FD1AE4" w:rsidP="00382C50">
            <w:pPr>
              <w:pStyle w:val="TableParagraph"/>
              <w:spacing w:before="10"/>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3ED36831"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2</w:t>
            </w:r>
          </w:p>
        </w:tc>
        <w:tc>
          <w:tcPr>
            <w:tcW w:w="752" w:type="dxa"/>
          </w:tcPr>
          <w:p w14:paraId="4F50F525" w14:textId="77777777" w:rsidR="00FD1AE4" w:rsidRPr="00FD1AE4" w:rsidRDefault="00FD1AE4" w:rsidP="00382C50">
            <w:pPr>
              <w:pStyle w:val="TableParagraph"/>
              <w:spacing w:before="10"/>
              <w:ind w:left="18"/>
              <w:rPr>
                <w:rFonts w:ascii="Times New Roman" w:hAnsi="Times New Roman" w:cs="Times New Roman"/>
                <w:sz w:val="20"/>
                <w:szCs w:val="20"/>
              </w:rPr>
            </w:pPr>
            <w:r w:rsidRPr="00FD1AE4">
              <w:rPr>
                <w:rFonts w:ascii="Times New Roman" w:hAnsi="Times New Roman" w:cs="Times New Roman"/>
                <w:sz w:val="20"/>
                <w:szCs w:val="20"/>
              </w:rPr>
              <w:t>0</w:t>
            </w:r>
          </w:p>
        </w:tc>
        <w:tc>
          <w:tcPr>
            <w:tcW w:w="851" w:type="dxa"/>
          </w:tcPr>
          <w:p w14:paraId="6FD96202" w14:textId="77777777" w:rsidR="00FD1AE4" w:rsidRPr="00FD1AE4" w:rsidRDefault="00FD1AE4" w:rsidP="00382C50">
            <w:pPr>
              <w:pStyle w:val="TableParagraph"/>
              <w:spacing w:before="10"/>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0191D134" w14:textId="77777777" w:rsidR="00FD1AE4" w:rsidRPr="00FD1AE4" w:rsidRDefault="00FD1AE4" w:rsidP="00382C50">
            <w:pPr>
              <w:pStyle w:val="TableParagraph"/>
              <w:spacing w:before="10"/>
              <w:ind w:left="291" w:right="269"/>
              <w:rPr>
                <w:rFonts w:ascii="Times New Roman" w:hAnsi="Times New Roman" w:cs="Times New Roman"/>
                <w:sz w:val="20"/>
                <w:szCs w:val="20"/>
              </w:rPr>
            </w:pPr>
            <w:r w:rsidRPr="00FD1AE4">
              <w:rPr>
                <w:rFonts w:ascii="Times New Roman" w:hAnsi="Times New Roman" w:cs="Times New Roman"/>
                <w:sz w:val="20"/>
                <w:szCs w:val="20"/>
              </w:rPr>
              <w:t>56</w:t>
            </w:r>
          </w:p>
        </w:tc>
        <w:tc>
          <w:tcPr>
            <w:tcW w:w="752" w:type="dxa"/>
            <w:tcBorders>
              <w:right w:val="single" w:sz="12" w:space="0" w:color="000000"/>
            </w:tcBorders>
          </w:tcPr>
          <w:p w14:paraId="52136FB6" w14:textId="77777777" w:rsidR="00FD1AE4" w:rsidRPr="00FD1AE4" w:rsidRDefault="00FD1AE4" w:rsidP="00382C50">
            <w:pPr>
              <w:pStyle w:val="TableParagraph"/>
              <w:spacing w:before="10"/>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2DC3E348" w14:textId="77777777" w:rsidTr="00A42B97">
        <w:trPr>
          <w:trHeight w:val="282"/>
        </w:trPr>
        <w:tc>
          <w:tcPr>
            <w:tcW w:w="1843" w:type="dxa"/>
            <w:tcBorders>
              <w:left w:val="single" w:sz="12" w:space="0" w:color="000000"/>
            </w:tcBorders>
            <w:shd w:val="clear" w:color="auto" w:fill="EDEBE0"/>
          </w:tcPr>
          <w:p w14:paraId="0A6E48CE" w14:textId="77777777" w:rsidR="00FD1AE4" w:rsidRPr="00FD1AE4" w:rsidRDefault="00FD1AE4" w:rsidP="00382C50">
            <w:pPr>
              <w:pStyle w:val="TableParagraph"/>
              <w:spacing w:before="13" w:line="250" w:lineRule="exact"/>
              <w:ind w:left="128"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Vanadio</w:t>
            </w:r>
            <w:proofErr w:type="spellEnd"/>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(V)</w:t>
            </w:r>
          </w:p>
        </w:tc>
        <w:tc>
          <w:tcPr>
            <w:tcW w:w="1557" w:type="dxa"/>
            <w:vMerge/>
            <w:tcBorders>
              <w:top w:val="nil"/>
            </w:tcBorders>
          </w:tcPr>
          <w:p w14:paraId="43EBBC69" w14:textId="77777777" w:rsidR="00FD1AE4" w:rsidRPr="00FD1AE4" w:rsidRDefault="00FD1AE4" w:rsidP="00382C50">
            <w:pPr>
              <w:rPr>
                <w:rFonts w:ascii="Times New Roman" w:hAnsi="Times New Roman" w:cs="Times New Roman"/>
                <w:sz w:val="20"/>
                <w:szCs w:val="20"/>
              </w:rPr>
            </w:pPr>
          </w:p>
        </w:tc>
        <w:tc>
          <w:tcPr>
            <w:tcW w:w="852" w:type="dxa"/>
          </w:tcPr>
          <w:p w14:paraId="45A7DD1D" w14:textId="77777777" w:rsidR="00FD1AE4" w:rsidRPr="00FD1AE4" w:rsidRDefault="00FD1AE4" w:rsidP="00382C50">
            <w:pPr>
              <w:pStyle w:val="TableParagraph"/>
              <w:spacing w:before="8"/>
              <w:ind w:left="11"/>
              <w:rPr>
                <w:rFonts w:ascii="Times New Roman" w:hAnsi="Times New Roman" w:cs="Times New Roman"/>
                <w:sz w:val="20"/>
                <w:szCs w:val="20"/>
              </w:rPr>
            </w:pPr>
            <w:r w:rsidRPr="00FD1AE4">
              <w:rPr>
                <w:rFonts w:ascii="Times New Roman" w:hAnsi="Times New Roman" w:cs="Times New Roman"/>
                <w:sz w:val="20"/>
                <w:szCs w:val="20"/>
              </w:rPr>
              <w:t>0</w:t>
            </w:r>
          </w:p>
        </w:tc>
        <w:tc>
          <w:tcPr>
            <w:tcW w:w="849" w:type="dxa"/>
          </w:tcPr>
          <w:p w14:paraId="53DA7AA0" w14:textId="77777777" w:rsidR="00FD1AE4" w:rsidRPr="00FD1AE4" w:rsidRDefault="00FD1AE4" w:rsidP="00382C50">
            <w:pPr>
              <w:pStyle w:val="TableParagraph"/>
              <w:spacing w:before="8"/>
              <w:ind w:left="13"/>
              <w:rPr>
                <w:rFonts w:ascii="Times New Roman" w:hAnsi="Times New Roman" w:cs="Times New Roman"/>
                <w:sz w:val="20"/>
                <w:szCs w:val="20"/>
              </w:rPr>
            </w:pPr>
            <w:r w:rsidRPr="00FD1AE4">
              <w:rPr>
                <w:rFonts w:ascii="Times New Roman" w:hAnsi="Times New Roman" w:cs="Times New Roman"/>
                <w:sz w:val="20"/>
                <w:szCs w:val="20"/>
              </w:rPr>
              <w:t>0</w:t>
            </w:r>
          </w:p>
        </w:tc>
        <w:tc>
          <w:tcPr>
            <w:tcW w:w="805" w:type="dxa"/>
          </w:tcPr>
          <w:p w14:paraId="7F9F24D6" w14:textId="77777777" w:rsidR="00FD1AE4" w:rsidRPr="00FD1AE4" w:rsidRDefault="00FD1AE4" w:rsidP="00382C50">
            <w:pPr>
              <w:pStyle w:val="TableParagraph"/>
              <w:spacing w:before="8"/>
              <w:ind w:left="10"/>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Pr>
          <w:p w14:paraId="17552858" w14:textId="77777777" w:rsidR="00FD1AE4" w:rsidRPr="00FD1AE4" w:rsidRDefault="00FD1AE4" w:rsidP="00382C50">
            <w:pPr>
              <w:pStyle w:val="TableParagraph"/>
              <w:spacing w:before="8"/>
              <w:ind w:left="18"/>
              <w:rPr>
                <w:rFonts w:ascii="Times New Roman" w:hAnsi="Times New Roman" w:cs="Times New Roman"/>
                <w:sz w:val="20"/>
                <w:szCs w:val="20"/>
              </w:rPr>
            </w:pPr>
            <w:r w:rsidRPr="00FD1AE4">
              <w:rPr>
                <w:rFonts w:ascii="Times New Roman" w:hAnsi="Times New Roman" w:cs="Times New Roman"/>
                <w:sz w:val="20"/>
                <w:szCs w:val="20"/>
              </w:rPr>
              <w:t>0</w:t>
            </w:r>
          </w:p>
        </w:tc>
        <w:tc>
          <w:tcPr>
            <w:tcW w:w="851" w:type="dxa"/>
          </w:tcPr>
          <w:p w14:paraId="38F98286" w14:textId="77777777" w:rsidR="00FD1AE4" w:rsidRPr="00FD1AE4" w:rsidRDefault="00FD1AE4" w:rsidP="00382C50">
            <w:pPr>
              <w:pStyle w:val="TableParagraph"/>
              <w:spacing w:before="8"/>
              <w:ind w:left="20"/>
              <w:rPr>
                <w:rFonts w:ascii="Times New Roman" w:hAnsi="Times New Roman" w:cs="Times New Roman"/>
                <w:sz w:val="20"/>
                <w:szCs w:val="20"/>
              </w:rPr>
            </w:pPr>
            <w:r w:rsidRPr="00FD1AE4">
              <w:rPr>
                <w:rFonts w:ascii="Times New Roman" w:hAnsi="Times New Roman" w:cs="Times New Roman"/>
                <w:sz w:val="20"/>
                <w:szCs w:val="20"/>
              </w:rPr>
              <w:t>0</w:t>
            </w:r>
          </w:p>
        </w:tc>
        <w:tc>
          <w:tcPr>
            <w:tcW w:w="831" w:type="dxa"/>
          </w:tcPr>
          <w:p w14:paraId="57111E41" w14:textId="77777777" w:rsidR="00FD1AE4" w:rsidRPr="00FD1AE4" w:rsidRDefault="00FD1AE4" w:rsidP="00382C50">
            <w:pPr>
              <w:pStyle w:val="TableParagraph"/>
              <w:spacing w:before="8"/>
              <w:ind w:left="22"/>
              <w:rPr>
                <w:rFonts w:ascii="Times New Roman" w:hAnsi="Times New Roman" w:cs="Times New Roman"/>
                <w:sz w:val="20"/>
                <w:szCs w:val="20"/>
              </w:rPr>
            </w:pPr>
            <w:r w:rsidRPr="00FD1AE4">
              <w:rPr>
                <w:rFonts w:ascii="Times New Roman" w:hAnsi="Times New Roman" w:cs="Times New Roman"/>
                <w:sz w:val="20"/>
                <w:szCs w:val="20"/>
              </w:rPr>
              <w:t>0</w:t>
            </w:r>
          </w:p>
        </w:tc>
        <w:tc>
          <w:tcPr>
            <w:tcW w:w="752" w:type="dxa"/>
            <w:tcBorders>
              <w:right w:val="single" w:sz="12" w:space="0" w:color="000000"/>
            </w:tcBorders>
          </w:tcPr>
          <w:p w14:paraId="46C279B5" w14:textId="77777777" w:rsidR="00FD1AE4" w:rsidRPr="00FD1AE4" w:rsidRDefault="00FD1AE4" w:rsidP="00382C50">
            <w:pPr>
              <w:pStyle w:val="TableParagraph"/>
              <w:spacing w:before="8"/>
              <w:ind w:left="28"/>
              <w:rPr>
                <w:rFonts w:ascii="Times New Roman" w:hAnsi="Times New Roman" w:cs="Times New Roman"/>
                <w:sz w:val="20"/>
                <w:szCs w:val="20"/>
              </w:rPr>
            </w:pPr>
            <w:r w:rsidRPr="00FD1AE4">
              <w:rPr>
                <w:rFonts w:ascii="Times New Roman" w:hAnsi="Times New Roman" w:cs="Times New Roman"/>
                <w:sz w:val="20"/>
                <w:szCs w:val="20"/>
              </w:rPr>
              <w:t>0</w:t>
            </w:r>
          </w:p>
        </w:tc>
      </w:tr>
      <w:tr w:rsidR="00FD1AE4" w:rsidRPr="00FD1AE4" w14:paraId="5070EF41" w14:textId="77777777" w:rsidTr="00A42B97">
        <w:trPr>
          <w:trHeight w:val="285"/>
        </w:trPr>
        <w:tc>
          <w:tcPr>
            <w:tcW w:w="1843" w:type="dxa"/>
            <w:tcBorders>
              <w:left w:val="single" w:sz="12" w:space="0" w:color="000000"/>
              <w:bottom w:val="single" w:sz="12" w:space="0" w:color="000000"/>
            </w:tcBorders>
            <w:shd w:val="clear" w:color="auto" w:fill="EDEBE0"/>
          </w:tcPr>
          <w:p w14:paraId="4EF3026B" w14:textId="77777777" w:rsidR="00FD1AE4" w:rsidRPr="00FD1AE4" w:rsidRDefault="00FD1AE4" w:rsidP="00382C50">
            <w:pPr>
              <w:pStyle w:val="TableParagraph"/>
              <w:spacing w:before="15" w:line="250" w:lineRule="exact"/>
              <w:ind w:left="128" w:right="120"/>
              <w:rPr>
                <w:rFonts w:ascii="Times New Roman" w:hAnsi="Times New Roman" w:cs="Times New Roman"/>
                <w:b/>
                <w:sz w:val="20"/>
                <w:szCs w:val="20"/>
              </w:rPr>
            </w:pPr>
            <w:proofErr w:type="spellStart"/>
            <w:r w:rsidRPr="00FD1AE4">
              <w:rPr>
                <w:rFonts w:ascii="Times New Roman" w:hAnsi="Times New Roman" w:cs="Times New Roman"/>
                <w:b/>
                <w:sz w:val="20"/>
                <w:szCs w:val="20"/>
              </w:rPr>
              <w:t>Azufre</w:t>
            </w:r>
            <w:proofErr w:type="spellEnd"/>
            <w:r w:rsidRPr="00FD1AE4">
              <w:rPr>
                <w:rFonts w:ascii="Times New Roman" w:hAnsi="Times New Roman" w:cs="Times New Roman"/>
                <w:b/>
                <w:spacing w:val="-2"/>
                <w:sz w:val="20"/>
                <w:szCs w:val="20"/>
              </w:rPr>
              <w:t xml:space="preserve"> </w:t>
            </w:r>
            <w:r w:rsidRPr="00FD1AE4">
              <w:rPr>
                <w:rFonts w:ascii="Times New Roman" w:hAnsi="Times New Roman" w:cs="Times New Roman"/>
                <w:b/>
                <w:sz w:val="20"/>
                <w:szCs w:val="20"/>
              </w:rPr>
              <w:t>(S)</w:t>
            </w:r>
          </w:p>
        </w:tc>
        <w:tc>
          <w:tcPr>
            <w:tcW w:w="1557" w:type="dxa"/>
            <w:tcBorders>
              <w:bottom w:val="single" w:sz="12" w:space="0" w:color="000000"/>
            </w:tcBorders>
          </w:tcPr>
          <w:p w14:paraId="5BB0A4BA" w14:textId="77777777" w:rsidR="00FD1AE4" w:rsidRPr="00FD1AE4" w:rsidRDefault="00FD1AE4" w:rsidP="00382C50">
            <w:pPr>
              <w:pStyle w:val="TableParagraph"/>
              <w:spacing w:before="10"/>
              <w:ind w:left="473"/>
              <w:jc w:val="left"/>
              <w:rPr>
                <w:rFonts w:ascii="Times New Roman" w:hAnsi="Times New Roman" w:cs="Times New Roman"/>
                <w:sz w:val="20"/>
                <w:szCs w:val="20"/>
              </w:rPr>
            </w:pPr>
            <w:r w:rsidRPr="00FD1AE4">
              <w:rPr>
                <w:rFonts w:ascii="Times New Roman" w:hAnsi="Times New Roman" w:cs="Times New Roman"/>
                <w:sz w:val="20"/>
                <w:szCs w:val="20"/>
              </w:rPr>
              <w:t>g/100g</w:t>
            </w:r>
          </w:p>
        </w:tc>
        <w:tc>
          <w:tcPr>
            <w:tcW w:w="852" w:type="dxa"/>
            <w:tcBorders>
              <w:bottom w:val="single" w:sz="12" w:space="0" w:color="000000"/>
            </w:tcBorders>
          </w:tcPr>
          <w:p w14:paraId="22AC55F4" w14:textId="77777777" w:rsidR="00FD1AE4" w:rsidRPr="00FD1AE4" w:rsidRDefault="00FD1AE4" w:rsidP="00382C50">
            <w:pPr>
              <w:pStyle w:val="TableParagraph"/>
              <w:spacing w:before="10"/>
              <w:ind w:left="8"/>
              <w:rPr>
                <w:rFonts w:ascii="Times New Roman" w:hAnsi="Times New Roman" w:cs="Times New Roman"/>
                <w:sz w:val="20"/>
                <w:szCs w:val="20"/>
              </w:rPr>
            </w:pPr>
            <w:r w:rsidRPr="00FD1AE4">
              <w:rPr>
                <w:rFonts w:ascii="Times New Roman" w:hAnsi="Times New Roman" w:cs="Times New Roman"/>
                <w:sz w:val="20"/>
                <w:szCs w:val="20"/>
              </w:rPr>
              <w:t>-</w:t>
            </w:r>
          </w:p>
        </w:tc>
        <w:tc>
          <w:tcPr>
            <w:tcW w:w="849" w:type="dxa"/>
            <w:tcBorders>
              <w:bottom w:val="single" w:sz="12" w:space="0" w:color="000000"/>
            </w:tcBorders>
          </w:tcPr>
          <w:p w14:paraId="486A3813" w14:textId="77777777" w:rsidR="00FD1AE4" w:rsidRPr="00FD1AE4" w:rsidRDefault="00FD1AE4" w:rsidP="00382C50">
            <w:pPr>
              <w:pStyle w:val="TableParagraph"/>
              <w:spacing w:before="10"/>
              <w:ind w:left="10"/>
              <w:rPr>
                <w:rFonts w:ascii="Times New Roman" w:hAnsi="Times New Roman" w:cs="Times New Roman"/>
                <w:sz w:val="20"/>
                <w:szCs w:val="20"/>
              </w:rPr>
            </w:pPr>
            <w:r w:rsidRPr="00FD1AE4">
              <w:rPr>
                <w:rFonts w:ascii="Times New Roman" w:hAnsi="Times New Roman" w:cs="Times New Roman"/>
                <w:sz w:val="20"/>
                <w:szCs w:val="20"/>
              </w:rPr>
              <w:t>-</w:t>
            </w:r>
          </w:p>
        </w:tc>
        <w:tc>
          <w:tcPr>
            <w:tcW w:w="805" w:type="dxa"/>
            <w:tcBorders>
              <w:bottom w:val="single" w:sz="12" w:space="0" w:color="000000"/>
            </w:tcBorders>
          </w:tcPr>
          <w:p w14:paraId="2DF600DA" w14:textId="77777777" w:rsidR="00FD1AE4" w:rsidRPr="00FD1AE4" w:rsidRDefault="00FD1AE4" w:rsidP="00382C50">
            <w:pPr>
              <w:pStyle w:val="TableParagraph"/>
              <w:spacing w:before="15" w:line="250" w:lineRule="exact"/>
              <w:ind w:left="81" w:right="68"/>
              <w:rPr>
                <w:rFonts w:ascii="Times New Roman" w:hAnsi="Times New Roman" w:cs="Times New Roman"/>
                <w:b/>
                <w:sz w:val="20"/>
                <w:szCs w:val="20"/>
              </w:rPr>
            </w:pPr>
            <w:r w:rsidRPr="00FD1AE4">
              <w:rPr>
                <w:rFonts w:ascii="Times New Roman" w:hAnsi="Times New Roman" w:cs="Times New Roman"/>
                <w:b/>
                <w:sz w:val="20"/>
                <w:szCs w:val="20"/>
              </w:rPr>
              <w:t>0,1912</w:t>
            </w:r>
          </w:p>
        </w:tc>
        <w:tc>
          <w:tcPr>
            <w:tcW w:w="752" w:type="dxa"/>
            <w:tcBorders>
              <w:bottom w:val="single" w:sz="12" w:space="0" w:color="000000"/>
            </w:tcBorders>
          </w:tcPr>
          <w:p w14:paraId="518B7DC4" w14:textId="77777777" w:rsidR="00FD1AE4" w:rsidRPr="00FD1AE4" w:rsidRDefault="00FD1AE4" w:rsidP="00382C50">
            <w:pPr>
              <w:pStyle w:val="TableParagraph"/>
              <w:spacing w:before="15" w:line="250" w:lineRule="exact"/>
              <w:ind w:left="54" w:right="33"/>
              <w:rPr>
                <w:rFonts w:ascii="Times New Roman" w:hAnsi="Times New Roman" w:cs="Times New Roman"/>
                <w:b/>
                <w:sz w:val="20"/>
                <w:szCs w:val="20"/>
              </w:rPr>
            </w:pPr>
            <w:r w:rsidRPr="00FD1AE4">
              <w:rPr>
                <w:rFonts w:ascii="Times New Roman" w:hAnsi="Times New Roman" w:cs="Times New Roman"/>
                <w:b/>
                <w:sz w:val="20"/>
                <w:szCs w:val="20"/>
              </w:rPr>
              <w:t>0,3126</w:t>
            </w:r>
          </w:p>
        </w:tc>
        <w:tc>
          <w:tcPr>
            <w:tcW w:w="851" w:type="dxa"/>
            <w:tcBorders>
              <w:bottom w:val="single" w:sz="12" w:space="0" w:color="000000"/>
            </w:tcBorders>
          </w:tcPr>
          <w:p w14:paraId="6F64A87C" w14:textId="77777777" w:rsidR="00FD1AE4" w:rsidRPr="00FD1AE4" w:rsidRDefault="00FD1AE4" w:rsidP="00382C50">
            <w:pPr>
              <w:pStyle w:val="TableParagraph"/>
              <w:spacing w:before="10"/>
              <w:ind w:left="16"/>
              <w:rPr>
                <w:rFonts w:ascii="Times New Roman" w:hAnsi="Times New Roman" w:cs="Times New Roman"/>
                <w:sz w:val="20"/>
                <w:szCs w:val="20"/>
              </w:rPr>
            </w:pPr>
            <w:r w:rsidRPr="00FD1AE4">
              <w:rPr>
                <w:rFonts w:ascii="Times New Roman" w:hAnsi="Times New Roman" w:cs="Times New Roman"/>
                <w:sz w:val="20"/>
                <w:szCs w:val="20"/>
              </w:rPr>
              <w:t>-</w:t>
            </w:r>
          </w:p>
        </w:tc>
        <w:tc>
          <w:tcPr>
            <w:tcW w:w="831" w:type="dxa"/>
            <w:tcBorders>
              <w:bottom w:val="single" w:sz="12" w:space="0" w:color="000000"/>
            </w:tcBorders>
          </w:tcPr>
          <w:p w14:paraId="03A0868D" w14:textId="77777777" w:rsidR="00FD1AE4" w:rsidRPr="00FD1AE4" w:rsidRDefault="00FD1AE4" w:rsidP="00382C50">
            <w:pPr>
              <w:pStyle w:val="TableParagraph"/>
              <w:spacing w:before="10"/>
              <w:ind w:left="24"/>
              <w:rPr>
                <w:rFonts w:ascii="Times New Roman" w:hAnsi="Times New Roman" w:cs="Times New Roman"/>
                <w:sz w:val="20"/>
                <w:szCs w:val="20"/>
              </w:rPr>
            </w:pPr>
            <w:r w:rsidRPr="00FD1AE4">
              <w:rPr>
                <w:rFonts w:ascii="Times New Roman" w:hAnsi="Times New Roman" w:cs="Times New Roman"/>
                <w:sz w:val="20"/>
                <w:szCs w:val="20"/>
              </w:rPr>
              <w:t>-</w:t>
            </w:r>
          </w:p>
        </w:tc>
        <w:tc>
          <w:tcPr>
            <w:tcW w:w="752" w:type="dxa"/>
            <w:tcBorders>
              <w:bottom w:val="single" w:sz="12" w:space="0" w:color="000000"/>
              <w:right w:val="single" w:sz="12" w:space="0" w:color="000000"/>
            </w:tcBorders>
          </w:tcPr>
          <w:p w14:paraId="4056791C" w14:textId="77777777" w:rsidR="00FD1AE4" w:rsidRPr="00FD1AE4" w:rsidRDefault="00FD1AE4" w:rsidP="00382C50">
            <w:pPr>
              <w:pStyle w:val="TableParagraph"/>
              <w:spacing w:before="15" w:line="250" w:lineRule="exact"/>
              <w:ind w:left="59" w:right="28"/>
              <w:rPr>
                <w:rFonts w:ascii="Times New Roman" w:hAnsi="Times New Roman" w:cs="Times New Roman"/>
                <w:b/>
                <w:sz w:val="20"/>
                <w:szCs w:val="20"/>
              </w:rPr>
            </w:pPr>
            <w:r w:rsidRPr="00FD1AE4">
              <w:rPr>
                <w:rFonts w:ascii="Times New Roman" w:hAnsi="Times New Roman" w:cs="Times New Roman"/>
                <w:b/>
                <w:sz w:val="20"/>
                <w:szCs w:val="20"/>
              </w:rPr>
              <w:t>0,3591</w:t>
            </w:r>
          </w:p>
        </w:tc>
      </w:tr>
    </w:tbl>
    <w:p w14:paraId="346409A0" w14:textId="460CED9F" w:rsidR="00FD1AE4" w:rsidRDefault="00FD1AE4" w:rsidP="00FD1AE4">
      <w:pPr>
        <w:spacing w:before="120"/>
        <w:jc w:val="center"/>
        <w:rPr>
          <w:bCs/>
          <w:sz w:val="20"/>
          <w:szCs w:val="20"/>
          <w:lang w:val="es-AR"/>
        </w:rPr>
      </w:pPr>
      <w:r w:rsidRPr="00FD1AE4">
        <w:rPr>
          <w:b/>
          <w:sz w:val="20"/>
          <w:szCs w:val="20"/>
          <w:lang w:val="es-AR"/>
        </w:rPr>
        <w:t xml:space="preserve">Tabla </w:t>
      </w:r>
      <w:r>
        <w:rPr>
          <w:b/>
          <w:sz w:val="20"/>
          <w:szCs w:val="20"/>
          <w:lang w:val="es-AR"/>
        </w:rPr>
        <w:t>5</w:t>
      </w:r>
      <w:r w:rsidRPr="00FD1AE4">
        <w:rPr>
          <w:b/>
          <w:sz w:val="20"/>
          <w:szCs w:val="20"/>
          <w:lang w:val="es-AR"/>
        </w:rPr>
        <w:t>:</w:t>
      </w:r>
      <w:r w:rsidRPr="00D549D6">
        <w:rPr>
          <w:bCs/>
          <w:sz w:val="20"/>
          <w:szCs w:val="20"/>
          <w:lang w:val="es-AR"/>
        </w:rPr>
        <w:t xml:space="preserve"> Resultados de la espectroscopía de emisión atómica por chispa.</w:t>
      </w:r>
    </w:p>
    <w:p w14:paraId="1354B9AE" w14:textId="77777777" w:rsidR="00FD1AE4" w:rsidRDefault="00FD1AE4" w:rsidP="005A1DB7">
      <w:pPr>
        <w:jc w:val="both"/>
        <w:rPr>
          <w:bCs/>
          <w:sz w:val="20"/>
          <w:szCs w:val="20"/>
          <w:lang w:val="es-AR"/>
        </w:rPr>
      </w:pPr>
    </w:p>
    <w:p w14:paraId="0FAC572A" w14:textId="77777777" w:rsidR="002123BF" w:rsidRPr="00B32018" w:rsidRDefault="002123BF" w:rsidP="00B32018">
      <w:pPr>
        <w:pStyle w:val="Prrafodelista"/>
        <w:numPr>
          <w:ilvl w:val="0"/>
          <w:numId w:val="12"/>
        </w:numPr>
        <w:spacing w:after="120"/>
        <w:ind w:left="425" w:hanging="425"/>
        <w:contextualSpacing w:val="0"/>
        <w:jc w:val="both"/>
        <w:rPr>
          <w:b/>
          <w:bCs/>
          <w:sz w:val="20"/>
          <w:szCs w:val="20"/>
          <w:lang w:val="es-AR"/>
        </w:rPr>
      </w:pPr>
      <w:r w:rsidRPr="00B32018">
        <w:rPr>
          <w:b/>
          <w:bCs/>
          <w:sz w:val="20"/>
          <w:szCs w:val="20"/>
          <w:lang w:val="es-AR"/>
        </w:rPr>
        <w:t>Ángulo de contacto.</w:t>
      </w:r>
    </w:p>
    <w:p w14:paraId="37206987" w14:textId="5B4BAF71" w:rsidR="002123BF" w:rsidRPr="002123BF" w:rsidRDefault="002123BF" w:rsidP="002123BF">
      <w:pPr>
        <w:jc w:val="both"/>
        <w:rPr>
          <w:bCs/>
          <w:sz w:val="20"/>
          <w:szCs w:val="20"/>
          <w:lang w:val="es-AR"/>
        </w:rPr>
      </w:pPr>
      <w:r w:rsidRPr="002123BF">
        <w:rPr>
          <w:bCs/>
          <w:sz w:val="20"/>
          <w:szCs w:val="20"/>
          <w:lang w:val="es-AR"/>
        </w:rPr>
        <w:t xml:space="preserve">La Tabla </w:t>
      </w:r>
      <w:r w:rsidR="001C3247">
        <w:rPr>
          <w:bCs/>
          <w:sz w:val="20"/>
          <w:szCs w:val="20"/>
          <w:lang w:val="es-AR"/>
        </w:rPr>
        <w:t>6</w:t>
      </w:r>
      <w:r w:rsidRPr="002123BF">
        <w:rPr>
          <w:bCs/>
          <w:sz w:val="20"/>
          <w:szCs w:val="20"/>
          <w:lang w:val="es-AR"/>
        </w:rPr>
        <w:t>, presenta los resultados obtenidos de las mediciones de ángulo de contacto entre lubricantes y materiales utilizados en planta.</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2123BF" w14:paraId="0AC7D6C7" w14:textId="77777777" w:rsidTr="001C3247">
        <w:trPr>
          <w:jc w:val="center"/>
        </w:trPr>
        <w:tc>
          <w:tcPr>
            <w:tcW w:w="9060" w:type="dxa"/>
          </w:tcPr>
          <w:p w14:paraId="7DF3BDDE" w14:textId="11150359" w:rsidR="002123BF" w:rsidRDefault="002123BF" w:rsidP="00145474">
            <w:pPr>
              <w:jc w:val="center"/>
              <w:rPr>
                <w:bCs/>
                <w:sz w:val="20"/>
                <w:szCs w:val="20"/>
                <w:lang w:val="es-AR"/>
              </w:rPr>
            </w:pPr>
            <w:r>
              <w:rPr>
                <w:bCs/>
                <w:noProof/>
                <w:sz w:val="20"/>
                <w:szCs w:val="20"/>
                <w:lang w:val="es-AR"/>
              </w:rPr>
              <w:drawing>
                <wp:inline distT="0" distB="0" distL="0" distR="0" wp14:anchorId="0049664E" wp14:editId="082B3AD5">
                  <wp:extent cx="3517714" cy="1080000"/>
                  <wp:effectExtent l="0" t="0" r="698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517714" cy="1080000"/>
                          </a:xfrm>
                          <a:prstGeom prst="rect">
                            <a:avLst/>
                          </a:prstGeom>
                          <a:noFill/>
                        </pic:spPr>
                      </pic:pic>
                    </a:graphicData>
                  </a:graphic>
                </wp:inline>
              </w:drawing>
            </w:r>
          </w:p>
        </w:tc>
      </w:tr>
      <w:tr w:rsidR="002123BF" w14:paraId="7259B895" w14:textId="77777777" w:rsidTr="001C3247">
        <w:trPr>
          <w:jc w:val="center"/>
        </w:trPr>
        <w:tc>
          <w:tcPr>
            <w:tcW w:w="9060" w:type="dxa"/>
          </w:tcPr>
          <w:p w14:paraId="2F873DC7" w14:textId="6738C5B6" w:rsidR="002123BF" w:rsidRDefault="002123BF" w:rsidP="00FD1AE4">
            <w:pPr>
              <w:spacing w:before="120"/>
              <w:jc w:val="center"/>
              <w:rPr>
                <w:bCs/>
                <w:sz w:val="20"/>
                <w:szCs w:val="20"/>
                <w:lang w:val="es-AR"/>
              </w:rPr>
            </w:pPr>
            <w:r w:rsidRPr="00FD1AE4">
              <w:rPr>
                <w:b/>
                <w:sz w:val="20"/>
                <w:szCs w:val="20"/>
                <w:lang w:val="es-AR"/>
              </w:rPr>
              <w:t xml:space="preserve">Figura </w:t>
            </w:r>
            <w:r w:rsidR="00FD1AE4" w:rsidRPr="00FD1AE4">
              <w:rPr>
                <w:b/>
                <w:sz w:val="20"/>
                <w:szCs w:val="20"/>
                <w:lang w:val="es-AR"/>
              </w:rPr>
              <w:t>26</w:t>
            </w:r>
            <w:r w:rsidRPr="00FD1AE4">
              <w:rPr>
                <w:b/>
                <w:sz w:val="20"/>
                <w:szCs w:val="20"/>
                <w:lang w:val="es-AR"/>
              </w:rPr>
              <w:t>:</w:t>
            </w:r>
            <w:r w:rsidRPr="002123BF">
              <w:rPr>
                <w:bCs/>
                <w:sz w:val="20"/>
                <w:szCs w:val="20"/>
                <w:lang w:val="es-AR"/>
              </w:rPr>
              <w:t xml:space="preserve"> ejemplo de gotas de lubricantes (HD570, HV/2 y T631) sobre una superficie de titanio grado 9.</w:t>
            </w:r>
          </w:p>
        </w:tc>
      </w:tr>
    </w:tbl>
    <w:tbl>
      <w:tblPr>
        <w:tblStyle w:val="TableNormal"/>
        <w:tblW w:w="0" w:type="auto"/>
        <w:tblInd w:w="15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4"/>
        <w:gridCol w:w="1207"/>
        <w:gridCol w:w="1253"/>
        <w:gridCol w:w="1749"/>
        <w:gridCol w:w="1222"/>
      </w:tblGrid>
      <w:tr w:rsidR="002123BF" w:rsidRPr="002123BF" w14:paraId="7D9B4949" w14:textId="77777777" w:rsidTr="00382C50">
        <w:trPr>
          <w:trHeight w:val="287"/>
        </w:trPr>
        <w:tc>
          <w:tcPr>
            <w:tcW w:w="874" w:type="dxa"/>
            <w:shd w:val="clear" w:color="auto" w:fill="EDEBE0"/>
          </w:tcPr>
          <w:p w14:paraId="7D55A7D1" w14:textId="77777777" w:rsidR="002123BF" w:rsidRPr="002123BF" w:rsidRDefault="002123BF" w:rsidP="00382C50">
            <w:pPr>
              <w:pStyle w:val="TableParagraph"/>
              <w:ind w:left="0"/>
              <w:jc w:val="left"/>
              <w:rPr>
                <w:rFonts w:ascii="Times New Roman" w:hAnsi="Times New Roman" w:cs="Times New Roman"/>
                <w:sz w:val="20"/>
                <w:szCs w:val="20"/>
              </w:rPr>
            </w:pPr>
          </w:p>
        </w:tc>
        <w:tc>
          <w:tcPr>
            <w:tcW w:w="1207" w:type="dxa"/>
            <w:shd w:val="clear" w:color="auto" w:fill="EDEBE0"/>
          </w:tcPr>
          <w:p w14:paraId="5A14072B" w14:textId="77777777" w:rsidR="002123BF" w:rsidRPr="002123BF" w:rsidRDefault="002123BF" w:rsidP="00382C50">
            <w:pPr>
              <w:pStyle w:val="TableParagraph"/>
              <w:spacing w:before="34" w:line="233" w:lineRule="exact"/>
              <w:ind w:left="50" w:right="38"/>
              <w:rPr>
                <w:rFonts w:ascii="Times New Roman" w:hAnsi="Times New Roman" w:cs="Times New Roman"/>
                <w:b/>
                <w:sz w:val="20"/>
                <w:szCs w:val="20"/>
              </w:rPr>
            </w:pPr>
            <w:r w:rsidRPr="002123BF">
              <w:rPr>
                <w:rFonts w:ascii="Times New Roman" w:hAnsi="Times New Roman" w:cs="Times New Roman"/>
                <w:b/>
                <w:sz w:val="20"/>
                <w:szCs w:val="20"/>
              </w:rPr>
              <w:t>Zircaloy-4</w:t>
            </w:r>
          </w:p>
        </w:tc>
        <w:tc>
          <w:tcPr>
            <w:tcW w:w="1253" w:type="dxa"/>
            <w:shd w:val="clear" w:color="auto" w:fill="EDEBE0"/>
          </w:tcPr>
          <w:p w14:paraId="4D63DB68" w14:textId="77777777" w:rsidR="002123BF" w:rsidRPr="002123BF" w:rsidRDefault="002123BF" w:rsidP="00382C50">
            <w:pPr>
              <w:pStyle w:val="TableParagraph"/>
              <w:spacing w:before="34" w:line="233" w:lineRule="exact"/>
              <w:ind w:left="51" w:right="42"/>
              <w:rPr>
                <w:rFonts w:ascii="Times New Roman" w:hAnsi="Times New Roman" w:cs="Times New Roman"/>
                <w:b/>
                <w:sz w:val="20"/>
                <w:szCs w:val="20"/>
              </w:rPr>
            </w:pPr>
            <w:proofErr w:type="spellStart"/>
            <w:r w:rsidRPr="002123BF">
              <w:rPr>
                <w:rFonts w:ascii="Times New Roman" w:hAnsi="Times New Roman" w:cs="Times New Roman"/>
                <w:b/>
                <w:sz w:val="20"/>
                <w:szCs w:val="20"/>
              </w:rPr>
              <w:t>Titanio</w:t>
            </w:r>
            <w:proofErr w:type="spellEnd"/>
            <w:r w:rsidRPr="002123BF">
              <w:rPr>
                <w:rFonts w:ascii="Times New Roman" w:hAnsi="Times New Roman" w:cs="Times New Roman"/>
                <w:b/>
                <w:spacing w:val="-1"/>
                <w:sz w:val="20"/>
                <w:szCs w:val="20"/>
              </w:rPr>
              <w:t xml:space="preserve"> </w:t>
            </w:r>
            <w:r w:rsidRPr="002123BF">
              <w:rPr>
                <w:rFonts w:ascii="Times New Roman" w:hAnsi="Times New Roman" w:cs="Times New Roman"/>
                <w:b/>
                <w:sz w:val="20"/>
                <w:szCs w:val="20"/>
              </w:rPr>
              <w:t>gr</w:t>
            </w:r>
            <w:r w:rsidRPr="002123BF">
              <w:rPr>
                <w:rFonts w:ascii="Times New Roman" w:hAnsi="Times New Roman" w:cs="Times New Roman"/>
                <w:b/>
                <w:spacing w:val="-2"/>
                <w:sz w:val="20"/>
                <w:szCs w:val="20"/>
              </w:rPr>
              <w:t xml:space="preserve"> </w:t>
            </w:r>
            <w:r w:rsidRPr="002123BF">
              <w:rPr>
                <w:rFonts w:ascii="Times New Roman" w:hAnsi="Times New Roman" w:cs="Times New Roman"/>
                <w:b/>
                <w:sz w:val="20"/>
                <w:szCs w:val="20"/>
              </w:rPr>
              <w:t>9</w:t>
            </w:r>
          </w:p>
        </w:tc>
        <w:tc>
          <w:tcPr>
            <w:tcW w:w="1749" w:type="dxa"/>
            <w:shd w:val="clear" w:color="auto" w:fill="EDEBE0"/>
          </w:tcPr>
          <w:p w14:paraId="0AE4F602" w14:textId="77777777" w:rsidR="002123BF" w:rsidRPr="002123BF" w:rsidRDefault="002123BF" w:rsidP="00382C50">
            <w:pPr>
              <w:pStyle w:val="TableParagraph"/>
              <w:spacing w:before="34" w:line="233" w:lineRule="exact"/>
              <w:ind w:left="51" w:right="42"/>
              <w:rPr>
                <w:rFonts w:ascii="Times New Roman" w:hAnsi="Times New Roman" w:cs="Times New Roman"/>
                <w:b/>
                <w:sz w:val="20"/>
                <w:szCs w:val="20"/>
              </w:rPr>
            </w:pPr>
            <w:r w:rsidRPr="002123BF">
              <w:rPr>
                <w:rFonts w:ascii="Times New Roman" w:hAnsi="Times New Roman" w:cs="Times New Roman"/>
                <w:b/>
                <w:sz w:val="20"/>
                <w:szCs w:val="20"/>
              </w:rPr>
              <w:t>Acero</w:t>
            </w:r>
            <w:r w:rsidRPr="002123BF">
              <w:rPr>
                <w:rFonts w:ascii="Times New Roman" w:hAnsi="Times New Roman" w:cs="Times New Roman"/>
                <w:b/>
                <w:spacing w:val="-2"/>
                <w:sz w:val="20"/>
                <w:szCs w:val="20"/>
              </w:rPr>
              <w:t xml:space="preserve"> </w:t>
            </w:r>
            <w:r w:rsidRPr="002123BF">
              <w:rPr>
                <w:rFonts w:ascii="Times New Roman" w:hAnsi="Times New Roman" w:cs="Times New Roman"/>
                <w:b/>
                <w:sz w:val="20"/>
                <w:szCs w:val="20"/>
              </w:rPr>
              <w:t>inox. 304L</w:t>
            </w:r>
          </w:p>
        </w:tc>
        <w:tc>
          <w:tcPr>
            <w:tcW w:w="1222" w:type="dxa"/>
            <w:shd w:val="clear" w:color="auto" w:fill="EDEBE0"/>
          </w:tcPr>
          <w:p w14:paraId="0CBE5A4F" w14:textId="77777777" w:rsidR="002123BF" w:rsidRPr="002123BF" w:rsidRDefault="002123BF" w:rsidP="00382C50">
            <w:pPr>
              <w:pStyle w:val="TableParagraph"/>
              <w:spacing w:before="34" w:line="233" w:lineRule="exact"/>
              <w:ind w:left="68"/>
              <w:jc w:val="left"/>
              <w:rPr>
                <w:rFonts w:ascii="Times New Roman" w:hAnsi="Times New Roman" w:cs="Times New Roman"/>
                <w:b/>
                <w:sz w:val="20"/>
                <w:szCs w:val="20"/>
              </w:rPr>
            </w:pPr>
            <w:proofErr w:type="spellStart"/>
            <w:r w:rsidRPr="002123BF">
              <w:rPr>
                <w:rFonts w:ascii="Times New Roman" w:hAnsi="Times New Roman" w:cs="Times New Roman"/>
                <w:b/>
                <w:sz w:val="20"/>
                <w:szCs w:val="20"/>
              </w:rPr>
              <w:t>Incoloy</w:t>
            </w:r>
            <w:proofErr w:type="spellEnd"/>
            <w:r w:rsidRPr="002123BF">
              <w:rPr>
                <w:rFonts w:ascii="Times New Roman" w:hAnsi="Times New Roman" w:cs="Times New Roman"/>
                <w:b/>
                <w:spacing w:val="1"/>
                <w:sz w:val="20"/>
                <w:szCs w:val="20"/>
              </w:rPr>
              <w:t xml:space="preserve"> </w:t>
            </w:r>
            <w:r w:rsidRPr="002123BF">
              <w:rPr>
                <w:rFonts w:ascii="Times New Roman" w:hAnsi="Times New Roman" w:cs="Times New Roman"/>
                <w:b/>
                <w:sz w:val="20"/>
                <w:szCs w:val="20"/>
              </w:rPr>
              <w:t>825</w:t>
            </w:r>
          </w:p>
        </w:tc>
      </w:tr>
      <w:tr w:rsidR="002123BF" w:rsidRPr="002123BF" w14:paraId="5A11AB30" w14:textId="77777777" w:rsidTr="00382C50">
        <w:trPr>
          <w:trHeight w:val="287"/>
        </w:trPr>
        <w:tc>
          <w:tcPr>
            <w:tcW w:w="874" w:type="dxa"/>
            <w:shd w:val="clear" w:color="auto" w:fill="EDEBE0"/>
          </w:tcPr>
          <w:p w14:paraId="49576563" w14:textId="77777777" w:rsidR="002123BF" w:rsidRPr="002123BF" w:rsidRDefault="002123BF" w:rsidP="00382C50">
            <w:pPr>
              <w:pStyle w:val="TableParagraph"/>
              <w:spacing w:before="34" w:line="233" w:lineRule="exact"/>
              <w:ind w:left="48" w:right="39"/>
              <w:rPr>
                <w:rFonts w:ascii="Times New Roman" w:hAnsi="Times New Roman" w:cs="Times New Roman"/>
                <w:b/>
                <w:sz w:val="20"/>
                <w:szCs w:val="20"/>
              </w:rPr>
            </w:pPr>
            <w:r w:rsidRPr="002123BF">
              <w:rPr>
                <w:rFonts w:ascii="Times New Roman" w:hAnsi="Times New Roman" w:cs="Times New Roman"/>
                <w:b/>
                <w:sz w:val="20"/>
                <w:szCs w:val="20"/>
              </w:rPr>
              <w:t>T-631</w:t>
            </w:r>
          </w:p>
        </w:tc>
        <w:tc>
          <w:tcPr>
            <w:tcW w:w="1207" w:type="dxa"/>
          </w:tcPr>
          <w:p w14:paraId="38D96826" w14:textId="77777777" w:rsidR="002123BF" w:rsidRPr="002123BF" w:rsidRDefault="002123BF" w:rsidP="00382C50">
            <w:pPr>
              <w:pStyle w:val="TableParagraph"/>
              <w:spacing w:before="29" w:line="238" w:lineRule="exact"/>
              <w:ind w:left="49" w:right="38"/>
              <w:rPr>
                <w:rFonts w:ascii="Times New Roman" w:hAnsi="Times New Roman" w:cs="Times New Roman"/>
                <w:sz w:val="20"/>
                <w:szCs w:val="20"/>
              </w:rPr>
            </w:pPr>
            <w:r w:rsidRPr="002123BF">
              <w:rPr>
                <w:rFonts w:ascii="Times New Roman" w:hAnsi="Times New Roman" w:cs="Times New Roman"/>
                <w:sz w:val="20"/>
                <w:szCs w:val="20"/>
              </w:rPr>
              <w:t>61,5°</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3,1°</w:t>
            </w:r>
          </w:p>
        </w:tc>
        <w:tc>
          <w:tcPr>
            <w:tcW w:w="1253" w:type="dxa"/>
          </w:tcPr>
          <w:p w14:paraId="077D43D6" w14:textId="77777777" w:rsidR="002123BF" w:rsidRPr="002123BF" w:rsidRDefault="002123BF" w:rsidP="00382C50">
            <w:pPr>
              <w:pStyle w:val="TableParagraph"/>
              <w:spacing w:before="29" w:line="238" w:lineRule="exact"/>
              <w:ind w:left="51" w:right="37"/>
              <w:rPr>
                <w:rFonts w:ascii="Times New Roman" w:hAnsi="Times New Roman" w:cs="Times New Roman"/>
                <w:sz w:val="20"/>
                <w:szCs w:val="20"/>
              </w:rPr>
            </w:pPr>
            <w:r w:rsidRPr="002123BF">
              <w:rPr>
                <w:rFonts w:ascii="Times New Roman" w:hAnsi="Times New Roman" w:cs="Times New Roman"/>
                <w:sz w:val="20"/>
                <w:szCs w:val="20"/>
              </w:rPr>
              <w:t>61,2°</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3,1°</w:t>
            </w:r>
          </w:p>
        </w:tc>
        <w:tc>
          <w:tcPr>
            <w:tcW w:w="1749" w:type="dxa"/>
          </w:tcPr>
          <w:p w14:paraId="6BA02DE6" w14:textId="77777777" w:rsidR="002123BF" w:rsidRPr="002123BF" w:rsidRDefault="002123BF" w:rsidP="00382C50">
            <w:pPr>
              <w:pStyle w:val="TableParagraph"/>
              <w:spacing w:before="29" w:line="238" w:lineRule="exact"/>
              <w:ind w:left="51" w:right="39"/>
              <w:rPr>
                <w:rFonts w:ascii="Times New Roman" w:hAnsi="Times New Roman" w:cs="Times New Roman"/>
                <w:sz w:val="20"/>
                <w:szCs w:val="20"/>
              </w:rPr>
            </w:pPr>
            <w:r w:rsidRPr="002123BF">
              <w:rPr>
                <w:rFonts w:ascii="Times New Roman" w:hAnsi="Times New Roman" w:cs="Times New Roman"/>
                <w:sz w:val="20"/>
                <w:szCs w:val="20"/>
              </w:rPr>
              <w:t>69,5°</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3,5°</w:t>
            </w:r>
          </w:p>
        </w:tc>
        <w:tc>
          <w:tcPr>
            <w:tcW w:w="1222" w:type="dxa"/>
          </w:tcPr>
          <w:p w14:paraId="7B0DC37E" w14:textId="77777777" w:rsidR="002123BF" w:rsidRPr="002123BF" w:rsidRDefault="002123BF" w:rsidP="00382C50">
            <w:pPr>
              <w:pStyle w:val="TableParagraph"/>
              <w:spacing w:before="29" w:line="238" w:lineRule="exact"/>
              <w:ind w:left="75"/>
              <w:jc w:val="left"/>
              <w:rPr>
                <w:rFonts w:ascii="Times New Roman" w:hAnsi="Times New Roman" w:cs="Times New Roman"/>
                <w:sz w:val="20"/>
                <w:szCs w:val="20"/>
              </w:rPr>
            </w:pPr>
            <w:r w:rsidRPr="002123BF">
              <w:rPr>
                <w:rFonts w:ascii="Times New Roman" w:hAnsi="Times New Roman" w:cs="Times New Roman"/>
                <w:sz w:val="20"/>
                <w:szCs w:val="20"/>
              </w:rPr>
              <w:t>73,8°</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3,7°</w:t>
            </w:r>
          </w:p>
        </w:tc>
      </w:tr>
      <w:tr w:rsidR="002123BF" w:rsidRPr="002123BF" w14:paraId="07CFFF8E" w14:textId="77777777" w:rsidTr="00382C50">
        <w:trPr>
          <w:trHeight w:val="287"/>
        </w:trPr>
        <w:tc>
          <w:tcPr>
            <w:tcW w:w="874" w:type="dxa"/>
            <w:shd w:val="clear" w:color="auto" w:fill="EDEBE0"/>
          </w:tcPr>
          <w:p w14:paraId="72E1385C" w14:textId="77777777" w:rsidR="002123BF" w:rsidRPr="002123BF" w:rsidRDefault="002123BF" w:rsidP="00382C50">
            <w:pPr>
              <w:pStyle w:val="TableParagraph"/>
              <w:spacing w:before="34" w:line="233" w:lineRule="exact"/>
              <w:ind w:left="43" w:right="39"/>
              <w:rPr>
                <w:rFonts w:ascii="Times New Roman" w:hAnsi="Times New Roman" w:cs="Times New Roman"/>
                <w:b/>
                <w:sz w:val="20"/>
                <w:szCs w:val="20"/>
              </w:rPr>
            </w:pPr>
            <w:r w:rsidRPr="002123BF">
              <w:rPr>
                <w:rFonts w:ascii="Times New Roman" w:hAnsi="Times New Roman" w:cs="Times New Roman"/>
                <w:b/>
                <w:sz w:val="20"/>
                <w:szCs w:val="20"/>
              </w:rPr>
              <w:t>ETNA</w:t>
            </w:r>
          </w:p>
        </w:tc>
        <w:tc>
          <w:tcPr>
            <w:tcW w:w="1207" w:type="dxa"/>
          </w:tcPr>
          <w:p w14:paraId="453C1F27" w14:textId="77777777" w:rsidR="002123BF" w:rsidRPr="002123BF" w:rsidRDefault="002123BF" w:rsidP="00382C50">
            <w:pPr>
              <w:pStyle w:val="TableParagraph"/>
              <w:spacing w:before="29" w:line="238" w:lineRule="exact"/>
              <w:ind w:left="49" w:right="38"/>
              <w:rPr>
                <w:rFonts w:ascii="Times New Roman" w:hAnsi="Times New Roman" w:cs="Times New Roman"/>
                <w:sz w:val="20"/>
                <w:szCs w:val="20"/>
              </w:rPr>
            </w:pPr>
            <w:r w:rsidRPr="002123BF">
              <w:rPr>
                <w:rFonts w:ascii="Times New Roman" w:hAnsi="Times New Roman" w:cs="Times New Roman"/>
                <w:sz w:val="20"/>
                <w:szCs w:val="20"/>
              </w:rPr>
              <w:t>43,4°</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2,2°</w:t>
            </w:r>
          </w:p>
        </w:tc>
        <w:tc>
          <w:tcPr>
            <w:tcW w:w="1253" w:type="dxa"/>
          </w:tcPr>
          <w:p w14:paraId="2E83ED37" w14:textId="77777777" w:rsidR="002123BF" w:rsidRPr="002123BF" w:rsidRDefault="002123BF" w:rsidP="00382C50">
            <w:pPr>
              <w:pStyle w:val="TableParagraph"/>
              <w:spacing w:before="29" w:line="238" w:lineRule="exact"/>
              <w:ind w:left="51" w:right="37"/>
              <w:rPr>
                <w:rFonts w:ascii="Times New Roman" w:hAnsi="Times New Roman" w:cs="Times New Roman"/>
                <w:sz w:val="20"/>
                <w:szCs w:val="20"/>
              </w:rPr>
            </w:pPr>
            <w:r w:rsidRPr="002123BF">
              <w:rPr>
                <w:rFonts w:ascii="Times New Roman" w:hAnsi="Times New Roman" w:cs="Times New Roman"/>
                <w:sz w:val="20"/>
                <w:szCs w:val="20"/>
              </w:rPr>
              <w:t>43,8°</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2,2°</w:t>
            </w:r>
          </w:p>
        </w:tc>
        <w:tc>
          <w:tcPr>
            <w:tcW w:w="1749" w:type="dxa"/>
          </w:tcPr>
          <w:p w14:paraId="16302CDA" w14:textId="77777777" w:rsidR="002123BF" w:rsidRPr="002123BF" w:rsidRDefault="002123BF" w:rsidP="00382C50">
            <w:pPr>
              <w:pStyle w:val="TableParagraph"/>
              <w:spacing w:before="29" w:line="238" w:lineRule="exact"/>
              <w:ind w:left="51" w:right="38"/>
              <w:rPr>
                <w:rFonts w:ascii="Times New Roman" w:hAnsi="Times New Roman" w:cs="Times New Roman"/>
                <w:sz w:val="20"/>
                <w:szCs w:val="20"/>
              </w:rPr>
            </w:pPr>
            <w:r w:rsidRPr="002123BF">
              <w:rPr>
                <w:rFonts w:ascii="Times New Roman" w:hAnsi="Times New Roman" w:cs="Times New Roman"/>
                <w:sz w:val="20"/>
                <w:szCs w:val="20"/>
              </w:rPr>
              <w:t>38,2°</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2,2°</w:t>
            </w:r>
          </w:p>
        </w:tc>
        <w:tc>
          <w:tcPr>
            <w:tcW w:w="1222" w:type="dxa"/>
          </w:tcPr>
          <w:p w14:paraId="513560D0" w14:textId="77777777" w:rsidR="002123BF" w:rsidRPr="002123BF" w:rsidRDefault="002123BF" w:rsidP="00382C50">
            <w:pPr>
              <w:pStyle w:val="TableParagraph"/>
              <w:spacing w:before="29" w:line="238" w:lineRule="exact"/>
              <w:ind w:left="75"/>
              <w:jc w:val="left"/>
              <w:rPr>
                <w:rFonts w:ascii="Times New Roman" w:hAnsi="Times New Roman" w:cs="Times New Roman"/>
                <w:sz w:val="20"/>
                <w:szCs w:val="20"/>
              </w:rPr>
            </w:pPr>
            <w:r w:rsidRPr="002123BF">
              <w:rPr>
                <w:rFonts w:ascii="Times New Roman" w:hAnsi="Times New Roman" w:cs="Times New Roman"/>
                <w:sz w:val="20"/>
                <w:szCs w:val="20"/>
              </w:rPr>
              <w:t>54,0°</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2,7°</w:t>
            </w:r>
          </w:p>
        </w:tc>
      </w:tr>
      <w:tr w:rsidR="002123BF" w:rsidRPr="002123BF" w14:paraId="55977F19" w14:textId="77777777" w:rsidTr="00382C50">
        <w:trPr>
          <w:trHeight w:val="287"/>
        </w:trPr>
        <w:tc>
          <w:tcPr>
            <w:tcW w:w="874" w:type="dxa"/>
            <w:shd w:val="clear" w:color="auto" w:fill="EDEBE0"/>
          </w:tcPr>
          <w:p w14:paraId="518BA4F4" w14:textId="77777777" w:rsidR="002123BF" w:rsidRPr="002123BF" w:rsidRDefault="002123BF" w:rsidP="00382C50">
            <w:pPr>
              <w:pStyle w:val="TableParagraph"/>
              <w:spacing w:before="34" w:line="233" w:lineRule="exact"/>
              <w:ind w:left="47" w:right="39"/>
              <w:rPr>
                <w:rFonts w:ascii="Times New Roman" w:hAnsi="Times New Roman" w:cs="Times New Roman"/>
                <w:b/>
                <w:sz w:val="20"/>
                <w:szCs w:val="20"/>
              </w:rPr>
            </w:pPr>
            <w:r w:rsidRPr="002123BF">
              <w:rPr>
                <w:rFonts w:ascii="Times New Roman" w:hAnsi="Times New Roman" w:cs="Times New Roman"/>
                <w:b/>
                <w:sz w:val="20"/>
                <w:szCs w:val="20"/>
              </w:rPr>
              <w:t>HV/2</w:t>
            </w:r>
          </w:p>
        </w:tc>
        <w:tc>
          <w:tcPr>
            <w:tcW w:w="1207" w:type="dxa"/>
          </w:tcPr>
          <w:p w14:paraId="75441195" w14:textId="77777777" w:rsidR="002123BF" w:rsidRPr="002123BF" w:rsidRDefault="002123BF" w:rsidP="00382C50">
            <w:pPr>
              <w:pStyle w:val="TableParagraph"/>
              <w:spacing w:before="29" w:line="238" w:lineRule="exact"/>
              <w:ind w:left="49" w:right="38"/>
              <w:rPr>
                <w:rFonts w:ascii="Times New Roman" w:hAnsi="Times New Roman" w:cs="Times New Roman"/>
                <w:sz w:val="20"/>
                <w:szCs w:val="20"/>
              </w:rPr>
            </w:pPr>
            <w:r w:rsidRPr="002123BF">
              <w:rPr>
                <w:rFonts w:ascii="Times New Roman" w:hAnsi="Times New Roman" w:cs="Times New Roman"/>
                <w:sz w:val="20"/>
                <w:szCs w:val="20"/>
              </w:rPr>
              <w:t>34,0°</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1,7°</w:t>
            </w:r>
          </w:p>
        </w:tc>
        <w:tc>
          <w:tcPr>
            <w:tcW w:w="1253" w:type="dxa"/>
          </w:tcPr>
          <w:p w14:paraId="4F638560" w14:textId="77777777" w:rsidR="002123BF" w:rsidRPr="002123BF" w:rsidRDefault="002123BF" w:rsidP="00382C50">
            <w:pPr>
              <w:pStyle w:val="TableParagraph"/>
              <w:spacing w:before="29" w:line="238" w:lineRule="exact"/>
              <w:ind w:left="51" w:right="37"/>
              <w:rPr>
                <w:rFonts w:ascii="Times New Roman" w:hAnsi="Times New Roman" w:cs="Times New Roman"/>
                <w:sz w:val="20"/>
                <w:szCs w:val="20"/>
              </w:rPr>
            </w:pPr>
            <w:r w:rsidRPr="002123BF">
              <w:rPr>
                <w:rFonts w:ascii="Times New Roman" w:hAnsi="Times New Roman" w:cs="Times New Roman"/>
                <w:sz w:val="20"/>
                <w:szCs w:val="20"/>
              </w:rPr>
              <w:t>28,0°</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1,4°</w:t>
            </w:r>
          </w:p>
        </w:tc>
        <w:tc>
          <w:tcPr>
            <w:tcW w:w="1749" w:type="dxa"/>
          </w:tcPr>
          <w:p w14:paraId="3800A4A5" w14:textId="77777777" w:rsidR="002123BF" w:rsidRPr="002123BF" w:rsidRDefault="002123BF" w:rsidP="00382C50">
            <w:pPr>
              <w:pStyle w:val="TableParagraph"/>
              <w:spacing w:before="29" w:line="238" w:lineRule="exact"/>
              <w:ind w:left="51" w:right="38"/>
              <w:rPr>
                <w:rFonts w:ascii="Times New Roman" w:hAnsi="Times New Roman" w:cs="Times New Roman"/>
                <w:sz w:val="20"/>
                <w:szCs w:val="20"/>
              </w:rPr>
            </w:pPr>
            <w:r w:rsidRPr="002123BF">
              <w:rPr>
                <w:rFonts w:ascii="Times New Roman" w:hAnsi="Times New Roman" w:cs="Times New Roman"/>
                <w:sz w:val="20"/>
                <w:szCs w:val="20"/>
              </w:rPr>
              <w:t>29,2°</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1,5°</w:t>
            </w:r>
          </w:p>
        </w:tc>
        <w:tc>
          <w:tcPr>
            <w:tcW w:w="1222" w:type="dxa"/>
          </w:tcPr>
          <w:p w14:paraId="0BB90F95" w14:textId="77777777" w:rsidR="002123BF" w:rsidRPr="002123BF" w:rsidRDefault="002123BF" w:rsidP="00382C50">
            <w:pPr>
              <w:pStyle w:val="TableParagraph"/>
              <w:spacing w:before="29" w:line="238" w:lineRule="exact"/>
              <w:ind w:left="75"/>
              <w:jc w:val="left"/>
              <w:rPr>
                <w:rFonts w:ascii="Times New Roman" w:hAnsi="Times New Roman" w:cs="Times New Roman"/>
                <w:sz w:val="20"/>
                <w:szCs w:val="20"/>
              </w:rPr>
            </w:pPr>
            <w:r w:rsidRPr="002123BF">
              <w:rPr>
                <w:rFonts w:ascii="Times New Roman" w:hAnsi="Times New Roman" w:cs="Times New Roman"/>
                <w:sz w:val="20"/>
                <w:szCs w:val="20"/>
              </w:rPr>
              <w:t>40,8°</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2,1°</w:t>
            </w:r>
          </w:p>
        </w:tc>
      </w:tr>
      <w:tr w:rsidR="002123BF" w:rsidRPr="002123BF" w14:paraId="2AA2DA86" w14:textId="77777777" w:rsidTr="00382C50">
        <w:trPr>
          <w:trHeight w:val="290"/>
        </w:trPr>
        <w:tc>
          <w:tcPr>
            <w:tcW w:w="874" w:type="dxa"/>
            <w:shd w:val="clear" w:color="auto" w:fill="EDEBE0"/>
          </w:tcPr>
          <w:p w14:paraId="2FF3D639" w14:textId="77777777" w:rsidR="002123BF" w:rsidRPr="002123BF" w:rsidRDefault="002123BF" w:rsidP="00382C50">
            <w:pPr>
              <w:pStyle w:val="TableParagraph"/>
              <w:spacing w:before="34" w:line="236" w:lineRule="exact"/>
              <w:ind w:left="50" w:right="39"/>
              <w:rPr>
                <w:rFonts w:ascii="Times New Roman" w:hAnsi="Times New Roman" w:cs="Times New Roman"/>
                <w:b/>
                <w:sz w:val="20"/>
                <w:szCs w:val="20"/>
              </w:rPr>
            </w:pPr>
            <w:r w:rsidRPr="002123BF">
              <w:rPr>
                <w:rFonts w:ascii="Times New Roman" w:hAnsi="Times New Roman" w:cs="Times New Roman"/>
                <w:b/>
                <w:sz w:val="20"/>
                <w:szCs w:val="20"/>
              </w:rPr>
              <w:t>HD-570</w:t>
            </w:r>
          </w:p>
        </w:tc>
        <w:tc>
          <w:tcPr>
            <w:tcW w:w="1207" w:type="dxa"/>
          </w:tcPr>
          <w:p w14:paraId="386E1103" w14:textId="77777777" w:rsidR="002123BF" w:rsidRPr="002123BF" w:rsidRDefault="002123BF" w:rsidP="00382C50">
            <w:pPr>
              <w:pStyle w:val="TableParagraph"/>
              <w:spacing w:before="29" w:line="240" w:lineRule="exact"/>
              <w:ind w:left="50" w:right="38"/>
              <w:rPr>
                <w:rFonts w:ascii="Times New Roman" w:hAnsi="Times New Roman" w:cs="Times New Roman"/>
                <w:sz w:val="20"/>
                <w:szCs w:val="20"/>
              </w:rPr>
            </w:pPr>
            <w:r w:rsidRPr="002123BF">
              <w:rPr>
                <w:rFonts w:ascii="Times New Roman" w:hAnsi="Times New Roman" w:cs="Times New Roman"/>
                <w:sz w:val="20"/>
                <w:szCs w:val="20"/>
              </w:rPr>
              <w:t>24,8°</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1,3°</w:t>
            </w:r>
          </w:p>
        </w:tc>
        <w:tc>
          <w:tcPr>
            <w:tcW w:w="1253" w:type="dxa"/>
          </w:tcPr>
          <w:p w14:paraId="718F84CA" w14:textId="77777777" w:rsidR="002123BF" w:rsidRPr="002123BF" w:rsidRDefault="002123BF" w:rsidP="00382C50">
            <w:pPr>
              <w:pStyle w:val="TableParagraph"/>
              <w:spacing w:before="29" w:line="240" w:lineRule="exact"/>
              <w:ind w:left="51" w:right="37"/>
              <w:rPr>
                <w:rFonts w:ascii="Times New Roman" w:hAnsi="Times New Roman" w:cs="Times New Roman"/>
                <w:sz w:val="20"/>
                <w:szCs w:val="20"/>
              </w:rPr>
            </w:pPr>
            <w:r w:rsidRPr="002123BF">
              <w:rPr>
                <w:rFonts w:ascii="Times New Roman" w:hAnsi="Times New Roman" w:cs="Times New Roman"/>
                <w:sz w:val="20"/>
                <w:szCs w:val="20"/>
              </w:rPr>
              <w:t>12,7°</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1,1°</w:t>
            </w:r>
          </w:p>
        </w:tc>
        <w:tc>
          <w:tcPr>
            <w:tcW w:w="1749" w:type="dxa"/>
          </w:tcPr>
          <w:p w14:paraId="29E63E62" w14:textId="77777777" w:rsidR="002123BF" w:rsidRPr="002123BF" w:rsidRDefault="002123BF" w:rsidP="00382C50">
            <w:pPr>
              <w:pStyle w:val="TableParagraph"/>
              <w:spacing w:before="29" w:line="240" w:lineRule="exact"/>
              <w:ind w:left="51" w:right="39"/>
              <w:rPr>
                <w:rFonts w:ascii="Times New Roman" w:hAnsi="Times New Roman" w:cs="Times New Roman"/>
                <w:sz w:val="20"/>
                <w:szCs w:val="20"/>
              </w:rPr>
            </w:pPr>
            <w:r w:rsidRPr="002123BF">
              <w:rPr>
                <w:rFonts w:ascii="Times New Roman" w:hAnsi="Times New Roman" w:cs="Times New Roman"/>
                <w:sz w:val="20"/>
                <w:szCs w:val="20"/>
              </w:rPr>
              <w:t>29,5°</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1,5°</w:t>
            </w:r>
          </w:p>
        </w:tc>
        <w:tc>
          <w:tcPr>
            <w:tcW w:w="1222" w:type="dxa"/>
          </w:tcPr>
          <w:p w14:paraId="00F3F8F7" w14:textId="77777777" w:rsidR="002123BF" w:rsidRPr="002123BF" w:rsidRDefault="002123BF" w:rsidP="00382C50">
            <w:pPr>
              <w:pStyle w:val="TableParagraph"/>
              <w:spacing w:before="29" w:line="240" w:lineRule="exact"/>
              <w:ind w:left="75"/>
              <w:jc w:val="left"/>
              <w:rPr>
                <w:rFonts w:ascii="Times New Roman" w:hAnsi="Times New Roman" w:cs="Times New Roman"/>
                <w:sz w:val="20"/>
                <w:szCs w:val="20"/>
              </w:rPr>
            </w:pPr>
            <w:r w:rsidRPr="002123BF">
              <w:rPr>
                <w:rFonts w:ascii="Times New Roman" w:hAnsi="Times New Roman" w:cs="Times New Roman"/>
                <w:sz w:val="20"/>
                <w:szCs w:val="20"/>
              </w:rPr>
              <w:t>20,3°</w:t>
            </w:r>
            <w:r w:rsidRPr="002123BF">
              <w:rPr>
                <w:rFonts w:ascii="Times New Roman" w:hAnsi="Times New Roman" w:cs="Times New Roman"/>
                <w:spacing w:val="-1"/>
                <w:sz w:val="20"/>
                <w:szCs w:val="20"/>
              </w:rPr>
              <w:t xml:space="preserve"> </w:t>
            </w:r>
            <w:r w:rsidRPr="002123BF">
              <w:rPr>
                <w:rFonts w:ascii="Times New Roman" w:hAnsi="Times New Roman" w:cs="Times New Roman"/>
                <w:sz w:val="20"/>
                <w:szCs w:val="20"/>
              </w:rPr>
              <w:t>±</w:t>
            </w:r>
            <w:r w:rsidRPr="002123BF">
              <w:rPr>
                <w:rFonts w:ascii="Times New Roman" w:hAnsi="Times New Roman" w:cs="Times New Roman"/>
                <w:spacing w:val="2"/>
                <w:sz w:val="20"/>
                <w:szCs w:val="20"/>
              </w:rPr>
              <w:t xml:space="preserve"> </w:t>
            </w:r>
            <w:r w:rsidRPr="002123BF">
              <w:rPr>
                <w:rFonts w:ascii="Times New Roman" w:hAnsi="Times New Roman" w:cs="Times New Roman"/>
                <w:sz w:val="20"/>
                <w:szCs w:val="20"/>
              </w:rPr>
              <w:t>1,1°</w:t>
            </w:r>
          </w:p>
        </w:tc>
      </w:tr>
    </w:tbl>
    <w:p w14:paraId="277C4C2B" w14:textId="24E207F5" w:rsidR="002123BF" w:rsidRDefault="001C3247" w:rsidP="001C3247">
      <w:pPr>
        <w:spacing w:before="120"/>
        <w:jc w:val="center"/>
        <w:rPr>
          <w:bCs/>
          <w:sz w:val="20"/>
          <w:szCs w:val="20"/>
          <w:lang w:val="es-AR"/>
        </w:rPr>
      </w:pPr>
      <w:r w:rsidRPr="001C3247">
        <w:rPr>
          <w:b/>
          <w:sz w:val="20"/>
          <w:szCs w:val="20"/>
          <w:lang w:val="es-AR"/>
        </w:rPr>
        <w:t xml:space="preserve">Tabla </w:t>
      </w:r>
      <w:r>
        <w:rPr>
          <w:b/>
          <w:sz w:val="20"/>
          <w:szCs w:val="20"/>
          <w:lang w:val="es-AR"/>
        </w:rPr>
        <w:t>6</w:t>
      </w:r>
      <w:r w:rsidRPr="001C3247">
        <w:rPr>
          <w:b/>
          <w:sz w:val="20"/>
          <w:szCs w:val="20"/>
          <w:lang w:val="es-AR"/>
        </w:rPr>
        <w:t>:</w:t>
      </w:r>
      <w:r w:rsidRPr="002123BF">
        <w:rPr>
          <w:bCs/>
          <w:sz w:val="20"/>
          <w:szCs w:val="20"/>
          <w:lang w:val="es-AR"/>
        </w:rPr>
        <w:t xml:space="preserve"> Resultados de la medición de ángulo de contacto entre lubricantes y materiales utilizados tanto para laminación como para trefilado.</w:t>
      </w:r>
    </w:p>
    <w:p w14:paraId="45F0D74F" w14:textId="4380C279" w:rsidR="002123BF" w:rsidRDefault="002123BF" w:rsidP="002123BF">
      <w:pPr>
        <w:jc w:val="both"/>
        <w:rPr>
          <w:bCs/>
          <w:sz w:val="20"/>
          <w:szCs w:val="20"/>
          <w:lang w:val="es-AR"/>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2123BF" w14:paraId="36547151" w14:textId="77777777" w:rsidTr="00FD1AE4">
        <w:trPr>
          <w:jc w:val="center"/>
        </w:trPr>
        <w:tc>
          <w:tcPr>
            <w:tcW w:w="9060" w:type="dxa"/>
          </w:tcPr>
          <w:p w14:paraId="04A12D53" w14:textId="226FEB68" w:rsidR="002123BF" w:rsidRDefault="002123BF" w:rsidP="002123BF">
            <w:pPr>
              <w:jc w:val="center"/>
              <w:rPr>
                <w:bCs/>
                <w:sz w:val="20"/>
                <w:szCs w:val="20"/>
                <w:lang w:val="es-AR"/>
              </w:rPr>
            </w:pPr>
            <w:r>
              <w:rPr>
                <w:bCs/>
                <w:noProof/>
                <w:sz w:val="20"/>
                <w:szCs w:val="20"/>
                <w:lang w:val="es-AR"/>
              </w:rPr>
              <w:drawing>
                <wp:inline distT="0" distB="0" distL="0" distR="0" wp14:anchorId="51E2795F" wp14:editId="23678AF9">
                  <wp:extent cx="2755857" cy="900000"/>
                  <wp:effectExtent l="0" t="0" r="698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55857" cy="900000"/>
                          </a:xfrm>
                          <a:prstGeom prst="rect">
                            <a:avLst/>
                          </a:prstGeom>
                          <a:noFill/>
                        </pic:spPr>
                      </pic:pic>
                    </a:graphicData>
                  </a:graphic>
                </wp:inline>
              </w:drawing>
            </w:r>
          </w:p>
        </w:tc>
      </w:tr>
      <w:tr w:rsidR="002123BF" w14:paraId="73C3CECA" w14:textId="77777777" w:rsidTr="00FD1AE4">
        <w:trPr>
          <w:jc w:val="center"/>
        </w:trPr>
        <w:tc>
          <w:tcPr>
            <w:tcW w:w="9060" w:type="dxa"/>
          </w:tcPr>
          <w:p w14:paraId="608BF1B0" w14:textId="3F8906A7" w:rsidR="002123BF" w:rsidRDefault="00583C94" w:rsidP="00FD1AE4">
            <w:pPr>
              <w:spacing w:before="120"/>
              <w:jc w:val="center"/>
              <w:rPr>
                <w:bCs/>
                <w:sz w:val="20"/>
                <w:szCs w:val="20"/>
                <w:lang w:val="es-AR"/>
              </w:rPr>
            </w:pPr>
            <w:r w:rsidRPr="00FD1AE4">
              <w:rPr>
                <w:b/>
                <w:sz w:val="20"/>
                <w:szCs w:val="20"/>
                <w:lang w:val="es-AR"/>
              </w:rPr>
              <w:t xml:space="preserve">Figura </w:t>
            </w:r>
            <w:r w:rsidR="00FD1AE4" w:rsidRPr="00FD1AE4">
              <w:rPr>
                <w:b/>
                <w:sz w:val="20"/>
                <w:szCs w:val="20"/>
                <w:lang w:val="es-AR"/>
              </w:rPr>
              <w:t>27</w:t>
            </w:r>
            <w:r w:rsidRPr="00FD1AE4">
              <w:rPr>
                <w:b/>
                <w:sz w:val="20"/>
                <w:szCs w:val="20"/>
                <w:lang w:val="es-AR"/>
              </w:rPr>
              <w:t>:</w:t>
            </w:r>
            <w:r w:rsidRPr="00583C94">
              <w:rPr>
                <w:bCs/>
                <w:sz w:val="20"/>
                <w:szCs w:val="20"/>
                <w:lang w:val="es-AR"/>
              </w:rPr>
              <w:t xml:space="preserve"> Gota de agua desmineralizada sobre superficie de zircaloy-4.</w:t>
            </w:r>
          </w:p>
        </w:tc>
      </w:tr>
    </w:tbl>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5"/>
        <w:gridCol w:w="1207"/>
        <w:gridCol w:w="1207"/>
        <w:gridCol w:w="1208"/>
      </w:tblGrid>
      <w:tr w:rsidR="00583C94" w:rsidRPr="00583C94" w14:paraId="047B229C" w14:textId="77777777" w:rsidTr="00583C94">
        <w:trPr>
          <w:trHeight w:val="340"/>
          <w:jc w:val="center"/>
        </w:trPr>
        <w:tc>
          <w:tcPr>
            <w:tcW w:w="2225" w:type="dxa"/>
            <w:shd w:val="clear" w:color="auto" w:fill="EDEBE0"/>
          </w:tcPr>
          <w:p w14:paraId="0DA4474F" w14:textId="77777777" w:rsidR="00583C94" w:rsidRPr="00583C94" w:rsidRDefault="00583C94" w:rsidP="00382C50">
            <w:pPr>
              <w:pStyle w:val="TableParagraph"/>
              <w:spacing w:before="85" w:line="236" w:lineRule="exact"/>
              <w:ind w:left="51" w:right="44"/>
              <w:rPr>
                <w:rFonts w:ascii="Times New Roman" w:hAnsi="Times New Roman" w:cs="Times New Roman"/>
                <w:b/>
                <w:sz w:val="20"/>
                <w:szCs w:val="20"/>
              </w:rPr>
            </w:pPr>
            <w:proofErr w:type="spellStart"/>
            <w:r w:rsidRPr="00583C94">
              <w:rPr>
                <w:rFonts w:ascii="Times New Roman" w:hAnsi="Times New Roman" w:cs="Times New Roman"/>
                <w:b/>
                <w:sz w:val="20"/>
                <w:szCs w:val="20"/>
              </w:rPr>
              <w:t>Ángulo</w:t>
            </w:r>
            <w:proofErr w:type="spellEnd"/>
            <w:r w:rsidRPr="00583C94">
              <w:rPr>
                <w:rFonts w:ascii="Times New Roman" w:hAnsi="Times New Roman" w:cs="Times New Roman"/>
                <w:b/>
                <w:spacing w:val="-1"/>
                <w:sz w:val="20"/>
                <w:szCs w:val="20"/>
              </w:rPr>
              <w:t xml:space="preserve"> </w:t>
            </w:r>
            <w:r w:rsidRPr="00583C94">
              <w:rPr>
                <w:rFonts w:ascii="Times New Roman" w:hAnsi="Times New Roman" w:cs="Times New Roman"/>
                <w:b/>
                <w:sz w:val="20"/>
                <w:szCs w:val="20"/>
              </w:rPr>
              <w:t xml:space="preserve">de </w:t>
            </w:r>
            <w:proofErr w:type="spellStart"/>
            <w:r w:rsidRPr="00583C94">
              <w:rPr>
                <w:rFonts w:ascii="Times New Roman" w:hAnsi="Times New Roman" w:cs="Times New Roman"/>
                <w:b/>
                <w:sz w:val="20"/>
                <w:szCs w:val="20"/>
              </w:rPr>
              <w:t>contacto</w:t>
            </w:r>
            <w:proofErr w:type="spellEnd"/>
            <w:r w:rsidRPr="00583C94">
              <w:rPr>
                <w:rFonts w:ascii="Times New Roman" w:hAnsi="Times New Roman" w:cs="Times New Roman"/>
                <w:b/>
                <w:spacing w:val="-3"/>
                <w:sz w:val="20"/>
                <w:szCs w:val="20"/>
              </w:rPr>
              <w:t xml:space="preserve"> </w:t>
            </w:r>
            <w:r w:rsidRPr="00583C94">
              <w:rPr>
                <w:rFonts w:ascii="Times New Roman" w:hAnsi="Times New Roman" w:cs="Times New Roman"/>
                <w:b/>
                <w:sz w:val="20"/>
                <w:szCs w:val="20"/>
              </w:rPr>
              <w:t>(º)</w:t>
            </w:r>
          </w:p>
        </w:tc>
        <w:tc>
          <w:tcPr>
            <w:tcW w:w="1207" w:type="dxa"/>
            <w:shd w:val="clear" w:color="auto" w:fill="EDEBE0"/>
          </w:tcPr>
          <w:p w14:paraId="725068CE" w14:textId="77777777" w:rsidR="00583C94" w:rsidRPr="00583C94" w:rsidRDefault="00583C94" w:rsidP="00382C50">
            <w:pPr>
              <w:pStyle w:val="TableParagraph"/>
              <w:spacing w:before="85" w:line="236" w:lineRule="exact"/>
              <w:ind w:left="50" w:right="37"/>
              <w:rPr>
                <w:rFonts w:ascii="Times New Roman" w:hAnsi="Times New Roman" w:cs="Times New Roman"/>
                <w:b/>
                <w:sz w:val="20"/>
                <w:szCs w:val="20"/>
              </w:rPr>
            </w:pPr>
            <w:r w:rsidRPr="00583C94">
              <w:rPr>
                <w:rFonts w:ascii="Times New Roman" w:hAnsi="Times New Roman" w:cs="Times New Roman"/>
                <w:b/>
                <w:sz w:val="20"/>
                <w:szCs w:val="20"/>
              </w:rPr>
              <w:t>T-631</w:t>
            </w:r>
          </w:p>
        </w:tc>
        <w:tc>
          <w:tcPr>
            <w:tcW w:w="1207" w:type="dxa"/>
            <w:shd w:val="clear" w:color="auto" w:fill="EDEBE0"/>
          </w:tcPr>
          <w:p w14:paraId="11D18F24" w14:textId="77777777" w:rsidR="00583C94" w:rsidRPr="00583C94" w:rsidRDefault="00583C94" w:rsidP="00382C50">
            <w:pPr>
              <w:pStyle w:val="TableParagraph"/>
              <w:spacing w:before="85" w:line="236" w:lineRule="exact"/>
              <w:ind w:left="49" w:right="38"/>
              <w:rPr>
                <w:rFonts w:ascii="Times New Roman" w:hAnsi="Times New Roman" w:cs="Times New Roman"/>
                <w:b/>
                <w:sz w:val="20"/>
                <w:szCs w:val="20"/>
              </w:rPr>
            </w:pPr>
            <w:r w:rsidRPr="00583C94">
              <w:rPr>
                <w:rFonts w:ascii="Times New Roman" w:hAnsi="Times New Roman" w:cs="Times New Roman"/>
                <w:b/>
                <w:sz w:val="20"/>
                <w:szCs w:val="20"/>
              </w:rPr>
              <w:t>HD-570</w:t>
            </w:r>
          </w:p>
        </w:tc>
        <w:tc>
          <w:tcPr>
            <w:tcW w:w="1208" w:type="dxa"/>
            <w:shd w:val="clear" w:color="auto" w:fill="EDEBE0"/>
          </w:tcPr>
          <w:p w14:paraId="2F6D0590" w14:textId="77777777" w:rsidR="00583C94" w:rsidRPr="00583C94" w:rsidRDefault="00583C94" w:rsidP="00382C50">
            <w:pPr>
              <w:pStyle w:val="TableParagraph"/>
              <w:spacing w:before="85" w:line="236" w:lineRule="exact"/>
              <w:ind w:left="47" w:right="38"/>
              <w:rPr>
                <w:rFonts w:ascii="Times New Roman" w:hAnsi="Times New Roman" w:cs="Times New Roman"/>
                <w:b/>
                <w:sz w:val="20"/>
                <w:szCs w:val="20"/>
              </w:rPr>
            </w:pPr>
            <w:r w:rsidRPr="00583C94">
              <w:rPr>
                <w:rFonts w:ascii="Times New Roman" w:hAnsi="Times New Roman" w:cs="Times New Roman"/>
                <w:b/>
                <w:sz w:val="20"/>
                <w:szCs w:val="20"/>
              </w:rPr>
              <w:t>ETNA</w:t>
            </w:r>
          </w:p>
        </w:tc>
      </w:tr>
      <w:tr w:rsidR="00583C94" w:rsidRPr="00583C94" w14:paraId="1C98F50E" w14:textId="77777777" w:rsidTr="00583C94">
        <w:trPr>
          <w:trHeight w:val="340"/>
          <w:jc w:val="center"/>
        </w:trPr>
        <w:tc>
          <w:tcPr>
            <w:tcW w:w="2225" w:type="dxa"/>
            <w:shd w:val="clear" w:color="auto" w:fill="EDEBE0"/>
          </w:tcPr>
          <w:p w14:paraId="02EB5E1E" w14:textId="77777777" w:rsidR="00583C94" w:rsidRPr="00583C94" w:rsidRDefault="00583C94" w:rsidP="00382C50">
            <w:pPr>
              <w:pStyle w:val="TableParagraph"/>
              <w:spacing w:before="85" w:line="236" w:lineRule="exact"/>
              <w:ind w:left="51" w:right="43"/>
              <w:rPr>
                <w:rFonts w:ascii="Times New Roman" w:hAnsi="Times New Roman" w:cs="Times New Roman"/>
                <w:b/>
                <w:sz w:val="20"/>
                <w:szCs w:val="20"/>
              </w:rPr>
            </w:pPr>
            <w:r w:rsidRPr="00583C94">
              <w:rPr>
                <w:rFonts w:ascii="Times New Roman" w:hAnsi="Times New Roman" w:cs="Times New Roman"/>
                <w:b/>
                <w:sz w:val="20"/>
                <w:szCs w:val="20"/>
              </w:rPr>
              <w:t>Nuevo</w:t>
            </w:r>
          </w:p>
        </w:tc>
        <w:tc>
          <w:tcPr>
            <w:tcW w:w="1207" w:type="dxa"/>
          </w:tcPr>
          <w:p w14:paraId="1A865528" w14:textId="77777777" w:rsidR="00583C94" w:rsidRPr="00583C94" w:rsidRDefault="00583C94" w:rsidP="00382C50">
            <w:pPr>
              <w:pStyle w:val="TableParagraph"/>
              <w:spacing w:before="80" w:line="240" w:lineRule="exact"/>
              <w:ind w:left="50" w:right="38"/>
              <w:rPr>
                <w:rFonts w:ascii="Times New Roman" w:hAnsi="Times New Roman" w:cs="Times New Roman"/>
                <w:sz w:val="20"/>
                <w:szCs w:val="20"/>
              </w:rPr>
            </w:pPr>
            <w:r w:rsidRPr="00583C94">
              <w:rPr>
                <w:rFonts w:ascii="Times New Roman" w:hAnsi="Times New Roman" w:cs="Times New Roman"/>
                <w:sz w:val="20"/>
                <w:szCs w:val="20"/>
              </w:rPr>
              <w:t>56,8°</w:t>
            </w:r>
            <w:r w:rsidRPr="00583C94">
              <w:rPr>
                <w:rFonts w:ascii="Times New Roman" w:hAnsi="Times New Roman" w:cs="Times New Roman"/>
                <w:spacing w:val="-1"/>
                <w:sz w:val="20"/>
                <w:szCs w:val="20"/>
              </w:rPr>
              <w:t xml:space="preserve"> </w:t>
            </w:r>
            <w:r w:rsidRPr="00583C94">
              <w:rPr>
                <w:rFonts w:ascii="Times New Roman" w:hAnsi="Times New Roman" w:cs="Times New Roman"/>
                <w:sz w:val="20"/>
                <w:szCs w:val="20"/>
              </w:rPr>
              <w:t>±</w:t>
            </w:r>
            <w:r w:rsidRPr="00583C94">
              <w:rPr>
                <w:rFonts w:ascii="Times New Roman" w:hAnsi="Times New Roman" w:cs="Times New Roman"/>
                <w:spacing w:val="2"/>
                <w:sz w:val="20"/>
                <w:szCs w:val="20"/>
              </w:rPr>
              <w:t xml:space="preserve"> </w:t>
            </w:r>
            <w:r w:rsidRPr="00583C94">
              <w:rPr>
                <w:rFonts w:ascii="Times New Roman" w:hAnsi="Times New Roman" w:cs="Times New Roman"/>
                <w:sz w:val="20"/>
                <w:szCs w:val="20"/>
              </w:rPr>
              <w:t>2,8°</w:t>
            </w:r>
          </w:p>
        </w:tc>
        <w:tc>
          <w:tcPr>
            <w:tcW w:w="1207" w:type="dxa"/>
          </w:tcPr>
          <w:p w14:paraId="2E7D921D" w14:textId="77777777" w:rsidR="00583C94" w:rsidRPr="00583C94" w:rsidRDefault="00583C94" w:rsidP="00382C50">
            <w:pPr>
              <w:pStyle w:val="TableParagraph"/>
              <w:spacing w:before="80" w:line="240" w:lineRule="exact"/>
              <w:ind w:left="50" w:right="37"/>
              <w:rPr>
                <w:rFonts w:ascii="Times New Roman" w:hAnsi="Times New Roman" w:cs="Times New Roman"/>
                <w:sz w:val="20"/>
                <w:szCs w:val="20"/>
              </w:rPr>
            </w:pPr>
            <w:r w:rsidRPr="00583C94">
              <w:rPr>
                <w:rFonts w:ascii="Times New Roman" w:hAnsi="Times New Roman" w:cs="Times New Roman"/>
                <w:sz w:val="20"/>
                <w:szCs w:val="20"/>
              </w:rPr>
              <w:t>24,8°</w:t>
            </w:r>
            <w:r w:rsidRPr="00583C94">
              <w:rPr>
                <w:rFonts w:ascii="Times New Roman" w:hAnsi="Times New Roman" w:cs="Times New Roman"/>
                <w:spacing w:val="-1"/>
                <w:sz w:val="20"/>
                <w:szCs w:val="20"/>
              </w:rPr>
              <w:t xml:space="preserve"> </w:t>
            </w:r>
            <w:r w:rsidRPr="00583C94">
              <w:rPr>
                <w:rFonts w:ascii="Times New Roman" w:hAnsi="Times New Roman" w:cs="Times New Roman"/>
                <w:sz w:val="20"/>
                <w:szCs w:val="20"/>
              </w:rPr>
              <w:t>±</w:t>
            </w:r>
            <w:r w:rsidRPr="00583C94">
              <w:rPr>
                <w:rFonts w:ascii="Times New Roman" w:hAnsi="Times New Roman" w:cs="Times New Roman"/>
                <w:spacing w:val="2"/>
                <w:sz w:val="20"/>
                <w:szCs w:val="20"/>
              </w:rPr>
              <w:t xml:space="preserve"> </w:t>
            </w:r>
            <w:r w:rsidRPr="00583C94">
              <w:rPr>
                <w:rFonts w:ascii="Times New Roman" w:hAnsi="Times New Roman" w:cs="Times New Roman"/>
                <w:sz w:val="20"/>
                <w:szCs w:val="20"/>
              </w:rPr>
              <w:t>1,2°</w:t>
            </w:r>
          </w:p>
        </w:tc>
        <w:tc>
          <w:tcPr>
            <w:tcW w:w="1208" w:type="dxa"/>
          </w:tcPr>
          <w:p w14:paraId="225B1DF5" w14:textId="77777777" w:rsidR="00583C94" w:rsidRPr="00583C94" w:rsidRDefault="00583C94" w:rsidP="00382C50">
            <w:pPr>
              <w:pStyle w:val="TableParagraph"/>
              <w:spacing w:before="80" w:line="240" w:lineRule="exact"/>
              <w:ind w:left="51" w:right="38"/>
              <w:rPr>
                <w:rFonts w:ascii="Times New Roman" w:hAnsi="Times New Roman" w:cs="Times New Roman"/>
                <w:sz w:val="20"/>
                <w:szCs w:val="20"/>
              </w:rPr>
            </w:pPr>
            <w:r w:rsidRPr="00583C94">
              <w:rPr>
                <w:rFonts w:ascii="Times New Roman" w:hAnsi="Times New Roman" w:cs="Times New Roman"/>
                <w:sz w:val="20"/>
                <w:szCs w:val="20"/>
              </w:rPr>
              <w:t>43,4°</w:t>
            </w:r>
            <w:r w:rsidRPr="00583C94">
              <w:rPr>
                <w:rFonts w:ascii="Times New Roman" w:hAnsi="Times New Roman" w:cs="Times New Roman"/>
                <w:spacing w:val="-1"/>
                <w:sz w:val="20"/>
                <w:szCs w:val="20"/>
              </w:rPr>
              <w:t xml:space="preserve"> </w:t>
            </w:r>
            <w:r w:rsidRPr="00583C94">
              <w:rPr>
                <w:rFonts w:ascii="Times New Roman" w:hAnsi="Times New Roman" w:cs="Times New Roman"/>
                <w:sz w:val="20"/>
                <w:szCs w:val="20"/>
              </w:rPr>
              <w:t>±</w:t>
            </w:r>
            <w:r w:rsidRPr="00583C94">
              <w:rPr>
                <w:rFonts w:ascii="Times New Roman" w:hAnsi="Times New Roman" w:cs="Times New Roman"/>
                <w:spacing w:val="2"/>
                <w:sz w:val="20"/>
                <w:szCs w:val="20"/>
              </w:rPr>
              <w:t xml:space="preserve"> </w:t>
            </w:r>
            <w:r w:rsidRPr="00583C94">
              <w:rPr>
                <w:rFonts w:ascii="Times New Roman" w:hAnsi="Times New Roman" w:cs="Times New Roman"/>
                <w:sz w:val="20"/>
                <w:szCs w:val="20"/>
              </w:rPr>
              <w:t>2,2°</w:t>
            </w:r>
          </w:p>
        </w:tc>
      </w:tr>
      <w:tr w:rsidR="00583C94" w:rsidRPr="001C3247" w14:paraId="52C12EE9" w14:textId="77777777" w:rsidTr="00583C94">
        <w:trPr>
          <w:trHeight w:val="340"/>
          <w:jc w:val="center"/>
        </w:trPr>
        <w:tc>
          <w:tcPr>
            <w:tcW w:w="2225" w:type="dxa"/>
            <w:shd w:val="clear" w:color="auto" w:fill="EDEBE0"/>
          </w:tcPr>
          <w:p w14:paraId="32FDE4A4" w14:textId="77777777" w:rsidR="00583C94" w:rsidRPr="001C3247" w:rsidRDefault="00583C94" w:rsidP="00382C50">
            <w:pPr>
              <w:pStyle w:val="TableParagraph"/>
              <w:spacing w:before="85" w:line="236" w:lineRule="exact"/>
              <w:ind w:left="49" w:right="44"/>
              <w:rPr>
                <w:rFonts w:ascii="Times New Roman" w:hAnsi="Times New Roman" w:cs="Times New Roman"/>
                <w:bCs/>
                <w:sz w:val="20"/>
                <w:szCs w:val="20"/>
                <w:lang w:val="es-AR"/>
              </w:rPr>
            </w:pPr>
            <w:r w:rsidRPr="001C3247">
              <w:rPr>
                <w:rFonts w:ascii="Times New Roman" w:hAnsi="Times New Roman" w:cs="Times New Roman"/>
                <w:bCs/>
                <w:sz w:val="20"/>
                <w:szCs w:val="20"/>
                <w:lang w:val="es-AR"/>
              </w:rPr>
              <w:t>Usado</w:t>
            </w:r>
          </w:p>
        </w:tc>
        <w:tc>
          <w:tcPr>
            <w:tcW w:w="1207" w:type="dxa"/>
          </w:tcPr>
          <w:p w14:paraId="51393727" w14:textId="77777777" w:rsidR="00583C94" w:rsidRPr="001C3247" w:rsidRDefault="00583C94" w:rsidP="00382C50">
            <w:pPr>
              <w:pStyle w:val="TableParagraph"/>
              <w:spacing w:before="80" w:line="240" w:lineRule="exact"/>
              <w:ind w:left="50" w:right="38"/>
              <w:rPr>
                <w:rFonts w:ascii="Times New Roman" w:hAnsi="Times New Roman" w:cs="Times New Roman"/>
                <w:bCs/>
                <w:sz w:val="20"/>
                <w:szCs w:val="20"/>
              </w:rPr>
            </w:pPr>
            <w:r w:rsidRPr="001C3247">
              <w:rPr>
                <w:rFonts w:ascii="Times New Roman" w:hAnsi="Times New Roman" w:cs="Times New Roman"/>
                <w:bCs/>
                <w:sz w:val="20"/>
                <w:szCs w:val="20"/>
              </w:rPr>
              <w:t>58,9°</w:t>
            </w:r>
            <w:r w:rsidRPr="001C3247">
              <w:rPr>
                <w:rFonts w:ascii="Times New Roman" w:hAnsi="Times New Roman" w:cs="Times New Roman"/>
                <w:bCs/>
                <w:spacing w:val="-1"/>
                <w:sz w:val="20"/>
                <w:szCs w:val="20"/>
              </w:rPr>
              <w:t xml:space="preserve"> </w:t>
            </w:r>
            <w:r w:rsidRPr="001C3247">
              <w:rPr>
                <w:rFonts w:ascii="Times New Roman" w:hAnsi="Times New Roman" w:cs="Times New Roman"/>
                <w:bCs/>
                <w:sz w:val="20"/>
                <w:szCs w:val="20"/>
              </w:rPr>
              <w:t>±</w:t>
            </w:r>
            <w:r w:rsidRPr="001C3247">
              <w:rPr>
                <w:rFonts w:ascii="Times New Roman" w:hAnsi="Times New Roman" w:cs="Times New Roman"/>
                <w:bCs/>
                <w:spacing w:val="2"/>
                <w:sz w:val="20"/>
                <w:szCs w:val="20"/>
              </w:rPr>
              <w:t xml:space="preserve"> </w:t>
            </w:r>
            <w:r w:rsidRPr="001C3247">
              <w:rPr>
                <w:rFonts w:ascii="Times New Roman" w:hAnsi="Times New Roman" w:cs="Times New Roman"/>
                <w:bCs/>
                <w:sz w:val="20"/>
                <w:szCs w:val="20"/>
              </w:rPr>
              <w:t>2,9°</w:t>
            </w:r>
          </w:p>
        </w:tc>
        <w:tc>
          <w:tcPr>
            <w:tcW w:w="1207" w:type="dxa"/>
          </w:tcPr>
          <w:p w14:paraId="1B05A943" w14:textId="77777777" w:rsidR="00583C94" w:rsidRPr="001C3247" w:rsidRDefault="00583C94" w:rsidP="00382C50">
            <w:pPr>
              <w:pStyle w:val="TableParagraph"/>
              <w:spacing w:before="80" w:line="240" w:lineRule="exact"/>
              <w:ind w:left="50" w:right="37"/>
              <w:rPr>
                <w:rFonts w:ascii="Times New Roman" w:hAnsi="Times New Roman" w:cs="Times New Roman"/>
                <w:bCs/>
                <w:sz w:val="20"/>
                <w:szCs w:val="20"/>
              </w:rPr>
            </w:pPr>
            <w:r w:rsidRPr="001C3247">
              <w:rPr>
                <w:rFonts w:ascii="Times New Roman" w:hAnsi="Times New Roman" w:cs="Times New Roman"/>
                <w:bCs/>
                <w:sz w:val="20"/>
                <w:szCs w:val="20"/>
              </w:rPr>
              <w:t>29,0°</w:t>
            </w:r>
            <w:r w:rsidRPr="001C3247">
              <w:rPr>
                <w:rFonts w:ascii="Times New Roman" w:hAnsi="Times New Roman" w:cs="Times New Roman"/>
                <w:bCs/>
                <w:spacing w:val="-1"/>
                <w:sz w:val="20"/>
                <w:szCs w:val="20"/>
              </w:rPr>
              <w:t xml:space="preserve"> </w:t>
            </w:r>
            <w:r w:rsidRPr="001C3247">
              <w:rPr>
                <w:rFonts w:ascii="Times New Roman" w:hAnsi="Times New Roman" w:cs="Times New Roman"/>
                <w:bCs/>
                <w:sz w:val="20"/>
                <w:szCs w:val="20"/>
              </w:rPr>
              <w:t>±</w:t>
            </w:r>
            <w:r w:rsidRPr="001C3247">
              <w:rPr>
                <w:rFonts w:ascii="Times New Roman" w:hAnsi="Times New Roman" w:cs="Times New Roman"/>
                <w:bCs/>
                <w:spacing w:val="2"/>
                <w:sz w:val="20"/>
                <w:szCs w:val="20"/>
              </w:rPr>
              <w:t xml:space="preserve"> </w:t>
            </w:r>
            <w:r w:rsidRPr="001C3247">
              <w:rPr>
                <w:rFonts w:ascii="Times New Roman" w:hAnsi="Times New Roman" w:cs="Times New Roman"/>
                <w:bCs/>
                <w:sz w:val="20"/>
                <w:szCs w:val="20"/>
              </w:rPr>
              <w:t>1,4°</w:t>
            </w:r>
          </w:p>
        </w:tc>
        <w:tc>
          <w:tcPr>
            <w:tcW w:w="1208" w:type="dxa"/>
          </w:tcPr>
          <w:p w14:paraId="433B3DDD" w14:textId="77777777" w:rsidR="00583C94" w:rsidRPr="001C3247" w:rsidRDefault="00583C94" w:rsidP="00382C50">
            <w:pPr>
              <w:pStyle w:val="TableParagraph"/>
              <w:spacing w:before="80" w:line="240" w:lineRule="exact"/>
              <w:ind w:left="51" w:right="38"/>
              <w:rPr>
                <w:rFonts w:ascii="Times New Roman" w:hAnsi="Times New Roman" w:cs="Times New Roman"/>
                <w:bCs/>
                <w:sz w:val="20"/>
                <w:szCs w:val="20"/>
              </w:rPr>
            </w:pPr>
            <w:r w:rsidRPr="001C3247">
              <w:rPr>
                <w:rFonts w:ascii="Times New Roman" w:hAnsi="Times New Roman" w:cs="Times New Roman"/>
                <w:bCs/>
                <w:sz w:val="20"/>
                <w:szCs w:val="20"/>
              </w:rPr>
              <w:t>37,7°</w:t>
            </w:r>
            <w:r w:rsidRPr="001C3247">
              <w:rPr>
                <w:rFonts w:ascii="Times New Roman" w:hAnsi="Times New Roman" w:cs="Times New Roman"/>
                <w:bCs/>
                <w:spacing w:val="-1"/>
                <w:sz w:val="20"/>
                <w:szCs w:val="20"/>
              </w:rPr>
              <w:t xml:space="preserve"> </w:t>
            </w:r>
            <w:r w:rsidRPr="001C3247">
              <w:rPr>
                <w:rFonts w:ascii="Times New Roman" w:hAnsi="Times New Roman" w:cs="Times New Roman"/>
                <w:bCs/>
                <w:sz w:val="20"/>
                <w:szCs w:val="20"/>
              </w:rPr>
              <w:t>±</w:t>
            </w:r>
            <w:r w:rsidRPr="001C3247">
              <w:rPr>
                <w:rFonts w:ascii="Times New Roman" w:hAnsi="Times New Roman" w:cs="Times New Roman"/>
                <w:bCs/>
                <w:spacing w:val="2"/>
                <w:sz w:val="20"/>
                <w:szCs w:val="20"/>
              </w:rPr>
              <w:t xml:space="preserve"> </w:t>
            </w:r>
            <w:r w:rsidRPr="001C3247">
              <w:rPr>
                <w:rFonts w:ascii="Times New Roman" w:hAnsi="Times New Roman" w:cs="Times New Roman"/>
                <w:bCs/>
                <w:sz w:val="20"/>
                <w:szCs w:val="20"/>
              </w:rPr>
              <w:t>1,8°</w:t>
            </w:r>
          </w:p>
        </w:tc>
      </w:tr>
    </w:tbl>
    <w:p w14:paraId="3D0ADD88" w14:textId="4E474401" w:rsidR="003868F6" w:rsidRPr="003868F6" w:rsidRDefault="001C3247" w:rsidP="001C3247">
      <w:pPr>
        <w:spacing w:before="120"/>
        <w:jc w:val="center"/>
        <w:rPr>
          <w:bCs/>
          <w:sz w:val="20"/>
          <w:szCs w:val="20"/>
          <w:lang w:val="es-AR"/>
        </w:rPr>
      </w:pPr>
      <w:r w:rsidRPr="001C3247">
        <w:rPr>
          <w:b/>
          <w:sz w:val="20"/>
          <w:szCs w:val="20"/>
          <w:lang w:val="es-AR"/>
        </w:rPr>
        <w:t>Tabla 20:</w:t>
      </w:r>
      <w:r w:rsidRPr="00583C94">
        <w:rPr>
          <w:bCs/>
          <w:sz w:val="20"/>
          <w:szCs w:val="20"/>
          <w:lang w:val="es-AR"/>
        </w:rPr>
        <w:t xml:space="preserve"> Resultados de las mediciones de ángulo de contacto sobre una superficie de zircaloy-4 para el caso de lubricantes nuevos y usados.</w:t>
      </w:r>
    </w:p>
    <w:p w14:paraId="3B926B70" w14:textId="77777777" w:rsidR="003868F6" w:rsidRPr="003868F6" w:rsidRDefault="003868F6" w:rsidP="005A1DB7">
      <w:pPr>
        <w:jc w:val="both"/>
        <w:rPr>
          <w:bCs/>
          <w:sz w:val="20"/>
          <w:szCs w:val="20"/>
          <w:lang w:val="es-AR"/>
        </w:rPr>
      </w:pPr>
    </w:p>
    <w:p w14:paraId="3B2BB35B" w14:textId="6160F98D" w:rsidR="007B0B17" w:rsidRPr="00980E3E" w:rsidRDefault="007B0B17" w:rsidP="007B0B17">
      <w:pPr>
        <w:jc w:val="both"/>
        <w:rPr>
          <w:b/>
          <w:sz w:val="20"/>
          <w:szCs w:val="20"/>
          <w:u w:val="single"/>
          <w:lang w:val="en-US"/>
        </w:rPr>
      </w:pPr>
      <w:r w:rsidRPr="00980E3E">
        <w:rPr>
          <w:b/>
          <w:sz w:val="20"/>
          <w:szCs w:val="20"/>
          <w:u w:val="single"/>
          <w:lang w:val="en-US"/>
        </w:rPr>
        <w:t>C</w:t>
      </w:r>
      <w:r w:rsidR="00980E3E">
        <w:rPr>
          <w:b/>
          <w:sz w:val="20"/>
          <w:szCs w:val="20"/>
          <w:u w:val="single"/>
          <w:lang w:val="en-US"/>
        </w:rPr>
        <w:t>ONCLUSIONES</w:t>
      </w:r>
    </w:p>
    <w:p w14:paraId="5ACC2BFE" w14:textId="29A60930" w:rsidR="00980E3E" w:rsidRDefault="00980E3E" w:rsidP="007B0B17">
      <w:pPr>
        <w:jc w:val="both"/>
        <w:rPr>
          <w:sz w:val="20"/>
          <w:szCs w:val="20"/>
          <w:lang w:val="es-AR"/>
        </w:rPr>
      </w:pPr>
    </w:p>
    <w:p w14:paraId="6F330F25" w14:textId="77777777" w:rsidR="00980E3E" w:rsidRDefault="00980E3E" w:rsidP="007B0B17">
      <w:pPr>
        <w:jc w:val="both"/>
        <w:rPr>
          <w:sz w:val="20"/>
          <w:szCs w:val="20"/>
          <w:lang w:val="es-AR"/>
        </w:rPr>
      </w:pPr>
      <w:r>
        <w:rPr>
          <w:sz w:val="20"/>
          <w:szCs w:val="20"/>
          <w:lang w:val="es-AR"/>
        </w:rPr>
        <w:t>Las conclusiones del presente trabajo son las siguientes:</w:t>
      </w:r>
    </w:p>
    <w:p w14:paraId="168C79B6" w14:textId="332A0C9F"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El aumento de temperatura resultante de un alto grado de deformación plástica (̴̴̴̴ 80%) requiere del uso de emulsiones como la opción más efectiva para la disipación del calor.</w:t>
      </w:r>
    </w:p>
    <w:p w14:paraId="2625F1D1" w14:textId="6D9F87D4"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Del análisis tribológico del proceso de laminación por paso de peregrino surge que el lubricante que presenta el menor coeficiente de fricción (promedio) y el menor desgaste es el ETNA. Seguido por el lubricante HV/2. Los mayores valores de viscosidad cinemática e índice de viscosidad los posee el lubricante HV/2.</w:t>
      </w:r>
    </w:p>
    <w:p w14:paraId="18BAA955" w14:textId="2831B9DF"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Del análisis del proceso de trefilado, mediante el ensayo de Pin-</w:t>
      </w:r>
      <w:proofErr w:type="spellStart"/>
      <w:r w:rsidRPr="00980E3E">
        <w:rPr>
          <w:sz w:val="20"/>
          <w:szCs w:val="20"/>
          <w:lang w:val="es-AR"/>
        </w:rPr>
        <w:t>on</w:t>
      </w:r>
      <w:proofErr w:type="spellEnd"/>
      <w:r w:rsidRPr="00980E3E">
        <w:rPr>
          <w:sz w:val="20"/>
          <w:szCs w:val="20"/>
          <w:lang w:val="es-AR"/>
        </w:rPr>
        <w:t xml:space="preserve">-Disk, se obtiene que el lubricante que presenta el menor coeficiente de fricción es el HV/2. No se recomienda su reemplazo por el lubricante </w:t>
      </w:r>
      <w:proofErr w:type="spellStart"/>
      <w:r w:rsidRPr="00980E3E">
        <w:rPr>
          <w:sz w:val="20"/>
          <w:szCs w:val="20"/>
          <w:lang w:val="es-AR"/>
        </w:rPr>
        <w:t>TrafiTrue</w:t>
      </w:r>
      <w:proofErr w:type="spellEnd"/>
      <w:r w:rsidRPr="00980E3E">
        <w:rPr>
          <w:sz w:val="20"/>
          <w:szCs w:val="20"/>
          <w:lang w:val="es-AR"/>
        </w:rPr>
        <w:t xml:space="preserve"> en dicho proceso.</w:t>
      </w:r>
    </w:p>
    <w:p w14:paraId="4BFEE384" w14:textId="6C8B9926"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Las muestras de lubricantes usados presentan un coeficiente de fricción promedio menor que las muestras nuevas.</w:t>
      </w:r>
    </w:p>
    <w:p w14:paraId="0C6B1D4B" w14:textId="318A789F"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El fenómeno anterior se explica por las posibles mezclas que pueden ocurrir con otros tipos de lubricantes dentro de las máquinas.</w:t>
      </w:r>
    </w:p>
    <w:p w14:paraId="044F6DAA" w14:textId="2942FF4F"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A través del ensayo de 4 bolas, se llega a la conclusión de que el lubricante con mejores características de extrema presión es el lubricante HD-570 con varios días de uso en máquina. En el caso de analizar solo muestras nuevas, los mejores resultados se obtienen con el lubricante HV/2.</w:t>
      </w:r>
    </w:p>
    <w:p w14:paraId="762EB4B3" w14:textId="26F0B8DE"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Mediante el análisis de las superficies de desgaste generadas en los ensayos de 4 bolas se determinó, en el caso del desgaste producido en presencia de lubricante HD-570, la presencia en la superficie de cloro y azufre, lo cual se relaciona con la acción de los aditivos del lubricante. Se comprueba entonces que los aditivos de extrema presión reaccionan químicamente con la superficie metálica bajo presión y temperatura.</w:t>
      </w:r>
    </w:p>
    <w:p w14:paraId="78D71BBA" w14:textId="03880818"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Mediante el análisis de fluorescencia de rayos X se pudo determinar las causas de las mejores propiedades tribológicas del lubricante HD-570 usado con respecto al nuevo, es producto de la mayor cantidad de azufre (aditivos sulfurados) presente en la muestra usada.</w:t>
      </w:r>
    </w:p>
    <w:p w14:paraId="6F4FB391" w14:textId="72F45C4C"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En cuanto a las mediciones de ángulo de contacto, el lubricante que en general tiene mayor afinidad (mejor mojabilidad, menor ángulo de contacto) con las superficies de las distintas aleaciones estudiadas es el HD-570, por lo cual se concluye que la efectividad de la acción de los aditivos y por lo tanto de la lubricación es la más elevada. Por contrario, el lubricante T-631 es el que presenta el mayor ángulo de contacto en todos los casos, por lo cual su uso debe estar enfocado mayormente en la disipación del calor generado (refrigeración) más que en la lubricación en sí.</w:t>
      </w:r>
    </w:p>
    <w:p w14:paraId="5FA8AB66" w14:textId="56ECF619"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 xml:space="preserve">Para el caso de la comparación entre muestras de lubricantes nuevos y usados, se observa un aumento del ángulo de contacto en el caso de las muestras de T-631 y HD-570 usadas. En el caso del T-631 este efecto se relaciona con una disminución de la concentración </w:t>
      </w:r>
      <w:proofErr w:type="gramStart"/>
      <w:r w:rsidRPr="00980E3E">
        <w:rPr>
          <w:sz w:val="20"/>
          <w:szCs w:val="20"/>
          <w:lang w:val="es-AR"/>
        </w:rPr>
        <w:t>del mismo</w:t>
      </w:r>
      <w:proofErr w:type="gramEnd"/>
      <w:r w:rsidRPr="00980E3E">
        <w:rPr>
          <w:sz w:val="20"/>
          <w:szCs w:val="20"/>
          <w:lang w:val="es-AR"/>
        </w:rPr>
        <w:t>.</w:t>
      </w:r>
    </w:p>
    <w:p w14:paraId="64C44D48" w14:textId="77777777"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lastRenderedPageBreak/>
        <w:t>Teniendo en cuenta los resultados obtenidos de los distintos ensayos realizados a cada lubricante, a continuación, se muestran gráficos comparativos para las dos familias de lubricantes estudiados: Lubricantes base aceite y Emulsiones.</w:t>
      </w:r>
    </w:p>
    <w:p w14:paraId="59D5AC34" w14:textId="77777777" w:rsidR="007B0B17" w:rsidRPr="00980E3E" w:rsidRDefault="007B0B17" w:rsidP="00980E3E">
      <w:pPr>
        <w:pStyle w:val="Prrafodelista"/>
        <w:numPr>
          <w:ilvl w:val="0"/>
          <w:numId w:val="9"/>
        </w:numPr>
        <w:ind w:left="567" w:hanging="425"/>
        <w:jc w:val="both"/>
        <w:rPr>
          <w:sz w:val="20"/>
          <w:szCs w:val="20"/>
          <w:lang w:val="es-AR"/>
        </w:rPr>
      </w:pPr>
      <w:r w:rsidRPr="00980E3E">
        <w:rPr>
          <w:sz w:val="20"/>
          <w:szCs w:val="20"/>
          <w:lang w:val="es-AR"/>
        </w:rPr>
        <w:t>Se comparan los valores obtenidos de coeficiente de fricción mediante los dos métodos detallados en el desarrollo (ASTM G99 y ASTM G133) y carga de soldadura. Para el caso de los lubricantes base aceite se compara, además, el contenido de azufre y viscosidad cinemática a 40°C, que se corresponde con la temperatura aproximada del proceso y también con la temperatura seleccionada para llevar a cabo uno de los ensayos tribológicos (de movimiento reciprocante), para las emulsiones, en cambio, se comparan los valores de desgaste (teniendo en cuenta la pérdida de masa medida en el ensayo de movimiento reciprocante).</w:t>
      </w:r>
    </w:p>
    <w:p w14:paraId="753C3A0D" w14:textId="77777777" w:rsidR="007B0B17" w:rsidRPr="00980E3E" w:rsidRDefault="007B0B17" w:rsidP="00980E3E">
      <w:pPr>
        <w:ind w:left="567"/>
        <w:jc w:val="both"/>
        <w:rPr>
          <w:sz w:val="20"/>
          <w:szCs w:val="20"/>
          <w:lang w:val="es-AR"/>
        </w:rPr>
      </w:pPr>
      <w:r w:rsidRPr="00980E3E">
        <w:rPr>
          <w:sz w:val="20"/>
          <w:szCs w:val="20"/>
          <w:lang w:val="es-AR"/>
        </w:rPr>
        <w:t>A cada valor de las características mencionadas anteriormente, para cada lubricante, se le asignó una cantidad de “estrellas”, siendo 5 el mejor valor (coincidente con el mejor comportamiento observado en cada ensayo) y 1 el peor.</w:t>
      </w:r>
    </w:p>
    <w:p w14:paraId="228C0BE5" w14:textId="0277F415" w:rsidR="007B0B17" w:rsidRDefault="007B0B17" w:rsidP="007B0B17">
      <w:pPr>
        <w:jc w:val="both"/>
        <w:rPr>
          <w:sz w:val="20"/>
          <w:szCs w:val="20"/>
          <w:lang w:val="es-AR"/>
        </w:rPr>
      </w:pPr>
    </w:p>
    <w:tbl>
      <w:tblPr>
        <w:tblStyle w:val="Tablaconcuadrcula"/>
        <w:tblW w:w="0" w:type="auto"/>
        <w:tblLook w:val="04A0" w:firstRow="1" w:lastRow="0" w:firstColumn="1" w:lastColumn="0" w:noHBand="0" w:noVBand="1"/>
      </w:tblPr>
      <w:tblGrid>
        <w:gridCol w:w="4615"/>
        <w:gridCol w:w="4445"/>
      </w:tblGrid>
      <w:tr w:rsidR="00980E3E" w14:paraId="14AE31E3" w14:textId="77777777" w:rsidTr="00382C50">
        <w:tc>
          <w:tcPr>
            <w:tcW w:w="4890" w:type="dxa"/>
          </w:tcPr>
          <w:p w14:paraId="35A284BA" w14:textId="77777777" w:rsidR="00980E3E" w:rsidRDefault="00980E3E" w:rsidP="00382C50">
            <w:pPr>
              <w:pStyle w:val="Textoindependiente"/>
              <w:spacing w:before="6"/>
              <w:rPr>
                <w:sz w:val="20"/>
                <w:szCs w:val="20"/>
              </w:rPr>
            </w:pPr>
            <w:r>
              <w:rPr>
                <w:noProof/>
                <w:sz w:val="20"/>
                <w:szCs w:val="20"/>
              </w:rPr>
              <w:drawing>
                <wp:inline distT="0" distB="0" distL="0" distR="0" wp14:anchorId="47B3733D" wp14:editId="4A58BDF5">
                  <wp:extent cx="2945457" cy="1663700"/>
                  <wp:effectExtent l="0" t="0" r="7620" b="0"/>
                  <wp:docPr id="11" name="Imagen 11" descr="Gráfico, Gráfico radi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Gráfico, Gráfico radial&#10;&#10;Descripción generada automáticament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948762" cy="1665567"/>
                          </a:xfrm>
                          <a:prstGeom prst="rect">
                            <a:avLst/>
                          </a:prstGeom>
                          <a:noFill/>
                        </pic:spPr>
                      </pic:pic>
                    </a:graphicData>
                  </a:graphic>
                </wp:inline>
              </w:drawing>
            </w:r>
          </w:p>
        </w:tc>
        <w:tc>
          <w:tcPr>
            <w:tcW w:w="4890" w:type="dxa"/>
          </w:tcPr>
          <w:p w14:paraId="36CA9476" w14:textId="77777777" w:rsidR="00980E3E" w:rsidRDefault="00980E3E" w:rsidP="00382C50">
            <w:pPr>
              <w:pStyle w:val="Textoindependiente"/>
              <w:spacing w:before="6"/>
              <w:rPr>
                <w:sz w:val="20"/>
                <w:szCs w:val="20"/>
              </w:rPr>
            </w:pPr>
            <w:r>
              <w:rPr>
                <w:noProof/>
                <w:sz w:val="20"/>
                <w:szCs w:val="20"/>
              </w:rPr>
              <w:drawing>
                <wp:inline distT="0" distB="0" distL="0" distR="0" wp14:anchorId="497C45D5" wp14:editId="3F8FD073">
                  <wp:extent cx="2837815" cy="1654019"/>
                  <wp:effectExtent l="0" t="0" r="635"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65914" cy="1670397"/>
                          </a:xfrm>
                          <a:prstGeom prst="rect">
                            <a:avLst/>
                          </a:prstGeom>
                          <a:noFill/>
                        </pic:spPr>
                      </pic:pic>
                    </a:graphicData>
                  </a:graphic>
                </wp:inline>
              </w:drawing>
            </w:r>
          </w:p>
        </w:tc>
      </w:tr>
      <w:tr w:rsidR="00980E3E" w:rsidRPr="005D0769" w14:paraId="01F8FAA0" w14:textId="77777777" w:rsidTr="00382C50">
        <w:tc>
          <w:tcPr>
            <w:tcW w:w="4890" w:type="dxa"/>
          </w:tcPr>
          <w:p w14:paraId="79BC7BB9" w14:textId="0D01B7C3" w:rsidR="00980E3E" w:rsidRPr="005D0769" w:rsidRDefault="00980E3E" w:rsidP="003F613C">
            <w:pPr>
              <w:pStyle w:val="Textoindependiente"/>
              <w:spacing w:before="6"/>
              <w:jc w:val="center"/>
              <w:rPr>
                <w:iCs/>
                <w:sz w:val="20"/>
                <w:szCs w:val="20"/>
              </w:rPr>
            </w:pPr>
            <w:r w:rsidRPr="005D0769">
              <w:rPr>
                <w:b/>
                <w:bCs/>
                <w:iCs/>
                <w:sz w:val="20"/>
                <w:szCs w:val="20"/>
              </w:rPr>
              <w:t xml:space="preserve">Figura </w:t>
            </w:r>
            <w:r w:rsidR="005D0769" w:rsidRPr="005D0769">
              <w:rPr>
                <w:b/>
                <w:bCs/>
                <w:iCs/>
                <w:sz w:val="20"/>
                <w:szCs w:val="20"/>
              </w:rPr>
              <w:t>28</w:t>
            </w:r>
            <w:r w:rsidRPr="005D0769">
              <w:rPr>
                <w:b/>
                <w:bCs/>
                <w:iCs/>
                <w:sz w:val="20"/>
                <w:szCs w:val="20"/>
              </w:rPr>
              <w:t>:</w:t>
            </w:r>
            <w:r w:rsidRPr="005D0769">
              <w:rPr>
                <w:iCs/>
                <w:spacing w:val="-2"/>
                <w:sz w:val="20"/>
                <w:szCs w:val="20"/>
              </w:rPr>
              <w:t xml:space="preserve"> </w:t>
            </w:r>
            <w:r w:rsidRPr="005D0769">
              <w:rPr>
                <w:iCs/>
                <w:sz w:val="20"/>
                <w:szCs w:val="20"/>
              </w:rPr>
              <w:t>Comparación</w:t>
            </w:r>
            <w:r w:rsidRPr="005D0769">
              <w:rPr>
                <w:iCs/>
                <w:spacing w:val="-3"/>
                <w:sz w:val="20"/>
                <w:szCs w:val="20"/>
              </w:rPr>
              <w:t xml:space="preserve"> </w:t>
            </w:r>
            <w:r w:rsidRPr="005D0769">
              <w:rPr>
                <w:iCs/>
                <w:sz w:val="20"/>
                <w:szCs w:val="20"/>
              </w:rPr>
              <w:t>entre</w:t>
            </w:r>
            <w:r w:rsidRPr="005D0769">
              <w:rPr>
                <w:iCs/>
                <w:spacing w:val="-1"/>
                <w:sz w:val="20"/>
                <w:szCs w:val="20"/>
              </w:rPr>
              <w:t xml:space="preserve"> </w:t>
            </w:r>
            <w:r w:rsidRPr="005D0769">
              <w:rPr>
                <w:iCs/>
                <w:sz w:val="20"/>
                <w:szCs w:val="20"/>
              </w:rPr>
              <w:t>los</w:t>
            </w:r>
            <w:r w:rsidRPr="005D0769">
              <w:rPr>
                <w:iCs/>
                <w:spacing w:val="-3"/>
                <w:sz w:val="20"/>
                <w:szCs w:val="20"/>
              </w:rPr>
              <w:t xml:space="preserve"> </w:t>
            </w:r>
            <w:r w:rsidRPr="005D0769">
              <w:rPr>
                <w:iCs/>
                <w:sz w:val="20"/>
                <w:szCs w:val="20"/>
              </w:rPr>
              <w:t>lubricantes</w:t>
            </w:r>
            <w:r w:rsidRPr="005D0769">
              <w:rPr>
                <w:iCs/>
                <w:spacing w:val="-3"/>
                <w:sz w:val="20"/>
                <w:szCs w:val="20"/>
              </w:rPr>
              <w:t xml:space="preserve"> </w:t>
            </w:r>
            <w:r w:rsidRPr="005D0769">
              <w:rPr>
                <w:iCs/>
                <w:sz w:val="20"/>
                <w:szCs w:val="20"/>
              </w:rPr>
              <w:t>base</w:t>
            </w:r>
            <w:r w:rsidRPr="005D0769">
              <w:rPr>
                <w:iCs/>
                <w:spacing w:val="-2"/>
                <w:sz w:val="20"/>
                <w:szCs w:val="20"/>
              </w:rPr>
              <w:t xml:space="preserve"> </w:t>
            </w:r>
            <w:r w:rsidRPr="005D0769">
              <w:rPr>
                <w:iCs/>
                <w:sz w:val="20"/>
                <w:szCs w:val="20"/>
              </w:rPr>
              <w:t>aceite</w:t>
            </w:r>
            <w:r w:rsidRPr="005D0769">
              <w:rPr>
                <w:iCs/>
                <w:spacing w:val="-1"/>
                <w:sz w:val="20"/>
                <w:szCs w:val="20"/>
              </w:rPr>
              <w:t xml:space="preserve"> </w:t>
            </w:r>
            <w:r w:rsidRPr="005D0769">
              <w:rPr>
                <w:iCs/>
                <w:sz w:val="20"/>
                <w:szCs w:val="20"/>
              </w:rPr>
              <w:t>estudiados.</w:t>
            </w:r>
          </w:p>
        </w:tc>
        <w:tc>
          <w:tcPr>
            <w:tcW w:w="4890" w:type="dxa"/>
          </w:tcPr>
          <w:p w14:paraId="4EE35321" w14:textId="0F605B98" w:rsidR="00980E3E" w:rsidRPr="005D0769" w:rsidRDefault="00980E3E" w:rsidP="003F613C">
            <w:pPr>
              <w:pStyle w:val="Textoindependiente"/>
              <w:spacing w:before="6"/>
              <w:jc w:val="center"/>
              <w:rPr>
                <w:iCs/>
                <w:sz w:val="20"/>
                <w:szCs w:val="20"/>
              </w:rPr>
            </w:pPr>
            <w:r w:rsidRPr="005D0769">
              <w:rPr>
                <w:b/>
                <w:bCs/>
                <w:iCs/>
                <w:sz w:val="20"/>
                <w:szCs w:val="20"/>
              </w:rPr>
              <w:t xml:space="preserve">Figura </w:t>
            </w:r>
            <w:r w:rsidR="005D0769" w:rsidRPr="005D0769">
              <w:rPr>
                <w:b/>
                <w:bCs/>
                <w:iCs/>
                <w:sz w:val="20"/>
                <w:szCs w:val="20"/>
              </w:rPr>
              <w:t>29</w:t>
            </w:r>
            <w:r w:rsidRPr="005D0769">
              <w:rPr>
                <w:b/>
                <w:bCs/>
                <w:iCs/>
                <w:sz w:val="20"/>
                <w:szCs w:val="20"/>
              </w:rPr>
              <w:t>:</w:t>
            </w:r>
            <w:r w:rsidRPr="005D0769">
              <w:rPr>
                <w:b/>
                <w:bCs/>
                <w:iCs/>
                <w:spacing w:val="-1"/>
                <w:sz w:val="20"/>
                <w:szCs w:val="20"/>
              </w:rPr>
              <w:t xml:space="preserve"> </w:t>
            </w:r>
            <w:r w:rsidRPr="005D0769">
              <w:rPr>
                <w:iCs/>
                <w:sz w:val="20"/>
                <w:szCs w:val="20"/>
              </w:rPr>
              <w:t>Comparación</w:t>
            </w:r>
            <w:r w:rsidRPr="005D0769">
              <w:rPr>
                <w:iCs/>
                <w:spacing w:val="-3"/>
                <w:sz w:val="20"/>
                <w:szCs w:val="20"/>
              </w:rPr>
              <w:t xml:space="preserve"> </w:t>
            </w:r>
            <w:r w:rsidRPr="005D0769">
              <w:rPr>
                <w:iCs/>
                <w:sz w:val="20"/>
                <w:szCs w:val="20"/>
              </w:rPr>
              <w:t>entre</w:t>
            </w:r>
            <w:r w:rsidRPr="005D0769">
              <w:rPr>
                <w:iCs/>
                <w:spacing w:val="-2"/>
                <w:sz w:val="20"/>
                <w:szCs w:val="20"/>
              </w:rPr>
              <w:t xml:space="preserve"> </w:t>
            </w:r>
            <w:r w:rsidRPr="005D0769">
              <w:rPr>
                <w:iCs/>
                <w:sz w:val="20"/>
                <w:szCs w:val="20"/>
              </w:rPr>
              <w:t>las</w:t>
            </w:r>
            <w:r w:rsidRPr="005D0769">
              <w:rPr>
                <w:iCs/>
                <w:spacing w:val="-3"/>
                <w:sz w:val="20"/>
                <w:szCs w:val="20"/>
              </w:rPr>
              <w:t xml:space="preserve"> </w:t>
            </w:r>
            <w:r w:rsidRPr="005D0769">
              <w:rPr>
                <w:iCs/>
                <w:sz w:val="20"/>
                <w:szCs w:val="20"/>
              </w:rPr>
              <w:t>emulsiones</w:t>
            </w:r>
            <w:r w:rsidRPr="005D0769">
              <w:rPr>
                <w:iCs/>
                <w:spacing w:val="-3"/>
                <w:sz w:val="20"/>
                <w:szCs w:val="20"/>
              </w:rPr>
              <w:t xml:space="preserve"> </w:t>
            </w:r>
            <w:r w:rsidRPr="005D0769">
              <w:rPr>
                <w:iCs/>
                <w:sz w:val="20"/>
                <w:szCs w:val="20"/>
              </w:rPr>
              <w:t>estudiadas.</w:t>
            </w:r>
          </w:p>
        </w:tc>
      </w:tr>
    </w:tbl>
    <w:p w14:paraId="4EDB7FCD" w14:textId="55C2C1D3" w:rsidR="00980E3E" w:rsidRPr="00980E3E" w:rsidRDefault="00980E3E" w:rsidP="007B0B17">
      <w:pPr>
        <w:jc w:val="both"/>
        <w:rPr>
          <w:sz w:val="20"/>
          <w:szCs w:val="20"/>
        </w:rPr>
      </w:pPr>
    </w:p>
    <w:p w14:paraId="20616A88" w14:textId="2DC727BF" w:rsidR="00980E3E" w:rsidRDefault="007B0B17" w:rsidP="007B0B17">
      <w:pPr>
        <w:jc w:val="both"/>
        <w:rPr>
          <w:sz w:val="20"/>
          <w:szCs w:val="20"/>
          <w:lang w:val="en-US"/>
        </w:rPr>
      </w:pPr>
      <w:r w:rsidRPr="00980E3E">
        <w:rPr>
          <w:sz w:val="20"/>
          <w:szCs w:val="20"/>
          <w:lang w:val="es-AR"/>
        </w:rPr>
        <w:t xml:space="preserve">Independientemente del tipo, el lubricante ideal debería llenar completamente la figura de los gráficos anteriores (ver Figura </w:t>
      </w:r>
      <w:r w:rsidR="005D0769">
        <w:rPr>
          <w:sz w:val="20"/>
          <w:szCs w:val="20"/>
          <w:lang w:val="es-AR"/>
        </w:rPr>
        <w:t>29</w:t>
      </w:r>
      <w:r w:rsidRPr="00980E3E">
        <w:rPr>
          <w:sz w:val="20"/>
          <w:szCs w:val="20"/>
          <w:lang w:val="es-AR"/>
        </w:rPr>
        <w:t xml:space="preserve">), sin embargo, analizando los mismos se puede llegar a la conclusión de que el lubricante base aceite que posee las mejores características globales, es el HV/2. </w:t>
      </w:r>
      <w:proofErr w:type="spellStart"/>
      <w:r w:rsidRPr="007B0B17">
        <w:rPr>
          <w:sz w:val="20"/>
          <w:szCs w:val="20"/>
          <w:lang w:val="en-US"/>
        </w:rPr>
        <w:t>Mientras</w:t>
      </w:r>
      <w:proofErr w:type="spellEnd"/>
      <w:r w:rsidRPr="007B0B17">
        <w:rPr>
          <w:sz w:val="20"/>
          <w:szCs w:val="20"/>
          <w:lang w:val="en-US"/>
        </w:rPr>
        <w:t xml:space="preserve"> que </w:t>
      </w:r>
      <w:proofErr w:type="spellStart"/>
      <w:r w:rsidRPr="007B0B17">
        <w:rPr>
          <w:sz w:val="20"/>
          <w:szCs w:val="20"/>
          <w:lang w:val="en-US"/>
        </w:rPr>
        <w:t>el</w:t>
      </w:r>
      <w:proofErr w:type="spellEnd"/>
      <w:r w:rsidRPr="007B0B17">
        <w:rPr>
          <w:sz w:val="20"/>
          <w:szCs w:val="20"/>
          <w:lang w:val="en-US"/>
        </w:rPr>
        <w:t xml:space="preserve"> </w:t>
      </w:r>
      <w:proofErr w:type="spellStart"/>
      <w:r w:rsidRPr="007B0B17">
        <w:rPr>
          <w:sz w:val="20"/>
          <w:szCs w:val="20"/>
          <w:lang w:val="en-US"/>
        </w:rPr>
        <w:t>mejor</w:t>
      </w:r>
      <w:proofErr w:type="spellEnd"/>
      <w:r w:rsidRPr="007B0B17">
        <w:rPr>
          <w:sz w:val="20"/>
          <w:szCs w:val="20"/>
          <w:lang w:val="en-US"/>
        </w:rPr>
        <w:t xml:space="preserve"> </w:t>
      </w:r>
      <w:proofErr w:type="spellStart"/>
      <w:r w:rsidRPr="007B0B17">
        <w:rPr>
          <w:sz w:val="20"/>
          <w:szCs w:val="20"/>
          <w:lang w:val="en-US"/>
        </w:rPr>
        <w:t>lubricante</w:t>
      </w:r>
      <w:proofErr w:type="spellEnd"/>
      <w:r w:rsidRPr="007B0B17">
        <w:rPr>
          <w:sz w:val="20"/>
          <w:szCs w:val="20"/>
          <w:lang w:val="en-US"/>
        </w:rPr>
        <w:t xml:space="preserve"> base </w:t>
      </w:r>
      <w:proofErr w:type="spellStart"/>
      <w:r w:rsidRPr="007B0B17">
        <w:rPr>
          <w:sz w:val="20"/>
          <w:szCs w:val="20"/>
          <w:lang w:val="en-US"/>
        </w:rPr>
        <w:t>agua</w:t>
      </w:r>
      <w:proofErr w:type="spellEnd"/>
      <w:r w:rsidRPr="007B0B17">
        <w:rPr>
          <w:sz w:val="20"/>
          <w:szCs w:val="20"/>
          <w:lang w:val="en-US"/>
        </w:rPr>
        <w:t xml:space="preserve"> (</w:t>
      </w:r>
      <w:proofErr w:type="spellStart"/>
      <w:r w:rsidRPr="007B0B17">
        <w:rPr>
          <w:sz w:val="20"/>
          <w:szCs w:val="20"/>
          <w:lang w:val="en-US"/>
        </w:rPr>
        <w:t>emulsión</w:t>
      </w:r>
      <w:proofErr w:type="spellEnd"/>
      <w:r w:rsidRPr="007B0B17">
        <w:rPr>
          <w:sz w:val="20"/>
          <w:szCs w:val="20"/>
          <w:lang w:val="en-US"/>
        </w:rPr>
        <w:t xml:space="preserve">) es </w:t>
      </w:r>
      <w:proofErr w:type="spellStart"/>
      <w:r w:rsidRPr="007B0B17">
        <w:rPr>
          <w:sz w:val="20"/>
          <w:szCs w:val="20"/>
          <w:lang w:val="en-US"/>
        </w:rPr>
        <w:t>el</w:t>
      </w:r>
      <w:proofErr w:type="spellEnd"/>
      <w:r w:rsidRPr="007B0B17">
        <w:rPr>
          <w:sz w:val="20"/>
          <w:szCs w:val="20"/>
          <w:lang w:val="en-US"/>
        </w:rPr>
        <w:t xml:space="preserve"> ETNA.</w:t>
      </w:r>
    </w:p>
    <w:p w14:paraId="35070115" w14:textId="77777777" w:rsidR="005A1DB7" w:rsidRPr="00CF3577" w:rsidRDefault="005A1DB7" w:rsidP="000F3C0F">
      <w:pPr>
        <w:tabs>
          <w:tab w:val="left" w:pos="2835"/>
        </w:tabs>
        <w:rPr>
          <w:sz w:val="20"/>
          <w:szCs w:val="20"/>
          <w:lang w:val="en-US"/>
        </w:rPr>
      </w:pPr>
    </w:p>
    <w:p w14:paraId="68C13FFE" w14:textId="77777777" w:rsidR="005A1DB7" w:rsidRPr="00CF3577" w:rsidRDefault="005A1DB7" w:rsidP="000F3C0F">
      <w:pPr>
        <w:tabs>
          <w:tab w:val="left" w:pos="2835"/>
        </w:tabs>
        <w:rPr>
          <w:sz w:val="20"/>
          <w:szCs w:val="20"/>
          <w:lang w:val="en-US"/>
        </w:rPr>
      </w:pPr>
    </w:p>
    <w:p w14:paraId="58C0EA69" w14:textId="4BB74B96" w:rsidR="005A1DB7" w:rsidRPr="007B0B17" w:rsidRDefault="00CF3577" w:rsidP="007B0B17">
      <w:pPr>
        <w:jc w:val="both"/>
        <w:rPr>
          <w:b/>
          <w:sz w:val="20"/>
          <w:szCs w:val="20"/>
          <w:u w:val="single"/>
        </w:rPr>
      </w:pPr>
      <w:r w:rsidRPr="007B0B17">
        <w:rPr>
          <w:b/>
          <w:sz w:val="20"/>
          <w:szCs w:val="20"/>
          <w:u w:val="single"/>
        </w:rPr>
        <w:t>A</w:t>
      </w:r>
      <w:r w:rsidR="007B0B17">
        <w:rPr>
          <w:b/>
          <w:sz w:val="20"/>
          <w:szCs w:val="20"/>
          <w:u w:val="single"/>
        </w:rPr>
        <w:t>GRADECIMIENTOS</w:t>
      </w:r>
    </w:p>
    <w:p w14:paraId="7BED90A3" w14:textId="77777777" w:rsidR="005A1DB7" w:rsidRPr="007B0B17" w:rsidRDefault="005A1DB7" w:rsidP="005A1DB7">
      <w:pPr>
        <w:tabs>
          <w:tab w:val="left" w:pos="2835"/>
        </w:tabs>
        <w:rPr>
          <w:sz w:val="20"/>
          <w:szCs w:val="20"/>
          <w:lang w:val="es-AR"/>
        </w:rPr>
      </w:pPr>
    </w:p>
    <w:p w14:paraId="48ABFCC5" w14:textId="663FD83A" w:rsidR="007B0B17" w:rsidRPr="007B0B17" w:rsidRDefault="007B0B17" w:rsidP="007B0B17">
      <w:pPr>
        <w:jc w:val="both"/>
        <w:rPr>
          <w:sz w:val="20"/>
          <w:szCs w:val="20"/>
          <w:lang w:val="es-AR"/>
        </w:rPr>
      </w:pPr>
      <w:r w:rsidRPr="007B0B17">
        <w:rPr>
          <w:sz w:val="20"/>
          <w:szCs w:val="20"/>
          <w:lang w:val="es-AR"/>
        </w:rPr>
        <w:t>Se agradece especialmente a la Comisión Nacional de Energía Atómica (CNEA). Centro Atómico Constituyentes (CAC), Centro Atómico Ezeiza (CAE) y todo el personal involucrado en el desarrollo de este trabajo.</w:t>
      </w:r>
    </w:p>
    <w:p w14:paraId="4E84D3E7" w14:textId="52FE7A7E" w:rsidR="007B0B17" w:rsidRPr="007B0B17" w:rsidRDefault="007B0B17" w:rsidP="007B0B17">
      <w:pPr>
        <w:jc w:val="both"/>
        <w:rPr>
          <w:sz w:val="20"/>
          <w:szCs w:val="20"/>
          <w:lang w:val="es-AR"/>
        </w:rPr>
      </w:pPr>
      <w:r>
        <w:rPr>
          <w:sz w:val="20"/>
          <w:szCs w:val="20"/>
          <w:lang w:val="es-AR"/>
        </w:rPr>
        <w:t>A</w:t>
      </w:r>
      <w:r w:rsidRPr="007B0B17">
        <w:rPr>
          <w:sz w:val="20"/>
          <w:szCs w:val="20"/>
          <w:lang w:val="es-AR"/>
        </w:rPr>
        <w:t xml:space="preserve">l laboratorio de tribología “Doctor </w:t>
      </w:r>
      <w:proofErr w:type="spellStart"/>
      <w:r w:rsidRPr="007B0B17">
        <w:rPr>
          <w:sz w:val="20"/>
          <w:szCs w:val="20"/>
          <w:lang w:val="es-AR"/>
        </w:rPr>
        <w:t>Lantos</w:t>
      </w:r>
      <w:proofErr w:type="spellEnd"/>
      <w:r w:rsidRPr="007B0B17">
        <w:rPr>
          <w:sz w:val="20"/>
          <w:szCs w:val="20"/>
          <w:lang w:val="es-AR"/>
        </w:rPr>
        <w:t>” por su predisposición y ayuda fundamental en la realización de ensayos.</w:t>
      </w:r>
    </w:p>
    <w:p w14:paraId="1E811BE6" w14:textId="2435C670" w:rsidR="00521E84" w:rsidRDefault="00521E84">
      <w:pPr>
        <w:rPr>
          <w:b/>
          <w:sz w:val="20"/>
          <w:szCs w:val="20"/>
          <w:u w:val="single"/>
        </w:rPr>
      </w:pPr>
    </w:p>
    <w:p w14:paraId="3E0A7C12" w14:textId="77777777" w:rsidR="00024A6C" w:rsidRDefault="00024A6C">
      <w:pPr>
        <w:rPr>
          <w:b/>
          <w:sz w:val="20"/>
          <w:szCs w:val="20"/>
          <w:u w:val="single"/>
        </w:rPr>
      </w:pPr>
    </w:p>
    <w:p w14:paraId="7454369C" w14:textId="6D422B39" w:rsidR="005A1DB7" w:rsidRDefault="005A1DB7" w:rsidP="005A1DB7">
      <w:pPr>
        <w:jc w:val="both"/>
        <w:rPr>
          <w:b/>
          <w:sz w:val="20"/>
          <w:szCs w:val="20"/>
          <w:u w:val="single"/>
        </w:rPr>
      </w:pPr>
      <w:r>
        <w:rPr>
          <w:b/>
          <w:sz w:val="20"/>
          <w:szCs w:val="20"/>
          <w:u w:val="single"/>
        </w:rPr>
        <w:t>REFERENC</w:t>
      </w:r>
      <w:r w:rsidR="007B0B17">
        <w:rPr>
          <w:b/>
          <w:sz w:val="20"/>
          <w:szCs w:val="20"/>
          <w:u w:val="single"/>
        </w:rPr>
        <w:t>IA</w:t>
      </w:r>
    </w:p>
    <w:p w14:paraId="5DC001DF" w14:textId="77777777" w:rsidR="005A1DB7" w:rsidRDefault="005A1DB7" w:rsidP="000F3C0F">
      <w:pPr>
        <w:tabs>
          <w:tab w:val="left" w:pos="2835"/>
        </w:tabs>
        <w:rPr>
          <w:sz w:val="20"/>
          <w:szCs w:val="20"/>
        </w:rPr>
      </w:pPr>
    </w:p>
    <w:p w14:paraId="7219652C" w14:textId="3D5FA742" w:rsidR="007B0B17" w:rsidRPr="007B0B17" w:rsidRDefault="007B0B17" w:rsidP="007B0B17">
      <w:pPr>
        <w:pStyle w:val="Prrafodelista"/>
        <w:numPr>
          <w:ilvl w:val="0"/>
          <w:numId w:val="7"/>
        </w:numPr>
        <w:jc w:val="both"/>
        <w:rPr>
          <w:sz w:val="20"/>
          <w:szCs w:val="20"/>
        </w:rPr>
      </w:pPr>
      <w:r w:rsidRPr="007B0B17">
        <w:rPr>
          <w:sz w:val="20"/>
          <w:szCs w:val="20"/>
        </w:rPr>
        <w:t xml:space="preserve">S. Kalpakjian, S. R. </w:t>
      </w:r>
      <w:proofErr w:type="gramStart"/>
      <w:r w:rsidRPr="007B0B17">
        <w:rPr>
          <w:sz w:val="20"/>
          <w:szCs w:val="20"/>
        </w:rPr>
        <w:t>Schmid,(</w:t>
      </w:r>
      <w:proofErr w:type="gramEnd"/>
      <w:r w:rsidRPr="007B0B17">
        <w:rPr>
          <w:sz w:val="20"/>
          <w:szCs w:val="20"/>
        </w:rPr>
        <w:t>2008), “Manufactura, ingeniería y tecnología”, Monterrey, México, Ed. Pearson.</w:t>
      </w:r>
    </w:p>
    <w:p w14:paraId="534B3687" w14:textId="4708826C" w:rsidR="007B0B17" w:rsidRPr="007B0B17" w:rsidRDefault="007B0B17" w:rsidP="007B0B17">
      <w:pPr>
        <w:pStyle w:val="Prrafodelista"/>
        <w:numPr>
          <w:ilvl w:val="0"/>
          <w:numId w:val="7"/>
        </w:numPr>
        <w:jc w:val="both"/>
        <w:rPr>
          <w:sz w:val="20"/>
          <w:szCs w:val="20"/>
        </w:rPr>
      </w:pPr>
      <w:r w:rsidRPr="007B0B17">
        <w:rPr>
          <w:sz w:val="20"/>
          <w:szCs w:val="20"/>
        </w:rPr>
        <w:t xml:space="preserve">L. </w:t>
      </w:r>
      <w:proofErr w:type="spellStart"/>
      <w:r w:rsidRPr="007B0B17">
        <w:rPr>
          <w:sz w:val="20"/>
          <w:szCs w:val="20"/>
        </w:rPr>
        <w:t>Iurman</w:t>
      </w:r>
      <w:proofErr w:type="spellEnd"/>
      <w:r w:rsidRPr="007B0B17">
        <w:rPr>
          <w:sz w:val="20"/>
          <w:szCs w:val="20"/>
        </w:rPr>
        <w:t xml:space="preserve"> – “La fricción y la lubricación en el trabajado de los metales”, curso de laminación, Buenos aires, Argentina.</w:t>
      </w:r>
    </w:p>
    <w:p w14:paraId="0777C877" w14:textId="58ABD31E"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ASM international (1992), “ASM handbook vol. 18: Friction, Lubrication and wear technology”.</w:t>
      </w:r>
    </w:p>
    <w:p w14:paraId="19523488" w14:textId="26D24966" w:rsidR="007B0B17" w:rsidRPr="007B0B17" w:rsidRDefault="007B0B17" w:rsidP="007B0B17">
      <w:pPr>
        <w:pStyle w:val="Prrafodelista"/>
        <w:numPr>
          <w:ilvl w:val="0"/>
          <w:numId w:val="7"/>
        </w:numPr>
        <w:jc w:val="both"/>
        <w:rPr>
          <w:sz w:val="20"/>
          <w:szCs w:val="20"/>
          <w:lang w:val="en-US"/>
        </w:rPr>
      </w:pPr>
      <w:r w:rsidRPr="007B0B17">
        <w:rPr>
          <w:sz w:val="20"/>
          <w:szCs w:val="20"/>
          <w:lang w:val="en-US"/>
        </w:rPr>
        <w:t xml:space="preserve">F. P. Bowden, D. Tabor (1966), “Friction, lubrication and wear: a survey of work during the last decade”, British Journal of applied </w:t>
      </w:r>
      <w:proofErr w:type="spellStart"/>
      <w:r w:rsidRPr="007B0B17">
        <w:rPr>
          <w:sz w:val="20"/>
          <w:szCs w:val="20"/>
          <w:lang w:val="en-US"/>
        </w:rPr>
        <w:t>phisycs</w:t>
      </w:r>
      <w:proofErr w:type="spellEnd"/>
      <w:r w:rsidRPr="007B0B17">
        <w:rPr>
          <w:sz w:val="20"/>
          <w:szCs w:val="20"/>
          <w:lang w:val="en-US"/>
        </w:rPr>
        <w:t>, Cambridge.</w:t>
      </w:r>
    </w:p>
    <w:p w14:paraId="01B5FAD6" w14:textId="33AAB405" w:rsidR="007B0B17" w:rsidRPr="007B0B17" w:rsidRDefault="007B0B17" w:rsidP="007B0B17">
      <w:pPr>
        <w:pStyle w:val="Prrafodelista"/>
        <w:numPr>
          <w:ilvl w:val="0"/>
          <w:numId w:val="7"/>
        </w:numPr>
        <w:jc w:val="both"/>
        <w:rPr>
          <w:sz w:val="20"/>
          <w:szCs w:val="20"/>
          <w:lang w:val="en-US"/>
        </w:rPr>
      </w:pPr>
      <w:r w:rsidRPr="007B0B17">
        <w:rPr>
          <w:sz w:val="20"/>
          <w:szCs w:val="20"/>
          <w:lang w:val="en-US"/>
        </w:rPr>
        <w:t xml:space="preserve">Hutchings (2017), “Tribology: Friction and Wear of Engineering Materials”, </w:t>
      </w:r>
      <w:proofErr w:type="spellStart"/>
      <w:r w:rsidRPr="007B0B17">
        <w:rPr>
          <w:sz w:val="20"/>
          <w:szCs w:val="20"/>
          <w:lang w:val="en-US"/>
        </w:rPr>
        <w:t>Eselvier</w:t>
      </w:r>
      <w:proofErr w:type="spellEnd"/>
      <w:r w:rsidRPr="007B0B17">
        <w:rPr>
          <w:sz w:val="20"/>
          <w:szCs w:val="20"/>
          <w:lang w:val="en-US"/>
        </w:rPr>
        <w:t>, Oxford, U.K.</w:t>
      </w:r>
    </w:p>
    <w:p w14:paraId="10C57228"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J. Hardell (2005), “Tribology in cold </w:t>
      </w:r>
      <w:proofErr w:type="spellStart"/>
      <w:r w:rsidRPr="007B0B17">
        <w:rPr>
          <w:sz w:val="20"/>
          <w:szCs w:val="20"/>
          <w:lang w:val="en-US"/>
        </w:rPr>
        <w:t>pilgering</w:t>
      </w:r>
      <w:proofErr w:type="spellEnd"/>
      <w:r w:rsidRPr="007B0B17">
        <w:rPr>
          <w:sz w:val="20"/>
          <w:szCs w:val="20"/>
          <w:lang w:val="en-US"/>
        </w:rPr>
        <w:t xml:space="preserve">”, Lulea University of technology, Lulea, </w:t>
      </w:r>
      <w:proofErr w:type="spellStart"/>
      <w:r w:rsidRPr="007B0B17">
        <w:rPr>
          <w:sz w:val="20"/>
          <w:szCs w:val="20"/>
          <w:lang w:val="en-US"/>
        </w:rPr>
        <w:t>Suecia</w:t>
      </w:r>
      <w:proofErr w:type="spellEnd"/>
      <w:r w:rsidRPr="007B0B17">
        <w:rPr>
          <w:sz w:val="20"/>
          <w:szCs w:val="20"/>
          <w:lang w:val="en-US"/>
        </w:rPr>
        <w:t>.</w:t>
      </w:r>
    </w:p>
    <w:p w14:paraId="01B93064"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J. Hardell, B. Prakash (2008), “Tribological performance evaluation of cold </w:t>
      </w:r>
      <w:proofErr w:type="spellStart"/>
      <w:r w:rsidRPr="007B0B17">
        <w:rPr>
          <w:sz w:val="20"/>
          <w:szCs w:val="20"/>
          <w:lang w:val="en-US"/>
        </w:rPr>
        <w:t>pilgering</w:t>
      </w:r>
      <w:proofErr w:type="spellEnd"/>
      <w:r w:rsidRPr="007B0B17">
        <w:rPr>
          <w:sz w:val="20"/>
          <w:szCs w:val="20"/>
          <w:lang w:val="en-US"/>
        </w:rPr>
        <w:t xml:space="preserve"> lubricants”, Lulea University of Technology, Lulea, </w:t>
      </w:r>
      <w:proofErr w:type="spellStart"/>
      <w:r w:rsidRPr="007B0B17">
        <w:rPr>
          <w:sz w:val="20"/>
          <w:szCs w:val="20"/>
          <w:lang w:val="en-US"/>
        </w:rPr>
        <w:t>Suecia</w:t>
      </w:r>
      <w:proofErr w:type="spellEnd"/>
      <w:r w:rsidRPr="007B0B17">
        <w:rPr>
          <w:sz w:val="20"/>
          <w:szCs w:val="20"/>
          <w:lang w:val="en-US"/>
        </w:rPr>
        <w:t>.</w:t>
      </w:r>
    </w:p>
    <w:p w14:paraId="38822739"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H. Abe, T. Nomura, Y. Kubota (2014), “Lubrication of tube in cold </w:t>
      </w:r>
      <w:proofErr w:type="spellStart"/>
      <w:r w:rsidRPr="007B0B17">
        <w:rPr>
          <w:sz w:val="20"/>
          <w:szCs w:val="20"/>
          <w:lang w:val="en-US"/>
        </w:rPr>
        <w:t>pilgering</w:t>
      </w:r>
      <w:proofErr w:type="spellEnd"/>
      <w:r w:rsidRPr="007B0B17">
        <w:rPr>
          <w:sz w:val="20"/>
          <w:szCs w:val="20"/>
          <w:lang w:val="en-US"/>
        </w:rPr>
        <w:t>”, Journal of Materials Processing Technology, Elsevier, Japan.</w:t>
      </w:r>
    </w:p>
    <w:p w14:paraId="742786B4" w14:textId="77777777" w:rsidR="00E93746" w:rsidRPr="007B0B17" w:rsidRDefault="00E93746" w:rsidP="00E93746">
      <w:pPr>
        <w:pStyle w:val="Prrafodelista"/>
        <w:numPr>
          <w:ilvl w:val="0"/>
          <w:numId w:val="7"/>
        </w:numPr>
        <w:jc w:val="both"/>
        <w:rPr>
          <w:sz w:val="20"/>
          <w:szCs w:val="20"/>
        </w:rPr>
      </w:pPr>
      <w:r w:rsidRPr="007B0B17">
        <w:rPr>
          <w:sz w:val="20"/>
          <w:szCs w:val="20"/>
        </w:rPr>
        <w:t xml:space="preserve">E.N. Álvarez, J. </w:t>
      </w:r>
      <w:proofErr w:type="spellStart"/>
      <w:r w:rsidRPr="007B0B17">
        <w:rPr>
          <w:sz w:val="20"/>
          <w:szCs w:val="20"/>
        </w:rPr>
        <w:t>Lancestremere</w:t>
      </w:r>
      <w:proofErr w:type="spellEnd"/>
      <w:r w:rsidRPr="007B0B17">
        <w:rPr>
          <w:sz w:val="20"/>
          <w:szCs w:val="20"/>
        </w:rPr>
        <w:t xml:space="preserve">, J.C. </w:t>
      </w:r>
      <w:proofErr w:type="spellStart"/>
      <w:r w:rsidRPr="007B0B17">
        <w:rPr>
          <w:sz w:val="20"/>
          <w:szCs w:val="20"/>
        </w:rPr>
        <w:t>Mareglia</w:t>
      </w:r>
      <w:proofErr w:type="spellEnd"/>
      <w:r w:rsidRPr="007B0B17">
        <w:rPr>
          <w:sz w:val="20"/>
          <w:szCs w:val="20"/>
        </w:rPr>
        <w:t xml:space="preserve">, J. Barr (2004), “Fundamentos de la </w:t>
      </w:r>
      <w:proofErr w:type="spellStart"/>
      <w:r w:rsidRPr="007B0B17">
        <w:rPr>
          <w:sz w:val="20"/>
          <w:szCs w:val="20"/>
        </w:rPr>
        <w:t>trafilación</w:t>
      </w:r>
      <w:proofErr w:type="spellEnd"/>
      <w:r w:rsidRPr="007B0B17">
        <w:rPr>
          <w:sz w:val="20"/>
          <w:szCs w:val="20"/>
        </w:rPr>
        <w:t>”, Universidad de Buenos Aires, Facultad de Ingeniería, Buenos Aires, Argentina.</w:t>
      </w:r>
    </w:p>
    <w:p w14:paraId="2B67A5CC"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lastRenderedPageBreak/>
        <w:t>P. Kumar, G. Agnihotri (2013), “Cold Drawing Process – A Review”, International Journal of Engineering Research and Applications (IJERA), Vol. 3, Issue 3, pp. 988- 994.</w:t>
      </w:r>
    </w:p>
    <w:p w14:paraId="068A8DB7"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G. W. Stachowiak, A. W. Batchelor (2000), “Engineering Tribology”, Butterworth- Heinemann, University of western Australia, Australia.</w:t>
      </w:r>
    </w:p>
    <w:p w14:paraId="292FA7E3"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E. </w:t>
      </w:r>
      <w:proofErr w:type="spellStart"/>
      <w:r w:rsidRPr="007B0B17">
        <w:rPr>
          <w:sz w:val="20"/>
          <w:szCs w:val="20"/>
          <w:lang w:val="en-US"/>
        </w:rPr>
        <w:t>Brinksmeier</w:t>
      </w:r>
      <w:proofErr w:type="spellEnd"/>
      <w:r w:rsidRPr="007B0B17">
        <w:rPr>
          <w:sz w:val="20"/>
          <w:szCs w:val="20"/>
          <w:lang w:val="en-US"/>
        </w:rPr>
        <w:t xml:space="preserve">, D. Meyer a, A.G. Huesmann-Cordes, C. Herrmann (2015), “Metalworking </w:t>
      </w:r>
      <w:proofErr w:type="gramStart"/>
      <w:r w:rsidRPr="007B0B17">
        <w:rPr>
          <w:sz w:val="20"/>
          <w:szCs w:val="20"/>
          <w:lang w:val="en-US"/>
        </w:rPr>
        <w:t>fluids</w:t>
      </w:r>
      <w:proofErr w:type="gramEnd"/>
      <w:r w:rsidRPr="007B0B17">
        <w:rPr>
          <w:sz w:val="20"/>
          <w:szCs w:val="20"/>
          <w:lang w:val="en-US"/>
        </w:rPr>
        <w:t>-Mechanisms and performance”, Elsevier, Bremen, Alemania.</w:t>
      </w:r>
    </w:p>
    <w:p w14:paraId="3A517005"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J. Schulz, E. </w:t>
      </w:r>
      <w:proofErr w:type="spellStart"/>
      <w:r w:rsidRPr="007B0B17">
        <w:rPr>
          <w:sz w:val="20"/>
          <w:szCs w:val="20"/>
          <w:lang w:val="en-US"/>
        </w:rPr>
        <w:t>Brinksmeier</w:t>
      </w:r>
      <w:proofErr w:type="spellEnd"/>
      <w:r w:rsidRPr="007B0B17">
        <w:rPr>
          <w:sz w:val="20"/>
          <w:szCs w:val="20"/>
          <w:lang w:val="en-US"/>
        </w:rPr>
        <w:t>, D. Meyer (2013), “On the Interactions of Additives in Metalworking Fluids with Metal Surfaces”, Foundation Institute of Materials Science, Bremen, Alemania.</w:t>
      </w:r>
    </w:p>
    <w:p w14:paraId="61434DA0"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 xml:space="preserve">C. Andrade, R. F. Y. Randall, M.J. Makini (1950), “The </w:t>
      </w:r>
      <w:proofErr w:type="spellStart"/>
      <w:r w:rsidRPr="007B0B17">
        <w:rPr>
          <w:sz w:val="20"/>
          <w:szCs w:val="20"/>
          <w:lang w:val="en-US"/>
        </w:rPr>
        <w:t>Rehebinder</w:t>
      </w:r>
      <w:proofErr w:type="spellEnd"/>
      <w:r w:rsidRPr="007B0B17">
        <w:rPr>
          <w:sz w:val="20"/>
          <w:szCs w:val="20"/>
          <w:lang w:val="en-US"/>
        </w:rPr>
        <w:t xml:space="preserve"> effect”, University College, London.</w:t>
      </w:r>
    </w:p>
    <w:p w14:paraId="6E05DCD9"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F. P. Bowden, J. E. young (1951), “Friction of clean metals and the influence of adsorbed films”, Department of physical chemistry, Cambridge.</w:t>
      </w:r>
    </w:p>
    <w:p w14:paraId="71F655FC"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D. H. Buckley (1981), “Surface effects in adhesion, friction, wear and lubrication”, Elsevier, Cleveland, USA.</w:t>
      </w:r>
    </w:p>
    <w:p w14:paraId="124D86C8"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A.</w:t>
      </w:r>
      <w:r>
        <w:rPr>
          <w:sz w:val="20"/>
          <w:szCs w:val="20"/>
          <w:lang w:val="en-US"/>
        </w:rPr>
        <w:t xml:space="preserve"> </w:t>
      </w:r>
      <w:r w:rsidRPr="007B0B17">
        <w:rPr>
          <w:sz w:val="20"/>
          <w:szCs w:val="20"/>
          <w:lang w:val="en-US"/>
        </w:rPr>
        <w:t xml:space="preserve">A. </w:t>
      </w:r>
      <w:proofErr w:type="spellStart"/>
      <w:r w:rsidRPr="007B0B17">
        <w:rPr>
          <w:sz w:val="20"/>
          <w:szCs w:val="20"/>
          <w:lang w:val="en-US"/>
        </w:rPr>
        <w:t>Seireg</w:t>
      </w:r>
      <w:proofErr w:type="spellEnd"/>
      <w:r w:rsidRPr="007B0B17">
        <w:rPr>
          <w:sz w:val="20"/>
          <w:szCs w:val="20"/>
          <w:lang w:val="en-US"/>
        </w:rPr>
        <w:t xml:space="preserve"> (1998), “Friction and Lubrication in Mechanical Design”, Columbus Division, Battelle Memorial Institute and Department of Mechanical Engineering, Ohio, USA.</w:t>
      </w:r>
    </w:p>
    <w:p w14:paraId="77294779"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M. Nilsson (2014), “Tribology in Metal Working”, Uppsala University, Department of Engineering Sciences, Applied Materials Science, Uppsala, Sweden.</w:t>
      </w:r>
    </w:p>
    <w:p w14:paraId="412AA245" w14:textId="77777777" w:rsidR="00E93746" w:rsidRPr="007B0B17" w:rsidRDefault="00E93746" w:rsidP="00E93746">
      <w:pPr>
        <w:pStyle w:val="Prrafodelista"/>
        <w:numPr>
          <w:ilvl w:val="0"/>
          <w:numId w:val="7"/>
        </w:numPr>
        <w:jc w:val="both"/>
        <w:rPr>
          <w:sz w:val="20"/>
          <w:szCs w:val="20"/>
          <w:lang w:val="en-US"/>
        </w:rPr>
      </w:pPr>
      <w:r w:rsidRPr="007B0B17">
        <w:rPr>
          <w:sz w:val="20"/>
          <w:szCs w:val="20"/>
          <w:lang w:val="en-US"/>
        </w:rPr>
        <w:t>K. Lange (1994), “Handbook of metal forming”, Society of Manufacturing Engineers, Dearborn, Michigan, USA.</w:t>
      </w:r>
    </w:p>
    <w:p w14:paraId="3D648469" w14:textId="64C2A65E" w:rsidR="007B0B17" w:rsidRPr="007B0B17" w:rsidRDefault="007B0B17" w:rsidP="007B0B17">
      <w:pPr>
        <w:pStyle w:val="Prrafodelista"/>
        <w:numPr>
          <w:ilvl w:val="0"/>
          <w:numId w:val="7"/>
        </w:numPr>
        <w:jc w:val="both"/>
        <w:rPr>
          <w:sz w:val="20"/>
          <w:szCs w:val="20"/>
          <w:lang w:val="en-US"/>
        </w:rPr>
      </w:pPr>
      <w:r w:rsidRPr="007B0B17">
        <w:rPr>
          <w:sz w:val="20"/>
          <w:szCs w:val="20"/>
          <w:lang w:val="en-US"/>
        </w:rPr>
        <w:t>F. P. Bowden, D. Tabor (1938), “The area of contact between stationary and between moving surfaces”, laboratory of physical chemistry, Cambridge.</w:t>
      </w:r>
    </w:p>
    <w:p w14:paraId="5438917A" w14:textId="22A91BF0" w:rsidR="007B0B17" w:rsidRPr="007B0B17" w:rsidRDefault="007B0B17" w:rsidP="007B0B17">
      <w:pPr>
        <w:pStyle w:val="Prrafodelista"/>
        <w:numPr>
          <w:ilvl w:val="0"/>
          <w:numId w:val="7"/>
        </w:numPr>
        <w:jc w:val="both"/>
        <w:rPr>
          <w:sz w:val="20"/>
          <w:szCs w:val="20"/>
        </w:rPr>
      </w:pPr>
      <w:r w:rsidRPr="007B0B17">
        <w:rPr>
          <w:sz w:val="20"/>
          <w:szCs w:val="20"/>
        </w:rPr>
        <w:t>E. Domínguez Gámez (2003), “Obtención del coeficiente de fricción mediante pruebas mecánicas”, Universidad Autónoma de Nuevo León, Monterrey, México.</w:t>
      </w:r>
    </w:p>
    <w:p w14:paraId="75C37344" w14:textId="5CA3A62A" w:rsidR="007B0B17" w:rsidRPr="007B0B17" w:rsidRDefault="007B0B17" w:rsidP="007B0B17">
      <w:pPr>
        <w:pStyle w:val="Prrafodelista"/>
        <w:numPr>
          <w:ilvl w:val="0"/>
          <w:numId w:val="7"/>
        </w:numPr>
        <w:jc w:val="both"/>
        <w:rPr>
          <w:sz w:val="20"/>
          <w:szCs w:val="20"/>
        </w:rPr>
      </w:pPr>
      <w:r w:rsidRPr="007B0B17">
        <w:rPr>
          <w:sz w:val="20"/>
          <w:szCs w:val="20"/>
        </w:rPr>
        <w:t xml:space="preserve">G. </w:t>
      </w:r>
      <w:proofErr w:type="spellStart"/>
      <w:r w:rsidRPr="007B0B17">
        <w:rPr>
          <w:sz w:val="20"/>
          <w:szCs w:val="20"/>
        </w:rPr>
        <w:t>Juarez</w:t>
      </w:r>
      <w:proofErr w:type="spellEnd"/>
      <w:r w:rsidRPr="007B0B17">
        <w:rPr>
          <w:sz w:val="20"/>
          <w:szCs w:val="20"/>
        </w:rPr>
        <w:t>, D. Bianchi, A. Flores, P. Vizcaíno (2015), “Propiedades Mecánicas de tubos de zircaloy-4 para elementos combustibles CAREM 25”, Comisión Nacional de Energía Atómica, Centro Atómico Ezeiza, Ezeiza, Buenos Aires, Argentina.</w:t>
      </w:r>
    </w:p>
    <w:p w14:paraId="23BD801E" w14:textId="77777777" w:rsidR="004327BC" w:rsidRPr="007B0B17" w:rsidRDefault="004327BC" w:rsidP="004327BC">
      <w:pPr>
        <w:pStyle w:val="Prrafodelista"/>
        <w:numPr>
          <w:ilvl w:val="0"/>
          <w:numId w:val="7"/>
        </w:numPr>
        <w:jc w:val="both"/>
        <w:rPr>
          <w:sz w:val="20"/>
          <w:szCs w:val="20"/>
          <w:lang w:val="en-US"/>
        </w:rPr>
      </w:pPr>
      <w:r w:rsidRPr="007B0B17">
        <w:rPr>
          <w:sz w:val="20"/>
          <w:szCs w:val="20"/>
          <w:lang w:val="en-US"/>
        </w:rPr>
        <w:t>ASTM International (2012), “ASTM E112: Standard Test Methods for Determining Average Grain Size”.</w:t>
      </w:r>
    </w:p>
    <w:p w14:paraId="71A2A1D6" w14:textId="5951190B"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ASM international (2004), “ASM Handbook vol. 9: Metallography and Microstructures”.</w:t>
      </w:r>
    </w:p>
    <w:p w14:paraId="355FDF28" w14:textId="77777777" w:rsidR="004327BC" w:rsidRPr="007B0B17" w:rsidRDefault="004327BC" w:rsidP="004327BC">
      <w:pPr>
        <w:pStyle w:val="Prrafodelista"/>
        <w:numPr>
          <w:ilvl w:val="0"/>
          <w:numId w:val="7"/>
        </w:numPr>
        <w:jc w:val="both"/>
        <w:rPr>
          <w:sz w:val="20"/>
          <w:szCs w:val="20"/>
        </w:rPr>
      </w:pPr>
      <w:r w:rsidRPr="007B0B17">
        <w:rPr>
          <w:sz w:val="20"/>
          <w:szCs w:val="20"/>
        </w:rPr>
        <w:t xml:space="preserve">Instituto Alemán de Normalización (2013), Norma DIN 51385, </w:t>
      </w:r>
      <w:proofErr w:type="spellStart"/>
      <w:r w:rsidRPr="007B0B17">
        <w:rPr>
          <w:sz w:val="20"/>
          <w:szCs w:val="20"/>
        </w:rPr>
        <w:t>Tiergarten</w:t>
      </w:r>
      <w:proofErr w:type="spellEnd"/>
      <w:r w:rsidRPr="007B0B17">
        <w:rPr>
          <w:sz w:val="20"/>
          <w:szCs w:val="20"/>
        </w:rPr>
        <w:t>, Berlín, Alemania.</w:t>
      </w:r>
    </w:p>
    <w:p w14:paraId="146A02AA" w14:textId="2E03AC86" w:rsidR="007B0B17" w:rsidRPr="007B0B17" w:rsidRDefault="007B0B17" w:rsidP="007B0B17">
      <w:pPr>
        <w:pStyle w:val="Prrafodelista"/>
        <w:numPr>
          <w:ilvl w:val="0"/>
          <w:numId w:val="7"/>
        </w:numPr>
        <w:jc w:val="both"/>
        <w:rPr>
          <w:sz w:val="20"/>
          <w:szCs w:val="20"/>
          <w:lang w:val="en-US"/>
        </w:rPr>
      </w:pPr>
      <w:r w:rsidRPr="007B0B17">
        <w:rPr>
          <w:sz w:val="20"/>
          <w:szCs w:val="20"/>
          <w:lang w:val="en-US"/>
        </w:rPr>
        <w:t>American society for Testing and Materials (1995), “ASTM G133: Standard Test Method for Linearly Reciprocating Ball-on-Flat Sliding Wear”.</w:t>
      </w:r>
    </w:p>
    <w:p w14:paraId="41F4FD56" w14:textId="1E33982A" w:rsidR="007B0B17" w:rsidRPr="007B0B17" w:rsidRDefault="007B0B17" w:rsidP="007B0B17">
      <w:pPr>
        <w:pStyle w:val="Prrafodelista"/>
        <w:numPr>
          <w:ilvl w:val="0"/>
          <w:numId w:val="7"/>
        </w:numPr>
        <w:jc w:val="both"/>
        <w:rPr>
          <w:sz w:val="20"/>
          <w:szCs w:val="20"/>
          <w:lang w:val="en-US"/>
        </w:rPr>
      </w:pPr>
      <w:r w:rsidRPr="007B0B17">
        <w:rPr>
          <w:sz w:val="20"/>
          <w:szCs w:val="20"/>
          <w:lang w:val="en-US"/>
        </w:rPr>
        <w:t xml:space="preserve">ASTM International (2008), “Test Method for Kinematic Viscosity of Transparent and Opaque Liquids by Automated </w:t>
      </w:r>
      <w:proofErr w:type="spellStart"/>
      <w:r w:rsidRPr="007B0B17">
        <w:rPr>
          <w:sz w:val="20"/>
          <w:szCs w:val="20"/>
          <w:lang w:val="en-US"/>
        </w:rPr>
        <w:t>Houillon</w:t>
      </w:r>
      <w:proofErr w:type="spellEnd"/>
      <w:r w:rsidRPr="007B0B17">
        <w:rPr>
          <w:sz w:val="20"/>
          <w:szCs w:val="20"/>
          <w:lang w:val="en-US"/>
        </w:rPr>
        <w:t xml:space="preserve"> Viscometer”.</w:t>
      </w:r>
    </w:p>
    <w:p w14:paraId="6EA7B451" w14:textId="61DE5A46"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ASTM International (2008), “Standard Test Method for Determination of the Kinematic Viscosity of Transparent and Opaque Liquids (and calculation of dynamic viscosity)”.</w:t>
      </w:r>
    </w:p>
    <w:p w14:paraId="32BD6CBB" w14:textId="44F3CC96"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ASTM International (2010), “Standard Test Method for Wear Testing with a Pin-on- Disk Apparatus”.</w:t>
      </w:r>
    </w:p>
    <w:p w14:paraId="28010B97" w14:textId="1C344E9C"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ASTM International (2003), “Standard Test Method for Measurement of Extreme- Pressure Properties of Lubricating Fluids (Four-Ball Method)”.</w:t>
      </w:r>
    </w:p>
    <w:p w14:paraId="4B266889" w14:textId="15F1B8DB" w:rsidR="007B0B17" w:rsidRPr="007B0B17" w:rsidRDefault="007B0B17" w:rsidP="007B0B17">
      <w:pPr>
        <w:pStyle w:val="Prrafodelista"/>
        <w:numPr>
          <w:ilvl w:val="0"/>
          <w:numId w:val="7"/>
        </w:numPr>
        <w:jc w:val="both"/>
        <w:rPr>
          <w:sz w:val="20"/>
          <w:szCs w:val="20"/>
          <w:lang w:val="en-US"/>
        </w:rPr>
      </w:pPr>
      <w:r w:rsidRPr="007B0B17">
        <w:rPr>
          <w:sz w:val="20"/>
          <w:szCs w:val="20"/>
          <w:lang w:val="en-US"/>
        </w:rPr>
        <w:t>ASTM International (2017), “ASTM D6595: Standard Test Method for Determination of Wear Metals and Contaminants in Used Lubricating Oils or Used Hydraulic Fluids by Rotating Disc Electrode Atomic Emission Spectrometry”.</w:t>
      </w:r>
    </w:p>
    <w:p w14:paraId="5502A417" w14:textId="77777777" w:rsidR="007B0B17" w:rsidRDefault="007B0B17" w:rsidP="007B0B17">
      <w:pPr>
        <w:pStyle w:val="Prrafodelista"/>
        <w:numPr>
          <w:ilvl w:val="0"/>
          <w:numId w:val="7"/>
        </w:numPr>
        <w:jc w:val="both"/>
        <w:rPr>
          <w:sz w:val="20"/>
          <w:szCs w:val="20"/>
          <w:lang w:val="en-US"/>
        </w:rPr>
      </w:pPr>
      <w:r w:rsidRPr="007B0B17">
        <w:rPr>
          <w:sz w:val="20"/>
          <w:szCs w:val="20"/>
          <w:lang w:val="en-US"/>
        </w:rPr>
        <w:t>ASTM International (2016), “ASTM D4294: Standard Test Method for Sulfur in Petroleum and Petroleum Products by Energy Dispersive X-ray Fluorescence Spectrometry”.</w:t>
      </w:r>
    </w:p>
    <w:p w14:paraId="15E2F05C" w14:textId="77777777" w:rsidR="007B0B17" w:rsidRDefault="007B0B17" w:rsidP="007B0B17">
      <w:pPr>
        <w:jc w:val="both"/>
        <w:rPr>
          <w:sz w:val="20"/>
          <w:szCs w:val="20"/>
          <w:lang w:val="en-US"/>
        </w:rPr>
      </w:pPr>
    </w:p>
    <w:sectPr w:rsidR="007B0B17" w:rsidSect="00521E84">
      <w:footerReference w:type="default" r:id="rId55"/>
      <w:pgSz w:w="11906" w:h="16838" w:code="9"/>
      <w:pgMar w:top="1418" w:right="1418" w:bottom="1418" w:left="1418" w:header="709" w:footer="212" w:gutter="0"/>
      <w:pgNumType w:start="25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8E55C7" w14:textId="77777777" w:rsidR="00D75085" w:rsidRDefault="00D75085">
      <w:r>
        <w:separator/>
      </w:r>
    </w:p>
  </w:endnote>
  <w:endnote w:type="continuationSeparator" w:id="0">
    <w:p w14:paraId="34001075" w14:textId="77777777" w:rsidR="00D75085" w:rsidRDefault="00D75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Segoe UI Symbol"/>
    <w:panose1 w:val="00000000000000000000"/>
    <w:charset w:val="02"/>
    <w:family w:val="auto"/>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F1A7A8" w14:textId="27BD7E37" w:rsidR="00066009" w:rsidRDefault="00D22506" w:rsidP="002B042E">
    <w:pPr>
      <w:pStyle w:val="Piedepgina"/>
      <w:jc w:val="center"/>
      <w:rPr>
        <w:color w:val="333333"/>
        <w:sz w:val="20"/>
        <w:szCs w:val="20"/>
        <w:lang w:val="es-AR"/>
      </w:rPr>
    </w:pPr>
    <w:r>
      <w:rPr>
        <w:color w:val="333333"/>
        <w:sz w:val="20"/>
        <w:szCs w:val="20"/>
        <w:lang w:val="es-AR"/>
      </w:rPr>
      <w:t>2</w:t>
    </w:r>
    <w:r w:rsidR="00586181">
      <w:rPr>
        <w:color w:val="333333"/>
        <w:sz w:val="20"/>
        <w:szCs w:val="20"/>
        <w:lang w:val="es-AR"/>
      </w:rPr>
      <w:t>4</w:t>
    </w:r>
    <w:r w:rsidR="004F52A9" w:rsidRPr="004F52A9">
      <w:rPr>
        <w:color w:val="333333"/>
        <w:sz w:val="20"/>
        <w:szCs w:val="20"/>
        <w:vertAlign w:val="superscript"/>
        <w:lang w:val="es-AR"/>
      </w:rPr>
      <w:t>a</w:t>
    </w:r>
    <w:r w:rsidR="004F52A9" w:rsidRPr="004F52A9">
      <w:rPr>
        <w:color w:val="333333"/>
        <w:sz w:val="20"/>
        <w:szCs w:val="20"/>
        <w:lang w:val="es-AR"/>
      </w:rPr>
      <w:t xml:space="preserve"> Conferencia del Acero IAS</w:t>
    </w:r>
    <w:r w:rsidR="000F3C0F" w:rsidRPr="004F52A9">
      <w:rPr>
        <w:color w:val="333333"/>
        <w:sz w:val="20"/>
        <w:szCs w:val="20"/>
        <w:lang w:val="es-AR"/>
      </w:rPr>
      <w:t xml:space="preserve"> | </w:t>
    </w:r>
    <w:r w:rsidR="004F52A9" w:rsidRPr="004F52A9">
      <w:rPr>
        <w:color w:val="333333"/>
        <w:sz w:val="20"/>
        <w:szCs w:val="20"/>
        <w:lang w:val="es-AR"/>
      </w:rPr>
      <w:t>2</w:t>
    </w:r>
    <w:r w:rsidR="00586181">
      <w:rPr>
        <w:color w:val="333333"/>
        <w:sz w:val="20"/>
        <w:szCs w:val="20"/>
        <w:lang w:val="es-AR"/>
      </w:rPr>
      <w:t>4</w:t>
    </w:r>
    <w:r w:rsidR="00586181" w:rsidRPr="00586181">
      <w:rPr>
        <w:color w:val="333333"/>
        <w:sz w:val="20"/>
        <w:szCs w:val="20"/>
        <w:vertAlign w:val="superscript"/>
        <w:lang w:val="es-AR"/>
      </w:rPr>
      <w:t>th</w:t>
    </w:r>
    <w:r w:rsidR="00586181">
      <w:rPr>
        <w:color w:val="333333"/>
        <w:sz w:val="20"/>
        <w:szCs w:val="20"/>
        <w:lang w:val="es-AR"/>
      </w:rPr>
      <w:t xml:space="preserve"> </w:t>
    </w:r>
    <w:r w:rsidR="004F52A9">
      <w:rPr>
        <w:color w:val="333333"/>
        <w:sz w:val="20"/>
        <w:szCs w:val="20"/>
        <w:lang w:val="es-AR"/>
      </w:rPr>
      <w:t xml:space="preserve">IAS Steel </w:t>
    </w:r>
    <w:proofErr w:type="spellStart"/>
    <w:r w:rsidR="004F52A9">
      <w:rPr>
        <w:color w:val="333333"/>
        <w:sz w:val="20"/>
        <w:szCs w:val="20"/>
        <w:lang w:val="es-AR"/>
      </w:rPr>
      <w:t>Conference</w:t>
    </w:r>
    <w:proofErr w:type="spellEnd"/>
  </w:p>
  <w:p w14:paraId="1450A7B4" w14:textId="2EEB1484" w:rsidR="000F3C0F" w:rsidRDefault="000F3C0F" w:rsidP="002B042E">
    <w:pPr>
      <w:pStyle w:val="Piedepgina"/>
      <w:jc w:val="center"/>
      <w:rPr>
        <w:color w:val="333333"/>
        <w:sz w:val="20"/>
        <w:szCs w:val="20"/>
      </w:rPr>
    </w:pPr>
    <w:r>
      <w:rPr>
        <w:color w:val="333333"/>
        <w:sz w:val="20"/>
        <w:szCs w:val="20"/>
      </w:rPr>
      <w:t>IAS,</w:t>
    </w:r>
    <w:r w:rsidR="00066009">
      <w:rPr>
        <w:color w:val="333333"/>
        <w:sz w:val="20"/>
        <w:szCs w:val="20"/>
      </w:rPr>
      <w:t xml:space="preserve"> </w:t>
    </w:r>
    <w:r>
      <w:rPr>
        <w:color w:val="333333"/>
        <w:sz w:val="20"/>
        <w:szCs w:val="20"/>
      </w:rPr>
      <w:t>20</w:t>
    </w:r>
    <w:r w:rsidR="00066009">
      <w:rPr>
        <w:color w:val="333333"/>
        <w:sz w:val="20"/>
        <w:szCs w:val="20"/>
      </w:rPr>
      <w:t>2</w:t>
    </w:r>
    <w:r w:rsidR="00586181">
      <w:rPr>
        <w:color w:val="333333"/>
        <w:sz w:val="20"/>
        <w:szCs w:val="20"/>
      </w:rPr>
      <w:t>2</w:t>
    </w:r>
    <w:r>
      <w:rPr>
        <w:color w:val="333333"/>
        <w:sz w:val="20"/>
        <w:szCs w:val="20"/>
      </w:rPr>
      <w:t>, Argentina.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AEC68" w14:textId="77777777" w:rsidR="00D75085" w:rsidRDefault="00D75085">
      <w:r>
        <w:separator/>
      </w:r>
    </w:p>
  </w:footnote>
  <w:footnote w:type="continuationSeparator" w:id="0">
    <w:p w14:paraId="014F13B3" w14:textId="77777777" w:rsidR="00D75085" w:rsidRDefault="00D750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C4BCA"/>
    <w:multiLevelType w:val="hybridMultilevel"/>
    <w:tmpl w:val="71041380"/>
    <w:lvl w:ilvl="0" w:tplc="B0122C42">
      <w:numFmt w:val="bullet"/>
      <w:lvlText w:val="•"/>
      <w:lvlJc w:val="left"/>
      <w:pPr>
        <w:ind w:left="720" w:hanging="360"/>
      </w:pPr>
      <w:rPr>
        <w:rFonts w:hint="default"/>
        <w:lang w:val="es-ES" w:eastAsia="en-US" w:bidi="ar-SA"/>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1BBD54D0"/>
    <w:multiLevelType w:val="hybridMultilevel"/>
    <w:tmpl w:val="3EBE8FE0"/>
    <w:lvl w:ilvl="0" w:tplc="5516A74A">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2E861155"/>
    <w:multiLevelType w:val="hybridMultilevel"/>
    <w:tmpl w:val="E6783CD2"/>
    <w:lvl w:ilvl="0" w:tplc="B7EC86B6">
      <w:start w:val="1"/>
      <w:numFmt w:val="bullet"/>
      <w:lvlText w:val="u"/>
      <w:lvlJc w:val="left"/>
      <w:pPr>
        <w:tabs>
          <w:tab w:val="num" w:pos="720"/>
        </w:tabs>
        <w:ind w:left="720" w:hanging="360"/>
      </w:pPr>
      <w:rPr>
        <w:rFonts w:ascii="Monotype Sorts" w:hAnsi="Monotype Sorts" w:hint="default"/>
      </w:rPr>
    </w:lvl>
    <w:lvl w:ilvl="1" w:tplc="752C9290" w:tentative="1">
      <w:start w:val="1"/>
      <w:numFmt w:val="bullet"/>
      <w:lvlText w:val="u"/>
      <w:lvlJc w:val="left"/>
      <w:pPr>
        <w:tabs>
          <w:tab w:val="num" w:pos="1440"/>
        </w:tabs>
        <w:ind w:left="1440" w:hanging="360"/>
      </w:pPr>
      <w:rPr>
        <w:rFonts w:ascii="Monotype Sorts" w:hAnsi="Monotype Sorts" w:hint="default"/>
      </w:rPr>
    </w:lvl>
    <w:lvl w:ilvl="2" w:tplc="05F60720" w:tentative="1">
      <w:start w:val="1"/>
      <w:numFmt w:val="bullet"/>
      <w:lvlText w:val="u"/>
      <w:lvlJc w:val="left"/>
      <w:pPr>
        <w:tabs>
          <w:tab w:val="num" w:pos="2160"/>
        </w:tabs>
        <w:ind w:left="2160" w:hanging="360"/>
      </w:pPr>
      <w:rPr>
        <w:rFonts w:ascii="Monotype Sorts" w:hAnsi="Monotype Sorts" w:hint="default"/>
      </w:rPr>
    </w:lvl>
    <w:lvl w:ilvl="3" w:tplc="922ADFC2" w:tentative="1">
      <w:start w:val="1"/>
      <w:numFmt w:val="bullet"/>
      <w:lvlText w:val="u"/>
      <w:lvlJc w:val="left"/>
      <w:pPr>
        <w:tabs>
          <w:tab w:val="num" w:pos="2880"/>
        </w:tabs>
        <w:ind w:left="2880" w:hanging="360"/>
      </w:pPr>
      <w:rPr>
        <w:rFonts w:ascii="Monotype Sorts" w:hAnsi="Monotype Sorts" w:hint="default"/>
      </w:rPr>
    </w:lvl>
    <w:lvl w:ilvl="4" w:tplc="D2B06918" w:tentative="1">
      <w:start w:val="1"/>
      <w:numFmt w:val="bullet"/>
      <w:lvlText w:val="u"/>
      <w:lvlJc w:val="left"/>
      <w:pPr>
        <w:tabs>
          <w:tab w:val="num" w:pos="3600"/>
        </w:tabs>
        <w:ind w:left="3600" w:hanging="360"/>
      </w:pPr>
      <w:rPr>
        <w:rFonts w:ascii="Monotype Sorts" w:hAnsi="Monotype Sorts" w:hint="default"/>
      </w:rPr>
    </w:lvl>
    <w:lvl w:ilvl="5" w:tplc="309AE8D0" w:tentative="1">
      <w:start w:val="1"/>
      <w:numFmt w:val="bullet"/>
      <w:lvlText w:val="u"/>
      <w:lvlJc w:val="left"/>
      <w:pPr>
        <w:tabs>
          <w:tab w:val="num" w:pos="4320"/>
        </w:tabs>
        <w:ind w:left="4320" w:hanging="360"/>
      </w:pPr>
      <w:rPr>
        <w:rFonts w:ascii="Monotype Sorts" w:hAnsi="Monotype Sorts" w:hint="default"/>
      </w:rPr>
    </w:lvl>
    <w:lvl w:ilvl="6" w:tplc="184EC9DA" w:tentative="1">
      <w:start w:val="1"/>
      <w:numFmt w:val="bullet"/>
      <w:lvlText w:val="u"/>
      <w:lvlJc w:val="left"/>
      <w:pPr>
        <w:tabs>
          <w:tab w:val="num" w:pos="5040"/>
        </w:tabs>
        <w:ind w:left="5040" w:hanging="360"/>
      </w:pPr>
      <w:rPr>
        <w:rFonts w:ascii="Monotype Sorts" w:hAnsi="Monotype Sorts" w:hint="default"/>
      </w:rPr>
    </w:lvl>
    <w:lvl w:ilvl="7" w:tplc="305EE98E" w:tentative="1">
      <w:start w:val="1"/>
      <w:numFmt w:val="bullet"/>
      <w:lvlText w:val="u"/>
      <w:lvlJc w:val="left"/>
      <w:pPr>
        <w:tabs>
          <w:tab w:val="num" w:pos="5760"/>
        </w:tabs>
        <w:ind w:left="5760" w:hanging="360"/>
      </w:pPr>
      <w:rPr>
        <w:rFonts w:ascii="Monotype Sorts" w:hAnsi="Monotype Sorts" w:hint="default"/>
      </w:rPr>
    </w:lvl>
    <w:lvl w:ilvl="8" w:tplc="73C81B7C" w:tentative="1">
      <w:start w:val="1"/>
      <w:numFmt w:val="bullet"/>
      <w:lvlText w:val="u"/>
      <w:lvlJc w:val="left"/>
      <w:pPr>
        <w:tabs>
          <w:tab w:val="num" w:pos="6480"/>
        </w:tabs>
        <w:ind w:left="6480" w:hanging="360"/>
      </w:pPr>
      <w:rPr>
        <w:rFonts w:ascii="Monotype Sorts" w:hAnsi="Monotype Sorts" w:hint="default"/>
      </w:rPr>
    </w:lvl>
  </w:abstractNum>
  <w:abstractNum w:abstractNumId="3" w15:restartNumberingAfterBreak="0">
    <w:nsid w:val="2FD1322A"/>
    <w:multiLevelType w:val="hybridMultilevel"/>
    <w:tmpl w:val="4D9A7D94"/>
    <w:lvl w:ilvl="0" w:tplc="B0122C42">
      <w:numFmt w:val="bullet"/>
      <w:lvlText w:val="•"/>
      <w:lvlJc w:val="left"/>
      <w:pPr>
        <w:ind w:left="720" w:hanging="360"/>
      </w:pPr>
      <w:rPr>
        <w:rFonts w:hint="default"/>
        <w:lang w:val="es-ES" w:eastAsia="en-US" w:bidi="ar-SA"/>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32DE2B7D"/>
    <w:multiLevelType w:val="hybridMultilevel"/>
    <w:tmpl w:val="4CE68818"/>
    <w:lvl w:ilvl="0" w:tplc="C49E938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8C34988"/>
    <w:multiLevelType w:val="hybridMultilevel"/>
    <w:tmpl w:val="15525EA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BAD12D0"/>
    <w:multiLevelType w:val="hybridMultilevel"/>
    <w:tmpl w:val="E2AC5DC8"/>
    <w:lvl w:ilvl="0" w:tplc="B0122C42">
      <w:numFmt w:val="bullet"/>
      <w:lvlText w:val="•"/>
      <w:lvlJc w:val="left"/>
      <w:pPr>
        <w:ind w:left="720" w:hanging="360"/>
      </w:pPr>
      <w:rPr>
        <w:rFonts w:hint="default"/>
        <w:lang w:val="es-ES" w:eastAsia="en-US" w:bidi="ar-SA"/>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42BD1AE8"/>
    <w:multiLevelType w:val="hybridMultilevel"/>
    <w:tmpl w:val="E4262E9A"/>
    <w:lvl w:ilvl="0" w:tplc="2C0A0019">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4C8C4EF2"/>
    <w:multiLevelType w:val="hybridMultilevel"/>
    <w:tmpl w:val="9F7CFE22"/>
    <w:lvl w:ilvl="0" w:tplc="25E2D5B4">
      <w:start w:val="1"/>
      <w:numFmt w:val="bullet"/>
      <w:lvlText w:val="u"/>
      <w:lvlJc w:val="left"/>
      <w:pPr>
        <w:tabs>
          <w:tab w:val="num" w:pos="720"/>
        </w:tabs>
        <w:ind w:left="720" w:hanging="360"/>
      </w:pPr>
      <w:rPr>
        <w:rFonts w:ascii="Monotype Sorts" w:hAnsi="Monotype Sorts" w:hint="default"/>
      </w:rPr>
    </w:lvl>
    <w:lvl w:ilvl="1" w:tplc="0F06D14E" w:tentative="1">
      <w:start w:val="1"/>
      <w:numFmt w:val="bullet"/>
      <w:lvlText w:val="u"/>
      <w:lvlJc w:val="left"/>
      <w:pPr>
        <w:tabs>
          <w:tab w:val="num" w:pos="1440"/>
        </w:tabs>
        <w:ind w:left="1440" w:hanging="360"/>
      </w:pPr>
      <w:rPr>
        <w:rFonts w:ascii="Monotype Sorts" w:hAnsi="Monotype Sorts" w:hint="default"/>
      </w:rPr>
    </w:lvl>
    <w:lvl w:ilvl="2" w:tplc="35D216C4" w:tentative="1">
      <w:start w:val="1"/>
      <w:numFmt w:val="bullet"/>
      <w:lvlText w:val="u"/>
      <w:lvlJc w:val="left"/>
      <w:pPr>
        <w:tabs>
          <w:tab w:val="num" w:pos="2160"/>
        </w:tabs>
        <w:ind w:left="2160" w:hanging="360"/>
      </w:pPr>
      <w:rPr>
        <w:rFonts w:ascii="Monotype Sorts" w:hAnsi="Monotype Sorts" w:hint="default"/>
      </w:rPr>
    </w:lvl>
    <w:lvl w:ilvl="3" w:tplc="B1743EDC" w:tentative="1">
      <w:start w:val="1"/>
      <w:numFmt w:val="bullet"/>
      <w:lvlText w:val="u"/>
      <w:lvlJc w:val="left"/>
      <w:pPr>
        <w:tabs>
          <w:tab w:val="num" w:pos="2880"/>
        </w:tabs>
        <w:ind w:left="2880" w:hanging="360"/>
      </w:pPr>
      <w:rPr>
        <w:rFonts w:ascii="Monotype Sorts" w:hAnsi="Monotype Sorts" w:hint="default"/>
      </w:rPr>
    </w:lvl>
    <w:lvl w:ilvl="4" w:tplc="F5AEA9B6" w:tentative="1">
      <w:start w:val="1"/>
      <w:numFmt w:val="bullet"/>
      <w:lvlText w:val="u"/>
      <w:lvlJc w:val="left"/>
      <w:pPr>
        <w:tabs>
          <w:tab w:val="num" w:pos="3600"/>
        </w:tabs>
        <w:ind w:left="3600" w:hanging="360"/>
      </w:pPr>
      <w:rPr>
        <w:rFonts w:ascii="Monotype Sorts" w:hAnsi="Monotype Sorts" w:hint="default"/>
      </w:rPr>
    </w:lvl>
    <w:lvl w:ilvl="5" w:tplc="20ACDA7C" w:tentative="1">
      <w:start w:val="1"/>
      <w:numFmt w:val="bullet"/>
      <w:lvlText w:val="u"/>
      <w:lvlJc w:val="left"/>
      <w:pPr>
        <w:tabs>
          <w:tab w:val="num" w:pos="4320"/>
        </w:tabs>
        <w:ind w:left="4320" w:hanging="360"/>
      </w:pPr>
      <w:rPr>
        <w:rFonts w:ascii="Monotype Sorts" w:hAnsi="Monotype Sorts" w:hint="default"/>
      </w:rPr>
    </w:lvl>
    <w:lvl w:ilvl="6" w:tplc="44FCEBDA" w:tentative="1">
      <w:start w:val="1"/>
      <w:numFmt w:val="bullet"/>
      <w:lvlText w:val="u"/>
      <w:lvlJc w:val="left"/>
      <w:pPr>
        <w:tabs>
          <w:tab w:val="num" w:pos="5040"/>
        </w:tabs>
        <w:ind w:left="5040" w:hanging="360"/>
      </w:pPr>
      <w:rPr>
        <w:rFonts w:ascii="Monotype Sorts" w:hAnsi="Monotype Sorts" w:hint="default"/>
      </w:rPr>
    </w:lvl>
    <w:lvl w:ilvl="7" w:tplc="C1B48BF0" w:tentative="1">
      <w:start w:val="1"/>
      <w:numFmt w:val="bullet"/>
      <w:lvlText w:val="u"/>
      <w:lvlJc w:val="left"/>
      <w:pPr>
        <w:tabs>
          <w:tab w:val="num" w:pos="5760"/>
        </w:tabs>
        <w:ind w:left="5760" w:hanging="360"/>
      </w:pPr>
      <w:rPr>
        <w:rFonts w:ascii="Monotype Sorts" w:hAnsi="Monotype Sorts" w:hint="default"/>
      </w:rPr>
    </w:lvl>
    <w:lvl w:ilvl="8" w:tplc="F33A8AEC" w:tentative="1">
      <w:start w:val="1"/>
      <w:numFmt w:val="bullet"/>
      <w:lvlText w:val="u"/>
      <w:lvlJc w:val="left"/>
      <w:pPr>
        <w:tabs>
          <w:tab w:val="num" w:pos="6480"/>
        </w:tabs>
        <w:ind w:left="6480" w:hanging="360"/>
      </w:pPr>
      <w:rPr>
        <w:rFonts w:ascii="Monotype Sorts" w:hAnsi="Monotype Sorts" w:hint="default"/>
      </w:rPr>
    </w:lvl>
  </w:abstractNum>
  <w:abstractNum w:abstractNumId="9" w15:restartNumberingAfterBreak="0">
    <w:nsid w:val="518E02C7"/>
    <w:multiLevelType w:val="hybridMultilevel"/>
    <w:tmpl w:val="33A0FFCA"/>
    <w:lvl w:ilvl="0" w:tplc="447EEEA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15:restartNumberingAfterBreak="0">
    <w:nsid w:val="5FD664FA"/>
    <w:multiLevelType w:val="hybridMultilevel"/>
    <w:tmpl w:val="2FE4C524"/>
    <w:lvl w:ilvl="0" w:tplc="9F669C42">
      <w:start w:val="1"/>
      <w:numFmt w:val="bullet"/>
      <w:lvlText w:val="u"/>
      <w:lvlJc w:val="left"/>
      <w:pPr>
        <w:tabs>
          <w:tab w:val="num" w:pos="720"/>
        </w:tabs>
        <w:ind w:left="720" w:hanging="360"/>
      </w:pPr>
      <w:rPr>
        <w:rFonts w:ascii="Monotype Sorts" w:hAnsi="Monotype Sorts" w:hint="default"/>
      </w:rPr>
    </w:lvl>
    <w:lvl w:ilvl="1" w:tplc="415CC786" w:tentative="1">
      <w:start w:val="1"/>
      <w:numFmt w:val="bullet"/>
      <w:lvlText w:val="u"/>
      <w:lvlJc w:val="left"/>
      <w:pPr>
        <w:tabs>
          <w:tab w:val="num" w:pos="1440"/>
        </w:tabs>
        <w:ind w:left="1440" w:hanging="360"/>
      </w:pPr>
      <w:rPr>
        <w:rFonts w:ascii="Monotype Sorts" w:hAnsi="Monotype Sorts" w:hint="default"/>
      </w:rPr>
    </w:lvl>
    <w:lvl w:ilvl="2" w:tplc="F106FA5E" w:tentative="1">
      <w:start w:val="1"/>
      <w:numFmt w:val="bullet"/>
      <w:lvlText w:val="u"/>
      <w:lvlJc w:val="left"/>
      <w:pPr>
        <w:tabs>
          <w:tab w:val="num" w:pos="2160"/>
        </w:tabs>
        <w:ind w:left="2160" w:hanging="360"/>
      </w:pPr>
      <w:rPr>
        <w:rFonts w:ascii="Monotype Sorts" w:hAnsi="Monotype Sorts" w:hint="default"/>
      </w:rPr>
    </w:lvl>
    <w:lvl w:ilvl="3" w:tplc="88D60E9C" w:tentative="1">
      <w:start w:val="1"/>
      <w:numFmt w:val="bullet"/>
      <w:lvlText w:val="u"/>
      <w:lvlJc w:val="left"/>
      <w:pPr>
        <w:tabs>
          <w:tab w:val="num" w:pos="2880"/>
        </w:tabs>
        <w:ind w:left="2880" w:hanging="360"/>
      </w:pPr>
      <w:rPr>
        <w:rFonts w:ascii="Monotype Sorts" w:hAnsi="Monotype Sorts" w:hint="default"/>
      </w:rPr>
    </w:lvl>
    <w:lvl w:ilvl="4" w:tplc="E48EC76C" w:tentative="1">
      <w:start w:val="1"/>
      <w:numFmt w:val="bullet"/>
      <w:lvlText w:val="u"/>
      <w:lvlJc w:val="left"/>
      <w:pPr>
        <w:tabs>
          <w:tab w:val="num" w:pos="3600"/>
        </w:tabs>
        <w:ind w:left="3600" w:hanging="360"/>
      </w:pPr>
      <w:rPr>
        <w:rFonts w:ascii="Monotype Sorts" w:hAnsi="Monotype Sorts" w:hint="default"/>
      </w:rPr>
    </w:lvl>
    <w:lvl w:ilvl="5" w:tplc="221606A8" w:tentative="1">
      <w:start w:val="1"/>
      <w:numFmt w:val="bullet"/>
      <w:lvlText w:val="u"/>
      <w:lvlJc w:val="left"/>
      <w:pPr>
        <w:tabs>
          <w:tab w:val="num" w:pos="4320"/>
        </w:tabs>
        <w:ind w:left="4320" w:hanging="360"/>
      </w:pPr>
      <w:rPr>
        <w:rFonts w:ascii="Monotype Sorts" w:hAnsi="Monotype Sorts" w:hint="default"/>
      </w:rPr>
    </w:lvl>
    <w:lvl w:ilvl="6" w:tplc="D736C3EC" w:tentative="1">
      <w:start w:val="1"/>
      <w:numFmt w:val="bullet"/>
      <w:lvlText w:val="u"/>
      <w:lvlJc w:val="left"/>
      <w:pPr>
        <w:tabs>
          <w:tab w:val="num" w:pos="5040"/>
        </w:tabs>
        <w:ind w:left="5040" w:hanging="360"/>
      </w:pPr>
      <w:rPr>
        <w:rFonts w:ascii="Monotype Sorts" w:hAnsi="Monotype Sorts" w:hint="default"/>
      </w:rPr>
    </w:lvl>
    <w:lvl w:ilvl="7" w:tplc="AE9635F6" w:tentative="1">
      <w:start w:val="1"/>
      <w:numFmt w:val="bullet"/>
      <w:lvlText w:val="u"/>
      <w:lvlJc w:val="left"/>
      <w:pPr>
        <w:tabs>
          <w:tab w:val="num" w:pos="5760"/>
        </w:tabs>
        <w:ind w:left="5760" w:hanging="360"/>
      </w:pPr>
      <w:rPr>
        <w:rFonts w:ascii="Monotype Sorts" w:hAnsi="Monotype Sorts" w:hint="default"/>
      </w:rPr>
    </w:lvl>
    <w:lvl w:ilvl="8" w:tplc="8DB28092" w:tentative="1">
      <w:start w:val="1"/>
      <w:numFmt w:val="bullet"/>
      <w:lvlText w:val="u"/>
      <w:lvlJc w:val="left"/>
      <w:pPr>
        <w:tabs>
          <w:tab w:val="num" w:pos="6480"/>
        </w:tabs>
        <w:ind w:left="6480" w:hanging="360"/>
      </w:pPr>
      <w:rPr>
        <w:rFonts w:ascii="Monotype Sorts" w:hAnsi="Monotype Sorts" w:hint="default"/>
      </w:rPr>
    </w:lvl>
  </w:abstractNum>
  <w:abstractNum w:abstractNumId="11" w15:restartNumberingAfterBreak="0">
    <w:nsid w:val="6C294200"/>
    <w:multiLevelType w:val="hybridMultilevel"/>
    <w:tmpl w:val="AA1EAD0A"/>
    <w:lvl w:ilvl="0" w:tplc="2C0A0019">
      <w:start w:val="1"/>
      <w:numFmt w:val="lowerLetter"/>
      <w:lvlText w:val="%1."/>
      <w:lvlJc w:val="left"/>
      <w:pPr>
        <w:ind w:left="720" w:hanging="360"/>
      </w:pPr>
      <w:rPr>
        <w:rFonts w:hint="default"/>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BDF5E5E"/>
    <w:multiLevelType w:val="hybridMultilevel"/>
    <w:tmpl w:val="1646C2F6"/>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num w:numId="1" w16cid:durableId="1222668265">
    <w:abstractNumId w:val="2"/>
  </w:num>
  <w:num w:numId="2" w16cid:durableId="813988169">
    <w:abstractNumId w:val="10"/>
  </w:num>
  <w:num w:numId="3" w16cid:durableId="631329935">
    <w:abstractNumId w:val="8"/>
  </w:num>
  <w:num w:numId="4" w16cid:durableId="139083823">
    <w:abstractNumId w:val="5"/>
  </w:num>
  <w:num w:numId="5" w16cid:durableId="1158112773">
    <w:abstractNumId w:val="12"/>
  </w:num>
  <w:num w:numId="6" w16cid:durableId="772673191">
    <w:abstractNumId w:val="9"/>
  </w:num>
  <w:num w:numId="7" w16cid:durableId="148375305">
    <w:abstractNumId w:val="4"/>
  </w:num>
  <w:num w:numId="8" w16cid:durableId="395008087">
    <w:abstractNumId w:val="6"/>
  </w:num>
  <w:num w:numId="9" w16cid:durableId="564604681">
    <w:abstractNumId w:val="3"/>
  </w:num>
  <w:num w:numId="10" w16cid:durableId="223026024">
    <w:abstractNumId w:val="0"/>
  </w:num>
  <w:num w:numId="11" w16cid:durableId="803354749">
    <w:abstractNumId w:val="11"/>
  </w:num>
  <w:num w:numId="12" w16cid:durableId="720785441">
    <w:abstractNumId w:val="7"/>
  </w:num>
  <w:num w:numId="13" w16cid:durableId="12898973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D50"/>
    <w:rsid w:val="00005F7E"/>
    <w:rsid w:val="00010105"/>
    <w:rsid w:val="00011366"/>
    <w:rsid w:val="00024A6C"/>
    <w:rsid w:val="00066009"/>
    <w:rsid w:val="000917A0"/>
    <w:rsid w:val="000939A9"/>
    <w:rsid w:val="00094B7D"/>
    <w:rsid w:val="000A12B4"/>
    <w:rsid w:val="000C174F"/>
    <w:rsid w:val="000D0E59"/>
    <w:rsid w:val="000D1DA3"/>
    <w:rsid w:val="000D33E1"/>
    <w:rsid w:val="000E21F6"/>
    <w:rsid w:val="000E477A"/>
    <w:rsid w:val="000F3C0F"/>
    <w:rsid w:val="00101B2E"/>
    <w:rsid w:val="001222BE"/>
    <w:rsid w:val="00122C28"/>
    <w:rsid w:val="00134682"/>
    <w:rsid w:val="00145474"/>
    <w:rsid w:val="00164249"/>
    <w:rsid w:val="00180194"/>
    <w:rsid w:val="00190F4D"/>
    <w:rsid w:val="001B59BA"/>
    <w:rsid w:val="001B6324"/>
    <w:rsid w:val="001C3247"/>
    <w:rsid w:val="001E1300"/>
    <w:rsid w:val="00207DE9"/>
    <w:rsid w:val="002123BF"/>
    <w:rsid w:val="0024720C"/>
    <w:rsid w:val="00250B3E"/>
    <w:rsid w:val="00261900"/>
    <w:rsid w:val="00273B6A"/>
    <w:rsid w:val="00274F41"/>
    <w:rsid w:val="002801AF"/>
    <w:rsid w:val="002839D3"/>
    <w:rsid w:val="002A2572"/>
    <w:rsid w:val="002A7F01"/>
    <w:rsid w:val="002B042E"/>
    <w:rsid w:val="002B1B1E"/>
    <w:rsid w:val="002B2A84"/>
    <w:rsid w:val="002C35B8"/>
    <w:rsid w:val="002C5F78"/>
    <w:rsid w:val="002D596A"/>
    <w:rsid w:val="002D62D7"/>
    <w:rsid w:val="002E4538"/>
    <w:rsid w:val="002E7738"/>
    <w:rsid w:val="002F7219"/>
    <w:rsid w:val="00304D74"/>
    <w:rsid w:val="00317479"/>
    <w:rsid w:val="00355990"/>
    <w:rsid w:val="00370A50"/>
    <w:rsid w:val="00374C1C"/>
    <w:rsid w:val="0038186E"/>
    <w:rsid w:val="00383C3E"/>
    <w:rsid w:val="003868F6"/>
    <w:rsid w:val="003A584E"/>
    <w:rsid w:val="003B2196"/>
    <w:rsid w:val="003C10A0"/>
    <w:rsid w:val="003C42A9"/>
    <w:rsid w:val="003D0AD7"/>
    <w:rsid w:val="003D7800"/>
    <w:rsid w:val="003E34F6"/>
    <w:rsid w:val="003E53F6"/>
    <w:rsid w:val="003E5FB4"/>
    <w:rsid w:val="003E603E"/>
    <w:rsid w:val="003F613C"/>
    <w:rsid w:val="004016D1"/>
    <w:rsid w:val="0040768A"/>
    <w:rsid w:val="00423A53"/>
    <w:rsid w:val="004327BC"/>
    <w:rsid w:val="00444ED5"/>
    <w:rsid w:val="0046069A"/>
    <w:rsid w:val="00472CB0"/>
    <w:rsid w:val="00474B62"/>
    <w:rsid w:val="00494553"/>
    <w:rsid w:val="004A3E02"/>
    <w:rsid w:val="004A57EA"/>
    <w:rsid w:val="004B64D8"/>
    <w:rsid w:val="004C2DF1"/>
    <w:rsid w:val="004C4AE1"/>
    <w:rsid w:val="004F52A9"/>
    <w:rsid w:val="00500FFD"/>
    <w:rsid w:val="00521E84"/>
    <w:rsid w:val="005428D9"/>
    <w:rsid w:val="00545C88"/>
    <w:rsid w:val="00547B23"/>
    <w:rsid w:val="00547FC4"/>
    <w:rsid w:val="00550827"/>
    <w:rsid w:val="00554104"/>
    <w:rsid w:val="0056449E"/>
    <w:rsid w:val="0057724D"/>
    <w:rsid w:val="00583C94"/>
    <w:rsid w:val="00586181"/>
    <w:rsid w:val="00592AE4"/>
    <w:rsid w:val="00596151"/>
    <w:rsid w:val="005A1DB7"/>
    <w:rsid w:val="005B751F"/>
    <w:rsid w:val="005D0769"/>
    <w:rsid w:val="005D4F61"/>
    <w:rsid w:val="005E692A"/>
    <w:rsid w:val="005F0B1E"/>
    <w:rsid w:val="005F66BF"/>
    <w:rsid w:val="005F6F12"/>
    <w:rsid w:val="00601075"/>
    <w:rsid w:val="006538B7"/>
    <w:rsid w:val="00671D87"/>
    <w:rsid w:val="006766B4"/>
    <w:rsid w:val="006825FE"/>
    <w:rsid w:val="00683A5B"/>
    <w:rsid w:val="006A4947"/>
    <w:rsid w:val="006D5556"/>
    <w:rsid w:val="006E1587"/>
    <w:rsid w:val="006F3015"/>
    <w:rsid w:val="0070148C"/>
    <w:rsid w:val="00701C6A"/>
    <w:rsid w:val="00704691"/>
    <w:rsid w:val="00741151"/>
    <w:rsid w:val="0077524E"/>
    <w:rsid w:val="00776451"/>
    <w:rsid w:val="00780D72"/>
    <w:rsid w:val="00787FB4"/>
    <w:rsid w:val="007A4D77"/>
    <w:rsid w:val="007B0B17"/>
    <w:rsid w:val="007C2D40"/>
    <w:rsid w:val="007D3934"/>
    <w:rsid w:val="007E1E58"/>
    <w:rsid w:val="0081254D"/>
    <w:rsid w:val="00830224"/>
    <w:rsid w:val="008364ED"/>
    <w:rsid w:val="0086581C"/>
    <w:rsid w:val="00865DD3"/>
    <w:rsid w:val="00870317"/>
    <w:rsid w:val="008A2D24"/>
    <w:rsid w:val="008C04A4"/>
    <w:rsid w:val="008C613C"/>
    <w:rsid w:val="008D0B86"/>
    <w:rsid w:val="00900527"/>
    <w:rsid w:val="00905813"/>
    <w:rsid w:val="00924A7F"/>
    <w:rsid w:val="00964195"/>
    <w:rsid w:val="00980E3E"/>
    <w:rsid w:val="009B06CB"/>
    <w:rsid w:val="009D262F"/>
    <w:rsid w:val="009F5058"/>
    <w:rsid w:val="009F6294"/>
    <w:rsid w:val="00A005BD"/>
    <w:rsid w:val="00A324D2"/>
    <w:rsid w:val="00A42B97"/>
    <w:rsid w:val="00A47CD1"/>
    <w:rsid w:val="00A61865"/>
    <w:rsid w:val="00A747DA"/>
    <w:rsid w:val="00A96C29"/>
    <w:rsid w:val="00AC162B"/>
    <w:rsid w:val="00AD1754"/>
    <w:rsid w:val="00AD6D8B"/>
    <w:rsid w:val="00AF3304"/>
    <w:rsid w:val="00B32018"/>
    <w:rsid w:val="00B35936"/>
    <w:rsid w:val="00B46E53"/>
    <w:rsid w:val="00B52655"/>
    <w:rsid w:val="00B540A3"/>
    <w:rsid w:val="00B906F6"/>
    <w:rsid w:val="00B949EE"/>
    <w:rsid w:val="00B96EB1"/>
    <w:rsid w:val="00BA59F0"/>
    <w:rsid w:val="00BB65C0"/>
    <w:rsid w:val="00BC3479"/>
    <w:rsid w:val="00BD6AD9"/>
    <w:rsid w:val="00BD7B2F"/>
    <w:rsid w:val="00BE56C3"/>
    <w:rsid w:val="00BF0C23"/>
    <w:rsid w:val="00BF4B4B"/>
    <w:rsid w:val="00C07247"/>
    <w:rsid w:val="00C40027"/>
    <w:rsid w:val="00C53508"/>
    <w:rsid w:val="00C74477"/>
    <w:rsid w:val="00C824DE"/>
    <w:rsid w:val="00CA141F"/>
    <w:rsid w:val="00CB49C4"/>
    <w:rsid w:val="00CB4FA5"/>
    <w:rsid w:val="00CC1EEA"/>
    <w:rsid w:val="00CC26FD"/>
    <w:rsid w:val="00CC3353"/>
    <w:rsid w:val="00CC4467"/>
    <w:rsid w:val="00CD4492"/>
    <w:rsid w:val="00CD7F7D"/>
    <w:rsid w:val="00CE5BA2"/>
    <w:rsid w:val="00CF3577"/>
    <w:rsid w:val="00CF3BA0"/>
    <w:rsid w:val="00D11D50"/>
    <w:rsid w:val="00D12CE2"/>
    <w:rsid w:val="00D179CA"/>
    <w:rsid w:val="00D22506"/>
    <w:rsid w:val="00D23BAE"/>
    <w:rsid w:val="00D53A36"/>
    <w:rsid w:val="00D549D6"/>
    <w:rsid w:val="00D62211"/>
    <w:rsid w:val="00D75085"/>
    <w:rsid w:val="00D90844"/>
    <w:rsid w:val="00DA2F3C"/>
    <w:rsid w:val="00DA735D"/>
    <w:rsid w:val="00DB772A"/>
    <w:rsid w:val="00DD5D67"/>
    <w:rsid w:val="00DD65E7"/>
    <w:rsid w:val="00DD6999"/>
    <w:rsid w:val="00DE65C5"/>
    <w:rsid w:val="00DF22BE"/>
    <w:rsid w:val="00E00143"/>
    <w:rsid w:val="00E00A6F"/>
    <w:rsid w:val="00E0334F"/>
    <w:rsid w:val="00E14C0F"/>
    <w:rsid w:val="00E15EC6"/>
    <w:rsid w:val="00E178BA"/>
    <w:rsid w:val="00E3166C"/>
    <w:rsid w:val="00E32D8F"/>
    <w:rsid w:val="00E33756"/>
    <w:rsid w:val="00E84751"/>
    <w:rsid w:val="00E93746"/>
    <w:rsid w:val="00EB7B4D"/>
    <w:rsid w:val="00EC1854"/>
    <w:rsid w:val="00F0074F"/>
    <w:rsid w:val="00F130C1"/>
    <w:rsid w:val="00F3668D"/>
    <w:rsid w:val="00F404A9"/>
    <w:rsid w:val="00F46FCF"/>
    <w:rsid w:val="00F54B83"/>
    <w:rsid w:val="00F7591D"/>
    <w:rsid w:val="00F8350E"/>
    <w:rsid w:val="00F97885"/>
    <w:rsid w:val="00FD1AE4"/>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81DB87"/>
  <w15:docId w15:val="{4B762099-C4E6-406A-AD42-9C175AD5EF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1D50"/>
    <w:rPr>
      <w:sz w:val="24"/>
      <w:szCs w:val="24"/>
    </w:rPr>
  </w:style>
  <w:style w:type="paragraph" w:styleId="Ttulo1">
    <w:name w:val="heading 1"/>
    <w:basedOn w:val="Normal"/>
    <w:next w:val="Normal"/>
    <w:link w:val="Ttulo1Car"/>
    <w:uiPriority w:val="9"/>
    <w:qFormat/>
    <w:rsid w:val="00EC185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unhideWhenUsed/>
    <w:qFormat/>
    <w:rsid w:val="00CC26FD"/>
    <w:pPr>
      <w:widowControl w:val="0"/>
      <w:autoSpaceDE w:val="0"/>
      <w:autoSpaceDN w:val="0"/>
      <w:ind w:left="160"/>
      <w:outlineLvl w:val="1"/>
    </w:pPr>
    <w:rPr>
      <w:b/>
      <w:bCs/>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9D262F"/>
    <w:rPr>
      <w:color w:val="0000FF"/>
      <w:u w:val="single"/>
    </w:rPr>
  </w:style>
  <w:style w:type="paragraph" w:styleId="Encabezado">
    <w:name w:val="header"/>
    <w:basedOn w:val="Normal"/>
    <w:rsid w:val="002B042E"/>
    <w:pPr>
      <w:tabs>
        <w:tab w:val="center" w:pos="4252"/>
        <w:tab w:val="right" w:pos="8504"/>
      </w:tabs>
    </w:pPr>
  </w:style>
  <w:style w:type="paragraph" w:styleId="Piedepgina">
    <w:name w:val="footer"/>
    <w:basedOn w:val="Normal"/>
    <w:rsid w:val="002B042E"/>
    <w:pPr>
      <w:tabs>
        <w:tab w:val="center" w:pos="4252"/>
        <w:tab w:val="right" w:pos="8504"/>
      </w:tabs>
    </w:pPr>
  </w:style>
  <w:style w:type="character" w:styleId="Nmerodepgina">
    <w:name w:val="page number"/>
    <w:basedOn w:val="Fuentedeprrafopredeter"/>
    <w:rsid w:val="008A2D24"/>
  </w:style>
  <w:style w:type="paragraph" w:styleId="Prrafodelista">
    <w:name w:val="List Paragraph"/>
    <w:basedOn w:val="Normal"/>
    <w:uiPriority w:val="34"/>
    <w:qFormat/>
    <w:rsid w:val="006A4947"/>
    <w:pPr>
      <w:ind w:left="720"/>
      <w:contextualSpacing/>
    </w:pPr>
  </w:style>
  <w:style w:type="paragraph" w:styleId="Textodeglobo">
    <w:name w:val="Balloon Text"/>
    <w:basedOn w:val="Normal"/>
    <w:link w:val="TextodegloboCar"/>
    <w:uiPriority w:val="99"/>
    <w:semiHidden/>
    <w:unhideWhenUsed/>
    <w:rsid w:val="000917A0"/>
    <w:rPr>
      <w:rFonts w:ascii="Tahoma" w:hAnsi="Tahoma" w:cs="Tahoma"/>
      <w:sz w:val="16"/>
      <w:szCs w:val="16"/>
    </w:rPr>
  </w:style>
  <w:style w:type="character" w:customStyle="1" w:styleId="TextodegloboCar">
    <w:name w:val="Texto de globo Car"/>
    <w:basedOn w:val="Fuentedeprrafopredeter"/>
    <w:link w:val="Textodeglobo"/>
    <w:uiPriority w:val="99"/>
    <w:semiHidden/>
    <w:rsid w:val="000917A0"/>
    <w:rPr>
      <w:rFonts w:ascii="Tahoma" w:hAnsi="Tahoma" w:cs="Tahoma"/>
      <w:sz w:val="16"/>
      <w:szCs w:val="16"/>
    </w:rPr>
  </w:style>
  <w:style w:type="table" w:styleId="Tablaconcuadrcula">
    <w:name w:val="Table Grid"/>
    <w:basedOn w:val="Tablanormal"/>
    <w:uiPriority w:val="39"/>
    <w:rsid w:val="00865DD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independiente">
    <w:name w:val="Body Text"/>
    <w:basedOn w:val="Normal"/>
    <w:link w:val="TextoindependienteCar"/>
    <w:rsid w:val="00865DD3"/>
    <w:pPr>
      <w:spacing w:after="120"/>
    </w:pPr>
  </w:style>
  <w:style w:type="character" w:customStyle="1" w:styleId="TextoindependienteCar">
    <w:name w:val="Texto independiente Car"/>
    <w:basedOn w:val="Fuentedeprrafopredeter"/>
    <w:link w:val="Textoindependiente"/>
    <w:rsid w:val="00865DD3"/>
    <w:rPr>
      <w:sz w:val="24"/>
      <w:szCs w:val="24"/>
    </w:rPr>
  </w:style>
  <w:style w:type="table" w:customStyle="1" w:styleId="TableNormal">
    <w:name w:val="Table Normal"/>
    <w:uiPriority w:val="2"/>
    <w:semiHidden/>
    <w:unhideWhenUsed/>
    <w:qFormat/>
    <w:rsid w:val="002A7F01"/>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A7F01"/>
    <w:pPr>
      <w:widowControl w:val="0"/>
      <w:autoSpaceDE w:val="0"/>
      <w:autoSpaceDN w:val="0"/>
      <w:ind w:left="88"/>
      <w:jc w:val="center"/>
    </w:pPr>
    <w:rPr>
      <w:sz w:val="22"/>
      <w:szCs w:val="22"/>
      <w:lang w:eastAsia="en-US"/>
    </w:rPr>
  </w:style>
  <w:style w:type="character" w:customStyle="1" w:styleId="Ttulo2Car">
    <w:name w:val="Título 2 Car"/>
    <w:basedOn w:val="Fuentedeprrafopredeter"/>
    <w:link w:val="Ttulo2"/>
    <w:uiPriority w:val="9"/>
    <w:rsid w:val="00CC26FD"/>
    <w:rPr>
      <w:b/>
      <w:bCs/>
      <w:sz w:val="24"/>
      <w:szCs w:val="24"/>
      <w:lang w:eastAsia="en-US"/>
    </w:rPr>
  </w:style>
  <w:style w:type="character" w:styleId="Mencinsinresolver">
    <w:name w:val="Unresolved Mention"/>
    <w:basedOn w:val="Fuentedeprrafopredeter"/>
    <w:uiPriority w:val="99"/>
    <w:semiHidden/>
    <w:unhideWhenUsed/>
    <w:rsid w:val="003C10A0"/>
    <w:rPr>
      <w:color w:val="605E5C"/>
      <w:shd w:val="clear" w:color="auto" w:fill="E1DFDD"/>
    </w:rPr>
  </w:style>
  <w:style w:type="character" w:customStyle="1" w:styleId="Ttulo1Car">
    <w:name w:val="Título 1 Car"/>
    <w:basedOn w:val="Fuentedeprrafopredeter"/>
    <w:link w:val="Ttulo1"/>
    <w:uiPriority w:val="9"/>
    <w:rsid w:val="00EC1854"/>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3128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6.png"/><Relationship Id="rId21" Type="http://schemas.openxmlformats.org/officeDocument/2006/relationships/image" Target="media/image11.png"/><Relationship Id="rId34" Type="http://schemas.microsoft.com/office/2007/relationships/hdphoto" Target="media/hdphoto2.wdp"/><Relationship Id="rId42" Type="http://schemas.microsoft.com/office/2007/relationships/hdphoto" Target="media/hdphoto6.wdp"/><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microsoft.com/office/2007/relationships/hdphoto" Target="media/hdphoto1.wdp"/><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5.png"/><Relationship Id="rId40" Type="http://schemas.microsoft.com/office/2007/relationships/hdphoto" Target="media/hdphoto5.wdp"/><Relationship Id="rId45" Type="http://schemas.openxmlformats.org/officeDocument/2006/relationships/image" Target="media/image30.png"/><Relationship Id="rId53" Type="http://schemas.openxmlformats.org/officeDocument/2006/relationships/image" Target="media/image38.png"/><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mailto:francocorna@hotmail.com"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fontTable" Target="fontTable.xml"/><Relationship Id="rId8" Type="http://schemas.openxmlformats.org/officeDocument/2006/relationships/hyperlink" Target="mailto:cbunte@frba.utn.edu.ar" TargetMode="Externa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microsoft.com/office/2007/relationships/hdphoto" Target="media/hdphoto4.wdp"/><Relationship Id="rId46" Type="http://schemas.openxmlformats.org/officeDocument/2006/relationships/image" Target="media/image31.png"/><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microsoft.com/office/2007/relationships/hdphoto" Target="media/hdphoto3.wdp"/><Relationship Id="rId49" Type="http://schemas.openxmlformats.org/officeDocument/2006/relationships/image" Target="media/image34.png"/><Relationship Id="rId57" Type="http://schemas.openxmlformats.org/officeDocument/2006/relationships/theme" Target="theme/theme1.xml"/><Relationship Id="rId10" Type="http://schemas.openxmlformats.org/officeDocument/2006/relationships/image" Target="media/image1.png"/><Relationship Id="rId31" Type="http://schemas.openxmlformats.org/officeDocument/2006/relationships/image" Target="media/image21.png"/><Relationship Id="rId44" Type="http://schemas.openxmlformats.org/officeDocument/2006/relationships/image" Target="media/image29.png"/><Relationship Id="rId52" Type="http://schemas.openxmlformats.org/officeDocument/2006/relationships/image" Target="media/image3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454C4D-F744-4251-939E-28D872BFC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2068</TotalTime>
  <Pages>16</Pages>
  <Words>5498</Words>
  <Characters>30240</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TERNIUM ARG</vt:lpstr>
    </vt:vector>
  </TitlesOfParts>
  <Company>Organizacion Techint</Company>
  <LinksUpToDate>false</LinksUpToDate>
  <CharactersWithSpaces>35667</CharactersWithSpaces>
  <SharedDoc>false</SharedDoc>
  <HLinks>
    <vt:vector size="36" baseType="variant">
      <vt:variant>
        <vt:i4>327795</vt:i4>
      </vt:variant>
      <vt:variant>
        <vt:i4>15</vt:i4>
      </vt:variant>
      <vt:variant>
        <vt:i4>0</vt:i4>
      </vt:variant>
      <vt:variant>
        <vt:i4>5</vt:i4>
      </vt:variant>
      <vt:variant>
        <vt:lpwstr>mailto:sbackis@ternium.com.ar</vt:lpwstr>
      </vt:variant>
      <vt:variant>
        <vt:lpwstr/>
      </vt:variant>
      <vt:variant>
        <vt:i4>3407954</vt:i4>
      </vt:variant>
      <vt:variant>
        <vt:i4>12</vt:i4>
      </vt:variant>
      <vt:variant>
        <vt:i4>0</vt:i4>
      </vt:variant>
      <vt:variant>
        <vt:i4>5</vt:i4>
      </vt:variant>
      <vt:variant>
        <vt:lpwstr>mailto:facattaneo@ternium.com.ar</vt:lpwstr>
      </vt:variant>
      <vt:variant>
        <vt:lpwstr/>
      </vt:variant>
      <vt:variant>
        <vt:i4>1900643</vt:i4>
      </vt:variant>
      <vt:variant>
        <vt:i4>9</vt:i4>
      </vt:variant>
      <vt:variant>
        <vt:i4>0</vt:i4>
      </vt:variant>
      <vt:variant>
        <vt:i4>5</vt:i4>
      </vt:variant>
      <vt:variant>
        <vt:lpwstr>mailto:jalbertelli@ternium.com.ar</vt:lpwstr>
      </vt:variant>
      <vt:variant>
        <vt:lpwstr/>
      </vt:variant>
      <vt:variant>
        <vt:i4>327795</vt:i4>
      </vt:variant>
      <vt:variant>
        <vt:i4>6</vt:i4>
      </vt:variant>
      <vt:variant>
        <vt:i4>0</vt:i4>
      </vt:variant>
      <vt:variant>
        <vt:i4>5</vt:i4>
      </vt:variant>
      <vt:variant>
        <vt:lpwstr>mailto:sbackis@ternium.com.ar</vt:lpwstr>
      </vt:variant>
      <vt:variant>
        <vt:lpwstr/>
      </vt:variant>
      <vt:variant>
        <vt:i4>3407954</vt:i4>
      </vt:variant>
      <vt:variant>
        <vt:i4>3</vt:i4>
      </vt:variant>
      <vt:variant>
        <vt:i4>0</vt:i4>
      </vt:variant>
      <vt:variant>
        <vt:i4>5</vt:i4>
      </vt:variant>
      <vt:variant>
        <vt:lpwstr>mailto:facattaneo@ternium.com.ar</vt:lpwstr>
      </vt:variant>
      <vt:variant>
        <vt:lpwstr/>
      </vt:variant>
      <vt:variant>
        <vt:i4>1900643</vt:i4>
      </vt:variant>
      <vt:variant>
        <vt:i4>0</vt:i4>
      </vt:variant>
      <vt:variant>
        <vt:i4>0</vt:i4>
      </vt:variant>
      <vt:variant>
        <vt:i4>5</vt:i4>
      </vt:variant>
      <vt:variant>
        <vt:lpwstr>mailto:jalbertelli@ternium.com.ar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TERNIUM ARG</dc:title>
  <dc:creator>Techint</dc:creator>
  <cp:lastModifiedBy>Claudio Bunte</cp:lastModifiedBy>
  <cp:revision>13</cp:revision>
  <cp:lastPrinted>2022-07-13T16:41:00Z</cp:lastPrinted>
  <dcterms:created xsi:type="dcterms:W3CDTF">2022-07-11T23:06:00Z</dcterms:created>
  <dcterms:modified xsi:type="dcterms:W3CDTF">2022-07-13T18:09:00Z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-1020918199</vt:i4>
  </property>
  <property fmtid="{D5CDD505-2E9C-101B-9397-08002B2CF9AE}" pid="3" name="_NewReviewCycle">
    <vt:lpwstr/>
  </property>
  <property fmtid="{D5CDD505-2E9C-101B-9397-08002B2CF9AE}" pid="4" name="_EmailSubject">
    <vt:lpwstr>IAS</vt:lpwstr>
  </property>
  <property fmtid="{D5CDD505-2E9C-101B-9397-08002B2CF9AE}" pid="5" name="_AuthorEmail">
    <vt:lpwstr>JALBERTELLI@ternium.com.ar</vt:lpwstr>
  </property>
  <property fmtid="{D5CDD505-2E9C-101B-9397-08002B2CF9AE}" pid="6" name="_AuthorEmailDisplayName">
    <vt:lpwstr>ALBERTELLI Jorge     TERNIUM [AR]</vt:lpwstr>
  </property>
  <property fmtid="{D5CDD505-2E9C-101B-9397-08002B2CF9AE}" pid="7" name="_ReviewingToolsShownOnce">
    <vt:lpwstr/>
  </property>
</Properties>
</file>