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74C9" w:rsidRDefault="003374C9" w:rsidP="003374C9">
      <w:pPr>
        <w:ind w:firstLine="284"/>
        <w:jc w:val="center"/>
        <w:rPr>
          <w:rFonts w:ascii="Arial" w:hAnsi="Arial" w:cs="Arial"/>
          <w:b/>
          <w:caps/>
          <w:sz w:val="28"/>
          <w:szCs w:val="28"/>
        </w:rPr>
      </w:pPr>
      <w:r>
        <w:rPr>
          <w:rFonts w:ascii="Arial" w:hAnsi="Arial" w:cs="Arial"/>
          <w:b/>
          <w:sz w:val="28"/>
          <w:szCs w:val="28"/>
        </w:rPr>
        <w:t>A</w:t>
      </w:r>
      <w:r w:rsidRPr="007A4769">
        <w:rPr>
          <w:rFonts w:ascii="Arial" w:hAnsi="Arial" w:cs="Arial"/>
          <w:b/>
          <w:sz w:val="28"/>
          <w:szCs w:val="28"/>
        </w:rPr>
        <w:t>plicaciones de la optimización topológica en ingeniería mecánica.</w:t>
      </w:r>
    </w:p>
    <w:p w:rsidR="003374C9" w:rsidRPr="005F005A" w:rsidRDefault="003374C9" w:rsidP="003374C9">
      <w:pPr>
        <w:ind w:firstLine="284"/>
        <w:jc w:val="center"/>
        <w:rPr>
          <w:rFonts w:ascii="Arial" w:hAnsi="Arial" w:cs="Arial"/>
          <w:b/>
          <w:color w:val="000000"/>
          <w:sz w:val="20"/>
          <w:szCs w:val="20"/>
        </w:rPr>
      </w:pPr>
    </w:p>
    <w:p w:rsidR="003374C9" w:rsidRPr="007A4769" w:rsidRDefault="003374C9" w:rsidP="003374C9">
      <w:pPr>
        <w:autoSpaceDE w:val="0"/>
        <w:autoSpaceDN w:val="0"/>
        <w:adjustRightInd w:val="0"/>
        <w:ind w:firstLine="284"/>
        <w:jc w:val="center"/>
        <w:rPr>
          <w:rFonts w:ascii="Arial" w:hAnsi="Arial" w:cs="Arial"/>
          <w:color w:val="000000"/>
          <w:szCs w:val="20"/>
        </w:rPr>
      </w:pPr>
      <w:r w:rsidRPr="007A4769">
        <w:rPr>
          <w:rFonts w:ascii="Arial" w:hAnsi="Arial" w:cs="Arial"/>
          <w:color w:val="000000"/>
          <w:szCs w:val="20"/>
        </w:rPr>
        <w:t>Dr. Ing. Mina</w:t>
      </w:r>
      <w:r>
        <w:rPr>
          <w:rFonts w:ascii="Arial" w:hAnsi="Arial" w:cs="Arial"/>
          <w:color w:val="000000"/>
          <w:szCs w:val="20"/>
        </w:rPr>
        <w:t>,</w:t>
      </w:r>
      <w:r w:rsidRPr="007A4769">
        <w:rPr>
          <w:rFonts w:ascii="Arial" w:hAnsi="Arial" w:cs="Arial"/>
          <w:color w:val="000000"/>
          <w:szCs w:val="20"/>
        </w:rPr>
        <w:t xml:space="preserve"> Hector</w:t>
      </w:r>
      <w:r>
        <w:rPr>
          <w:rFonts w:ascii="Arial" w:hAnsi="Arial" w:cs="Arial"/>
          <w:color w:val="000000"/>
          <w:szCs w:val="20"/>
        </w:rPr>
        <w:t>*;</w:t>
      </w:r>
      <w:r w:rsidRPr="007A4769">
        <w:rPr>
          <w:rFonts w:ascii="Arial" w:hAnsi="Arial" w:cs="Arial"/>
          <w:color w:val="000000"/>
          <w:szCs w:val="20"/>
        </w:rPr>
        <w:t xml:space="preserve"> Ing. Bailo</w:t>
      </w:r>
      <w:r>
        <w:rPr>
          <w:rFonts w:ascii="Arial" w:hAnsi="Arial" w:cs="Arial"/>
          <w:color w:val="000000"/>
          <w:szCs w:val="20"/>
        </w:rPr>
        <w:t>,</w:t>
      </w:r>
      <w:r w:rsidRPr="007A4769">
        <w:rPr>
          <w:rFonts w:ascii="Arial" w:hAnsi="Arial" w:cs="Arial"/>
          <w:color w:val="000000"/>
          <w:szCs w:val="20"/>
        </w:rPr>
        <w:t xml:space="preserve"> Alejandro</w:t>
      </w:r>
      <w:r>
        <w:rPr>
          <w:rFonts w:ascii="Arial" w:hAnsi="Arial" w:cs="Arial"/>
          <w:color w:val="000000"/>
          <w:szCs w:val="20"/>
        </w:rPr>
        <w:t>;</w:t>
      </w:r>
      <w:r w:rsidRPr="007A4769">
        <w:rPr>
          <w:rFonts w:ascii="Arial" w:hAnsi="Arial" w:cs="Arial"/>
          <w:color w:val="000000"/>
          <w:szCs w:val="20"/>
        </w:rPr>
        <w:t xml:space="preserve"> Ing. Giordano</w:t>
      </w:r>
      <w:r>
        <w:rPr>
          <w:rFonts w:ascii="Arial" w:hAnsi="Arial" w:cs="Arial"/>
          <w:color w:val="000000"/>
          <w:szCs w:val="20"/>
        </w:rPr>
        <w:t>,</w:t>
      </w:r>
      <w:r w:rsidRPr="007A4769">
        <w:rPr>
          <w:rFonts w:ascii="Arial" w:hAnsi="Arial" w:cs="Arial"/>
          <w:color w:val="000000"/>
          <w:szCs w:val="20"/>
        </w:rPr>
        <w:t xml:space="preserve"> Emanuel</w:t>
      </w:r>
    </w:p>
    <w:p w:rsidR="003374C9" w:rsidRPr="005F005A" w:rsidRDefault="003374C9" w:rsidP="003374C9">
      <w:pPr>
        <w:ind w:firstLine="284"/>
        <w:jc w:val="center"/>
        <w:rPr>
          <w:rFonts w:ascii="Arial" w:hAnsi="Arial" w:cs="Arial"/>
          <w:sz w:val="20"/>
          <w:szCs w:val="20"/>
        </w:rPr>
      </w:pPr>
    </w:p>
    <w:p w:rsidR="003374C9" w:rsidRPr="007A4769" w:rsidRDefault="003374C9" w:rsidP="003374C9">
      <w:pPr>
        <w:pStyle w:val="Textoindependiente"/>
        <w:ind w:firstLine="284"/>
        <w:jc w:val="center"/>
        <w:rPr>
          <w:rFonts w:cs="Arial"/>
          <w:i/>
          <w:color w:val="000000"/>
          <w:sz w:val="20"/>
          <w:szCs w:val="20"/>
        </w:rPr>
      </w:pPr>
      <w:r>
        <w:rPr>
          <w:rFonts w:cs="Arial"/>
          <w:i/>
          <w:color w:val="000000"/>
          <w:sz w:val="20"/>
          <w:szCs w:val="20"/>
        </w:rPr>
        <w:t>*</w:t>
      </w:r>
      <w:r w:rsidRPr="007A4769">
        <w:rPr>
          <w:rFonts w:cs="Arial"/>
          <w:i/>
          <w:color w:val="000000"/>
          <w:sz w:val="20"/>
          <w:szCs w:val="20"/>
        </w:rPr>
        <w:t>UTN Facultad Regional San Francisco (Córdoba)</w:t>
      </w:r>
      <w:r>
        <w:rPr>
          <w:rFonts w:cs="Arial"/>
          <w:i/>
          <w:color w:val="000000"/>
          <w:sz w:val="20"/>
          <w:szCs w:val="20"/>
        </w:rPr>
        <w:t xml:space="preserve"> </w:t>
      </w:r>
      <w:r>
        <w:rPr>
          <w:rFonts w:cs="Arial"/>
          <w:i/>
          <w:color w:val="000000"/>
          <w:sz w:val="20"/>
          <w:szCs w:val="20"/>
        </w:rPr>
        <w:br/>
      </w:r>
      <w:r w:rsidRPr="007A4769">
        <w:rPr>
          <w:rFonts w:cs="Arial"/>
          <w:i/>
          <w:color w:val="000000"/>
          <w:sz w:val="20"/>
          <w:szCs w:val="20"/>
        </w:rPr>
        <w:t>Avenida de la Universidad 501-2400 San Francisco (Córdoba)</w:t>
      </w:r>
      <w:r>
        <w:rPr>
          <w:rFonts w:cs="Arial"/>
          <w:i/>
          <w:color w:val="000000"/>
          <w:sz w:val="20"/>
          <w:szCs w:val="20"/>
        </w:rPr>
        <w:t xml:space="preserve"> </w:t>
      </w:r>
      <w:r w:rsidRPr="007A4769">
        <w:rPr>
          <w:rFonts w:cs="Arial"/>
          <w:i/>
          <w:color w:val="000000"/>
          <w:sz w:val="20"/>
          <w:szCs w:val="20"/>
        </w:rPr>
        <w:t>hector.omar.mina@gmail.com</w:t>
      </w:r>
    </w:p>
    <w:p w:rsidR="003374C9" w:rsidRDefault="003374C9" w:rsidP="003374C9">
      <w:pPr>
        <w:autoSpaceDE w:val="0"/>
        <w:autoSpaceDN w:val="0"/>
        <w:adjustRightInd w:val="0"/>
        <w:ind w:firstLine="284"/>
        <w:jc w:val="both"/>
        <w:rPr>
          <w:rFonts w:ascii="Arial" w:hAnsi="Arial" w:cs="Arial"/>
          <w:b/>
          <w:bCs/>
          <w:sz w:val="20"/>
          <w:szCs w:val="20"/>
        </w:rPr>
      </w:pPr>
    </w:p>
    <w:p w:rsidR="003374C9" w:rsidRDefault="003374C9" w:rsidP="003374C9">
      <w:pPr>
        <w:autoSpaceDE w:val="0"/>
        <w:autoSpaceDN w:val="0"/>
        <w:adjustRightInd w:val="0"/>
        <w:ind w:firstLine="284"/>
        <w:jc w:val="both"/>
        <w:rPr>
          <w:rFonts w:ascii="Arial" w:hAnsi="Arial" w:cs="Arial"/>
          <w:b/>
          <w:bCs/>
          <w:sz w:val="20"/>
          <w:szCs w:val="20"/>
        </w:rPr>
      </w:pPr>
    </w:p>
    <w:p w:rsidR="003374C9" w:rsidRDefault="003374C9" w:rsidP="003374C9">
      <w:pPr>
        <w:autoSpaceDE w:val="0"/>
        <w:autoSpaceDN w:val="0"/>
        <w:adjustRightInd w:val="0"/>
        <w:ind w:firstLine="284"/>
        <w:jc w:val="both"/>
        <w:rPr>
          <w:rFonts w:ascii="Arial" w:hAnsi="Arial" w:cs="Arial"/>
          <w:b/>
          <w:bCs/>
          <w:sz w:val="20"/>
          <w:szCs w:val="20"/>
        </w:rPr>
      </w:pPr>
    </w:p>
    <w:p w:rsidR="003374C9" w:rsidRDefault="003374C9" w:rsidP="003374C9">
      <w:pPr>
        <w:autoSpaceDE w:val="0"/>
        <w:autoSpaceDN w:val="0"/>
        <w:adjustRightInd w:val="0"/>
        <w:jc w:val="both"/>
        <w:rPr>
          <w:rFonts w:ascii="Arial" w:hAnsi="Arial" w:cs="Arial"/>
          <w:b/>
          <w:bCs/>
          <w:sz w:val="20"/>
          <w:szCs w:val="20"/>
        </w:rPr>
      </w:pPr>
      <w:r w:rsidRPr="00B212EB">
        <w:rPr>
          <w:rFonts w:ascii="Arial" w:hAnsi="Arial" w:cs="Arial"/>
          <w:b/>
          <w:bCs/>
          <w:sz w:val="20"/>
          <w:szCs w:val="20"/>
        </w:rPr>
        <w:t>RESUMEN</w:t>
      </w:r>
    </w:p>
    <w:p w:rsidR="003374C9" w:rsidRPr="00B212EB" w:rsidRDefault="003374C9" w:rsidP="003374C9">
      <w:pPr>
        <w:autoSpaceDE w:val="0"/>
        <w:autoSpaceDN w:val="0"/>
        <w:adjustRightInd w:val="0"/>
        <w:jc w:val="both"/>
        <w:rPr>
          <w:rFonts w:ascii="Arial" w:hAnsi="Arial" w:cs="Arial"/>
          <w:b/>
          <w:bCs/>
          <w:sz w:val="20"/>
          <w:szCs w:val="20"/>
        </w:rPr>
      </w:pPr>
    </w:p>
    <w:p w:rsidR="003374C9" w:rsidRDefault="003374C9" w:rsidP="003374C9">
      <w:pPr>
        <w:jc w:val="both"/>
        <w:rPr>
          <w:rFonts w:ascii="Arial" w:hAnsi="Arial" w:cs="Arial"/>
          <w:sz w:val="20"/>
          <w:szCs w:val="20"/>
          <w:lang w:eastAsia="es-AR"/>
        </w:rPr>
      </w:pPr>
      <w:r>
        <w:rPr>
          <w:rFonts w:ascii="Arial" w:hAnsi="Arial" w:cs="Arial"/>
          <w:sz w:val="20"/>
          <w:szCs w:val="20"/>
        </w:rPr>
        <w:t>En este trabajo s</w:t>
      </w:r>
      <w:r w:rsidRPr="00FE70F1">
        <w:rPr>
          <w:rFonts w:ascii="Arial" w:hAnsi="Arial" w:cs="Arial"/>
          <w:sz w:val="20"/>
          <w:szCs w:val="20"/>
          <w:lang w:eastAsia="es-AR"/>
        </w:rPr>
        <w:t>e presenta una implementación de la técnica de optimización topológica (OT) aplicada al diseño de elementos mecánicos. La OT es un método numérico que ha captado el interés de ingenieros y científicos en los últimos años, pues permite la síntesis de estructuras con valores óptimos de uno o varios de sus parámetros físicos. La reducción de peso en estructuras mecánicas es importante por su impacto en el ahorro de energía al reducir la inercia en máquinas y vehículos, además de la posible reducción de costos de fabricación.</w:t>
      </w:r>
      <w:r>
        <w:rPr>
          <w:rFonts w:ascii="Arial" w:hAnsi="Arial" w:cs="Arial"/>
          <w:sz w:val="20"/>
          <w:szCs w:val="20"/>
          <w:lang w:eastAsia="es-AR"/>
        </w:rPr>
        <w:t xml:space="preserve"> </w:t>
      </w:r>
      <w:r w:rsidRPr="009C3C10">
        <w:rPr>
          <w:rFonts w:ascii="Arial" w:hAnsi="Arial" w:cs="Arial"/>
          <w:sz w:val="20"/>
          <w:szCs w:val="20"/>
          <w:lang w:eastAsia="es-AR"/>
        </w:rPr>
        <w:t xml:space="preserve">El estudio realiza una optimización de la topología no paramétrica de piezas, a partir de un espacio de diseño, considerando todas las cargas, sujeciones y restricciones de fabricación aplicadas, buscando una nueva redistribución de materiales dentro de los límites máximos permitidos.  El componente optimizado en este trabajo cumple todos los requisitos mecánicos y de fabricación requeridos. </w:t>
      </w:r>
      <w:r w:rsidRPr="009C3C10">
        <w:rPr>
          <w:rFonts w:ascii="Arial" w:hAnsi="Arial" w:cs="Arial"/>
          <w:sz w:val="20"/>
          <w:szCs w:val="20"/>
        </w:rPr>
        <w:t xml:space="preserve"> </w:t>
      </w:r>
      <w:r w:rsidRPr="009C3C10">
        <w:rPr>
          <w:rFonts w:ascii="Arial" w:hAnsi="Arial" w:cs="Arial"/>
          <w:sz w:val="20"/>
          <w:szCs w:val="20"/>
          <w:lang w:eastAsia="es-AR"/>
        </w:rPr>
        <w:t>Se comienza con el objetivo de mayor rigidez por unidad de peso para obtener una forma inicial de dicho componente.</w:t>
      </w:r>
      <w:r w:rsidRPr="009C3C10">
        <w:rPr>
          <w:rFonts w:ascii="Arial" w:hAnsi="Arial" w:cs="Arial"/>
          <w:sz w:val="20"/>
          <w:szCs w:val="20"/>
        </w:rPr>
        <w:t xml:space="preserve"> </w:t>
      </w:r>
      <w:r w:rsidRPr="009C3C10">
        <w:rPr>
          <w:rFonts w:ascii="Arial" w:hAnsi="Arial" w:cs="Arial"/>
          <w:sz w:val="20"/>
          <w:szCs w:val="20"/>
          <w:lang w:eastAsia="es-AR"/>
        </w:rPr>
        <w:t>Además del objetivo de optimización, se puede definir restricciones de diseño para asegurarse de que se cumplan las propiedades mecánicas necesarias, tales como la desviación máxima, el porcentaje de masa eliminada y los procesos de fabricación.</w:t>
      </w:r>
    </w:p>
    <w:p w:rsidR="003374C9" w:rsidRPr="00FE70F1" w:rsidRDefault="003374C9" w:rsidP="003374C9">
      <w:pPr>
        <w:jc w:val="both"/>
        <w:rPr>
          <w:rFonts w:ascii="Arial" w:hAnsi="Arial" w:cs="Arial"/>
          <w:sz w:val="20"/>
          <w:szCs w:val="20"/>
          <w:lang w:eastAsia="es-AR"/>
        </w:rPr>
      </w:pPr>
    </w:p>
    <w:p w:rsidR="003374C9" w:rsidRDefault="003374C9" w:rsidP="003374C9">
      <w:pPr>
        <w:jc w:val="both"/>
        <w:rPr>
          <w:rFonts w:ascii="Arial" w:hAnsi="Arial" w:cs="Arial"/>
          <w:b/>
          <w:color w:val="171514"/>
          <w:sz w:val="20"/>
          <w:szCs w:val="20"/>
        </w:rPr>
      </w:pPr>
    </w:p>
    <w:p w:rsidR="003374C9" w:rsidRPr="00B212EB" w:rsidRDefault="003374C9" w:rsidP="003374C9">
      <w:pPr>
        <w:jc w:val="both"/>
        <w:rPr>
          <w:rFonts w:ascii="Arial" w:hAnsi="Arial" w:cs="Arial"/>
          <w:sz w:val="20"/>
          <w:szCs w:val="20"/>
        </w:rPr>
      </w:pPr>
      <w:r w:rsidRPr="00B212EB">
        <w:rPr>
          <w:rFonts w:ascii="Arial" w:hAnsi="Arial" w:cs="Arial"/>
          <w:b/>
          <w:color w:val="171514"/>
          <w:sz w:val="20"/>
          <w:szCs w:val="20"/>
        </w:rPr>
        <w:t xml:space="preserve">Palabras clave: </w:t>
      </w:r>
      <w:r w:rsidRPr="00B212EB">
        <w:rPr>
          <w:rFonts w:ascii="Arial" w:hAnsi="Arial" w:cs="Arial"/>
          <w:color w:val="171514"/>
          <w:sz w:val="20"/>
          <w:szCs w:val="20"/>
        </w:rPr>
        <w:t>diseño mecánico, optimización topológica, reducción de peso.</w:t>
      </w:r>
    </w:p>
    <w:p w:rsidR="003374C9" w:rsidRPr="00B212EB" w:rsidRDefault="003374C9" w:rsidP="003374C9">
      <w:pPr>
        <w:jc w:val="both"/>
        <w:rPr>
          <w:rFonts w:ascii="Arial" w:hAnsi="Arial" w:cs="Arial"/>
          <w:sz w:val="20"/>
          <w:szCs w:val="20"/>
        </w:rPr>
      </w:pPr>
    </w:p>
    <w:p w:rsidR="003374C9" w:rsidRPr="00B212EB" w:rsidRDefault="003374C9" w:rsidP="003374C9">
      <w:pPr>
        <w:jc w:val="both"/>
        <w:rPr>
          <w:rFonts w:ascii="Arial" w:hAnsi="Arial" w:cs="Arial"/>
          <w:sz w:val="20"/>
          <w:szCs w:val="20"/>
        </w:rPr>
      </w:pPr>
    </w:p>
    <w:p w:rsidR="003374C9" w:rsidRDefault="003374C9" w:rsidP="003374C9">
      <w:pPr>
        <w:autoSpaceDE w:val="0"/>
        <w:autoSpaceDN w:val="0"/>
        <w:adjustRightInd w:val="0"/>
        <w:jc w:val="both"/>
        <w:rPr>
          <w:rFonts w:ascii="Arial" w:hAnsi="Arial" w:cs="Arial"/>
          <w:b/>
          <w:bCs/>
          <w:sz w:val="20"/>
          <w:szCs w:val="20"/>
          <w:lang w:val="en-US"/>
        </w:rPr>
      </w:pPr>
      <w:r w:rsidRPr="003374C9">
        <w:rPr>
          <w:rFonts w:ascii="Arial" w:hAnsi="Arial" w:cs="Arial"/>
          <w:b/>
          <w:bCs/>
          <w:sz w:val="20"/>
          <w:szCs w:val="20"/>
          <w:lang w:val="en-US"/>
        </w:rPr>
        <w:t>ABSTRACT</w:t>
      </w:r>
    </w:p>
    <w:p w:rsidR="005D58B2" w:rsidRPr="003374C9" w:rsidRDefault="005D58B2" w:rsidP="003374C9">
      <w:pPr>
        <w:autoSpaceDE w:val="0"/>
        <w:autoSpaceDN w:val="0"/>
        <w:adjustRightInd w:val="0"/>
        <w:jc w:val="both"/>
        <w:rPr>
          <w:rFonts w:ascii="Arial" w:hAnsi="Arial" w:cs="Arial"/>
          <w:b/>
          <w:bCs/>
          <w:sz w:val="20"/>
          <w:szCs w:val="20"/>
          <w:lang w:val="en-US"/>
        </w:rPr>
      </w:pPr>
    </w:p>
    <w:p w:rsidR="003374C9" w:rsidRPr="009C3C10" w:rsidRDefault="005D58B2" w:rsidP="005D58B2">
      <w:pPr>
        <w:jc w:val="both"/>
        <w:rPr>
          <w:rFonts w:ascii="Arial" w:hAnsi="Arial" w:cs="Arial"/>
          <w:sz w:val="20"/>
          <w:szCs w:val="20"/>
          <w:lang w:val="en-US"/>
        </w:rPr>
      </w:pPr>
      <w:r w:rsidRPr="005D58B2">
        <w:rPr>
          <w:rFonts w:ascii="Arial" w:hAnsi="Arial" w:cs="Arial"/>
          <w:sz w:val="20"/>
          <w:szCs w:val="20"/>
          <w:lang w:val="en-US"/>
        </w:rPr>
        <w:t>This paper presents an i</w:t>
      </w:r>
      <w:r w:rsidR="002C0A78">
        <w:rPr>
          <w:rFonts w:ascii="Arial" w:hAnsi="Arial" w:cs="Arial"/>
          <w:sz w:val="20"/>
          <w:szCs w:val="20"/>
          <w:lang w:val="en-US"/>
        </w:rPr>
        <w:t>mplementation of the topology</w:t>
      </w:r>
      <w:r w:rsidRPr="005D58B2">
        <w:rPr>
          <w:rFonts w:ascii="Arial" w:hAnsi="Arial" w:cs="Arial"/>
          <w:sz w:val="20"/>
          <w:szCs w:val="20"/>
          <w:lang w:val="en-US"/>
        </w:rPr>
        <w:t xml:space="preserve"> optimization </w:t>
      </w:r>
      <w:r w:rsidR="002C0A78">
        <w:rPr>
          <w:rFonts w:ascii="Arial" w:hAnsi="Arial" w:cs="Arial"/>
          <w:sz w:val="20"/>
          <w:szCs w:val="20"/>
          <w:lang w:val="en-US"/>
        </w:rPr>
        <w:t>method</w:t>
      </w:r>
      <w:r w:rsidRPr="005D58B2">
        <w:rPr>
          <w:rFonts w:ascii="Arial" w:hAnsi="Arial" w:cs="Arial"/>
          <w:sz w:val="20"/>
          <w:szCs w:val="20"/>
          <w:lang w:val="en-US"/>
        </w:rPr>
        <w:t xml:space="preserve"> (OT) applied to the design of mechanical elements. </w:t>
      </w:r>
      <w:r w:rsidRPr="009C3C10">
        <w:rPr>
          <w:rFonts w:ascii="Arial" w:hAnsi="Arial" w:cs="Arial"/>
          <w:sz w:val="20"/>
          <w:szCs w:val="20"/>
          <w:lang w:val="en-US"/>
        </w:rPr>
        <w:t xml:space="preserve">OT is a </w:t>
      </w:r>
      <w:r w:rsidR="002C0A78">
        <w:rPr>
          <w:rFonts w:ascii="Arial" w:hAnsi="Arial" w:cs="Arial"/>
          <w:sz w:val="20"/>
          <w:szCs w:val="20"/>
          <w:lang w:val="en-US"/>
        </w:rPr>
        <w:t>mathematical</w:t>
      </w:r>
      <w:r w:rsidRPr="009C3C10">
        <w:rPr>
          <w:rFonts w:ascii="Arial" w:hAnsi="Arial" w:cs="Arial"/>
          <w:sz w:val="20"/>
          <w:szCs w:val="20"/>
          <w:lang w:val="en-US"/>
        </w:rPr>
        <w:t xml:space="preserve"> method that has captured the interest of engineers and scientists in recent years, since it allows the synthesis of structures with optimal values ​​of one or more of its physical parameters. The reduction of weight in mechanical structures is important for its impact on energy savings by reducing inertia in machines and vehicles, in addition to the possible reduction of manufacturing costs. The study performs an optimization of the non-parametric topology of parts, from a design space, considering all the loads, </w:t>
      </w:r>
      <w:r w:rsidR="002C0A78">
        <w:rPr>
          <w:rFonts w:ascii="Arial" w:hAnsi="Arial" w:cs="Arial"/>
          <w:sz w:val="20"/>
          <w:szCs w:val="20"/>
          <w:lang w:val="en-US"/>
        </w:rPr>
        <w:t>boundary conditions, constrain</w:t>
      </w:r>
      <w:r w:rsidRPr="009C3C10">
        <w:rPr>
          <w:rFonts w:ascii="Arial" w:hAnsi="Arial" w:cs="Arial"/>
          <w:sz w:val="20"/>
          <w:szCs w:val="20"/>
          <w:lang w:val="en-US"/>
        </w:rPr>
        <w:t xml:space="preserve"> and manufacturing restrictions applied, looking for a new </w:t>
      </w:r>
      <w:r w:rsidR="002C0A78">
        <w:rPr>
          <w:rFonts w:ascii="Arial" w:hAnsi="Arial" w:cs="Arial"/>
          <w:sz w:val="20"/>
          <w:szCs w:val="20"/>
          <w:lang w:val="en-US"/>
        </w:rPr>
        <w:t>layout</w:t>
      </w:r>
      <w:r w:rsidRPr="009C3C10">
        <w:rPr>
          <w:rFonts w:ascii="Arial" w:hAnsi="Arial" w:cs="Arial"/>
          <w:sz w:val="20"/>
          <w:szCs w:val="20"/>
          <w:lang w:val="en-US"/>
        </w:rPr>
        <w:t xml:space="preserve"> of materials within the maximum limits allowed. The optimized component in this work meets all the required mechanical and manufacturing requirements. It begins with the objective of greater </w:t>
      </w:r>
      <w:r w:rsidR="002C0A78">
        <w:rPr>
          <w:rFonts w:ascii="Arial" w:hAnsi="Arial" w:cs="Arial"/>
          <w:sz w:val="20"/>
          <w:szCs w:val="20"/>
          <w:lang w:val="en-US"/>
        </w:rPr>
        <w:t>stiffness</w:t>
      </w:r>
      <w:r w:rsidRPr="009C3C10">
        <w:rPr>
          <w:rFonts w:ascii="Arial" w:hAnsi="Arial" w:cs="Arial"/>
          <w:sz w:val="20"/>
          <w:szCs w:val="20"/>
          <w:lang w:val="en-US"/>
        </w:rPr>
        <w:t xml:space="preserve"> per unit of weight to obtain an initial form of said component. In addition to the optimization </w:t>
      </w:r>
      <w:r w:rsidR="002C0A78">
        <w:rPr>
          <w:rFonts w:ascii="Arial" w:hAnsi="Arial" w:cs="Arial"/>
          <w:sz w:val="20"/>
          <w:szCs w:val="20"/>
          <w:lang w:val="en-US"/>
        </w:rPr>
        <w:t>goal</w:t>
      </w:r>
      <w:r w:rsidRPr="009C3C10">
        <w:rPr>
          <w:rFonts w:ascii="Arial" w:hAnsi="Arial" w:cs="Arial"/>
          <w:sz w:val="20"/>
          <w:szCs w:val="20"/>
          <w:lang w:val="en-US"/>
        </w:rPr>
        <w:t xml:space="preserve">, design restrictions </w:t>
      </w:r>
      <w:proofErr w:type="gramStart"/>
      <w:r w:rsidRPr="009C3C10">
        <w:rPr>
          <w:rFonts w:ascii="Arial" w:hAnsi="Arial" w:cs="Arial"/>
          <w:sz w:val="20"/>
          <w:szCs w:val="20"/>
          <w:lang w:val="en-US"/>
        </w:rPr>
        <w:t>can</w:t>
      </w:r>
      <w:bookmarkStart w:id="0" w:name="_GoBack"/>
      <w:bookmarkEnd w:id="0"/>
      <w:r w:rsidRPr="009C3C10">
        <w:rPr>
          <w:rFonts w:ascii="Arial" w:hAnsi="Arial" w:cs="Arial"/>
          <w:sz w:val="20"/>
          <w:szCs w:val="20"/>
          <w:lang w:val="en-US"/>
        </w:rPr>
        <w:t xml:space="preserve"> be defined</w:t>
      </w:r>
      <w:proofErr w:type="gramEnd"/>
      <w:r w:rsidRPr="009C3C10">
        <w:rPr>
          <w:rFonts w:ascii="Arial" w:hAnsi="Arial" w:cs="Arial"/>
          <w:sz w:val="20"/>
          <w:szCs w:val="20"/>
          <w:lang w:val="en-US"/>
        </w:rPr>
        <w:t xml:space="preserve"> to ensure that the necessary mechanical properties, such as maximum deviation, percentage of mass removed and manufacturing processes, are met.</w:t>
      </w:r>
    </w:p>
    <w:p w:rsidR="003374C9" w:rsidRDefault="003374C9" w:rsidP="003374C9">
      <w:pPr>
        <w:autoSpaceDE w:val="0"/>
        <w:autoSpaceDN w:val="0"/>
        <w:adjustRightInd w:val="0"/>
        <w:jc w:val="both"/>
        <w:rPr>
          <w:rFonts w:cs="Arial"/>
          <w:sz w:val="20"/>
          <w:szCs w:val="20"/>
          <w:lang w:val="en-US"/>
        </w:rPr>
      </w:pPr>
    </w:p>
    <w:p w:rsidR="00D30A25" w:rsidRDefault="003374C9" w:rsidP="003374C9">
      <w:pPr>
        <w:rPr>
          <w:rFonts w:ascii="Arial" w:hAnsi="Arial" w:cs="Arial"/>
          <w:color w:val="171514"/>
          <w:sz w:val="20"/>
          <w:szCs w:val="20"/>
          <w:lang w:val="en-US"/>
        </w:rPr>
      </w:pPr>
      <w:r w:rsidRPr="00126A2B">
        <w:rPr>
          <w:rFonts w:ascii="Arial" w:hAnsi="Arial" w:cs="Arial"/>
          <w:b/>
          <w:color w:val="171514"/>
          <w:sz w:val="20"/>
          <w:szCs w:val="20"/>
          <w:lang w:val="en-US"/>
        </w:rPr>
        <w:t xml:space="preserve">Keywords: </w:t>
      </w:r>
      <w:r w:rsidRPr="00126A2B">
        <w:rPr>
          <w:rFonts w:ascii="Arial" w:hAnsi="Arial" w:cs="Arial"/>
          <w:color w:val="171514"/>
          <w:sz w:val="20"/>
          <w:szCs w:val="20"/>
          <w:lang w:val="en-US"/>
        </w:rPr>
        <w:t>mechanical design, topological optimization, weight reduction</w:t>
      </w:r>
    </w:p>
    <w:p w:rsidR="003374C9" w:rsidRDefault="003374C9" w:rsidP="003374C9">
      <w:pPr>
        <w:rPr>
          <w:rFonts w:ascii="Arial" w:hAnsi="Arial" w:cs="Arial"/>
          <w:color w:val="171514"/>
          <w:sz w:val="20"/>
          <w:szCs w:val="20"/>
          <w:lang w:val="en-US"/>
        </w:rPr>
      </w:pPr>
    </w:p>
    <w:p w:rsidR="003374C9" w:rsidRDefault="003374C9" w:rsidP="003374C9">
      <w:pPr>
        <w:rPr>
          <w:rFonts w:ascii="Arial" w:hAnsi="Arial" w:cs="Arial"/>
          <w:color w:val="171514"/>
          <w:sz w:val="20"/>
          <w:szCs w:val="20"/>
          <w:lang w:val="en-US"/>
        </w:rPr>
      </w:pPr>
    </w:p>
    <w:p w:rsidR="003374C9" w:rsidRDefault="003374C9" w:rsidP="003374C9">
      <w:pPr>
        <w:rPr>
          <w:rFonts w:ascii="Arial" w:hAnsi="Arial" w:cs="Arial"/>
          <w:color w:val="171514"/>
          <w:sz w:val="20"/>
          <w:szCs w:val="20"/>
          <w:lang w:val="en-US"/>
        </w:rPr>
      </w:pPr>
    </w:p>
    <w:p w:rsidR="003374C9" w:rsidRDefault="003374C9" w:rsidP="003374C9">
      <w:pPr>
        <w:rPr>
          <w:rFonts w:ascii="Arial" w:hAnsi="Arial" w:cs="Arial"/>
          <w:color w:val="171514"/>
          <w:sz w:val="20"/>
          <w:szCs w:val="20"/>
          <w:lang w:val="en-US"/>
        </w:rPr>
      </w:pPr>
    </w:p>
    <w:p w:rsidR="00F66D2E" w:rsidRDefault="00F66D2E" w:rsidP="003374C9">
      <w:pPr>
        <w:rPr>
          <w:rFonts w:ascii="Arial" w:hAnsi="Arial" w:cs="Arial"/>
          <w:color w:val="171514"/>
          <w:sz w:val="20"/>
          <w:szCs w:val="20"/>
          <w:lang w:val="en-US"/>
        </w:rPr>
      </w:pPr>
    </w:p>
    <w:p w:rsidR="003374C9" w:rsidRDefault="003374C9" w:rsidP="003374C9">
      <w:pPr>
        <w:rPr>
          <w:rFonts w:ascii="Arial" w:hAnsi="Arial" w:cs="Arial"/>
          <w:color w:val="171514"/>
          <w:sz w:val="20"/>
          <w:szCs w:val="20"/>
          <w:lang w:val="en-US"/>
        </w:rPr>
      </w:pPr>
    </w:p>
    <w:p w:rsidR="005D58B2" w:rsidRDefault="005D58B2" w:rsidP="003374C9">
      <w:pPr>
        <w:rPr>
          <w:rFonts w:ascii="Arial" w:hAnsi="Arial" w:cs="Arial"/>
          <w:color w:val="171514"/>
          <w:sz w:val="20"/>
          <w:szCs w:val="20"/>
          <w:lang w:val="en-US"/>
        </w:rPr>
      </w:pPr>
    </w:p>
    <w:p w:rsidR="003374C9" w:rsidRDefault="003374C9" w:rsidP="003374C9">
      <w:pPr>
        <w:rPr>
          <w:rFonts w:ascii="Arial" w:hAnsi="Arial" w:cs="Arial"/>
          <w:color w:val="171514"/>
          <w:sz w:val="20"/>
          <w:szCs w:val="20"/>
          <w:lang w:val="en-US"/>
        </w:rPr>
      </w:pPr>
    </w:p>
    <w:p w:rsidR="003374C9" w:rsidRDefault="003374C9" w:rsidP="003374C9">
      <w:pPr>
        <w:rPr>
          <w:rFonts w:ascii="Arial" w:hAnsi="Arial" w:cs="Arial"/>
          <w:color w:val="171514"/>
          <w:sz w:val="20"/>
          <w:szCs w:val="20"/>
          <w:lang w:val="en-US"/>
        </w:rPr>
      </w:pPr>
    </w:p>
    <w:p w:rsidR="003374C9" w:rsidRDefault="003374C9" w:rsidP="003374C9">
      <w:pPr>
        <w:rPr>
          <w:rFonts w:ascii="Arial" w:hAnsi="Arial" w:cs="Arial"/>
          <w:color w:val="171514"/>
          <w:sz w:val="20"/>
          <w:szCs w:val="20"/>
          <w:lang w:val="en-US"/>
        </w:rPr>
      </w:pPr>
    </w:p>
    <w:p w:rsidR="003374C9" w:rsidRPr="00B212EB" w:rsidRDefault="003374C9" w:rsidP="003374C9">
      <w:pPr>
        <w:pStyle w:val="Textoindependiente2"/>
        <w:numPr>
          <w:ilvl w:val="0"/>
          <w:numId w:val="2"/>
        </w:numPr>
        <w:spacing w:after="0" w:line="240" w:lineRule="auto"/>
        <w:ind w:left="426"/>
        <w:jc w:val="both"/>
        <w:rPr>
          <w:rFonts w:ascii="Arial" w:hAnsi="Arial" w:cs="Arial"/>
          <w:b/>
          <w:bCs/>
          <w:iCs/>
          <w:sz w:val="20"/>
          <w:szCs w:val="20"/>
        </w:rPr>
      </w:pPr>
      <w:r w:rsidRPr="00B212EB">
        <w:rPr>
          <w:rFonts w:ascii="Arial" w:hAnsi="Arial" w:cs="Arial"/>
          <w:b/>
          <w:bCs/>
          <w:iCs/>
          <w:sz w:val="20"/>
          <w:szCs w:val="20"/>
        </w:rPr>
        <w:lastRenderedPageBreak/>
        <w:t>INTRODUCCIÓN</w:t>
      </w:r>
    </w:p>
    <w:p w:rsidR="003374C9" w:rsidRPr="00B212EB" w:rsidRDefault="003374C9" w:rsidP="003374C9">
      <w:pPr>
        <w:jc w:val="both"/>
        <w:rPr>
          <w:rFonts w:ascii="Arial" w:hAnsi="Arial" w:cs="Arial"/>
          <w:sz w:val="20"/>
          <w:szCs w:val="20"/>
          <w:lang w:eastAsia="es-AR"/>
        </w:rPr>
      </w:pPr>
      <w:r w:rsidRPr="00B212EB">
        <w:rPr>
          <w:rFonts w:ascii="Arial" w:hAnsi="Arial" w:cs="Arial"/>
          <w:sz w:val="20"/>
          <w:szCs w:val="20"/>
          <w:lang w:eastAsia="es-AR"/>
        </w:rPr>
        <w:t xml:space="preserve">Optimización topológica (OT) es un método matemático basado en elementos finitos que se encarga de distribuir la menor cantidad de masa </w:t>
      </w:r>
      <w:r>
        <w:rPr>
          <w:rFonts w:ascii="Arial" w:hAnsi="Arial" w:cs="Arial"/>
          <w:sz w:val="20"/>
          <w:szCs w:val="20"/>
          <w:lang w:eastAsia="es-AR"/>
        </w:rPr>
        <w:t xml:space="preserve">de </w:t>
      </w:r>
      <w:r w:rsidRPr="00B212EB">
        <w:rPr>
          <w:rFonts w:ascii="Arial" w:hAnsi="Arial" w:cs="Arial"/>
          <w:sz w:val="20"/>
          <w:szCs w:val="20"/>
          <w:lang w:eastAsia="es-AR"/>
        </w:rPr>
        <w:t>material dentro de un volumen disponible (dominio) procurando al mismo tiempo la máxima rigidez posible (o mínima flexibilidad) para un determinado estado de carga (condiciones de carga) y restricciones (condiciones de contorno).</w:t>
      </w:r>
      <w:r w:rsidRPr="00B212EB">
        <w:rPr>
          <w:rFonts w:ascii="Arial" w:hAnsi="Arial" w:cs="Arial"/>
          <w:sz w:val="20"/>
          <w:szCs w:val="20"/>
          <w:lang w:eastAsia="es-AR"/>
        </w:rPr>
        <w:br/>
        <w:t xml:space="preserve">En un estudio de topología, se puede establecer un objetivo de diseño para encontrar la mayor rigidez al cociente de peso, minimizar la masa o incluso reducir el desplazamiento máximo de un componente. También se puede definir restricciones como la desviación máxima, el porcentaje de masa eliminada y los procesos de </w:t>
      </w:r>
      <w:r w:rsidRPr="00BD69FD">
        <w:rPr>
          <w:rFonts w:ascii="Arial" w:hAnsi="Arial" w:cs="Arial"/>
          <w:sz w:val="20"/>
          <w:szCs w:val="20"/>
          <w:lang w:eastAsia="es-AR"/>
        </w:rPr>
        <w:t>fabricación.</w:t>
      </w:r>
    </w:p>
    <w:p w:rsidR="003374C9" w:rsidRPr="00B212EB" w:rsidRDefault="003374C9" w:rsidP="003374C9">
      <w:pPr>
        <w:pStyle w:val="Textoindependiente"/>
        <w:jc w:val="both"/>
        <w:rPr>
          <w:rFonts w:cs="Arial"/>
          <w:sz w:val="20"/>
          <w:szCs w:val="20"/>
        </w:rPr>
      </w:pPr>
      <w:r w:rsidRPr="00B212EB">
        <w:rPr>
          <w:rFonts w:cs="Arial"/>
          <w:color w:val="171514"/>
          <w:sz w:val="20"/>
          <w:szCs w:val="20"/>
        </w:rPr>
        <w:t>Por ejemplo, cuando se diseña el ala de un avión se desea obtener el menor peso posible, asegurando una rigidez y resistencia adecuadas.</w:t>
      </w:r>
      <w:r w:rsidRPr="00B212EB">
        <w:rPr>
          <w:rFonts w:cs="Arial"/>
          <w:color w:val="171514"/>
          <w:spacing w:val="-26"/>
          <w:sz w:val="20"/>
          <w:szCs w:val="20"/>
        </w:rPr>
        <w:t xml:space="preserve"> </w:t>
      </w:r>
      <w:r w:rsidRPr="00B212EB">
        <w:rPr>
          <w:rFonts w:cs="Arial"/>
          <w:color w:val="171514"/>
          <w:sz w:val="20"/>
          <w:szCs w:val="20"/>
        </w:rPr>
        <w:t>El</w:t>
      </w:r>
      <w:r w:rsidRPr="00B212EB">
        <w:rPr>
          <w:rFonts w:cs="Arial"/>
          <w:color w:val="171514"/>
          <w:spacing w:val="-26"/>
          <w:sz w:val="20"/>
          <w:szCs w:val="20"/>
        </w:rPr>
        <w:t xml:space="preserve"> </w:t>
      </w:r>
      <w:r w:rsidRPr="00B212EB">
        <w:rPr>
          <w:rFonts w:cs="Arial"/>
          <w:color w:val="171514"/>
          <w:sz w:val="20"/>
          <w:szCs w:val="20"/>
        </w:rPr>
        <w:t>problema</w:t>
      </w:r>
      <w:r w:rsidRPr="00B212EB">
        <w:rPr>
          <w:rFonts w:cs="Arial"/>
          <w:color w:val="171514"/>
          <w:spacing w:val="-26"/>
          <w:sz w:val="20"/>
          <w:szCs w:val="20"/>
        </w:rPr>
        <w:t xml:space="preserve"> </w:t>
      </w:r>
      <w:r w:rsidRPr="00B212EB">
        <w:rPr>
          <w:rFonts w:cs="Arial"/>
          <w:color w:val="171514"/>
          <w:sz w:val="20"/>
          <w:szCs w:val="20"/>
        </w:rPr>
        <w:t>de</w:t>
      </w:r>
      <w:r w:rsidRPr="00B212EB">
        <w:rPr>
          <w:rFonts w:cs="Arial"/>
          <w:color w:val="171514"/>
          <w:spacing w:val="-25"/>
          <w:sz w:val="20"/>
          <w:szCs w:val="20"/>
        </w:rPr>
        <w:t xml:space="preserve"> </w:t>
      </w:r>
      <w:r w:rsidRPr="00B212EB">
        <w:rPr>
          <w:rFonts w:cs="Arial"/>
          <w:color w:val="171514"/>
          <w:sz w:val="20"/>
          <w:szCs w:val="20"/>
        </w:rPr>
        <w:t>la</w:t>
      </w:r>
      <w:r w:rsidRPr="00B212EB">
        <w:rPr>
          <w:rFonts w:cs="Arial"/>
          <w:color w:val="171514"/>
          <w:spacing w:val="-26"/>
          <w:sz w:val="20"/>
          <w:szCs w:val="20"/>
        </w:rPr>
        <w:t xml:space="preserve"> </w:t>
      </w:r>
      <w:r w:rsidRPr="00B212EB">
        <w:rPr>
          <w:rFonts w:cs="Arial"/>
          <w:color w:val="171514"/>
          <w:sz w:val="20"/>
          <w:szCs w:val="20"/>
        </w:rPr>
        <w:t>máxima</w:t>
      </w:r>
      <w:r w:rsidRPr="00B212EB">
        <w:rPr>
          <w:rFonts w:cs="Arial"/>
          <w:color w:val="171514"/>
          <w:spacing w:val="-26"/>
          <w:sz w:val="20"/>
          <w:szCs w:val="20"/>
        </w:rPr>
        <w:t xml:space="preserve"> </w:t>
      </w:r>
      <w:r w:rsidRPr="00B212EB">
        <w:rPr>
          <w:rFonts w:cs="Arial"/>
          <w:color w:val="171514"/>
          <w:sz w:val="20"/>
          <w:szCs w:val="20"/>
        </w:rPr>
        <w:t>rigidez</w:t>
      </w:r>
      <w:r w:rsidRPr="00B212EB">
        <w:rPr>
          <w:rFonts w:cs="Arial"/>
          <w:color w:val="171514"/>
          <w:spacing w:val="-25"/>
          <w:sz w:val="20"/>
          <w:szCs w:val="20"/>
        </w:rPr>
        <w:t xml:space="preserve"> </w:t>
      </w:r>
      <w:r w:rsidRPr="00B212EB">
        <w:rPr>
          <w:rFonts w:cs="Arial"/>
          <w:color w:val="171514"/>
          <w:spacing w:val="-2"/>
          <w:sz w:val="20"/>
          <w:szCs w:val="20"/>
        </w:rPr>
        <w:t xml:space="preserve">con </w:t>
      </w:r>
      <w:r w:rsidRPr="00B212EB">
        <w:rPr>
          <w:rFonts w:cs="Arial"/>
          <w:color w:val="171514"/>
          <w:sz w:val="20"/>
          <w:szCs w:val="20"/>
        </w:rPr>
        <w:t>restricción</w:t>
      </w:r>
      <w:r w:rsidRPr="00B212EB">
        <w:rPr>
          <w:rFonts w:cs="Arial"/>
          <w:color w:val="171514"/>
          <w:spacing w:val="-21"/>
          <w:sz w:val="20"/>
          <w:szCs w:val="20"/>
        </w:rPr>
        <w:t xml:space="preserve"> </w:t>
      </w:r>
      <w:r w:rsidRPr="00B212EB">
        <w:rPr>
          <w:rFonts w:cs="Arial"/>
          <w:color w:val="171514"/>
          <w:sz w:val="20"/>
          <w:szCs w:val="20"/>
        </w:rPr>
        <w:t>de</w:t>
      </w:r>
      <w:r w:rsidRPr="00B212EB">
        <w:rPr>
          <w:rFonts w:cs="Arial"/>
          <w:color w:val="171514"/>
          <w:spacing w:val="-20"/>
          <w:sz w:val="20"/>
          <w:szCs w:val="20"/>
        </w:rPr>
        <w:t xml:space="preserve"> </w:t>
      </w:r>
      <w:r w:rsidRPr="00B212EB">
        <w:rPr>
          <w:rFonts w:cs="Arial"/>
          <w:color w:val="171514"/>
          <w:sz w:val="20"/>
          <w:szCs w:val="20"/>
        </w:rPr>
        <w:t>volumen</w:t>
      </w:r>
      <w:r w:rsidRPr="00B212EB">
        <w:rPr>
          <w:rFonts w:cs="Arial"/>
          <w:color w:val="171514"/>
          <w:spacing w:val="-21"/>
          <w:sz w:val="20"/>
          <w:szCs w:val="20"/>
        </w:rPr>
        <w:t xml:space="preserve"> </w:t>
      </w:r>
      <w:r w:rsidRPr="00B212EB">
        <w:rPr>
          <w:rFonts w:cs="Arial"/>
          <w:color w:val="171514"/>
          <w:sz w:val="20"/>
          <w:szCs w:val="20"/>
        </w:rPr>
        <w:t>es</w:t>
      </w:r>
      <w:r w:rsidRPr="00B212EB">
        <w:rPr>
          <w:rFonts w:cs="Arial"/>
          <w:color w:val="171514"/>
          <w:spacing w:val="-20"/>
          <w:sz w:val="20"/>
          <w:szCs w:val="20"/>
        </w:rPr>
        <w:t xml:space="preserve"> </w:t>
      </w:r>
      <w:r w:rsidRPr="00B212EB">
        <w:rPr>
          <w:rFonts w:cs="Arial"/>
          <w:color w:val="171514"/>
          <w:sz w:val="20"/>
          <w:szCs w:val="20"/>
        </w:rPr>
        <w:t>de</w:t>
      </w:r>
      <w:r w:rsidRPr="00B212EB">
        <w:rPr>
          <w:rFonts w:cs="Arial"/>
          <w:color w:val="171514"/>
          <w:spacing w:val="-21"/>
          <w:sz w:val="20"/>
          <w:szCs w:val="20"/>
        </w:rPr>
        <w:t xml:space="preserve"> </w:t>
      </w:r>
      <w:r w:rsidRPr="00B212EB">
        <w:rPr>
          <w:rFonts w:cs="Arial"/>
          <w:color w:val="171514"/>
          <w:sz w:val="20"/>
          <w:szCs w:val="20"/>
        </w:rPr>
        <w:t>gran</w:t>
      </w:r>
      <w:r w:rsidRPr="00B212EB">
        <w:rPr>
          <w:rFonts w:cs="Arial"/>
          <w:color w:val="171514"/>
          <w:spacing w:val="-20"/>
          <w:sz w:val="20"/>
          <w:szCs w:val="20"/>
        </w:rPr>
        <w:t xml:space="preserve"> </w:t>
      </w:r>
      <w:r w:rsidRPr="00B212EB">
        <w:rPr>
          <w:rFonts w:cs="Arial"/>
          <w:color w:val="171514"/>
          <w:sz w:val="20"/>
          <w:szCs w:val="20"/>
        </w:rPr>
        <w:t>importancia</w:t>
      </w:r>
      <w:r w:rsidRPr="00B212EB">
        <w:rPr>
          <w:rFonts w:cs="Arial"/>
          <w:color w:val="171514"/>
          <w:spacing w:val="-21"/>
          <w:sz w:val="20"/>
          <w:szCs w:val="20"/>
        </w:rPr>
        <w:t xml:space="preserve"> </w:t>
      </w:r>
      <w:r w:rsidRPr="00B212EB">
        <w:rPr>
          <w:rFonts w:cs="Arial"/>
          <w:color w:val="171514"/>
          <w:sz w:val="20"/>
          <w:szCs w:val="20"/>
        </w:rPr>
        <w:t>en Ingeniería</w:t>
      </w:r>
      <w:r w:rsidRPr="00B212EB">
        <w:rPr>
          <w:rFonts w:cs="Arial"/>
          <w:color w:val="171514"/>
          <w:spacing w:val="-16"/>
          <w:sz w:val="20"/>
          <w:szCs w:val="20"/>
        </w:rPr>
        <w:t xml:space="preserve"> </w:t>
      </w:r>
      <w:r w:rsidRPr="00B212EB">
        <w:rPr>
          <w:rFonts w:cs="Arial"/>
          <w:color w:val="171514"/>
          <w:sz w:val="20"/>
          <w:szCs w:val="20"/>
        </w:rPr>
        <w:t>Mecánica</w:t>
      </w:r>
      <w:r w:rsidRPr="00B212EB">
        <w:rPr>
          <w:rFonts w:cs="Arial"/>
          <w:color w:val="171514"/>
          <w:spacing w:val="-15"/>
          <w:sz w:val="20"/>
          <w:szCs w:val="20"/>
        </w:rPr>
        <w:t xml:space="preserve"> </w:t>
      </w:r>
      <w:r w:rsidRPr="00B212EB">
        <w:rPr>
          <w:rFonts w:cs="Arial"/>
          <w:color w:val="171514"/>
          <w:sz w:val="20"/>
          <w:szCs w:val="20"/>
        </w:rPr>
        <w:t>e</w:t>
      </w:r>
      <w:r w:rsidRPr="00B212EB">
        <w:rPr>
          <w:rFonts w:cs="Arial"/>
          <w:color w:val="171514"/>
          <w:spacing w:val="-15"/>
          <w:sz w:val="20"/>
          <w:szCs w:val="20"/>
        </w:rPr>
        <w:t xml:space="preserve"> </w:t>
      </w:r>
      <w:r w:rsidRPr="00B212EB">
        <w:rPr>
          <w:rFonts w:cs="Arial"/>
          <w:color w:val="171514"/>
          <w:sz w:val="20"/>
          <w:szCs w:val="20"/>
        </w:rPr>
        <w:t>Ingeniería</w:t>
      </w:r>
      <w:r w:rsidRPr="00B212EB">
        <w:rPr>
          <w:rFonts w:cs="Arial"/>
          <w:color w:val="171514"/>
          <w:spacing w:val="-15"/>
          <w:sz w:val="20"/>
          <w:szCs w:val="20"/>
        </w:rPr>
        <w:t xml:space="preserve"> </w:t>
      </w:r>
      <w:r w:rsidRPr="00B212EB">
        <w:rPr>
          <w:rFonts w:cs="Arial"/>
          <w:color w:val="171514"/>
          <w:sz w:val="20"/>
          <w:szCs w:val="20"/>
        </w:rPr>
        <w:t>de</w:t>
      </w:r>
      <w:r w:rsidRPr="00B212EB">
        <w:rPr>
          <w:rFonts w:cs="Arial"/>
          <w:color w:val="171514"/>
          <w:spacing w:val="-16"/>
          <w:sz w:val="20"/>
          <w:szCs w:val="20"/>
        </w:rPr>
        <w:t xml:space="preserve"> </w:t>
      </w:r>
      <w:r w:rsidRPr="00B212EB">
        <w:rPr>
          <w:rFonts w:cs="Arial"/>
          <w:color w:val="171514"/>
          <w:sz w:val="20"/>
          <w:szCs w:val="20"/>
        </w:rPr>
        <w:t>Estructuras, pues permite reducir el peso final del elemento mecánico o estructural, conservando su rigidez y funcionalidad. Partes mecánicas de bajo peso implican menores costos por material y menor consumo</w:t>
      </w:r>
      <w:r w:rsidRPr="00B212EB">
        <w:rPr>
          <w:rFonts w:cs="Arial"/>
          <w:color w:val="171514"/>
          <w:spacing w:val="-11"/>
          <w:sz w:val="20"/>
          <w:szCs w:val="20"/>
        </w:rPr>
        <w:t xml:space="preserve"> </w:t>
      </w:r>
      <w:r w:rsidRPr="00B212EB">
        <w:rPr>
          <w:rFonts w:cs="Arial"/>
          <w:color w:val="171514"/>
          <w:sz w:val="20"/>
          <w:szCs w:val="20"/>
        </w:rPr>
        <w:t>de</w:t>
      </w:r>
      <w:r w:rsidRPr="00B212EB">
        <w:rPr>
          <w:rFonts w:cs="Arial"/>
          <w:color w:val="171514"/>
          <w:spacing w:val="-11"/>
          <w:sz w:val="20"/>
          <w:szCs w:val="20"/>
        </w:rPr>
        <w:t xml:space="preserve"> </w:t>
      </w:r>
      <w:r w:rsidRPr="00B212EB">
        <w:rPr>
          <w:rFonts w:cs="Arial"/>
          <w:color w:val="171514"/>
          <w:sz w:val="20"/>
          <w:szCs w:val="20"/>
        </w:rPr>
        <w:t>combustible</w:t>
      </w:r>
      <w:r w:rsidRPr="00B212EB">
        <w:rPr>
          <w:rFonts w:cs="Arial"/>
          <w:color w:val="171514"/>
          <w:spacing w:val="-11"/>
          <w:sz w:val="20"/>
          <w:szCs w:val="20"/>
        </w:rPr>
        <w:t xml:space="preserve"> </w:t>
      </w:r>
      <w:r w:rsidRPr="00B212EB">
        <w:rPr>
          <w:rFonts w:cs="Arial"/>
          <w:color w:val="171514"/>
          <w:sz w:val="20"/>
          <w:szCs w:val="20"/>
        </w:rPr>
        <w:t>en</w:t>
      </w:r>
      <w:r w:rsidRPr="00B212EB">
        <w:rPr>
          <w:rFonts w:cs="Arial"/>
          <w:color w:val="171514"/>
          <w:spacing w:val="-11"/>
          <w:sz w:val="20"/>
          <w:szCs w:val="20"/>
        </w:rPr>
        <w:t xml:space="preserve"> </w:t>
      </w:r>
      <w:r w:rsidRPr="00B212EB">
        <w:rPr>
          <w:rFonts w:cs="Arial"/>
          <w:color w:val="171514"/>
          <w:sz w:val="20"/>
          <w:szCs w:val="20"/>
        </w:rPr>
        <w:t>el</w:t>
      </w:r>
      <w:r w:rsidRPr="00B212EB">
        <w:rPr>
          <w:rFonts w:cs="Arial"/>
          <w:color w:val="171514"/>
          <w:spacing w:val="-11"/>
          <w:sz w:val="20"/>
          <w:szCs w:val="20"/>
        </w:rPr>
        <w:t xml:space="preserve"> </w:t>
      </w:r>
      <w:r w:rsidRPr="00B212EB">
        <w:rPr>
          <w:rFonts w:cs="Arial"/>
          <w:color w:val="171514"/>
          <w:sz w:val="20"/>
          <w:szCs w:val="20"/>
        </w:rPr>
        <w:t>caso</w:t>
      </w:r>
      <w:r w:rsidRPr="00B212EB">
        <w:rPr>
          <w:rFonts w:cs="Arial"/>
          <w:color w:val="171514"/>
          <w:spacing w:val="-11"/>
          <w:sz w:val="20"/>
          <w:szCs w:val="20"/>
        </w:rPr>
        <w:t xml:space="preserve"> </w:t>
      </w:r>
      <w:r w:rsidRPr="00B212EB">
        <w:rPr>
          <w:rFonts w:cs="Arial"/>
          <w:color w:val="171514"/>
          <w:sz w:val="20"/>
          <w:szCs w:val="20"/>
        </w:rPr>
        <w:t>de</w:t>
      </w:r>
      <w:r w:rsidRPr="00B212EB">
        <w:rPr>
          <w:rFonts w:cs="Arial"/>
          <w:color w:val="171514"/>
          <w:spacing w:val="-11"/>
          <w:sz w:val="20"/>
          <w:szCs w:val="20"/>
        </w:rPr>
        <w:t xml:space="preserve"> </w:t>
      </w:r>
      <w:r w:rsidRPr="00B212EB">
        <w:rPr>
          <w:rFonts w:cs="Arial"/>
          <w:color w:val="171514"/>
          <w:sz w:val="20"/>
          <w:szCs w:val="20"/>
        </w:rPr>
        <w:t xml:space="preserve">vehículos de transporte [1]. En general, la reducción de </w:t>
      </w:r>
      <w:r w:rsidRPr="00B212EB">
        <w:rPr>
          <w:rFonts w:cs="Arial"/>
          <w:color w:val="171514"/>
          <w:spacing w:val="-6"/>
          <w:sz w:val="20"/>
          <w:szCs w:val="20"/>
        </w:rPr>
        <w:t xml:space="preserve">la </w:t>
      </w:r>
      <w:r w:rsidRPr="00B212EB">
        <w:rPr>
          <w:rFonts w:cs="Arial"/>
          <w:color w:val="171514"/>
          <w:sz w:val="20"/>
          <w:szCs w:val="20"/>
        </w:rPr>
        <w:t>inercia</w:t>
      </w:r>
      <w:r w:rsidRPr="00B212EB">
        <w:rPr>
          <w:rFonts w:cs="Arial"/>
          <w:color w:val="171514"/>
          <w:spacing w:val="-12"/>
          <w:sz w:val="20"/>
          <w:szCs w:val="20"/>
        </w:rPr>
        <w:t xml:space="preserve"> </w:t>
      </w:r>
      <w:r w:rsidRPr="00B212EB">
        <w:rPr>
          <w:rFonts w:cs="Arial"/>
          <w:color w:val="171514"/>
          <w:sz w:val="20"/>
          <w:szCs w:val="20"/>
        </w:rPr>
        <w:t>en</w:t>
      </w:r>
      <w:r w:rsidRPr="00B212EB">
        <w:rPr>
          <w:rFonts w:cs="Arial"/>
          <w:color w:val="171514"/>
          <w:spacing w:val="-12"/>
          <w:sz w:val="20"/>
          <w:szCs w:val="20"/>
        </w:rPr>
        <w:t xml:space="preserve"> </w:t>
      </w:r>
      <w:r w:rsidRPr="00B212EB">
        <w:rPr>
          <w:rFonts w:cs="Arial"/>
          <w:color w:val="171514"/>
          <w:sz w:val="20"/>
          <w:szCs w:val="20"/>
        </w:rPr>
        <w:t>partes</w:t>
      </w:r>
      <w:r w:rsidRPr="00B212EB">
        <w:rPr>
          <w:rFonts w:cs="Arial"/>
          <w:color w:val="171514"/>
          <w:spacing w:val="-11"/>
          <w:sz w:val="20"/>
          <w:szCs w:val="20"/>
        </w:rPr>
        <w:t xml:space="preserve"> </w:t>
      </w:r>
      <w:r w:rsidRPr="00B212EB">
        <w:rPr>
          <w:rFonts w:cs="Arial"/>
          <w:color w:val="171514"/>
          <w:sz w:val="20"/>
          <w:szCs w:val="20"/>
        </w:rPr>
        <w:t>en</w:t>
      </w:r>
      <w:r w:rsidRPr="00B212EB">
        <w:rPr>
          <w:rFonts w:cs="Arial"/>
          <w:color w:val="171514"/>
          <w:spacing w:val="-12"/>
          <w:sz w:val="20"/>
          <w:szCs w:val="20"/>
        </w:rPr>
        <w:t xml:space="preserve"> </w:t>
      </w:r>
      <w:r w:rsidRPr="00B212EB">
        <w:rPr>
          <w:rFonts w:cs="Arial"/>
          <w:color w:val="171514"/>
          <w:sz w:val="20"/>
          <w:szCs w:val="20"/>
        </w:rPr>
        <w:t>movimiento,</w:t>
      </w:r>
      <w:r w:rsidRPr="00B212EB">
        <w:rPr>
          <w:rFonts w:cs="Arial"/>
          <w:color w:val="171514"/>
          <w:spacing w:val="-12"/>
          <w:sz w:val="20"/>
          <w:szCs w:val="20"/>
        </w:rPr>
        <w:t xml:space="preserve"> </w:t>
      </w:r>
      <w:r w:rsidRPr="00B212EB">
        <w:rPr>
          <w:rFonts w:cs="Arial"/>
          <w:color w:val="171514"/>
          <w:sz w:val="20"/>
          <w:szCs w:val="20"/>
        </w:rPr>
        <w:t>sea</w:t>
      </w:r>
      <w:r w:rsidRPr="00B212EB">
        <w:rPr>
          <w:rFonts w:cs="Arial"/>
          <w:color w:val="171514"/>
          <w:spacing w:val="-11"/>
          <w:sz w:val="20"/>
          <w:szCs w:val="20"/>
        </w:rPr>
        <w:t xml:space="preserve"> </w:t>
      </w:r>
      <w:r w:rsidRPr="00B212EB">
        <w:rPr>
          <w:rFonts w:cs="Arial"/>
          <w:color w:val="171514"/>
          <w:sz w:val="20"/>
          <w:szCs w:val="20"/>
        </w:rPr>
        <w:t>maquinaria o vehículos, disminuye la cantidad de energía necesaria para su</w:t>
      </w:r>
      <w:r w:rsidRPr="00B212EB">
        <w:rPr>
          <w:rFonts w:cs="Arial"/>
          <w:color w:val="171514"/>
          <w:spacing w:val="-2"/>
          <w:sz w:val="20"/>
          <w:szCs w:val="20"/>
        </w:rPr>
        <w:t xml:space="preserve"> </w:t>
      </w:r>
      <w:r w:rsidRPr="00B212EB">
        <w:rPr>
          <w:rFonts w:cs="Arial"/>
          <w:color w:val="171514"/>
          <w:sz w:val="20"/>
          <w:szCs w:val="20"/>
        </w:rPr>
        <w:t>operación.</w:t>
      </w:r>
    </w:p>
    <w:p w:rsidR="003374C9" w:rsidRPr="00B212EB" w:rsidRDefault="003374C9" w:rsidP="003374C9">
      <w:pPr>
        <w:pStyle w:val="Textoindependiente"/>
        <w:jc w:val="both"/>
        <w:rPr>
          <w:rFonts w:cs="Arial"/>
          <w:color w:val="171514"/>
          <w:sz w:val="20"/>
          <w:szCs w:val="20"/>
        </w:rPr>
      </w:pPr>
      <w:r w:rsidRPr="00B212EB">
        <w:rPr>
          <w:rFonts w:cs="Arial"/>
          <w:color w:val="171514"/>
          <w:sz w:val="20"/>
          <w:szCs w:val="20"/>
        </w:rPr>
        <w:t xml:space="preserve">La </w:t>
      </w:r>
      <w:r w:rsidRPr="00B212EB">
        <w:rPr>
          <w:rFonts w:cs="Arial"/>
          <w:color w:val="171514"/>
          <w:spacing w:val="2"/>
          <w:sz w:val="20"/>
          <w:szCs w:val="20"/>
        </w:rPr>
        <w:t xml:space="preserve">OT </w:t>
      </w:r>
      <w:r w:rsidRPr="00B212EB">
        <w:rPr>
          <w:rFonts w:cs="Arial"/>
          <w:color w:val="171514"/>
          <w:sz w:val="20"/>
          <w:szCs w:val="20"/>
        </w:rPr>
        <w:t xml:space="preserve">es un </w:t>
      </w:r>
      <w:r w:rsidRPr="00B212EB">
        <w:rPr>
          <w:rFonts w:cs="Arial"/>
          <w:color w:val="171514"/>
          <w:spacing w:val="3"/>
          <w:sz w:val="20"/>
          <w:szCs w:val="20"/>
        </w:rPr>
        <w:t xml:space="preserve">campo </w:t>
      </w:r>
      <w:r w:rsidRPr="00B212EB">
        <w:rPr>
          <w:rFonts w:cs="Arial"/>
          <w:color w:val="171514"/>
          <w:spacing w:val="2"/>
          <w:sz w:val="20"/>
          <w:szCs w:val="20"/>
        </w:rPr>
        <w:t xml:space="preserve">de </w:t>
      </w:r>
      <w:r w:rsidRPr="00B212EB">
        <w:rPr>
          <w:rFonts w:cs="Arial"/>
          <w:color w:val="171514"/>
          <w:spacing w:val="3"/>
          <w:sz w:val="20"/>
          <w:szCs w:val="20"/>
        </w:rPr>
        <w:t xml:space="preserve">investigación </w:t>
      </w:r>
      <w:r w:rsidRPr="00B212EB">
        <w:rPr>
          <w:rFonts w:cs="Arial"/>
          <w:color w:val="171514"/>
          <w:sz w:val="20"/>
          <w:szCs w:val="20"/>
        </w:rPr>
        <w:t>de rápido crecimiento, donde intervienen distintas áreas como son las matemáticas, la mecánica y las ciencias computacionales, y que cuenta con importantes</w:t>
      </w:r>
      <w:r w:rsidRPr="00B212EB">
        <w:rPr>
          <w:rFonts w:cs="Arial"/>
          <w:color w:val="171514"/>
          <w:spacing w:val="-29"/>
          <w:sz w:val="20"/>
          <w:szCs w:val="20"/>
        </w:rPr>
        <w:t xml:space="preserve"> </w:t>
      </w:r>
      <w:r w:rsidRPr="00B212EB">
        <w:rPr>
          <w:rFonts w:cs="Arial"/>
          <w:color w:val="171514"/>
          <w:sz w:val="20"/>
          <w:szCs w:val="20"/>
        </w:rPr>
        <w:t>aplicaciones</w:t>
      </w:r>
      <w:r w:rsidRPr="00B212EB">
        <w:rPr>
          <w:rFonts w:cs="Arial"/>
          <w:color w:val="171514"/>
          <w:spacing w:val="-29"/>
          <w:sz w:val="20"/>
          <w:szCs w:val="20"/>
        </w:rPr>
        <w:t xml:space="preserve"> </w:t>
      </w:r>
      <w:r w:rsidRPr="00B212EB">
        <w:rPr>
          <w:rFonts w:cs="Arial"/>
          <w:color w:val="171514"/>
          <w:sz w:val="20"/>
          <w:szCs w:val="20"/>
        </w:rPr>
        <w:t>prácticas</w:t>
      </w:r>
      <w:r w:rsidRPr="00B212EB">
        <w:rPr>
          <w:rFonts w:cs="Arial"/>
          <w:color w:val="171514"/>
          <w:spacing w:val="-30"/>
          <w:sz w:val="20"/>
          <w:szCs w:val="20"/>
        </w:rPr>
        <w:t xml:space="preserve"> </w:t>
      </w:r>
      <w:r w:rsidRPr="00B212EB">
        <w:rPr>
          <w:rFonts w:cs="Arial"/>
          <w:color w:val="171514"/>
          <w:sz w:val="20"/>
          <w:szCs w:val="20"/>
        </w:rPr>
        <w:t>en</w:t>
      </w:r>
      <w:r w:rsidRPr="00B212EB">
        <w:rPr>
          <w:rFonts w:cs="Arial"/>
          <w:color w:val="171514"/>
          <w:spacing w:val="-28"/>
          <w:sz w:val="20"/>
          <w:szCs w:val="20"/>
        </w:rPr>
        <w:t xml:space="preserve"> </w:t>
      </w:r>
      <w:r w:rsidRPr="00B212EB">
        <w:rPr>
          <w:rFonts w:cs="Arial"/>
          <w:color w:val="171514"/>
          <w:sz w:val="20"/>
          <w:szCs w:val="20"/>
        </w:rPr>
        <w:t>la</w:t>
      </w:r>
      <w:r w:rsidRPr="00B212EB">
        <w:rPr>
          <w:rFonts w:cs="Arial"/>
          <w:color w:val="171514"/>
          <w:spacing w:val="-29"/>
          <w:sz w:val="20"/>
          <w:szCs w:val="20"/>
        </w:rPr>
        <w:t xml:space="preserve"> </w:t>
      </w:r>
      <w:r w:rsidRPr="00B212EB">
        <w:rPr>
          <w:rFonts w:cs="Arial"/>
          <w:color w:val="171514"/>
          <w:sz w:val="20"/>
          <w:szCs w:val="20"/>
        </w:rPr>
        <w:t>industria y en el sector de manufactura. En la actualidad, la OT es usada en las industrias aeroespacial, automotriz,</w:t>
      </w:r>
      <w:r w:rsidRPr="00B212EB">
        <w:rPr>
          <w:rFonts w:cs="Arial"/>
          <w:color w:val="171514"/>
          <w:spacing w:val="-19"/>
          <w:sz w:val="20"/>
          <w:szCs w:val="20"/>
        </w:rPr>
        <w:t xml:space="preserve"> </w:t>
      </w:r>
      <w:r w:rsidRPr="00B212EB">
        <w:rPr>
          <w:rFonts w:cs="Arial"/>
          <w:color w:val="171514"/>
          <w:sz w:val="20"/>
          <w:szCs w:val="20"/>
        </w:rPr>
        <w:t>de</w:t>
      </w:r>
      <w:r w:rsidRPr="00B212EB">
        <w:rPr>
          <w:rFonts w:cs="Arial"/>
          <w:color w:val="171514"/>
          <w:spacing w:val="-19"/>
          <w:sz w:val="20"/>
          <w:szCs w:val="20"/>
        </w:rPr>
        <w:t xml:space="preserve"> </w:t>
      </w:r>
      <w:r w:rsidRPr="00B212EB">
        <w:rPr>
          <w:rFonts w:cs="Arial"/>
          <w:color w:val="171514"/>
          <w:sz w:val="20"/>
          <w:szCs w:val="20"/>
        </w:rPr>
        <w:t>obras</w:t>
      </w:r>
      <w:r w:rsidRPr="00B212EB">
        <w:rPr>
          <w:rFonts w:cs="Arial"/>
          <w:color w:val="171514"/>
          <w:spacing w:val="-18"/>
          <w:sz w:val="20"/>
          <w:szCs w:val="20"/>
        </w:rPr>
        <w:t xml:space="preserve"> </w:t>
      </w:r>
      <w:r w:rsidRPr="00B212EB">
        <w:rPr>
          <w:rFonts w:cs="Arial"/>
          <w:color w:val="171514"/>
          <w:sz w:val="20"/>
          <w:szCs w:val="20"/>
        </w:rPr>
        <w:t>civiles,</w:t>
      </w:r>
      <w:r w:rsidRPr="00B212EB">
        <w:rPr>
          <w:rFonts w:cs="Arial"/>
          <w:color w:val="171514"/>
          <w:spacing w:val="-19"/>
          <w:sz w:val="20"/>
          <w:szCs w:val="20"/>
        </w:rPr>
        <w:t xml:space="preserve"> </w:t>
      </w:r>
      <w:r w:rsidRPr="00B212EB">
        <w:rPr>
          <w:rFonts w:cs="Arial"/>
          <w:color w:val="171514"/>
          <w:sz w:val="20"/>
          <w:szCs w:val="20"/>
        </w:rPr>
        <w:t>entre</w:t>
      </w:r>
      <w:r w:rsidRPr="00B212EB">
        <w:rPr>
          <w:rFonts w:cs="Arial"/>
          <w:color w:val="171514"/>
          <w:spacing w:val="-20"/>
          <w:sz w:val="20"/>
          <w:szCs w:val="20"/>
        </w:rPr>
        <w:t xml:space="preserve"> </w:t>
      </w:r>
      <w:r w:rsidRPr="00B212EB">
        <w:rPr>
          <w:rFonts w:cs="Arial"/>
          <w:color w:val="171514"/>
          <w:sz w:val="20"/>
          <w:szCs w:val="20"/>
        </w:rPr>
        <w:t>otras.</w:t>
      </w:r>
    </w:p>
    <w:p w:rsidR="003374C9" w:rsidRPr="00BD69FD" w:rsidRDefault="003374C9" w:rsidP="003374C9">
      <w:pPr>
        <w:pStyle w:val="Textoindependiente"/>
        <w:jc w:val="both"/>
        <w:rPr>
          <w:rFonts w:cs="Arial"/>
          <w:color w:val="171514"/>
          <w:spacing w:val="-3"/>
          <w:sz w:val="20"/>
          <w:szCs w:val="20"/>
        </w:rPr>
      </w:pPr>
      <w:r w:rsidRPr="00B212EB">
        <w:rPr>
          <w:rFonts w:cs="Arial"/>
          <w:color w:val="171514"/>
          <w:sz w:val="20"/>
          <w:szCs w:val="20"/>
        </w:rPr>
        <w:t xml:space="preserve">La Figura 1 muestra una </w:t>
      </w:r>
      <w:r w:rsidRPr="00B212EB">
        <w:rPr>
          <w:rFonts w:cs="Arial"/>
          <w:sz w:val="20"/>
          <w:szCs w:val="20"/>
          <w:lang w:eastAsia="es-AR"/>
        </w:rPr>
        <w:t xml:space="preserve">horquilla selectora de caja de velocidades </w:t>
      </w:r>
      <w:r w:rsidRPr="00B212EB">
        <w:rPr>
          <w:rFonts w:cs="Arial"/>
          <w:color w:val="171514"/>
          <w:sz w:val="20"/>
          <w:szCs w:val="20"/>
        </w:rPr>
        <w:t>con restricciones en la   cara cilíndrica y una carga (F) en las caras de empuje</w:t>
      </w:r>
      <w:r w:rsidRPr="00B212EB">
        <w:rPr>
          <w:rFonts w:cs="Arial"/>
          <w:color w:val="171514"/>
          <w:spacing w:val="-3"/>
          <w:sz w:val="20"/>
          <w:szCs w:val="20"/>
        </w:rPr>
        <w:t>.</w:t>
      </w:r>
      <w:r>
        <w:rPr>
          <w:rFonts w:cs="Arial"/>
          <w:color w:val="171514"/>
          <w:spacing w:val="-3"/>
          <w:sz w:val="20"/>
          <w:szCs w:val="20"/>
        </w:rPr>
        <w:t xml:space="preserve"> La idea dela trabajo es aplicar esta técnica tratando de resolver un problema</w:t>
      </w:r>
      <w:r w:rsidRPr="00B212EB">
        <w:rPr>
          <w:rFonts w:cs="Arial"/>
          <w:color w:val="171514"/>
          <w:spacing w:val="-14"/>
          <w:sz w:val="20"/>
          <w:szCs w:val="20"/>
        </w:rPr>
        <w:t xml:space="preserve"> </w:t>
      </w:r>
      <w:r w:rsidRPr="00B212EB">
        <w:rPr>
          <w:rFonts w:cs="Arial"/>
          <w:color w:val="171514"/>
          <w:sz w:val="20"/>
          <w:szCs w:val="20"/>
        </w:rPr>
        <w:t>de máxima rigidez (o mínima flexibilida</w:t>
      </w:r>
      <w:r>
        <w:rPr>
          <w:rFonts w:cs="Arial"/>
          <w:color w:val="171514"/>
          <w:sz w:val="20"/>
          <w:szCs w:val="20"/>
        </w:rPr>
        <w:t>d) con restricción de volumen, por lo que nos planteamos el siguiente objetivo</w:t>
      </w:r>
      <w:r w:rsidRPr="00B212EB">
        <w:rPr>
          <w:rFonts w:cs="Arial"/>
          <w:color w:val="171514"/>
          <w:sz w:val="20"/>
          <w:szCs w:val="20"/>
        </w:rPr>
        <w:t>:</w:t>
      </w:r>
    </w:p>
    <w:p w:rsidR="003374C9" w:rsidRPr="00F319D6" w:rsidRDefault="003374C9" w:rsidP="003374C9">
      <w:pPr>
        <w:jc w:val="both"/>
        <w:rPr>
          <w:rFonts w:ascii="Arial" w:hAnsi="Arial" w:cs="Arial"/>
          <w:sz w:val="20"/>
          <w:szCs w:val="20"/>
        </w:rPr>
      </w:pPr>
      <w:r w:rsidRPr="008A33F0">
        <w:rPr>
          <w:rFonts w:ascii="Arial" w:hAnsi="Arial" w:cs="Arial"/>
          <w:color w:val="171514"/>
          <w:sz w:val="20"/>
          <w:szCs w:val="20"/>
        </w:rPr>
        <w:t>¿Cuál es la distribución de material que</w:t>
      </w:r>
      <w:r w:rsidRPr="008A33F0">
        <w:rPr>
          <w:rFonts w:ascii="Arial" w:hAnsi="Arial" w:cs="Arial"/>
          <w:color w:val="171514"/>
          <w:spacing w:val="-13"/>
          <w:sz w:val="20"/>
          <w:szCs w:val="20"/>
        </w:rPr>
        <w:t xml:space="preserve"> </w:t>
      </w:r>
      <w:r w:rsidRPr="008A33F0">
        <w:rPr>
          <w:rFonts w:ascii="Arial" w:hAnsi="Arial" w:cs="Arial"/>
          <w:color w:val="171514"/>
          <w:sz w:val="20"/>
          <w:szCs w:val="20"/>
        </w:rPr>
        <w:t>proporciona</w:t>
      </w:r>
      <w:r w:rsidRPr="008A33F0">
        <w:rPr>
          <w:rFonts w:ascii="Arial" w:hAnsi="Arial" w:cs="Arial"/>
          <w:color w:val="171514"/>
          <w:spacing w:val="-14"/>
          <w:sz w:val="20"/>
          <w:szCs w:val="20"/>
        </w:rPr>
        <w:t xml:space="preserve"> </w:t>
      </w:r>
      <w:r w:rsidRPr="008A33F0">
        <w:rPr>
          <w:rFonts w:ascii="Arial" w:hAnsi="Arial" w:cs="Arial"/>
          <w:color w:val="171514"/>
          <w:sz w:val="20"/>
          <w:szCs w:val="20"/>
        </w:rPr>
        <w:t>la</w:t>
      </w:r>
      <w:r w:rsidRPr="008A33F0">
        <w:rPr>
          <w:rFonts w:ascii="Arial" w:hAnsi="Arial" w:cs="Arial"/>
          <w:color w:val="171514"/>
          <w:spacing w:val="-13"/>
          <w:sz w:val="20"/>
          <w:szCs w:val="20"/>
        </w:rPr>
        <w:t xml:space="preserve"> </w:t>
      </w:r>
      <w:r w:rsidRPr="008A33F0">
        <w:rPr>
          <w:rFonts w:ascii="Arial" w:hAnsi="Arial" w:cs="Arial"/>
          <w:color w:val="171514"/>
          <w:sz w:val="20"/>
          <w:szCs w:val="20"/>
        </w:rPr>
        <w:t>máxima</w:t>
      </w:r>
      <w:r w:rsidRPr="008A33F0">
        <w:rPr>
          <w:rFonts w:ascii="Arial" w:hAnsi="Arial" w:cs="Arial"/>
          <w:color w:val="171514"/>
          <w:spacing w:val="-14"/>
          <w:sz w:val="20"/>
          <w:szCs w:val="20"/>
        </w:rPr>
        <w:t xml:space="preserve"> </w:t>
      </w:r>
      <w:r w:rsidRPr="008A33F0">
        <w:rPr>
          <w:rFonts w:ascii="Arial" w:hAnsi="Arial" w:cs="Arial"/>
          <w:color w:val="171514"/>
          <w:sz w:val="20"/>
          <w:szCs w:val="20"/>
        </w:rPr>
        <w:t xml:space="preserve">rigidez (o mínima flexibilidad) para el estado de carga </w:t>
      </w:r>
      <w:r w:rsidRPr="008A33F0">
        <w:rPr>
          <w:rFonts w:ascii="Arial" w:hAnsi="Arial" w:cs="Arial"/>
          <w:color w:val="171514"/>
          <w:spacing w:val="3"/>
          <w:sz w:val="20"/>
          <w:szCs w:val="20"/>
        </w:rPr>
        <w:t xml:space="preserve">impuesto </w:t>
      </w:r>
      <w:r w:rsidRPr="008A33F0">
        <w:rPr>
          <w:rFonts w:ascii="Arial" w:hAnsi="Arial" w:cs="Arial"/>
          <w:color w:val="171514"/>
          <w:sz w:val="20"/>
          <w:szCs w:val="20"/>
        </w:rPr>
        <w:t xml:space="preserve">y </w:t>
      </w:r>
      <w:r w:rsidRPr="008A33F0">
        <w:rPr>
          <w:rFonts w:ascii="Arial" w:hAnsi="Arial" w:cs="Arial"/>
          <w:color w:val="171514"/>
          <w:spacing w:val="2"/>
          <w:sz w:val="20"/>
          <w:szCs w:val="20"/>
        </w:rPr>
        <w:t xml:space="preserve">un </w:t>
      </w:r>
      <w:r w:rsidRPr="008A33F0">
        <w:rPr>
          <w:rFonts w:ascii="Arial" w:hAnsi="Arial" w:cs="Arial"/>
          <w:color w:val="171514"/>
          <w:spacing w:val="3"/>
          <w:sz w:val="20"/>
          <w:szCs w:val="20"/>
        </w:rPr>
        <w:t xml:space="preserve">máximo volumen </w:t>
      </w:r>
      <w:r w:rsidRPr="008A33F0">
        <w:rPr>
          <w:rFonts w:ascii="Arial" w:hAnsi="Arial" w:cs="Arial"/>
          <w:color w:val="171514"/>
          <w:sz w:val="20"/>
          <w:szCs w:val="20"/>
        </w:rPr>
        <w:t xml:space="preserve">de </w:t>
      </w:r>
      <w:r w:rsidRPr="008A33F0">
        <w:rPr>
          <w:rFonts w:ascii="Arial" w:hAnsi="Arial" w:cs="Arial"/>
          <w:color w:val="171514"/>
          <w:spacing w:val="3"/>
          <w:sz w:val="20"/>
          <w:szCs w:val="20"/>
        </w:rPr>
        <w:t xml:space="preserve">material </w:t>
      </w:r>
      <w:r w:rsidRPr="008A33F0">
        <w:rPr>
          <w:rFonts w:ascii="Arial" w:hAnsi="Arial" w:cs="Arial"/>
          <w:color w:val="171514"/>
          <w:sz w:val="20"/>
          <w:szCs w:val="20"/>
        </w:rPr>
        <w:t>determinado?</w:t>
      </w:r>
    </w:p>
    <w:p w:rsidR="003374C9" w:rsidRPr="008A33F0" w:rsidRDefault="003374C9" w:rsidP="003374C9">
      <w:pPr>
        <w:pStyle w:val="Textoindependiente"/>
        <w:jc w:val="both"/>
        <w:rPr>
          <w:rFonts w:cs="Arial"/>
          <w:sz w:val="20"/>
          <w:szCs w:val="20"/>
        </w:rPr>
      </w:pPr>
      <w:r w:rsidRPr="008A33F0">
        <w:rPr>
          <w:rFonts w:cs="Arial"/>
          <w:color w:val="171514"/>
          <w:sz w:val="20"/>
          <w:szCs w:val="20"/>
        </w:rPr>
        <w:t xml:space="preserve">En la Figura 1 también se muestra la topología óptima obtenida para el estado de carga mostrado y el volumen final de la estructura igual al 75% del volumen inicial. </w:t>
      </w:r>
    </w:p>
    <w:p w:rsidR="003374C9" w:rsidRPr="00B212EB" w:rsidRDefault="003374C9" w:rsidP="003374C9">
      <w:pPr>
        <w:pStyle w:val="Default"/>
        <w:jc w:val="both"/>
        <w:rPr>
          <w:sz w:val="20"/>
          <w:szCs w:val="20"/>
        </w:rPr>
      </w:pPr>
    </w:p>
    <w:p w:rsidR="003374C9" w:rsidRPr="00B212EB" w:rsidRDefault="003374C9" w:rsidP="003374C9">
      <w:pPr>
        <w:pStyle w:val="Textoindependiente"/>
        <w:jc w:val="both"/>
        <w:rPr>
          <w:rFonts w:cs="Arial"/>
          <w:sz w:val="20"/>
          <w:szCs w:val="20"/>
        </w:rPr>
      </w:pPr>
    </w:p>
    <w:p w:rsidR="003374C9" w:rsidRPr="00B212EB" w:rsidRDefault="00FB522D" w:rsidP="003374C9">
      <w:pPr>
        <w:pStyle w:val="Textoindependiente"/>
        <w:jc w:val="center"/>
        <w:rPr>
          <w:rFonts w:cs="Arial"/>
          <w:sz w:val="20"/>
          <w:szCs w:val="20"/>
        </w:rPr>
      </w:pPr>
      <w:r>
        <w:rPr>
          <w:rFonts w:cs="Arial"/>
          <w:noProof/>
          <w:sz w:val="20"/>
          <w:szCs w:val="20"/>
          <w:lang w:val="es-AR" w:eastAsia="es-AR"/>
        </w:rPr>
        <w:drawing>
          <wp:inline distT="0" distB="0" distL="0" distR="0" wp14:anchorId="079D51BC" wp14:editId="39555444">
            <wp:extent cx="1475740" cy="1462405"/>
            <wp:effectExtent l="0" t="0" r="0" b="444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475740" cy="1462405"/>
                    </a:xfrm>
                    <a:prstGeom prst="rect">
                      <a:avLst/>
                    </a:prstGeom>
                    <a:noFill/>
                    <a:ln>
                      <a:noFill/>
                    </a:ln>
                  </pic:spPr>
                </pic:pic>
              </a:graphicData>
            </a:graphic>
          </wp:inline>
        </w:drawing>
      </w:r>
      <w:r>
        <w:rPr>
          <w:rFonts w:cs="Arial"/>
          <w:sz w:val="20"/>
          <w:szCs w:val="20"/>
        </w:rPr>
        <w:t xml:space="preserve">     </w:t>
      </w:r>
      <w:r w:rsidR="003374C9">
        <w:rPr>
          <w:rFonts w:cs="Arial"/>
          <w:noProof/>
          <w:sz w:val="20"/>
          <w:szCs w:val="20"/>
          <w:lang w:val="es-AR" w:eastAsia="es-AR"/>
        </w:rPr>
        <w:drawing>
          <wp:inline distT="0" distB="0" distL="0" distR="0">
            <wp:extent cx="1748155" cy="1265555"/>
            <wp:effectExtent l="0" t="0" r="4445" b="0"/>
            <wp:docPr id="2" name="Imagen 2" descr="C:\Users\UTN\AppData\Local\Microsoft\Windows\INetCache\Content.Outlook\62AGEKUK\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C:\Users\UTN\AppData\Local\Microsoft\Windows\INetCache\Content.Outlook\62AGEKUK\05.pn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748155" cy="1265555"/>
                    </a:xfrm>
                    <a:prstGeom prst="rect">
                      <a:avLst/>
                    </a:prstGeom>
                    <a:noFill/>
                    <a:ln>
                      <a:noFill/>
                    </a:ln>
                  </pic:spPr>
                </pic:pic>
              </a:graphicData>
            </a:graphic>
          </wp:inline>
        </w:drawing>
      </w:r>
      <w:r w:rsidR="003374C9">
        <w:rPr>
          <w:rFonts w:cs="Arial"/>
          <w:noProof/>
          <w:sz w:val="20"/>
          <w:szCs w:val="20"/>
          <w:lang w:val="es-AR" w:eastAsia="es-AR"/>
        </w:rPr>
        <w:drawing>
          <wp:inline distT="0" distB="0" distL="0" distR="0">
            <wp:extent cx="1916430" cy="1302385"/>
            <wp:effectExtent l="0" t="0" r="7620" b="0"/>
            <wp:docPr id="1" name="Imagen 1" descr="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916430" cy="1302385"/>
                    </a:xfrm>
                    <a:prstGeom prst="rect">
                      <a:avLst/>
                    </a:prstGeom>
                    <a:noFill/>
                    <a:ln>
                      <a:noFill/>
                    </a:ln>
                  </pic:spPr>
                </pic:pic>
              </a:graphicData>
            </a:graphic>
          </wp:inline>
        </w:drawing>
      </w:r>
    </w:p>
    <w:p w:rsidR="003374C9" w:rsidRPr="008A33F0" w:rsidRDefault="003374C9" w:rsidP="003374C9">
      <w:pPr>
        <w:jc w:val="center"/>
        <w:rPr>
          <w:rFonts w:ascii="Arial" w:hAnsi="Arial" w:cs="Arial"/>
          <w:i/>
          <w:sz w:val="18"/>
          <w:szCs w:val="20"/>
        </w:rPr>
      </w:pPr>
      <w:r w:rsidRPr="008A33F0">
        <w:rPr>
          <w:rFonts w:ascii="Arial" w:hAnsi="Arial" w:cs="Arial"/>
          <w:color w:val="171514"/>
          <w:sz w:val="18"/>
          <w:szCs w:val="20"/>
        </w:rPr>
        <w:t>Figura</w:t>
      </w:r>
      <w:r w:rsidRPr="008A33F0">
        <w:rPr>
          <w:rFonts w:ascii="Arial" w:hAnsi="Arial" w:cs="Arial"/>
          <w:color w:val="171514"/>
          <w:spacing w:val="-20"/>
          <w:sz w:val="18"/>
          <w:szCs w:val="20"/>
        </w:rPr>
        <w:t xml:space="preserve"> </w:t>
      </w:r>
      <w:r w:rsidRPr="008A33F0">
        <w:rPr>
          <w:rFonts w:ascii="Arial" w:hAnsi="Arial" w:cs="Arial"/>
          <w:color w:val="171514"/>
          <w:sz w:val="18"/>
          <w:szCs w:val="20"/>
        </w:rPr>
        <w:t>1</w:t>
      </w:r>
      <w:r>
        <w:rPr>
          <w:rFonts w:ascii="Arial" w:hAnsi="Arial" w:cs="Arial"/>
          <w:color w:val="171514"/>
          <w:sz w:val="18"/>
          <w:szCs w:val="20"/>
        </w:rPr>
        <w:t>:</w:t>
      </w:r>
      <w:r w:rsidRPr="008A33F0">
        <w:rPr>
          <w:rFonts w:ascii="Arial" w:hAnsi="Arial" w:cs="Arial"/>
          <w:color w:val="171514"/>
          <w:spacing w:val="-20"/>
          <w:sz w:val="18"/>
          <w:szCs w:val="20"/>
        </w:rPr>
        <w:t xml:space="preserve"> </w:t>
      </w:r>
      <w:r>
        <w:rPr>
          <w:rFonts w:ascii="Arial" w:hAnsi="Arial" w:cs="Arial"/>
          <w:i/>
          <w:color w:val="171514"/>
          <w:spacing w:val="-3"/>
          <w:sz w:val="18"/>
          <w:szCs w:val="20"/>
        </w:rPr>
        <w:t>Topología obtenida, volumen final con rediseño de horquilla</w:t>
      </w:r>
    </w:p>
    <w:p w:rsidR="003374C9" w:rsidRPr="008C6EA3" w:rsidRDefault="003374C9" w:rsidP="009C3C10">
      <w:pPr>
        <w:jc w:val="center"/>
        <w:rPr>
          <w:rFonts w:ascii="Arial" w:hAnsi="Arial" w:cs="Arial"/>
          <w:i/>
          <w:color w:val="171514"/>
          <w:spacing w:val="-3"/>
          <w:sz w:val="18"/>
          <w:szCs w:val="20"/>
        </w:rPr>
      </w:pPr>
      <w:r w:rsidRPr="008C6EA3">
        <w:rPr>
          <w:rFonts w:ascii="Arial" w:hAnsi="Arial" w:cs="Arial"/>
          <w:i/>
          <w:color w:val="171514"/>
          <w:spacing w:val="-3"/>
          <w:sz w:val="18"/>
          <w:szCs w:val="20"/>
        </w:rPr>
        <w:t>Fuente: elaboración propia.</w:t>
      </w:r>
    </w:p>
    <w:p w:rsidR="003374C9" w:rsidRPr="00B212EB" w:rsidRDefault="003374C9" w:rsidP="003374C9">
      <w:pPr>
        <w:jc w:val="both"/>
        <w:rPr>
          <w:rFonts w:ascii="Arial" w:hAnsi="Arial" w:cs="Arial"/>
          <w:color w:val="171514"/>
          <w:sz w:val="20"/>
          <w:szCs w:val="20"/>
        </w:rPr>
      </w:pPr>
    </w:p>
    <w:p w:rsidR="003374C9" w:rsidRPr="009C3C10" w:rsidRDefault="003374C9" w:rsidP="003374C9">
      <w:pPr>
        <w:numPr>
          <w:ilvl w:val="1"/>
          <w:numId w:val="3"/>
        </w:numPr>
        <w:jc w:val="both"/>
        <w:rPr>
          <w:rFonts w:ascii="Arial" w:hAnsi="Arial" w:cs="Arial"/>
          <w:b/>
          <w:sz w:val="20"/>
          <w:szCs w:val="20"/>
          <w:lang w:val="es-AR"/>
        </w:rPr>
      </w:pPr>
      <w:r w:rsidRPr="009C3C10">
        <w:rPr>
          <w:rFonts w:ascii="Arial" w:hAnsi="Arial" w:cs="Arial"/>
          <w:b/>
          <w:sz w:val="20"/>
          <w:szCs w:val="20"/>
          <w:lang w:val="es-AR"/>
        </w:rPr>
        <w:t>Reseña histórica</w:t>
      </w:r>
    </w:p>
    <w:p w:rsidR="008A2139" w:rsidRDefault="008A2139" w:rsidP="008A2139">
      <w:pPr>
        <w:jc w:val="both"/>
        <w:rPr>
          <w:rFonts w:ascii="Arial" w:hAnsi="Arial" w:cs="Arial"/>
          <w:sz w:val="20"/>
          <w:szCs w:val="20"/>
          <w:lang w:val="es-AR"/>
        </w:rPr>
      </w:pPr>
      <w:r w:rsidRPr="008A2139">
        <w:rPr>
          <w:rFonts w:ascii="Arial" w:hAnsi="Arial" w:cs="Arial"/>
          <w:sz w:val="20"/>
          <w:szCs w:val="20"/>
          <w:lang w:val="es-AR"/>
        </w:rPr>
        <w:t xml:space="preserve">Los principios básicos sobre la teoría de la optimización se sitúan cronológicamente </w:t>
      </w:r>
      <w:r>
        <w:rPr>
          <w:rFonts w:ascii="Arial" w:hAnsi="Arial" w:cs="Arial"/>
          <w:sz w:val="20"/>
          <w:szCs w:val="20"/>
          <w:lang w:val="es-AR"/>
        </w:rPr>
        <w:t>entre los siglos XVII y XVIII</w:t>
      </w:r>
      <w:r w:rsidR="00A75A51">
        <w:rPr>
          <w:rFonts w:ascii="Arial" w:hAnsi="Arial" w:cs="Arial"/>
          <w:sz w:val="20"/>
          <w:szCs w:val="20"/>
          <w:lang w:val="es-AR"/>
        </w:rPr>
        <w:t xml:space="preserve"> (ver ref. [8])</w:t>
      </w:r>
      <w:r>
        <w:rPr>
          <w:rFonts w:ascii="Arial" w:hAnsi="Arial" w:cs="Arial"/>
          <w:sz w:val="20"/>
          <w:szCs w:val="20"/>
          <w:lang w:val="es-AR"/>
        </w:rPr>
        <w:t xml:space="preserve">: </w:t>
      </w:r>
      <w:r w:rsidRPr="008A2139">
        <w:rPr>
          <w:rFonts w:ascii="Arial" w:hAnsi="Arial" w:cs="Arial"/>
          <w:sz w:val="20"/>
          <w:szCs w:val="20"/>
          <w:lang w:val="es-AR"/>
        </w:rPr>
        <w:t xml:space="preserve"> </w:t>
      </w:r>
    </w:p>
    <w:p w:rsidR="008A2139" w:rsidRPr="008A2139" w:rsidRDefault="008A2139" w:rsidP="008A2139">
      <w:pPr>
        <w:pStyle w:val="Prrafodelista"/>
        <w:numPr>
          <w:ilvl w:val="0"/>
          <w:numId w:val="4"/>
        </w:numPr>
        <w:jc w:val="both"/>
        <w:rPr>
          <w:rFonts w:ascii="Arial" w:hAnsi="Arial" w:cs="Arial"/>
          <w:sz w:val="20"/>
          <w:szCs w:val="20"/>
          <w:lang w:val="es-AR"/>
        </w:rPr>
      </w:pPr>
      <w:r w:rsidRPr="008A2139">
        <w:rPr>
          <w:rFonts w:ascii="Arial" w:hAnsi="Arial" w:cs="Arial"/>
          <w:sz w:val="20"/>
          <w:szCs w:val="20"/>
          <w:lang w:val="es-AR"/>
        </w:rPr>
        <w:t xml:space="preserve">Galilei (1638): forma óptima de una viga en voladizo, con una carga puntual en su extremo libre. </w:t>
      </w:r>
    </w:p>
    <w:p w:rsidR="008A2139" w:rsidRPr="008A2139" w:rsidRDefault="008A2139" w:rsidP="008A2139">
      <w:pPr>
        <w:pStyle w:val="Prrafodelista"/>
        <w:numPr>
          <w:ilvl w:val="0"/>
          <w:numId w:val="4"/>
        </w:numPr>
        <w:jc w:val="both"/>
        <w:rPr>
          <w:rFonts w:ascii="Arial" w:hAnsi="Arial" w:cs="Arial"/>
          <w:sz w:val="20"/>
          <w:szCs w:val="20"/>
          <w:lang w:val="es-AR"/>
        </w:rPr>
      </w:pPr>
      <w:r w:rsidRPr="008A2139">
        <w:rPr>
          <w:rFonts w:ascii="Arial" w:hAnsi="Arial" w:cs="Arial"/>
          <w:sz w:val="20"/>
          <w:szCs w:val="20"/>
          <w:lang w:val="es-AR"/>
        </w:rPr>
        <w:t xml:space="preserve">Leibniz (1646-1716): cálculo infinitesimal. </w:t>
      </w:r>
    </w:p>
    <w:p w:rsidR="008A2139" w:rsidRPr="008A2139" w:rsidRDefault="008A2139" w:rsidP="008A2139">
      <w:pPr>
        <w:pStyle w:val="Prrafodelista"/>
        <w:numPr>
          <w:ilvl w:val="0"/>
          <w:numId w:val="4"/>
        </w:numPr>
        <w:jc w:val="both"/>
        <w:rPr>
          <w:rFonts w:ascii="Arial" w:hAnsi="Arial" w:cs="Arial"/>
          <w:sz w:val="20"/>
          <w:szCs w:val="20"/>
          <w:lang w:val="es-AR"/>
        </w:rPr>
      </w:pPr>
      <w:r w:rsidRPr="008A2139">
        <w:rPr>
          <w:rFonts w:ascii="Arial" w:hAnsi="Arial" w:cs="Arial"/>
          <w:sz w:val="20"/>
          <w:szCs w:val="20"/>
          <w:lang w:val="es-AR"/>
        </w:rPr>
        <w:t xml:space="preserve">Lagrange (1736-1813): cálculo de variaciones (valores extremos de una función de funciones). Hamilton (1808-1865): principio de mínima acción. </w:t>
      </w:r>
    </w:p>
    <w:p w:rsidR="008A2139" w:rsidRPr="008A2139" w:rsidRDefault="008A2139" w:rsidP="008A2139">
      <w:pPr>
        <w:pStyle w:val="Prrafodelista"/>
        <w:numPr>
          <w:ilvl w:val="0"/>
          <w:numId w:val="4"/>
        </w:numPr>
        <w:jc w:val="both"/>
        <w:rPr>
          <w:rFonts w:ascii="Arial" w:hAnsi="Arial" w:cs="Arial"/>
          <w:sz w:val="20"/>
          <w:szCs w:val="20"/>
          <w:lang w:val="es-AR"/>
        </w:rPr>
      </w:pPr>
      <w:r w:rsidRPr="008A2139">
        <w:rPr>
          <w:rFonts w:ascii="Arial" w:hAnsi="Arial" w:cs="Arial"/>
          <w:sz w:val="20"/>
          <w:szCs w:val="20"/>
          <w:lang w:val="es-AR"/>
        </w:rPr>
        <w:t xml:space="preserve">Michell (1904): principios fundamentales para el diseño óptimo de barras de peso mínimo. </w:t>
      </w:r>
    </w:p>
    <w:p w:rsidR="008A2139" w:rsidRDefault="008A2139" w:rsidP="008A2139">
      <w:pPr>
        <w:jc w:val="both"/>
        <w:rPr>
          <w:rFonts w:ascii="Arial" w:hAnsi="Arial" w:cs="Arial"/>
          <w:sz w:val="20"/>
          <w:szCs w:val="20"/>
          <w:lang w:val="es-AR"/>
        </w:rPr>
      </w:pPr>
      <w:r w:rsidRPr="008A2139">
        <w:rPr>
          <w:rFonts w:ascii="Arial" w:hAnsi="Arial" w:cs="Arial"/>
          <w:sz w:val="20"/>
          <w:szCs w:val="20"/>
          <w:lang w:val="es-AR"/>
        </w:rPr>
        <w:t xml:space="preserve">Entre los años 1940 y 1950 el trabajo fundamentalmente fue analítico. </w:t>
      </w:r>
      <w:proofErr w:type="spellStart"/>
      <w:r w:rsidRPr="008A2139">
        <w:rPr>
          <w:rFonts w:ascii="Arial" w:hAnsi="Arial" w:cs="Arial"/>
          <w:sz w:val="20"/>
          <w:szCs w:val="20"/>
          <w:lang w:val="es-AR"/>
        </w:rPr>
        <w:t>Schmit</w:t>
      </w:r>
      <w:proofErr w:type="spellEnd"/>
      <w:r w:rsidRPr="008A2139">
        <w:rPr>
          <w:rFonts w:ascii="Arial" w:hAnsi="Arial" w:cs="Arial"/>
          <w:sz w:val="20"/>
          <w:szCs w:val="20"/>
          <w:lang w:val="es-AR"/>
        </w:rPr>
        <w:t xml:space="preserve"> y </w:t>
      </w:r>
      <w:proofErr w:type="spellStart"/>
      <w:r w:rsidRPr="008A2139">
        <w:rPr>
          <w:rFonts w:ascii="Arial" w:hAnsi="Arial" w:cs="Arial"/>
          <w:sz w:val="20"/>
          <w:szCs w:val="20"/>
          <w:lang w:val="es-AR"/>
        </w:rPr>
        <w:t>Farshi</w:t>
      </w:r>
      <w:proofErr w:type="spellEnd"/>
      <w:r w:rsidRPr="008A2139">
        <w:rPr>
          <w:rFonts w:ascii="Arial" w:hAnsi="Arial" w:cs="Arial"/>
          <w:sz w:val="20"/>
          <w:szCs w:val="20"/>
          <w:lang w:val="es-AR"/>
        </w:rPr>
        <w:t xml:space="preserve"> (1974) estuvieron entre los primeros autores que propusieron una declaración comprensiva sobre las técnicas de programación matemática. Durante la década de 1970, la optimización de estructuras disfrutó de una intensiva investigación, pero desgraciadamente fueron pocas las aplicaciones prácticas. </w:t>
      </w:r>
      <w:proofErr w:type="spellStart"/>
      <w:r w:rsidRPr="008A2139">
        <w:rPr>
          <w:rFonts w:ascii="Arial" w:hAnsi="Arial" w:cs="Arial"/>
          <w:sz w:val="20"/>
          <w:szCs w:val="20"/>
          <w:lang w:val="es-AR"/>
        </w:rPr>
        <w:t>Francavilla</w:t>
      </w:r>
      <w:proofErr w:type="spellEnd"/>
      <w:r w:rsidRPr="008A2139">
        <w:rPr>
          <w:rFonts w:ascii="Arial" w:hAnsi="Arial" w:cs="Arial"/>
          <w:sz w:val="20"/>
          <w:szCs w:val="20"/>
          <w:lang w:val="es-AR"/>
        </w:rPr>
        <w:t xml:space="preserve">, </w:t>
      </w:r>
      <w:proofErr w:type="spellStart"/>
      <w:r w:rsidRPr="008A2139">
        <w:rPr>
          <w:rFonts w:ascii="Arial" w:hAnsi="Arial" w:cs="Arial"/>
          <w:sz w:val="20"/>
          <w:szCs w:val="20"/>
          <w:lang w:val="es-AR"/>
        </w:rPr>
        <w:t>Ramakrishnan</w:t>
      </w:r>
      <w:proofErr w:type="spellEnd"/>
      <w:r w:rsidRPr="008A2139">
        <w:rPr>
          <w:rFonts w:ascii="Arial" w:hAnsi="Arial" w:cs="Arial"/>
          <w:sz w:val="20"/>
          <w:szCs w:val="20"/>
          <w:lang w:val="es-AR"/>
        </w:rPr>
        <w:t xml:space="preserve">, y </w:t>
      </w:r>
      <w:proofErr w:type="spellStart"/>
      <w:r w:rsidRPr="008A2139">
        <w:rPr>
          <w:rFonts w:ascii="Arial" w:hAnsi="Arial" w:cs="Arial"/>
          <w:sz w:val="20"/>
          <w:szCs w:val="20"/>
          <w:lang w:val="es-AR"/>
        </w:rPr>
        <w:t>Zienkiewicz</w:t>
      </w:r>
      <w:proofErr w:type="spellEnd"/>
      <w:r w:rsidRPr="008A2139">
        <w:rPr>
          <w:rFonts w:ascii="Arial" w:hAnsi="Arial" w:cs="Arial"/>
          <w:sz w:val="20"/>
          <w:szCs w:val="20"/>
          <w:lang w:val="es-AR"/>
        </w:rPr>
        <w:t xml:space="preserve"> (1975) propusieron caracterizar la forma </w:t>
      </w:r>
      <w:r w:rsidRPr="008A2139">
        <w:rPr>
          <w:rFonts w:ascii="Arial" w:hAnsi="Arial" w:cs="Arial"/>
          <w:sz w:val="20"/>
          <w:szCs w:val="20"/>
          <w:lang w:val="es-AR"/>
        </w:rPr>
        <w:lastRenderedPageBreak/>
        <w:t>óptima con el objetivo de minimizar la concentración de tensiones, a través de parámetros geométricos predefinidos.</w:t>
      </w:r>
    </w:p>
    <w:p w:rsidR="008A2139" w:rsidRDefault="008A2139" w:rsidP="008A2139">
      <w:pPr>
        <w:jc w:val="both"/>
        <w:rPr>
          <w:rFonts w:ascii="Arial" w:hAnsi="Arial" w:cs="Arial"/>
          <w:sz w:val="20"/>
          <w:szCs w:val="20"/>
          <w:lang w:val="es-AR"/>
        </w:rPr>
      </w:pPr>
      <w:r w:rsidRPr="008A2139">
        <w:rPr>
          <w:rFonts w:ascii="Arial" w:hAnsi="Arial" w:cs="Arial"/>
          <w:sz w:val="20"/>
          <w:szCs w:val="20"/>
          <w:lang w:val="es-AR"/>
        </w:rPr>
        <w:t xml:space="preserve">Oda (1977) presentó un estudio donde se obtienen las formas óptimas correspondientes a dos problemas planos introduciendo cambios en algunos elementos finitos preseleccionados. Rodríguez y </w:t>
      </w:r>
      <w:proofErr w:type="spellStart"/>
      <w:r w:rsidRPr="008A2139">
        <w:rPr>
          <w:rFonts w:ascii="Arial" w:hAnsi="Arial" w:cs="Arial"/>
          <w:sz w:val="20"/>
          <w:szCs w:val="20"/>
          <w:lang w:val="es-AR"/>
        </w:rPr>
        <w:t>Sereig</w:t>
      </w:r>
      <w:proofErr w:type="spellEnd"/>
      <w:r w:rsidRPr="008A2139">
        <w:rPr>
          <w:rFonts w:ascii="Arial" w:hAnsi="Arial" w:cs="Arial"/>
          <w:sz w:val="20"/>
          <w:szCs w:val="20"/>
          <w:lang w:val="es-AR"/>
        </w:rPr>
        <w:t xml:space="preserve"> (1985) introducen un algoritmo basado en FEA (</w:t>
      </w:r>
      <w:proofErr w:type="spellStart"/>
      <w:r w:rsidRPr="008A2139">
        <w:rPr>
          <w:rFonts w:ascii="Arial" w:hAnsi="Arial" w:cs="Arial"/>
          <w:sz w:val="20"/>
          <w:szCs w:val="20"/>
          <w:lang w:val="es-AR"/>
        </w:rPr>
        <w:t>Finite</w:t>
      </w:r>
      <w:proofErr w:type="spellEnd"/>
      <w:r w:rsidRPr="008A2139">
        <w:rPr>
          <w:rFonts w:ascii="Arial" w:hAnsi="Arial" w:cs="Arial"/>
          <w:sz w:val="20"/>
          <w:szCs w:val="20"/>
          <w:lang w:val="es-AR"/>
        </w:rPr>
        <w:t xml:space="preserve"> </w:t>
      </w:r>
      <w:proofErr w:type="spellStart"/>
      <w:r w:rsidRPr="008A2139">
        <w:rPr>
          <w:rFonts w:ascii="Arial" w:hAnsi="Arial" w:cs="Arial"/>
          <w:sz w:val="20"/>
          <w:szCs w:val="20"/>
          <w:lang w:val="es-AR"/>
        </w:rPr>
        <w:t>Elements</w:t>
      </w:r>
      <w:proofErr w:type="spellEnd"/>
      <w:r w:rsidRPr="008A2139">
        <w:rPr>
          <w:rFonts w:ascii="Arial" w:hAnsi="Arial" w:cs="Arial"/>
          <w:sz w:val="20"/>
          <w:szCs w:val="20"/>
          <w:lang w:val="es-AR"/>
        </w:rPr>
        <w:t xml:space="preserve"> </w:t>
      </w:r>
      <w:proofErr w:type="spellStart"/>
      <w:r w:rsidRPr="008A2139">
        <w:rPr>
          <w:rFonts w:ascii="Arial" w:hAnsi="Arial" w:cs="Arial"/>
          <w:sz w:val="20"/>
          <w:szCs w:val="20"/>
          <w:lang w:val="es-AR"/>
        </w:rPr>
        <w:t>Analysis</w:t>
      </w:r>
      <w:proofErr w:type="spellEnd"/>
      <w:r w:rsidRPr="008A2139">
        <w:rPr>
          <w:rFonts w:ascii="Arial" w:hAnsi="Arial" w:cs="Arial"/>
          <w:sz w:val="20"/>
          <w:szCs w:val="20"/>
          <w:lang w:val="es-AR"/>
        </w:rPr>
        <w:t xml:space="preserve">) donde la forma óptima se alcanza maximizando el empleo del material. </w:t>
      </w:r>
      <w:proofErr w:type="spellStart"/>
      <w:r w:rsidRPr="008A2139">
        <w:rPr>
          <w:rFonts w:ascii="Arial" w:hAnsi="Arial" w:cs="Arial"/>
          <w:sz w:val="20"/>
          <w:szCs w:val="20"/>
          <w:lang w:val="es-AR"/>
        </w:rPr>
        <w:t>Mattheck</w:t>
      </w:r>
      <w:proofErr w:type="spellEnd"/>
      <w:r w:rsidRPr="008A2139">
        <w:rPr>
          <w:rFonts w:ascii="Arial" w:hAnsi="Arial" w:cs="Arial"/>
          <w:sz w:val="20"/>
          <w:szCs w:val="20"/>
          <w:lang w:val="es-AR"/>
        </w:rPr>
        <w:t xml:space="preserve"> y </w:t>
      </w:r>
      <w:proofErr w:type="spellStart"/>
      <w:r w:rsidRPr="008A2139">
        <w:rPr>
          <w:rFonts w:ascii="Arial" w:hAnsi="Arial" w:cs="Arial"/>
          <w:sz w:val="20"/>
          <w:szCs w:val="20"/>
          <w:lang w:val="es-AR"/>
        </w:rPr>
        <w:t>Burkhardt</w:t>
      </w:r>
      <w:proofErr w:type="spellEnd"/>
      <w:r w:rsidRPr="008A2139">
        <w:rPr>
          <w:rFonts w:ascii="Arial" w:hAnsi="Arial" w:cs="Arial"/>
          <w:sz w:val="20"/>
          <w:szCs w:val="20"/>
          <w:lang w:val="es-AR"/>
        </w:rPr>
        <w:t xml:space="preserve"> (1990) plantearon un método de optimización basándose en la analogía entre la geometría de la estructura, y el mecanismo de crecimiento del árbol con el objetivo de minimizar las concentraciones de tensiones. </w:t>
      </w:r>
      <w:proofErr w:type="spellStart"/>
      <w:r w:rsidRPr="008A2139">
        <w:rPr>
          <w:rFonts w:ascii="Arial" w:hAnsi="Arial" w:cs="Arial"/>
          <w:sz w:val="20"/>
          <w:szCs w:val="20"/>
          <w:lang w:val="es-AR"/>
        </w:rPr>
        <w:t>Xie</w:t>
      </w:r>
      <w:proofErr w:type="spellEnd"/>
      <w:r w:rsidRPr="008A2139">
        <w:rPr>
          <w:rFonts w:ascii="Arial" w:hAnsi="Arial" w:cs="Arial"/>
          <w:sz w:val="20"/>
          <w:szCs w:val="20"/>
          <w:lang w:val="es-AR"/>
        </w:rPr>
        <w:t xml:space="preserve"> y Steven (1993) presentan un método denominado ESO (</w:t>
      </w:r>
      <w:proofErr w:type="spellStart"/>
      <w:r w:rsidRPr="008A2139">
        <w:rPr>
          <w:rFonts w:ascii="Arial" w:hAnsi="Arial" w:cs="Arial"/>
          <w:sz w:val="20"/>
          <w:szCs w:val="20"/>
          <w:lang w:val="es-AR"/>
        </w:rPr>
        <w:t>Evolutionary</w:t>
      </w:r>
      <w:proofErr w:type="spellEnd"/>
      <w:r w:rsidRPr="008A2139">
        <w:rPr>
          <w:rFonts w:ascii="Arial" w:hAnsi="Arial" w:cs="Arial"/>
          <w:sz w:val="20"/>
          <w:szCs w:val="20"/>
          <w:lang w:val="es-AR"/>
        </w:rPr>
        <w:t xml:space="preserve"> </w:t>
      </w:r>
      <w:proofErr w:type="spellStart"/>
      <w:r w:rsidRPr="008A2139">
        <w:rPr>
          <w:rFonts w:ascii="Arial" w:hAnsi="Arial" w:cs="Arial"/>
          <w:sz w:val="20"/>
          <w:szCs w:val="20"/>
          <w:lang w:val="es-AR"/>
        </w:rPr>
        <w:t>Structural</w:t>
      </w:r>
      <w:proofErr w:type="spellEnd"/>
      <w:r w:rsidRPr="008A2139">
        <w:rPr>
          <w:rFonts w:ascii="Arial" w:hAnsi="Arial" w:cs="Arial"/>
          <w:sz w:val="20"/>
          <w:szCs w:val="20"/>
          <w:lang w:val="es-AR"/>
        </w:rPr>
        <w:t xml:space="preserve"> </w:t>
      </w:r>
      <w:proofErr w:type="spellStart"/>
      <w:r w:rsidRPr="008A2139">
        <w:rPr>
          <w:rFonts w:ascii="Arial" w:hAnsi="Arial" w:cs="Arial"/>
          <w:sz w:val="20"/>
          <w:szCs w:val="20"/>
          <w:lang w:val="es-AR"/>
        </w:rPr>
        <w:t>Optimization</w:t>
      </w:r>
      <w:proofErr w:type="spellEnd"/>
      <w:r w:rsidRPr="008A2139">
        <w:rPr>
          <w:rFonts w:ascii="Arial" w:hAnsi="Arial" w:cs="Arial"/>
          <w:sz w:val="20"/>
          <w:szCs w:val="20"/>
          <w:lang w:val="es-AR"/>
        </w:rPr>
        <w:t xml:space="preserve">), el cual mediante un sencillo proceso iterativo va retirando el material menos eficiente del diseño. </w:t>
      </w:r>
      <w:proofErr w:type="spellStart"/>
      <w:r w:rsidRPr="008A2139">
        <w:rPr>
          <w:rFonts w:ascii="Arial" w:hAnsi="Arial" w:cs="Arial"/>
          <w:sz w:val="20"/>
          <w:szCs w:val="20"/>
          <w:lang w:val="es-AR"/>
        </w:rPr>
        <w:t>Bendsøe</w:t>
      </w:r>
      <w:proofErr w:type="spellEnd"/>
      <w:r w:rsidRPr="008A2139">
        <w:rPr>
          <w:rFonts w:ascii="Arial" w:hAnsi="Arial" w:cs="Arial"/>
          <w:sz w:val="20"/>
          <w:szCs w:val="20"/>
          <w:lang w:val="es-AR"/>
        </w:rPr>
        <w:t xml:space="preserve"> y </w:t>
      </w:r>
      <w:proofErr w:type="spellStart"/>
      <w:r w:rsidRPr="008A2139">
        <w:rPr>
          <w:rFonts w:ascii="Arial" w:hAnsi="Arial" w:cs="Arial"/>
          <w:sz w:val="20"/>
          <w:szCs w:val="20"/>
          <w:lang w:val="es-AR"/>
        </w:rPr>
        <w:t>Kikuchi</w:t>
      </w:r>
      <w:proofErr w:type="spellEnd"/>
      <w:r w:rsidRPr="008A2139">
        <w:rPr>
          <w:rFonts w:ascii="Arial" w:hAnsi="Arial" w:cs="Arial"/>
          <w:sz w:val="20"/>
          <w:szCs w:val="20"/>
          <w:lang w:val="es-AR"/>
        </w:rPr>
        <w:t xml:space="preserve"> (1993) desarrollaron el método de homogenización en el cual un modelo de material con pequeñas cavidades se introduce en el diseño, resolviendo el problema de diseño óptimo mediante la determinación de la porosidad ideal. En la actualidad, los algoritmos basados en el proceso de la selección natural y evolución biológica (algoritmos evolucionarios) se confirman como la metodología más potente y robusta para el diseño óptimo (</w:t>
      </w:r>
      <w:proofErr w:type="spellStart"/>
      <w:r w:rsidRPr="008A2139">
        <w:rPr>
          <w:rFonts w:ascii="Arial" w:hAnsi="Arial" w:cs="Arial"/>
          <w:sz w:val="20"/>
          <w:szCs w:val="20"/>
          <w:lang w:val="es-AR"/>
        </w:rPr>
        <w:t>Woon</w:t>
      </w:r>
      <w:proofErr w:type="spellEnd"/>
      <w:r w:rsidRPr="008A2139">
        <w:rPr>
          <w:rFonts w:ascii="Arial" w:hAnsi="Arial" w:cs="Arial"/>
          <w:sz w:val="20"/>
          <w:szCs w:val="20"/>
          <w:lang w:val="es-AR"/>
        </w:rPr>
        <w:t xml:space="preserve">, </w:t>
      </w:r>
      <w:proofErr w:type="spellStart"/>
      <w:r w:rsidRPr="008A2139">
        <w:rPr>
          <w:rFonts w:ascii="Arial" w:hAnsi="Arial" w:cs="Arial"/>
          <w:sz w:val="20"/>
          <w:szCs w:val="20"/>
          <w:lang w:val="es-AR"/>
        </w:rPr>
        <w:t>Tong</w:t>
      </w:r>
      <w:proofErr w:type="spellEnd"/>
      <w:r w:rsidRPr="008A2139">
        <w:rPr>
          <w:rFonts w:ascii="Arial" w:hAnsi="Arial" w:cs="Arial"/>
          <w:sz w:val="20"/>
          <w:szCs w:val="20"/>
          <w:lang w:val="es-AR"/>
        </w:rPr>
        <w:t xml:space="preserve">, </w:t>
      </w:r>
      <w:proofErr w:type="spellStart"/>
      <w:r w:rsidRPr="008A2139">
        <w:rPr>
          <w:rFonts w:ascii="Arial" w:hAnsi="Arial" w:cs="Arial"/>
          <w:sz w:val="20"/>
          <w:szCs w:val="20"/>
          <w:lang w:val="es-AR"/>
        </w:rPr>
        <w:t>Querin</w:t>
      </w:r>
      <w:proofErr w:type="spellEnd"/>
      <w:r w:rsidRPr="008A2139">
        <w:rPr>
          <w:rFonts w:ascii="Arial" w:hAnsi="Arial" w:cs="Arial"/>
          <w:sz w:val="20"/>
          <w:szCs w:val="20"/>
          <w:lang w:val="es-AR"/>
        </w:rPr>
        <w:t>, y Steven, 2003). En los sucesivos apartados se elabora una descripción más extensa sobre algunos de estos métodos, así como otras técnicas que establecen el actual marco para la resolución del problema de diseño óptimo en estructuras continuas.</w:t>
      </w:r>
    </w:p>
    <w:p w:rsidR="003374C9" w:rsidRPr="00B212EB" w:rsidRDefault="008A2139" w:rsidP="003374C9">
      <w:pPr>
        <w:pStyle w:val="Textoindependiente"/>
        <w:jc w:val="both"/>
        <w:rPr>
          <w:rFonts w:cs="Arial"/>
          <w:sz w:val="20"/>
          <w:szCs w:val="20"/>
          <w:lang w:val="es-AR"/>
        </w:rPr>
      </w:pPr>
      <w:r>
        <w:rPr>
          <w:rFonts w:cs="Arial"/>
          <w:spacing w:val="-3"/>
          <w:sz w:val="20"/>
          <w:szCs w:val="20"/>
          <w:lang w:val="es-AR"/>
        </w:rPr>
        <w:t xml:space="preserve">Schmidt, </w:t>
      </w:r>
      <w:r w:rsidR="003374C9" w:rsidRPr="00B212EB">
        <w:rPr>
          <w:rFonts w:cs="Arial"/>
          <w:spacing w:val="-4"/>
          <w:sz w:val="20"/>
          <w:szCs w:val="20"/>
          <w:lang w:val="es-AR"/>
        </w:rPr>
        <w:t xml:space="preserve">propuso </w:t>
      </w:r>
      <w:r w:rsidR="003374C9" w:rsidRPr="00B212EB">
        <w:rPr>
          <w:rFonts w:cs="Arial"/>
          <w:sz w:val="20"/>
          <w:szCs w:val="20"/>
          <w:lang w:val="es-AR"/>
        </w:rPr>
        <w:t xml:space="preserve">una idea </w:t>
      </w:r>
      <w:r w:rsidR="003374C9" w:rsidRPr="00B212EB">
        <w:rPr>
          <w:rFonts w:cs="Arial"/>
          <w:spacing w:val="-3"/>
          <w:sz w:val="20"/>
          <w:szCs w:val="20"/>
          <w:lang w:val="es-AR"/>
        </w:rPr>
        <w:t xml:space="preserve">revolucionaria </w:t>
      </w:r>
      <w:r w:rsidR="003374C9" w:rsidRPr="00B212EB">
        <w:rPr>
          <w:rFonts w:cs="Arial"/>
          <w:sz w:val="20"/>
          <w:szCs w:val="20"/>
          <w:lang w:val="es-AR"/>
        </w:rPr>
        <w:t xml:space="preserve">que dio origen a </w:t>
      </w:r>
      <w:r w:rsidR="003374C9" w:rsidRPr="00B212EB">
        <w:rPr>
          <w:rFonts w:cs="Arial"/>
          <w:spacing w:val="-3"/>
          <w:sz w:val="20"/>
          <w:szCs w:val="20"/>
          <w:lang w:val="es-AR"/>
        </w:rPr>
        <w:t xml:space="preserve">una </w:t>
      </w:r>
      <w:r w:rsidR="003374C9" w:rsidRPr="00B212EB">
        <w:rPr>
          <w:rFonts w:cs="Arial"/>
          <w:sz w:val="20"/>
          <w:szCs w:val="20"/>
          <w:lang w:val="es-AR"/>
        </w:rPr>
        <w:t xml:space="preserve">nueva </w:t>
      </w:r>
      <w:r w:rsidR="003374C9" w:rsidRPr="00B212EB">
        <w:rPr>
          <w:rFonts w:cs="Arial"/>
          <w:spacing w:val="-3"/>
          <w:sz w:val="20"/>
          <w:szCs w:val="20"/>
          <w:lang w:val="es-AR"/>
        </w:rPr>
        <w:t xml:space="preserve">disciplina: </w:t>
      </w:r>
      <w:r w:rsidR="003374C9" w:rsidRPr="00B212EB">
        <w:rPr>
          <w:rFonts w:cs="Arial"/>
          <w:sz w:val="20"/>
          <w:szCs w:val="20"/>
          <w:lang w:val="es-AR"/>
        </w:rPr>
        <w:t xml:space="preserve">los </w:t>
      </w:r>
      <w:r w:rsidR="003374C9" w:rsidRPr="00B212EB">
        <w:rPr>
          <w:rFonts w:cs="Arial"/>
          <w:spacing w:val="-3"/>
          <w:sz w:val="20"/>
          <w:szCs w:val="20"/>
          <w:lang w:val="es-AR"/>
        </w:rPr>
        <w:t xml:space="preserve">ingenieros, </w:t>
      </w:r>
      <w:r w:rsidR="003374C9" w:rsidRPr="00B212EB">
        <w:rPr>
          <w:rFonts w:cs="Arial"/>
          <w:sz w:val="20"/>
          <w:szCs w:val="20"/>
          <w:lang w:val="es-AR"/>
        </w:rPr>
        <w:t xml:space="preserve">en general, tratan de diseñar objetos o sistemas de coste </w:t>
      </w:r>
      <w:r w:rsidR="003374C9" w:rsidRPr="00B212EB">
        <w:rPr>
          <w:rFonts w:cs="Arial"/>
          <w:spacing w:val="-3"/>
          <w:sz w:val="20"/>
          <w:szCs w:val="20"/>
          <w:lang w:val="es-AR"/>
        </w:rPr>
        <w:t xml:space="preserve">mínimo </w:t>
      </w:r>
      <w:r w:rsidR="003374C9" w:rsidRPr="00B212EB">
        <w:rPr>
          <w:rFonts w:cs="Arial"/>
          <w:sz w:val="20"/>
          <w:szCs w:val="20"/>
          <w:lang w:val="es-AR"/>
        </w:rPr>
        <w:t xml:space="preserve">que </w:t>
      </w:r>
      <w:r w:rsidR="003374C9" w:rsidRPr="00B212EB">
        <w:rPr>
          <w:rFonts w:cs="Arial"/>
          <w:spacing w:val="-3"/>
          <w:sz w:val="20"/>
          <w:szCs w:val="20"/>
          <w:lang w:val="es-AR"/>
        </w:rPr>
        <w:t xml:space="preserve">durante </w:t>
      </w:r>
      <w:r w:rsidR="003374C9" w:rsidRPr="00B212EB">
        <w:rPr>
          <w:rFonts w:cs="Arial"/>
          <w:sz w:val="20"/>
          <w:szCs w:val="20"/>
          <w:lang w:val="es-AR"/>
        </w:rPr>
        <w:t xml:space="preserve">su vida </w:t>
      </w:r>
      <w:r w:rsidR="003374C9" w:rsidRPr="00B212EB">
        <w:rPr>
          <w:rFonts w:cs="Arial"/>
          <w:spacing w:val="-3"/>
          <w:sz w:val="20"/>
          <w:szCs w:val="20"/>
          <w:lang w:val="es-AR"/>
        </w:rPr>
        <w:t xml:space="preserve">útil </w:t>
      </w:r>
      <w:r w:rsidR="003374C9" w:rsidRPr="00B212EB">
        <w:rPr>
          <w:rFonts w:cs="Arial"/>
          <w:sz w:val="20"/>
          <w:szCs w:val="20"/>
          <w:lang w:val="es-AR"/>
        </w:rPr>
        <w:t>deben</w:t>
      </w:r>
      <w:r w:rsidR="003374C9" w:rsidRPr="00B212EB">
        <w:rPr>
          <w:rFonts w:cs="Arial"/>
          <w:spacing w:val="-15"/>
          <w:sz w:val="20"/>
          <w:szCs w:val="20"/>
          <w:lang w:val="es-AR"/>
        </w:rPr>
        <w:t xml:space="preserve"> </w:t>
      </w:r>
      <w:r w:rsidR="003374C9" w:rsidRPr="00B212EB">
        <w:rPr>
          <w:rFonts w:cs="Arial"/>
          <w:sz w:val="20"/>
          <w:szCs w:val="20"/>
          <w:lang w:val="es-AR"/>
        </w:rPr>
        <w:t>ser</w:t>
      </w:r>
      <w:r w:rsidR="003374C9" w:rsidRPr="00B212EB">
        <w:rPr>
          <w:rFonts w:cs="Arial"/>
          <w:spacing w:val="-9"/>
          <w:sz w:val="20"/>
          <w:szCs w:val="20"/>
          <w:lang w:val="es-AR"/>
        </w:rPr>
        <w:t xml:space="preserve"> </w:t>
      </w:r>
      <w:r w:rsidR="003374C9" w:rsidRPr="00B212EB">
        <w:rPr>
          <w:rFonts w:cs="Arial"/>
          <w:sz w:val="20"/>
          <w:szCs w:val="20"/>
          <w:lang w:val="es-AR"/>
        </w:rPr>
        <w:t>capaces</w:t>
      </w:r>
      <w:r w:rsidR="003374C9" w:rsidRPr="00B212EB">
        <w:rPr>
          <w:rFonts w:cs="Arial"/>
          <w:spacing w:val="-17"/>
          <w:sz w:val="20"/>
          <w:szCs w:val="20"/>
          <w:lang w:val="es-AR"/>
        </w:rPr>
        <w:t xml:space="preserve"> </w:t>
      </w:r>
      <w:r w:rsidR="003374C9" w:rsidRPr="00B212EB">
        <w:rPr>
          <w:rFonts w:cs="Arial"/>
          <w:sz w:val="20"/>
          <w:szCs w:val="20"/>
          <w:lang w:val="es-AR"/>
        </w:rPr>
        <w:t>de</w:t>
      </w:r>
      <w:r w:rsidR="003374C9" w:rsidRPr="00B212EB">
        <w:rPr>
          <w:rFonts w:cs="Arial"/>
          <w:spacing w:val="-7"/>
          <w:sz w:val="20"/>
          <w:szCs w:val="20"/>
          <w:lang w:val="es-AR"/>
        </w:rPr>
        <w:t xml:space="preserve"> </w:t>
      </w:r>
      <w:r w:rsidR="003374C9" w:rsidRPr="00B212EB">
        <w:rPr>
          <w:rFonts w:cs="Arial"/>
          <w:sz w:val="20"/>
          <w:szCs w:val="20"/>
          <w:lang w:val="es-AR"/>
        </w:rPr>
        <w:t>resistir</w:t>
      </w:r>
      <w:r w:rsidR="003374C9" w:rsidRPr="00B212EB">
        <w:rPr>
          <w:rFonts w:cs="Arial"/>
          <w:spacing w:val="-17"/>
          <w:sz w:val="20"/>
          <w:szCs w:val="20"/>
          <w:lang w:val="es-AR"/>
        </w:rPr>
        <w:t xml:space="preserve"> </w:t>
      </w:r>
      <w:r w:rsidR="003374C9" w:rsidRPr="00B212EB">
        <w:rPr>
          <w:rFonts w:cs="Arial"/>
          <w:sz w:val="20"/>
          <w:szCs w:val="20"/>
          <w:lang w:val="es-AR"/>
        </w:rPr>
        <w:t>las</w:t>
      </w:r>
      <w:r w:rsidR="003374C9" w:rsidRPr="00B212EB">
        <w:rPr>
          <w:rFonts w:cs="Arial"/>
          <w:spacing w:val="-8"/>
          <w:sz w:val="20"/>
          <w:szCs w:val="20"/>
          <w:lang w:val="es-AR"/>
        </w:rPr>
        <w:t xml:space="preserve"> </w:t>
      </w:r>
      <w:r w:rsidR="003374C9" w:rsidRPr="00B212EB">
        <w:rPr>
          <w:rFonts w:cs="Arial"/>
          <w:spacing w:val="-3"/>
          <w:sz w:val="20"/>
          <w:szCs w:val="20"/>
          <w:lang w:val="es-AR"/>
        </w:rPr>
        <w:t>solicitaciones</w:t>
      </w:r>
      <w:r w:rsidR="003374C9" w:rsidRPr="00B212EB">
        <w:rPr>
          <w:rFonts w:cs="Arial"/>
          <w:spacing w:val="-11"/>
          <w:sz w:val="20"/>
          <w:szCs w:val="20"/>
          <w:lang w:val="es-AR"/>
        </w:rPr>
        <w:t xml:space="preserve"> </w:t>
      </w:r>
      <w:r w:rsidR="003374C9" w:rsidRPr="00B212EB">
        <w:rPr>
          <w:rFonts w:cs="Arial"/>
          <w:spacing w:val="-3"/>
          <w:sz w:val="20"/>
          <w:szCs w:val="20"/>
          <w:lang w:val="es-AR"/>
        </w:rPr>
        <w:t>máximas</w:t>
      </w:r>
      <w:r w:rsidR="003374C9" w:rsidRPr="00B212EB">
        <w:rPr>
          <w:rFonts w:cs="Arial"/>
          <w:spacing w:val="-11"/>
          <w:sz w:val="20"/>
          <w:szCs w:val="20"/>
          <w:lang w:val="es-AR"/>
        </w:rPr>
        <w:t xml:space="preserve"> </w:t>
      </w:r>
      <w:r w:rsidR="003374C9" w:rsidRPr="00B212EB">
        <w:rPr>
          <w:rFonts w:cs="Arial"/>
          <w:sz w:val="20"/>
          <w:szCs w:val="20"/>
          <w:lang w:val="es-AR"/>
        </w:rPr>
        <w:t>que</w:t>
      </w:r>
      <w:r w:rsidR="003374C9" w:rsidRPr="00B212EB">
        <w:rPr>
          <w:rFonts w:cs="Arial"/>
          <w:spacing w:val="-9"/>
          <w:sz w:val="20"/>
          <w:szCs w:val="20"/>
          <w:lang w:val="es-AR"/>
        </w:rPr>
        <w:t xml:space="preserve"> </w:t>
      </w:r>
      <w:r w:rsidR="003374C9" w:rsidRPr="00B212EB">
        <w:rPr>
          <w:rFonts w:cs="Arial"/>
          <w:sz w:val="20"/>
          <w:szCs w:val="20"/>
          <w:lang w:val="es-AR"/>
        </w:rPr>
        <w:t>se</w:t>
      </w:r>
      <w:r w:rsidR="003374C9" w:rsidRPr="00B212EB">
        <w:rPr>
          <w:rFonts w:cs="Arial"/>
          <w:spacing w:val="-8"/>
          <w:sz w:val="20"/>
          <w:szCs w:val="20"/>
          <w:lang w:val="es-AR"/>
        </w:rPr>
        <w:t xml:space="preserve"> </w:t>
      </w:r>
      <w:r w:rsidR="003374C9" w:rsidRPr="00B212EB">
        <w:rPr>
          <w:rFonts w:cs="Arial"/>
          <w:spacing w:val="-3"/>
          <w:sz w:val="20"/>
          <w:szCs w:val="20"/>
          <w:lang w:val="es-AR"/>
        </w:rPr>
        <w:t>puedan</w:t>
      </w:r>
      <w:r w:rsidR="003374C9" w:rsidRPr="00B212EB">
        <w:rPr>
          <w:rFonts w:cs="Arial"/>
          <w:spacing w:val="-9"/>
          <w:sz w:val="20"/>
          <w:szCs w:val="20"/>
          <w:lang w:val="es-AR"/>
        </w:rPr>
        <w:t xml:space="preserve"> </w:t>
      </w:r>
      <w:r w:rsidR="003374C9" w:rsidRPr="00B212EB">
        <w:rPr>
          <w:rFonts w:cs="Arial"/>
          <w:spacing w:val="-4"/>
          <w:sz w:val="20"/>
          <w:szCs w:val="20"/>
          <w:lang w:val="es-AR"/>
        </w:rPr>
        <w:t xml:space="preserve">producir; </w:t>
      </w:r>
      <w:r w:rsidR="003374C9" w:rsidRPr="00B212EB">
        <w:rPr>
          <w:rFonts w:cs="Arial"/>
          <w:sz w:val="20"/>
          <w:szCs w:val="20"/>
          <w:lang w:val="es-AR"/>
        </w:rPr>
        <w:t xml:space="preserve">por tanto, los </w:t>
      </w:r>
      <w:r w:rsidR="003374C9" w:rsidRPr="00B212EB">
        <w:rPr>
          <w:rFonts w:cs="Arial"/>
          <w:spacing w:val="-3"/>
          <w:sz w:val="20"/>
          <w:szCs w:val="20"/>
          <w:lang w:val="es-AR"/>
        </w:rPr>
        <w:t xml:space="preserve">problemas </w:t>
      </w:r>
      <w:r w:rsidR="003374C9" w:rsidRPr="00B212EB">
        <w:rPr>
          <w:rFonts w:cs="Arial"/>
          <w:sz w:val="20"/>
          <w:szCs w:val="20"/>
          <w:lang w:val="es-AR"/>
        </w:rPr>
        <w:t xml:space="preserve">de diseño </w:t>
      </w:r>
      <w:r w:rsidR="003374C9" w:rsidRPr="00B212EB">
        <w:rPr>
          <w:rFonts w:cs="Arial"/>
          <w:spacing w:val="-4"/>
          <w:sz w:val="20"/>
          <w:szCs w:val="20"/>
          <w:lang w:val="es-AR"/>
        </w:rPr>
        <w:t>(óptimo)</w:t>
      </w:r>
      <w:r w:rsidR="003374C9" w:rsidRPr="00B212EB">
        <w:rPr>
          <w:rFonts w:cs="Arial"/>
          <w:spacing w:val="68"/>
          <w:sz w:val="20"/>
          <w:szCs w:val="20"/>
          <w:lang w:val="es-AR"/>
        </w:rPr>
        <w:t xml:space="preserve"> </w:t>
      </w:r>
      <w:r w:rsidR="003374C9" w:rsidRPr="00B212EB">
        <w:rPr>
          <w:rFonts w:cs="Arial"/>
          <w:spacing w:val="-3"/>
          <w:sz w:val="20"/>
          <w:szCs w:val="20"/>
          <w:lang w:val="es-AR"/>
        </w:rPr>
        <w:t xml:space="preserve">podrían plantearse </w:t>
      </w:r>
      <w:r w:rsidR="003374C9" w:rsidRPr="00B212EB">
        <w:rPr>
          <w:rFonts w:cs="Arial"/>
          <w:sz w:val="20"/>
          <w:szCs w:val="20"/>
          <w:lang w:val="es-AR"/>
        </w:rPr>
        <w:t xml:space="preserve">de </w:t>
      </w:r>
      <w:r w:rsidR="003374C9" w:rsidRPr="00B212EB">
        <w:rPr>
          <w:rFonts w:cs="Arial"/>
          <w:spacing w:val="-4"/>
          <w:sz w:val="20"/>
          <w:szCs w:val="20"/>
          <w:lang w:val="es-AR"/>
        </w:rPr>
        <w:t xml:space="preserve">forma </w:t>
      </w:r>
      <w:r w:rsidR="003374C9" w:rsidRPr="00B212EB">
        <w:rPr>
          <w:rFonts w:cs="Arial"/>
          <w:sz w:val="20"/>
          <w:szCs w:val="20"/>
          <w:lang w:val="es-AR"/>
        </w:rPr>
        <w:t xml:space="preserve">sistemática en </w:t>
      </w:r>
      <w:r w:rsidR="003374C9" w:rsidRPr="00B212EB">
        <w:rPr>
          <w:rFonts w:cs="Arial"/>
          <w:spacing w:val="-4"/>
          <w:sz w:val="20"/>
          <w:szCs w:val="20"/>
          <w:lang w:val="es-AR"/>
        </w:rPr>
        <w:t xml:space="preserve">términos </w:t>
      </w:r>
      <w:r w:rsidR="003374C9" w:rsidRPr="00B212EB">
        <w:rPr>
          <w:rFonts w:cs="Arial"/>
          <w:sz w:val="20"/>
          <w:szCs w:val="20"/>
          <w:lang w:val="es-AR"/>
        </w:rPr>
        <w:t xml:space="preserve">de </w:t>
      </w:r>
      <w:r w:rsidR="003374C9" w:rsidRPr="00B212EB">
        <w:rPr>
          <w:rFonts w:cs="Arial"/>
          <w:spacing w:val="-2"/>
          <w:sz w:val="20"/>
          <w:szCs w:val="20"/>
          <w:lang w:val="es-AR"/>
        </w:rPr>
        <w:t xml:space="preserve">problemas </w:t>
      </w:r>
      <w:r w:rsidR="003374C9" w:rsidRPr="00B212EB">
        <w:rPr>
          <w:rFonts w:cs="Arial"/>
          <w:sz w:val="20"/>
          <w:szCs w:val="20"/>
          <w:lang w:val="es-AR"/>
        </w:rPr>
        <w:t xml:space="preserve">de </w:t>
      </w:r>
      <w:r w:rsidR="003374C9" w:rsidRPr="00B212EB">
        <w:rPr>
          <w:rFonts w:cs="Arial"/>
          <w:spacing w:val="-4"/>
          <w:sz w:val="20"/>
          <w:szCs w:val="20"/>
          <w:lang w:val="es-AR"/>
        </w:rPr>
        <w:t xml:space="preserve">minimización </w:t>
      </w:r>
      <w:r w:rsidR="003374C9" w:rsidRPr="00B212EB">
        <w:rPr>
          <w:rFonts w:cs="Arial"/>
          <w:sz w:val="20"/>
          <w:szCs w:val="20"/>
          <w:lang w:val="es-AR"/>
        </w:rPr>
        <w:t xml:space="preserve">con </w:t>
      </w:r>
      <w:r w:rsidR="003374C9" w:rsidRPr="00B212EB">
        <w:rPr>
          <w:rFonts w:cs="Arial"/>
          <w:spacing w:val="-3"/>
          <w:sz w:val="20"/>
          <w:szCs w:val="20"/>
          <w:lang w:val="es-AR"/>
        </w:rPr>
        <w:t xml:space="preserve">restricciones, </w:t>
      </w:r>
      <w:r w:rsidR="003374C9" w:rsidRPr="00B212EB">
        <w:rPr>
          <w:rFonts w:cs="Arial"/>
          <w:sz w:val="20"/>
          <w:szCs w:val="20"/>
          <w:lang w:val="es-AR"/>
        </w:rPr>
        <w:t xml:space="preserve">y </w:t>
      </w:r>
      <w:r w:rsidR="003374C9" w:rsidRPr="00B212EB">
        <w:rPr>
          <w:rFonts w:cs="Arial"/>
          <w:spacing w:val="-3"/>
          <w:sz w:val="20"/>
          <w:szCs w:val="20"/>
          <w:lang w:val="es-AR"/>
        </w:rPr>
        <w:t xml:space="preserve">podrían resolverse mediante </w:t>
      </w:r>
      <w:r w:rsidR="003374C9" w:rsidRPr="00B212EB">
        <w:rPr>
          <w:rFonts w:cs="Arial"/>
          <w:sz w:val="20"/>
          <w:szCs w:val="20"/>
          <w:lang w:val="es-AR"/>
        </w:rPr>
        <w:t xml:space="preserve">técnicas de </w:t>
      </w:r>
      <w:r w:rsidR="003374C9" w:rsidRPr="00B212EB">
        <w:rPr>
          <w:rFonts w:cs="Arial"/>
          <w:spacing w:val="-4"/>
          <w:sz w:val="20"/>
          <w:szCs w:val="20"/>
          <w:lang w:val="es-AR"/>
        </w:rPr>
        <w:t xml:space="preserve">programación </w:t>
      </w:r>
      <w:r w:rsidR="003374C9" w:rsidRPr="00B212EB">
        <w:rPr>
          <w:rFonts w:cs="Arial"/>
          <w:spacing w:val="-3"/>
          <w:sz w:val="20"/>
          <w:szCs w:val="20"/>
          <w:lang w:val="es-AR"/>
        </w:rPr>
        <w:t xml:space="preserve">no </w:t>
      </w:r>
      <w:r w:rsidR="003374C9" w:rsidRPr="00B212EB">
        <w:rPr>
          <w:rFonts w:cs="Arial"/>
          <w:sz w:val="20"/>
          <w:szCs w:val="20"/>
          <w:lang w:val="es-AR"/>
        </w:rPr>
        <w:t xml:space="preserve">lineal </w:t>
      </w:r>
      <w:r w:rsidR="003374C9" w:rsidRPr="00B212EB">
        <w:rPr>
          <w:rFonts w:cs="Arial"/>
          <w:spacing w:val="-3"/>
          <w:sz w:val="20"/>
          <w:szCs w:val="20"/>
          <w:lang w:val="es-AR"/>
        </w:rPr>
        <w:t xml:space="preserve">utilizando </w:t>
      </w:r>
      <w:r w:rsidR="003374C9" w:rsidRPr="00B212EB">
        <w:rPr>
          <w:rFonts w:cs="Arial"/>
          <w:spacing w:val="-4"/>
          <w:sz w:val="20"/>
          <w:szCs w:val="20"/>
          <w:lang w:val="es-AR"/>
        </w:rPr>
        <w:t xml:space="preserve">ordenadores </w:t>
      </w:r>
      <w:r w:rsidR="003374C9" w:rsidRPr="00B212EB">
        <w:rPr>
          <w:rFonts w:cs="Arial"/>
          <w:sz w:val="20"/>
          <w:szCs w:val="20"/>
          <w:lang w:val="es-AR"/>
        </w:rPr>
        <w:t>digitales de alta</w:t>
      </w:r>
      <w:r w:rsidR="003374C9" w:rsidRPr="00B212EB">
        <w:rPr>
          <w:rFonts w:cs="Arial"/>
          <w:spacing w:val="-33"/>
          <w:sz w:val="20"/>
          <w:szCs w:val="20"/>
          <w:lang w:val="es-AR"/>
        </w:rPr>
        <w:t xml:space="preserve"> </w:t>
      </w:r>
      <w:r w:rsidR="003374C9" w:rsidRPr="00B212EB">
        <w:rPr>
          <w:rFonts w:cs="Arial"/>
          <w:spacing w:val="-3"/>
          <w:sz w:val="20"/>
          <w:szCs w:val="20"/>
          <w:lang w:val="es-AR"/>
        </w:rPr>
        <w:t>velocidad.</w:t>
      </w:r>
      <w:r w:rsidR="003374C9">
        <w:rPr>
          <w:rFonts w:cs="Arial"/>
          <w:sz w:val="20"/>
          <w:szCs w:val="20"/>
          <w:lang w:val="es-AR"/>
        </w:rPr>
        <w:t xml:space="preserve"> </w:t>
      </w:r>
      <w:r w:rsidR="003374C9" w:rsidRPr="00B212EB">
        <w:rPr>
          <w:rFonts w:cs="Arial"/>
          <w:sz w:val="20"/>
          <w:szCs w:val="20"/>
          <w:lang w:val="es-AR"/>
        </w:rPr>
        <w:t xml:space="preserve">Desde entonces, la optimización de formas y dimensiones en ingeniería estructural se ha planteado habitualmente mediante formulaciones de mínimo peso, con restricciones no lineales impuestas con el </w:t>
      </w:r>
      <w:r w:rsidR="003374C9" w:rsidRPr="00B212EB">
        <w:rPr>
          <w:rFonts w:cs="Arial"/>
          <w:sz w:val="20"/>
          <w:szCs w:val="20"/>
        </w:rPr>
        <w:t>ﬁ</w:t>
      </w:r>
      <w:r w:rsidR="003374C9" w:rsidRPr="00B212EB">
        <w:rPr>
          <w:rFonts w:cs="Arial"/>
          <w:sz w:val="20"/>
          <w:szCs w:val="20"/>
          <w:lang w:val="es-AR"/>
        </w:rPr>
        <w:t>n de limitar los valores admisibles de los campos de desplazamientos y tensiones.</w:t>
      </w:r>
      <w:r w:rsidR="003374C9">
        <w:rPr>
          <w:rFonts w:cs="Arial"/>
          <w:sz w:val="20"/>
          <w:szCs w:val="20"/>
          <w:lang w:val="es-AR"/>
        </w:rPr>
        <w:t xml:space="preserve"> </w:t>
      </w:r>
      <w:r w:rsidR="003374C9" w:rsidRPr="00B212EB">
        <w:rPr>
          <w:rFonts w:cs="Arial"/>
          <w:sz w:val="20"/>
          <w:szCs w:val="20"/>
          <w:lang w:val="es-AR"/>
        </w:rPr>
        <w:t xml:space="preserve">Sin </w:t>
      </w:r>
      <w:r w:rsidR="003374C9" w:rsidRPr="00B212EB">
        <w:rPr>
          <w:rFonts w:cs="Arial"/>
          <w:spacing w:val="-4"/>
          <w:sz w:val="20"/>
          <w:szCs w:val="20"/>
          <w:lang w:val="es-AR"/>
        </w:rPr>
        <w:t xml:space="preserve">embargo, </w:t>
      </w:r>
      <w:r w:rsidR="003374C9" w:rsidRPr="00B212EB">
        <w:rPr>
          <w:rFonts w:cs="Arial"/>
          <w:sz w:val="20"/>
          <w:szCs w:val="20"/>
          <w:lang w:val="es-AR"/>
        </w:rPr>
        <w:t xml:space="preserve">desde que </w:t>
      </w:r>
      <w:proofErr w:type="spellStart"/>
      <w:r w:rsidR="003374C9" w:rsidRPr="00B212EB">
        <w:rPr>
          <w:rFonts w:cs="Arial"/>
          <w:sz w:val="20"/>
          <w:szCs w:val="20"/>
          <w:lang w:val="es-AR"/>
        </w:rPr>
        <w:t>Bendsoe</w:t>
      </w:r>
      <w:proofErr w:type="spellEnd"/>
      <w:r w:rsidR="003374C9" w:rsidRPr="00B212EB">
        <w:rPr>
          <w:rFonts w:cs="Arial"/>
          <w:sz w:val="20"/>
          <w:szCs w:val="20"/>
          <w:lang w:val="es-AR"/>
        </w:rPr>
        <w:t xml:space="preserve"> y </w:t>
      </w:r>
      <w:proofErr w:type="spellStart"/>
      <w:r w:rsidR="003374C9" w:rsidRPr="00B212EB">
        <w:rPr>
          <w:rFonts w:cs="Arial"/>
          <w:spacing w:val="-4"/>
          <w:sz w:val="20"/>
          <w:szCs w:val="20"/>
          <w:lang w:val="es-AR"/>
        </w:rPr>
        <w:t>Kikuchi</w:t>
      </w:r>
      <w:proofErr w:type="spellEnd"/>
      <w:r w:rsidR="003374C9">
        <w:rPr>
          <w:rFonts w:cs="Arial"/>
          <w:spacing w:val="-4"/>
          <w:sz w:val="20"/>
          <w:szCs w:val="20"/>
          <w:lang w:val="es-AR"/>
        </w:rPr>
        <w:t xml:space="preserve"> (</w:t>
      </w:r>
      <w:r w:rsidR="003374C9" w:rsidRPr="008C6EA3">
        <w:rPr>
          <w:rFonts w:cs="Arial"/>
          <w:spacing w:val="-4"/>
          <w:sz w:val="20"/>
          <w:szCs w:val="20"/>
          <w:lang w:val="es-AR"/>
        </w:rPr>
        <w:t>ver ref.</w:t>
      </w:r>
      <w:r w:rsidR="003374C9">
        <w:rPr>
          <w:rFonts w:cs="Arial"/>
          <w:spacing w:val="-4"/>
          <w:sz w:val="20"/>
          <w:szCs w:val="20"/>
          <w:lang w:val="es-AR"/>
        </w:rPr>
        <w:t xml:space="preserve"> [1] y [2]) </w:t>
      </w:r>
      <w:r w:rsidR="003374C9" w:rsidRPr="00B212EB">
        <w:rPr>
          <w:rFonts w:cs="Arial"/>
          <w:spacing w:val="-5"/>
          <w:sz w:val="20"/>
          <w:szCs w:val="20"/>
          <w:lang w:val="es-AR"/>
        </w:rPr>
        <w:t xml:space="preserve">desarrollaron </w:t>
      </w:r>
      <w:r w:rsidR="003374C9" w:rsidRPr="00B212EB">
        <w:rPr>
          <w:rFonts w:cs="Arial"/>
          <w:sz w:val="20"/>
          <w:szCs w:val="20"/>
          <w:lang w:val="es-AR"/>
        </w:rPr>
        <w:t xml:space="preserve">los conceptos </w:t>
      </w:r>
      <w:r w:rsidR="003374C9" w:rsidRPr="00B212EB">
        <w:rPr>
          <w:rFonts w:cs="Arial"/>
          <w:spacing w:val="-3"/>
          <w:sz w:val="20"/>
          <w:szCs w:val="20"/>
          <w:lang w:val="es-AR"/>
        </w:rPr>
        <w:t xml:space="preserve">básicos </w:t>
      </w:r>
      <w:r w:rsidR="003374C9" w:rsidRPr="00B212EB">
        <w:rPr>
          <w:rFonts w:cs="Arial"/>
          <w:sz w:val="20"/>
          <w:szCs w:val="20"/>
          <w:lang w:val="es-AR"/>
        </w:rPr>
        <w:t xml:space="preserve">en 1988, los </w:t>
      </w:r>
      <w:r w:rsidR="003374C9" w:rsidRPr="00B212EB">
        <w:rPr>
          <w:rFonts w:cs="Arial"/>
          <w:spacing w:val="-4"/>
          <w:sz w:val="20"/>
          <w:szCs w:val="20"/>
          <w:lang w:val="es-AR"/>
        </w:rPr>
        <w:t>problemas</w:t>
      </w:r>
      <w:r w:rsidR="003374C9" w:rsidRPr="00B212EB">
        <w:rPr>
          <w:rFonts w:cs="Arial"/>
          <w:spacing w:val="68"/>
          <w:sz w:val="20"/>
          <w:szCs w:val="20"/>
          <w:lang w:val="es-AR"/>
        </w:rPr>
        <w:t xml:space="preserve"> </w:t>
      </w:r>
      <w:r w:rsidR="003374C9" w:rsidRPr="00B212EB">
        <w:rPr>
          <w:rFonts w:cs="Arial"/>
          <w:sz w:val="20"/>
          <w:szCs w:val="20"/>
          <w:lang w:val="es-AR"/>
        </w:rPr>
        <w:t xml:space="preserve">de </w:t>
      </w:r>
      <w:r w:rsidR="003374C9" w:rsidRPr="00B212EB">
        <w:rPr>
          <w:rFonts w:cs="Arial"/>
          <w:spacing w:val="-3"/>
          <w:sz w:val="20"/>
          <w:szCs w:val="20"/>
          <w:lang w:val="es-AR"/>
        </w:rPr>
        <w:t xml:space="preserve">optimización topológica </w:t>
      </w:r>
      <w:r w:rsidR="003374C9" w:rsidRPr="00B212EB">
        <w:rPr>
          <w:rFonts w:cs="Arial"/>
          <w:sz w:val="20"/>
          <w:szCs w:val="20"/>
          <w:lang w:val="es-AR"/>
        </w:rPr>
        <w:t xml:space="preserve">se han planteado </w:t>
      </w:r>
      <w:r w:rsidR="003374C9" w:rsidRPr="00B212EB">
        <w:rPr>
          <w:rFonts w:cs="Arial"/>
          <w:spacing w:val="-3"/>
          <w:sz w:val="20"/>
          <w:szCs w:val="20"/>
          <w:lang w:val="es-AR"/>
        </w:rPr>
        <w:t xml:space="preserve">tradicionalmente </w:t>
      </w:r>
      <w:r w:rsidR="003374C9" w:rsidRPr="00B212EB">
        <w:rPr>
          <w:rFonts w:cs="Arial"/>
          <w:sz w:val="20"/>
          <w:szCs w:val="20"/>
          <w:lang w:val="es-AR"/>
        </w:rPr>
        <w:t xml:space="preserve">mediante </w:t>
      </w:r>
      <w:r w:rsidR="003374C9" w:rsidRPr="00B212EB">
        <w:rPr>
          <w:rFonts w:cs="Arial"/>
          <w:spacing w:val="-3"/>
          <w:sz w:val="20"/>
          <w:szCs w:val="20"/>
          <w:lang w:val="es-AR"/>
        </w:rPr>
        <w:t xml:space="preserve">formulaciones </w:t>
      </w:r>
      <w:r w:rsidR="003374C9" w:rsidRPr="00B212EB">
        <w:rPr>
          <w:rFonts w:cs="Arial"/>
          <w:sz w:val="20"/>
          <w:szCs w:val="20"/>
          <w:lang w:val="es-AR"/>
        </w:rPr>
        <w:t xml:space="preserve">de </w:t>
      </w:r>
      <w:r w:rsidR="003374C9" w:rsidRPr="00B212EB">
        <w:rPr>
          <w:rFonts w:cs="Arial"/>
          <w:spacing w:val="-3"/>
          <w:sz w:val="20"/>
          <w:szCs w:val="20"/>
          <w:lang w:val="es-AR"/>
        </w:rPr>
        <w:t xml:space="preserve">máxima </w:t>
      </w:r>
      <w:r w:rsidR="003374C9" w:rsidRPr="00B212EB">
        <w:rPr>
          <w:rFonts w:cs="Arial"/>
          <w:sz w:val="20"/>
          <w:szCs w:val="20"/>
          <w:lang w:val="es-AR"/>
        </w:rPr>
        <w:t xml:space="preserve">rigidez. Con este tipo de planteamientos se pretende </w:t>
      </w:r>
      <w:r w:rsidR="003374C9" w:rsidRPr="00B212EB">
        <w:rPr>
          <w:rFonts w:cs="Arial"/>
          <w:spacing w:val="-3"/>
          <w:sz w:val="20"/>
          <w:szCs w:val="20"/>
          <w:lang w:val="es-AR"/>
        </w:rPr>
        <w:t xml:space="preserve">distribuir </w:t>
      </w:r>
      <w:r w:rsidR="003374C9" w:rsidRPr="00B212EB">
        <w:rPr>
          <w:rFonts w:cs="Arial"/>
          <w:sz w:val="20"/>
          <w:szCs w:val="20"/>
          <w:lang w:val="es-AR"/>
        </w:rPr>
        <w:t xml:space="preserve">una </w:t>
      </w:r>
      <w:r w:rsidR="003374C9" w:rsidRPr="00B212EB">
        <w:rPr>
          <w:rFonts w:cs="Arial"/>
          <w:spacing w:val="-3"/>
          <w:sz w:val="20"/>
          <w:szCs w:val="20"/>
          <w:lang w:val="es-AR"/>
        </w:rPr>
        <w:t xml:space="preserve">cantidad </w:t>
      </w:r>
      <w:r w:rsidR="003374C9" w:rsidRPr="00B212EB">
        <w:rPr>
          <w:rFonts w:cs="Arial"/>
          <w:spacing w:val="-4"/>
          <w:sz w:val="20"/>
          <w:szCs w:val="20"/>
          <w:lang w:val="es-AR"/>
        </w:rPr>
        <w:t xml:space="preserve">predeterminada </w:t>
      </w:r>
      <w:r w:rsidR="003374C9" w:rsidRPr="00B212EB">
        <w:rPr>
          <w:rFonts w:cs="Arial"/>
          <w:sz w:val="20"/>
          <w:szCs w:val="20"/>
          <w:lang w:val="es-AR"/>
        </w:rPr>
        <w:t xml:space="preserve">de </w:t>
      </w:r>
      <w:r w:rsidR="003374C9" w:rsidRPr="00B212EB">
        <w:rPr>
          <w:rFonts w:cs="Arial"/>
          <w:spacing w:val="-3"/>
          <w:sz w:val="20"/>
          <w:szCs w:val="20"/>
          <w:lang w:val="es-AR"/>
        </w:rPr>
        <w:t xml:space="preserve">material </w:t>
      </w:r>
      <w:r w:rsidR="003374C9" w:rsidRPr="00B212EB">
        <w:rPr>
          <w:rFonts w:cs="Arial"/>
          <w:sz w:val="20"/>
          <w:szCs w:val="20"/>
          <w:lang w:val="es-AR"/>
        </w:rPr>
        <w:t xml:space="preserve">en </w:t>
      </w:r>
      <w:r w:rsidR="003374C9" w:rsidRPr="00B212EB">
        <w:rPr>
          <w:rFonts w:cs="Arial"/>
          <w:spacing w:val="-3"/>
          <w:sz w:val="20"/>
          <w:szCs w:val="20"/>
          <w:lang w:val="es-AR"/>
        </w:rPr>
        <w:t xml:space="preserve">un </w:t>
      </w:r>
      <w:r w:rsidR="003374C9" w:rsidRPr="00B212EB">
        <w:rPr>
          <w:rFonts w:cs="Arial"/>
          <w:sz w:val="20"/>
          <w:szCs w:val="20"/>
          <w:lang w:val="es-AR"/>
        </w:rPr>
        <w:t xml:space="preserve">recinto de </w:t>
      </w:r>
      <w:r w:rsidR="003374C9" w:rsidRPr="00B212EB">
        <w:rPr>
          <w:rFonts w:cs="Arial"/>
          <w:spacing w:val="-3"/>
          <w:sz w:val="20"/>
          <w:szCs w:val="20"/>
          <w:lang w:val="es-AR"/>
        </w:rPr>
        <w:t xml:space="preserve">forma </w:t>
      </w:r>
      <w:r w:rsidR="003374C9" w:rsidRPr="00B212EB">
        <w:rPr>
          <w:rFonts w:cs="Arial"/>
          <w:sz w:val="20"/>
          <w:szCs w:val="20"/>
          <w:lang w:val="es-AR"/>
        </w:rPr>
        <w:t xml:space="preserve">que se </w:t>
      </w:r>
      <w:r w:rsidR="003374C9" w:rsidRPr="00B212EB">
        <w:rPr>
          <w:rFonts w:cs="Arial"/>
          <w:spacing w:val="-3"/>
          <w:sz w:val="20"/>
          <w:szCs w:val="20"/>
          <w:lang w:val="es-AR"/>
        </w:rPr>
        <w:t xml:space="preserve">maximice </w:t>
      </w:r>
      <w:r w:rsidR="003374C9" w:rsidRPr="00B212EB">
        <w:rPr>
          <w:rFonts w:cs="Arial"/>
          <w:sz w:val="20"/>
          <w:szCs w:val="20"/>
          <w:lang w:val="es-AR"/>
        </w:rPr>
        <w:t xml:space="preserve">la rigidez (se </w:t>
      </w:r>
      <w:r w:rsidR="003374C9" w:rsidRPr="00B212EB">
        <w:rPr>
          <w:rFonts w:cs="Arial"/>
          <w:spacing w:val="-3"/>
          <w:sz w:val="20"/>
          <w:szCs w:val="20"/>
          <w:lang w:val="es-AR"/>
        </w:rPr>
        <w:t xml:space="preserve">minimice </w:t>
      </w:r>
      <w:r w:rsidR="003374C9" w:rsidRPr="00B212EB">
        <w:rPr>
          <w:rFonts w:cs="Arial"/>
          <w:sz w:val="20"/>
          <w:szCs w:val="20"/>
          <w:lang w:val="es-AR"/>
        </w:rPr>
        <w:t xml:space="preserve">la </w:t>
      </w:r>
      <w:r w:rsidR="003374C9" w:rsidRPr="00B212EB">
        <w:rPr>
          <w:rFonts w:cs="Arial"/>
          <w:spacing w:val="-4"/>
          <w:sz w:val="20"/>
          <w:szCs w:val="20"/>
          <w:lang w:val="es-AR"/>
        </w:rPr>
        <w:t xml:space="preserve">energía </w:t>
      </w:r>
      <w:r w:rsidR="003374C9" w:rsidRPr="00B212EB">
        <w:rPr>
          <w:rFonts w:cs="Arial"/>
          <w:sz w:val="20"/>
          <w:szCs w:val="20"/>
          <w:lang w:val="es-AR"/>
        </w:rPr>
        <w:t xml:space="preserve">de </w:t>
      </w:r>
      <w:r w:rsidR="003374C9" w:rsidRPr="00B212EB">
        <w:rPr>
          <w:rFonts w:cs="Arial"/>
          <w:spacing w:val="-4"/>
          <w:sz w:val="20"/>
          <w:szCs w:val="20"/>
          <w:lang w:val="es-AR"/>
        </w:rPr>
        <w:t xml:space="preserve">deformación) </w:t>
      </w:r>
      <w:r w:rsidR="003374C9" w:rsidRPr="00B212EB">
        <w:rPr>
          <w:rFonts w:cs="Arial"/>
          <w:sz w:val="20"/>
          <w:szCs w:val="20"/>
          <w:lang w:val="es-AR"/>
        </w:rPr>
        <w:t xml:space="preserve">de la pieza </w:t>
      </w:r>
      <w:r w:rsidR="003374C9" w:rsidRPr="00B212EB">
        <w:rPr>
          <w:rFonts w:cs="Arial"/>
          <w:spacing w:val="-6"/>
          <w:sz w:val="20"/>
          <w:szCs w:val="20"/>
          <w:lang w:val="es-AR"/>
        </w:rPr>
        <w:t xml:space="preserve">resultante </w:t>
      </w:r>
      <w:r w:rsidR="003374C9" w:rsidRPr="00B212EB">
        <w:rPr>
          <w:rFonts w:cs="Arial"/>
          <w:sz w:val="20"/>
          <w:szCs w:val="20"/>
          <w:lang w:val="es-AR"/>
        </w:rPr>
        <w:t xml:space="preserve">para </w:t>
      </w:r>
      <w:r w:rsidR="003374C9" w:rsidRPr="00B212EB">
        <w:rPr>
          <w:rFonts w:cs="Arial"/>
          <w:spacing w:val="-3"/>
          <w:sz w:val="20"/>
          <w:szCs w:val="20"/>
          <w:lang w:val="es-AR"/>
        </w:rPr>
        <w:t xml:space="preserve">un </w:t>
      </w:r>
      <w:r w:rsidR="003374C9" w:rsidRPr="00B212EB">
        <w:rPr>
          <w:rFonts w:cs="Arial"/>
          <w:spacing w:val="-4"/>
          <w:sz w:val="20"/>
          <w:szCs w:val="20"/>
          <w:lang w:val="es-AR"/>
        </w:rPr>
        <w:t xml:space="preserve">determinado </w:t>
      </w:r>
      <w:r w:rsidR="003374C9" w:rsidRPr="00B212EB">
        <w:rPr>
          <w:rFonts w:cs="Arial"/>
          <w:sz w:val="20"/>
          <w:szCs w:val="20"/>
          <w:lang w:val="es-AR"/>
        </w:rPr>
        <w:t xml:space="preserve">estado de </w:t>
      </w:r>
      <w:r w:rsidR="003374C9" w:rsidRPr="00B212EB">
        <w:rPr>
          <w:rFonts w:cs="Arial"/>
          <w:spacing w:val="-4"/>
          <w:sz w:val="20"/>
          <w:szCs w:val="20"/>
          <w:lang w:val="es-AR"/>
        </w:rPr>
        <w:t>carga.</w:t>
      </w:r>
    </w:p>
    <w:p w:rsidR="003374C9" w:rsidRPr="00B212EB" w:rsidRDefault="003374C9" w:rsidP="00A179FC">
      <w:pPr>
        <w:pStyle w:val="Textoindependiente"/>
        <w:jc w:val="both"/>
        <w:rPr>
          <w:rFonts w:cs="Arial"/>
          <w:sz w:val="20"/>
          <w:szCs w:val="20"/>
          <w:lang w:val="es-AR"/>
        </w:rPr>
      </w:pPr>
      <w:r w:rsidRPr="00B212EB">
        <w:rPr>
          <w:rFonts w:cs="Arial"/>
          <w:spacing w:val="-3"/>
          <w:sz w:val="20"/>
          <w:szCs w:val="20"/>
          <w:lang w:val="es-AR"/>
        </w:rPr>
        <w:t xml:space="preserve">De </w:t>
      </w:r>
      <w:r w:rsidRPr="00B212EB">
        <w:rPr>
          <w:rFonts w:cs="Arial"/>
          <w:sz w:val="20"/>
          <w:szCs w:val="20"/>
          <w:lang w:val="es-AR"/>
        </w:rPr>
        <w:t xml:space="preserve">esta </w:t>
      </w:r>
      <w:r w:rsidRPr="00B212EB">
        <w:rPr>
          <w:rFonts w:cs="Arial"/>
          <w:spacing w:val="-3"/>
          <w:sz w:val="20"/>
          <w:szCs w:val="20"/>
          <w:lang w:val="es-AR"/>
        </w:rPr>
        <w:t xml:space="preserve">forma </w:t>
      </w:r>
      <w:r w:rsidRPr="00B212EB">
        <w:rPr>
          <w:rFonts w:cs="Arial"/>
          <w:sz w:val="20"/>
          <w:szCs w:val="20"/>
          <w:lang w:val="es-AR"/>
        </w:rPr>
        <w:t xml:space="preserve">se </w:t>
      </w:r>
      <w:r w:rsidRPr="00B212EB">
        <w:rPr>
          <w:rFonts w:cs="Arial"/>
          <w:spacing w:val="-3"/>
          <w:sz w:val="20"/>
          <w:szCs w:val="20"/>
          <w:lang w:val="es-AR"/>
        </w:rPr>
        <w:t xml:space="preserve">evita </w:t>
      </w:r>
      <w:r w:rsidRPr="00B212EB">
        <w:rPr>
          <w:rFonts w:cs="Arial"/>
          <w:sz w:val="20"/>
          <w:szCs w:val="20"/>
          <w:lang w:val="es-AR"/>
        </w:rPr>
        <w:t xml:space="preserve">tener que trabajar con </w:t>
      </w:r>
      <w:r w:rsidRPr="00B212EB">
        <w:rPr>
          <w:rFonts w:cs="Arial"/>
          <w:spacing w:val="-4"/>
          <w:sz w:val="20"/>
          <w:szCs w:val="20"/>
          <w:lang w:val="es-AR"/>
        </w:rPr>
        <w:t xml:space="preserve">numerosas restricciones </w:t>
      </w:r>
      <w:r w:rsidRPr="00B212EB">
        <w:rPr>
          <w:rFonts w:cs="Arial"/>
          <w:sz w:val="20"/>
          <w:szCs w:val="20"/>
          <w:lang w:val="es-AR"/>
        </w:rPr>
        <w:t xml:space="preserve">altamente </w:t>
      </w:r>
      <w:r w:rsidRPr="00B212EB">
        <w:rPr>
          <w:rFonts w:cs="Arial"/>
          <w:spacing w:val="-3"/>
          <w:sz w:val="20"/>
          <w:szCs w:val="20"/>
          <w:lang w:val="es-AR"/>
        </w:rPr>
        <w:t xml:space="preserve">no lineales, </w:t>
      </w:r>
      <w:r w:rsidRPr="00B212EB">
        <w:rPr>
          <w:rFonts w:cs="Arial"/>
          <w:sz w:val="20"/>
          <w:szCs w:val="20"/>
          <w:lang w:val="es-AR"/>
        </w:rPr>
        <w:t xml:space="preserve">habida cuenta </w:t>
      </w:r>
      <w:r w:rsidRPr="00B212EB">
        <w:rPr>
          <w:rFonts w:cs="Arial"/>
          <w:spacing w:val="-3"/>
          <w:sz w:val="20"/>
          <w:szCs w:val="20"/>
          <w:lang w:val="es-AR"/>
        </w:rPr>
        <w:t xml:space="preserve">del </w:t>
      </w:r>
      <w:r w:rsidRPr="00B212EB">
        <w:rPr>
          <w:rFonts w:cs="Arial"/>
          <w:sz w:val="20"/>
          <w:szCs w:val="20"/>
          <w:lang w:val="es-AR"/>
        </w:rPr>
        <w:t xml:space="preserve">elevado </w:t>
      </w:r>
      <w:r w:rsidRPr="00B212EB">
        <w:rPr>
          <w:rFonts w:cs="Arial"/>
          <w:spacing w:val="-5"/>
          <w:sz w:val="20"/>
          <w:szCs w:val="20"/>
          <w:lang w:val="es-AR"/>
        </w:rPr>
        <w:t xml:space="preserve">número </w:t>
      </w:r>
      <w:r w:rsidRPr="00B212EB">
        <w:rPr>
          <w:rFonts w:cs="Arial"/>
          <w:sz w:val="20"/>
          <w:szCs w:val="20"/>
          <w:lang w:val="es-AR"/>
        </w:rPr>
        <w:t xml:space="preserve">de </w:t>
      </w:r>
      <w:r w:rsidRPr="00B212EB">
        <w:rPr>
          <w:rFonts w:cs="Arial"/>
          <w:spacing w:val="-3"/>
          <w:sz w:val="20"/>
          <w:szCs w:val="20"/>
          <w:lang w:val="es-AR"/>
        </w:rPr>
        <w:t xml:space="preserve">variables </w:t>
      </w:r>
      <w:r w:rsidRPr="00B212EB">
        <w:rPr>
          <w:rFonts w:cs="Arial"/>
          <w:sz w:val="20"/>
          <w:szCs w:val="20"/>
          <w:lang w:val="es-AR"/>
        </w:rPr>
        <w:t xml:space="preserve">de diseño que es </w:t>
      </w:r>
      <w:r w:rsidRPr="00B212EB">
        <w:rPr>
          <w:rFonts w:cs="Arial"/>
          <w:spacing w:val="-3"/>
          <w:sz w:val="20"/>
          <w:szCs w:val="20"/>
          <w:lang w:val="es-AR"/>
        </w:rPr>
        <w:t xml:space="preserve">consustancial </w:t>
      </w:r>
      <w:r w:rsidRPr="00B212EB">
        <w:rPr>
          <w:rFonts w:cs="Arial"/>
          <w:sz w:val="20"/>
          <w:szCs w:val="20"/>
          <w:lang w:val="es-AR"/>
        </w:rPr>
        <w:t xml:space="preserve">a los </w:t>
      </w:r>
      <w:r w:rsidRPr="00B212EB">
        <w:rPr>
          <w:rFonts w:cs="Arial"/>
          <w:spacing w:val="-3"/>
          <w:sz w:val="20"/>
          <w:szCs w:val="20"/>
          <w:lang w:val="es-AR"/>
        </w:rPr>
        <w:t xml:space="preserve">problemas </w:t>
      </w:r>
      <w:r w:rsidRPr="00B212EB">
        <w:rPr>
          <w:rFonts w:cs="Arial"/>
          <w:sz w:val="20"/>
          <w:szCs w:val="20"/>
          <w:lang w:val="es-AR"/>
        </w:rPr>
        <w:t xml:space="preserve">de </w:t>
      </w:r>
      <w:r w:rsidRPr="00B212EB">
        <w:rPr>
          <w:rFonts w:cs="Arial"/>
          <w:spacing w:val="-3"/>
          <w:sz w:val="20"/>
          <w:szCs w:val="20"/>
          <w:lang w:val="es-AR"/>
        </w:rPr>
        <w:t xml:space="preserve">optimización topológica. </w:t>
      </w:r>
      <w:r w:rsidRPr="00B212EB">
        <w:rPr>
          <w:rFonts w:cs="Arial"/>
          <w:sz w:val="20"/>
          <w:szCs w:val="20"/>
          <w:lang w:val="es-AR"/>
        </w:rPr>
        <w:t xml:space="preserve">A </w:t>
      </w:r>
      <w:r w:rsidRPr="00B212EB">
        <w:rPr>
          <w:rFonts w:cs="Arial"/>
          <w:spacing w:val="-3"/>
          <w:sz w:val="20"/>
          <w:szCs w:val="20"/>
          <w:lang w:val="es-AR"/>
        </w:rPr>
        <w:t xml:space="preserve">cambio, </w:t>
      </w:r>
      <w:r w:rsidRPr="00B212EB">
        <w:rPr>
          <w:rFonts w:cs="Arial"/>
          <w:sz w:val="20"/>
          <w:szCs w:val="20"/>
          <w:lang w:val="es-AR"/>
        </w:rPr>
        <w:t xml:space="preserve">no es </w:t>
      </w:r>
      <w:r w:rsidRPr="00B212EB">
        <w:rPr>
          <w:rFonts w:cs="Arial"/>
          <w:spacing w:val="-3"/>
          <w:sz w:val="20"/>
          <w:szCs w:val="20"/>
          <w:lang w:val="es-AR"/>
        </w:rPr>
        <w:t xml:space="preserve">posible contemplar múltiples </w:t>
      </w:r>
      <w:r w:rsidRPr="00B212EB">
        <w:rPr>
          <w:rFonts w:cs="Arial"/>
          <w:sz w:val="20"/>
          <w:szCs w:val="20"/>
          <w:lang w:val="es-AR"/>
        </w:rPr>
        <w:t xml:space="preserve">estados de </w:t>
      </w:r>
      <w:r w:rsidRPr="00B212EB">
        <w:rPr>
          <w:rFonts w:cs="Arial"/>
          <w:spacing w:val="-3"/>
          <w:sz w:val="20"/>
          <w:szCs w:val="20"/>
          <w:lang w:val="es-AR"/>
        </w:rPr>
        <w:t xml:space="preserve">carga, </w:t>
      </w:r>
      <w:r w:rsidRPr="00B212EB">
        <w:rPr>
          <w:rFonts w:cs="Arial"/>
          <w:sz w:val="20"/>
          <w:szCs w:val="20"/>
          <w:lang w:val="es-AR"/>
        </w:rPr>
        <w:t xml:space="preserve">y las </w:t>
      </w:r>
      <w:r w:rsidRPr="00B212EB">
        <w:rPr>
          <w:rFonts w:cs="Arial"/>
          <w:spacing w:val="-3"/>
          <w:sz w:val="20"/>
          <w:szCs w:val="20"/>
          <w:lang w:val="es-AR"/>
        </w:rPr>
        <w:t xml:space="preserve">formulaciones </w:t>
      </w:r>
      <w:r w:rsidRPr="00B212EB">
        <w:rPr>
          <w:rFonts w:cs="Arial"/>
          <w:sz w:val="20"/>
          <w:szCs w:val="20"/>
          <w:lang w:val="es-AR"/>
        </w:rPr>
        <w:t xml:space="preserve">de </w:t>
      </w:r>
      <w:r w:rsidRPr="00B212EB">
        <w:rPr>
          <w:rFonts w:cs="Arial"/>
          <w:spacing w:val="-3"/>
          <w:sz w:val="20"/>
          <w:szCs w:val="20"/>
          <w:lang w:val="es-AR"/>
        </w:rPr>
        <w:t xml:space="preserve">máxima </w:t>
      </w:r>
      <w:r w:rsidRPr="00B212EB">
        <w:rPr>
          <w:rFonts w:cs="Arial"/>
          <w:sz w:val="20"/>
          <w:szCs w:val="20"/>
          <w:lang w:val="es-AR"/>
        </w:rPr>
        <w:t xml:space="preserve">rigidez </w:t>
      </w:r>
      <w:r w:rsidRPr="00B212EB">
        <w:rPr>
          <w:rFonts w:cs="Arial"/>
          <w:spacing w:val="-3"/>
          <w:sz w:val="20"/>
          <w:szCs w:val="20"/>
          <w:lang w:val="es-AR"/>
        </w:rPr>
        <w:t xml:space="preserve">conducen </w:t>
      </w:r>
      <w:r w:rsidRPr="00B212EB">
        <w:rPr>
          <w:rFonts w:cs="Arial"/>
          <w:sz w:val="20"/>
          <w:szCs w:val="20"/>
          <w:lang w:val="es-AR"/>
        </w:rPr>
        <w:t xml:space="preserve">—en </w:t>
      </w:r>
      <w:r w:rsidRPr="00B212EB">
        <w:rPr>
          <w:rFonts w:cs="Arial"/>
          <w:spacing w:val="-3"/>
          <w:sz w:val="20"/>
          <w:szCs w:val="20"/>
          <w:lang w:val="es-AR"/>
        </w:rPr>
        <w:t xml:space="preserve">principio— </w:t>
      </w:r>
      <w:r w:rsidRPr="00B212EB">
        <w:rPr>
          <w:rFonts w:cs="Arial"/>
          <w:sz w:val="20"/>
          <w:szCs w:val="20"/>
          <w:lang w:val="es-AR"/>
        </w:rPr>
        <w:t xml:space="preserve">a </w:t>
      </w:r>
      <w:r w:rsidRPr="00B212EB">
        <w:rPr>
          <w:rFonts w:cs="Arial"/>
          <w:spacing w:val="-3"/>
          <w:sz w:val="20"/>
          <w:szCs w:val="20"/>
          <w:lang w:val="es-AR"/>
        </w:rPr>
        <w:t xml:space="preserve">problemas </w:t>
      </w:r>
      <w:r w:rsidRPr="00B212EB">
        <w:rPr>
          <w:rFonts w:cs="Arial"/>
          <w:sz w:val="20"/>
          <w:szCs w:val="20"/>
          <w:lang w:val="es-AR"/>
        </w:rPr>
        <w:t xml:space="preserve">intrínsecamente mal planteados, </w:t>
      </w:r>
      <w:r w:rsidRPr="00B212EB">
        <w:rPr>
          <w:rFonts w:cs="Arial"/>
          <w:spacing w:val="-3"/>
          <w:sz w:val="20"/>
          <w:szCs w:val="20"/>
          <w:lang w:val="es-AR"/>
        </w:rPr>
        <w:t>cuyas soluciones oscilan inde</w:t>
      </w:r>
      <w:r w:rsidRPr="00B212EB">
        <w:rPr>
          <w:rFonts w:cs="Arial"/>
          <w:spacing w:val="-3"/>
          <w:sz w:val="20"/>
          <w:szCs w:val="20"/>
        </w:rPr>
        <w:t>ﬁ</w:t>
      </w:r>
      <w:r w:rsidRPr="00B212EB">
        <w:rPr>
          <w:rFonts w:cs="Arial"/>
          <w:spacing w:val="-3"/>
          <w:sz w:val="20"/>
          <w:szCs w:val="20"/>
          <w:lang w:val="es-AR"/>
        </w:rPr>
        <w:t xml:space="preserve">nidamente </w:t>
      </w:r>
      <w:r w:rsidRPr="00B212EB">
        <w:rPr>
          <w:rFonts w:cs="Arial"/>
          <w:sz w:val="20"/>
          <w:szCs w:val="20"/>
          <w:lang w:val="es-AR"/>
        </w:rPr>
        <w:t xml:space="preserve">al </w:t>
      </w:r>
      <w:r w:rsidRPr="00B212EB">
        <w:rPr>
          <w:rFonts w:cs="Arial"/>
          <w:spacing w:val="-4"/>
          <w:sz w:val="20"/>
          <w:szCs w:val="20"/>
          <w:lang w:val="es-AR"/>
        </w:rPr>
        <w:t>re</w:t>
      </w:r>
      <w:r w:rsidRPr="00B212EB">
        <w:rPr>
          <w:rFonts w:cs="Arial"/>
          <w:spacing w:val="-4"/>
          <w:sz w:val="20"/>
          <w:szCs w:val="20"/>
        </w:rPr>
        <w:t>ﬁ</w:t>
      </w:r>
      <w:r w:rsidRPr="00B212EB">
        <w:rPr>
          <w:rFonts w:cs="Arial"/>
          <w:spacing w:val="-4"/>
          <w:sz w:val="20"/>
          <w:szCs w:val="20"/>
          <w:lang w:val="es-AR"/>
        </w:rPr>
        <w:t xml:space="preserve">nar </w:t>
      </w:r>
      <w:r w:rsidRPr="00B212EB">
        <w:rPr>
          <w:rFonts w:cs="Arial"/>
          <w:sz w:val="20"/>
          <w:szCs w:val="20"/>
          <w:lang w:val="es-AR"/>
        </w:rPr>
        <w:t>la</w:t>
      </w:r>
      <w:r w:rsidRPr="00B212EB">
        <w:rPr>
          <w:rFonts w:cs="Arial"/>
          <w:spacing w:val="-38"/>
          <w:sz w:val="20"/>
          <w:szCs w:val="20"/>
          <w:lang w:val="es-AR"/>
        </w:rPr>
        <w:t xml:space="preserve"> </w:t>
      </w:r>
      <w:r w:rsidR="0079144D">
        <w:rPr>
          <w:rFonts w:cs="Arial"/>
          <w:spacing w:val="-38"/>
          <w:sz w:val="20"/>
          <w:szCs w:val="20"/>
          <w:lang w:val="es-AR"/>
        </w:rPr>
        <w:t xml:space="preserve"> </w:t>
      </w:r>
      <w:r w:rsidRPr="00B212EB">
        <w:rPr>
          <w:rFonts w:cs="Arial"/>
          <w:spacing w:val="-4"/>
          <w:sz w:val="20"/>
          <w:szCs w:val="20"/>
          <w:lang w:val="es-AR"/>
        </w:rPr>
        <w:t>discretización.</w:t>
      </w:r>
    </w:p>
    <w:p w:rsidR="003374C9" w:rsidRPr="00B212EB" w:rsidRDefault="003374C9" w:rsidP="003374C9">
      <w:pPr>
        <w:pStyle w:val="Textoindependiente2"/>
        <w:spacing w:after="0" w:line="240" w:lineRule="auto"/>
        <w:jc w:val="both"/>
        <w:rPr>
          <w:rFonts w:ascii="Arial" w:hAnsi="Arial" w:cs="Arial"/>
          <w:iCs/>
          <w:sz w:val="20"/>
          <w:szCs w:val="20"/>
        </w:rPr>
      </w:pPr>
    </w:p>
    <w:p w:rsidR="003374C9" w:rsidRPr="00B212EB" w:rsidRDefault="003374C9" w:rsidP="003374C9">
      <w:pPr>
        <w:numPr>
          <w:ilvl w:val="0"/>
          <w:numId w:val="2"/>
        </w:numPr>
        <w:ind w:left="284" w:hanging="284"/>
        <w:jc w:val="both"/>
        <w:rPr>
          <w:rFonts w:ascii="Arial" w:hAnsi="Arial" w:cs="Arial"/>
          <w:b/>
          <w:sz w:val="20"/>
          <w:szCs w:val="20"/>
        </w:rPr>
      </w:pPr>
      <w:r w:rsidRPr="00B212EB">
        <w:rPr>
          <w:rFonts w:ascii="Arial" w:hAnsi="Arial" w:cs="Arial"/>
          <w:b/>
          <w:sz w:val="20"/>
          <w:szCs w:val="20"/>
        </w:rPr>
        <w:t>METODO</w:t>
      </w:r>
    </w:p>
    <w:p w:rsidR="003374C9" w:rsidRPr="0079144D" w:rsidRDefault="003374C9" w:rsidP="003374C9">
      <w:pPr>
        <w:pStyle w:val="Ttulo1"/>
        <w:shd w:val="clear" w:color="auto" w:fill="FFFFFF"/>
        <w:rPr>
          <w:rFonts w:ascii="Arial" w:hAnsi="Arial" w:cs="Arial"/>
          <w:b w:val="0"/>
          <w:i w:val="0"/>
          <w:sz w:val="20"/>
          <w:szCs w:val="20"/>
          <w:lang w:val="es-ES"/>
        </w:rPr>
      </w:pPr>
      <w:r w:rsidRPr="0079144D">
        <w:rPr>
          <w:rFonts w:ascii="Arial" w:hAnsi="Arial" w:cs="Arial"/>
          <w:i w:val="0"/>
          <w:sz w:val="20"/>
          <w:szCs w:val="20"/>
          <w:lang w:val="es-AR"/>
        </w:rPr>
        <w:t>Método SIMP para optimización de topología</w:t>
      </w:r>
      <w:r w:rsidRPr="0079144D">
        <w:rPr>
          <w:rFonts w:ascii="Arial" w:hAnsi="Arial" w:cs="Arial"/>
          <w:b w:val="0"/>
          <w:i w:val="0"/>
          <w:sz w:val="20"/>
          <w:szCs w:val="20"/>
          <w:lang w:val="es-AR"/>
        </w:rPr>
        <w:t xml:space="preserve">: la optimización de topología es el tipo más común de optimización estructural. </w:t>
      </w:r>
      <w:r w:rsidRPr="0079144D">
        <w:rPr>
          <w:rFonts w:ascii="Arial" w:hAnsi="Arial" w:cs="Arial"/>
          <w:b w:val="0"/>
          <w:i w:val="0"/>
          <w:sz w:val="20"/>
          <w:szCs w:val="20"/>
          <w:lang w:val="es-ES"/>
        </w:rPr>
        <w:t>Se utiliza en la fase inicial del diseño para predecir la distribución óptima del material dentro de un determinado espacio inicial de una estructura, y tiene en cuenta las especificaciones funcionales y las restricciones de fabricación.</w:t>
      </w:r>
    </w:p>
    <w:p w:rsidR="003374C9" w:rsidRPr="0079144D" w:rsidRDefault="003374C9" w:rsidP="009C3C10">
      <w:pPr>
        <w:pStyle w:val="p"/>
        <w:shd w:val="clear" w:color="auto" w:fill="FFFFFF"/>
        <w:spacing w:before="0" w:after="0" w:line="240" w:lineRule="auto"/>
        <w:jc w:val="both"/>
        <w:rPr>
          <w:sz w:val="20"/>
          <w:szCs w:val="20"/>
        </w:rPr>
      </w:pPr>
      <w:r w:rsidRPr="0079144D">
        <w:rPr>
          <w:sz w:val="20"/>
          <w:szCs w:val="20"/>
        </w:rPr>
        <w:t>El método matemático más popular para la optimización de topología es el método de material isotrópico sólido con penalización (SIMP-</w:t>
      </w:r>
      <w:r w:rsidRPr="0079144D">
        <w:t xml:space="preserve"> </w:t>
      </w:r>
      <w:r w:rsidRPr="0079144D">
        <w:rPr>
          <w:sz w:val="20"/>
          <w:szCs w:val="20"/>
        </w:rPr>
        <w:t xml:space="preserve">Solid </w:t>
      </w:r>
      <w:proofErr w:type="spellStart"/>
      <w:r w:rsidRPr="0079144D">
        <w:rPr>
          <w:sz w:val="20"/>
          <w:szCs w:val="20"/>
        </w:rPr>
        <w:t>Isotropic</w:t>
      </w:r>
      <w:proofErr w:type="spellEnd"/>
      <w:r w:rsidRPr="0079144D">
        <w:rPr>
          <w:sz w:val="20"/>
          <w:szCs w:val="20"/>
        </w:rPr>
        <w:t xml:space="preserve"> Material </w:t>
      </w:r>
      <w:proofErr w:type="spellStart"/>
      <w:r w:rsidRPr="0079144D">
        <w:rPr>
          <w:sz w:val="20"/>
          <w:szCs w:val="20"/>
        </w:rPr>
        <w:t>with</w:t>
      </w:r>
      <w:proofErr w:type="spellEnd"/>
      <w:r w:rsidRPr="0079144D">
        <w:rPr>
          <w:sz w:val="20"/>
          <w:szCs w:val="20"/>
        </w:rPr>
        <w:t xml:space="preserve"> </w:t>
      </w:r>
      <w:proofErr w:type="spellStart"/>
      <w:r w:rsidRPr="0079144D">
        <w:rPr>
          <w:sz w:val="20"/>
          <w:szCs w:val="20"/>
        </w:rPr>
        <w:t>Penalty</w:t>
      </w:r>
      <w:proofErr w:type="spellEnd"/>
      <w:r w:rsidRPr="0079144D">
        <w:rPr>
          <w:sz w:val="20"/>
          <w:szCs w:val="20"/>
        </w:rPr>
        <w:t xml:space="preserve">). </w:t>
      </w:r>
      <w:proofErr w:type="spellStart"/>
      <w:r w:rsidRPr="009C3C10">
        <w:rPr>
          <w:rStyle w:val="CitaHTML"/>
          <w:sz w:val="20"/>
          <w:szCs w:val="20"/>
        </w:rPr>
        <w:t>Bendsoe</w:t>
      </w:r>
      <w:proofErr w:type="spellEnd"/>
      <w:r w:rsidRPr="009C3C10">
        <w:rPr>
          <w:rStyle w:val="CitaHTML"/>
          <w:sz w:val="20"/>
          <w:szCs w:val="20"/>
        </w:rPr>
        <w:t xml:space="preserve"> y </w:t>
      </w:r>
      <w:proofErr w:type="spellStart"/>
      <w:r w:rsidRPr="009C3C10">
        <w:rPr>
          <w:rStyle w:val="CitaHTML"/>
          <w:sz w:val="20"/>
          <w:szCs w:val="20"/>
        </w:rPr>
        <w:t>Kikuchi</w:t>
      </w:r>
      <w:proofErr w:type="spellEnd"/>
      <w:r w:rsidRPr="009C3C10">
        <w:rPr>
          <w:rStyle w:val="CitaHTML"/>
          <w:sz w:val="20"/>
          <w:szCs w:val="20"/>
        </w:rPr>
        <w:t xml:space="preserve"> (1988)</w:t>
      </w:r>
      <w:r w:rsidR="00A75A51" w:rsidRPr="00A75A51">
        <w:rPr>
          <w:spacing w:val="-4"/>
          <w:sz w:val="20"/>
          <w:szCs w:val="20"/>
        </w:rPr>
        <w:t xml:space="preserve"> </w:t>
      </w:r>
      <w:r w:rsidR="00A75A51">
        <w:rPr>
          <w:spacing w:val="-4"/>
          <w:sz w:val="20"/>
          <w:szCs w:val="20"/>
        </w:rPr>
        <w:t>(</w:t>
      </w:r>
      <w:r w:rsidR="00A75A51" w:rsidRPr="008C6EA3">
        <w:rPr>
          <w:spacing w:val="-4"/>
          <w:sz w:val="20"/>
          <w:szCs w:val="20"/>
        </w:rPr>
        <w:t>ver ref.</w:t>
      </w:r>
      <w:r w:rsidR="00A75A51">
        <w:rPr>
          <w:spacing w:val="-4"/>
          <w:sz w:val="20"/>
          <w:szCs w:val="20"/>
        </w:rPr>
        <w:t xml:space="preserve"> [1] y [2]) </w:t>
      </w:r>
      <w:r w:rsidRPr="009C3C10">
        <w:rPr>
          <w:sz w:val="20"/>
          <w:szCs w:val="20"/>
        </w:rPr>
        <w:t xml:space="preserve"> y </w:t>
      </w:r>
      <w:proofErr w:type="spellStart"/>
      <w:r w:rsidRPr="009C3C10">
        <w:rPr>
          <w:rStyle w:val="CitaHTML"/>
          <w:sz w:val="20"/>
          <w:szCs w:val="20"/>
        </w:rPr>
        <w:t>Rozvany</w:t>
      </w:r>
      <w:proofErr w:type="spellEnd"/>
      <w:r w:rsidRPr="009C3C10">
        <w:rPr>
          <w:rStyle w:val="CitaHTML"/>
          <w:sz w:val="20"/>
          <w:szCs w:val="20"/>
        </w:rPr>
        <w:t xml:space="preserve"> y </w:t>
      </w:r>
      <w:proofErr w:type="spellStart"/>
      <w:r w:rsidRPr="009C3C10">
        <w:rPr>
          <w:rStyle w:val="CitaHTML"/>
          <w:sz w:val="20"/>
          <w:szCs w:val="20"/>
        </w:rPr>
        <w:t>Zhou</w:t>
      </w:r>
      <w:proofErr w:type="spellEnd"/>
      <w:r w:rsidRPr="009C3C10">
        <w:rPr>
          <w:rStyle w:val="CitaHTML"/>
          <w:sz w:val="20"/>
          <w:szCs w:val="20"/>
        </w:rPr>
        <w:t xml:space="preserve"> (1992)</w:t>
      </w:r>
      <w:r w:rsidRPr="0079144D">
        <w:rPr>
          <w:sz w:val="20"/>
          <w:szCs w:val="20"/>
        </w:rPr>
        <w:t xml:space="preserve"> propusieron inicialmente el método SIMP. El método SIMP predice una distribución óptima del material dentro de un espacio de diseño determinado, para casos de carga determinados, condiciones de contorno, restricciones de fabricación y requisitos de rendimiento.</w:t>
      </w:r>
      <w:r w:rsidR="009C3C10">
        <w:rPr>
          <w:sz w:val="20"/>
          <w:szCs w:val="20"/>
        </w:rPr>
        <w:t xml:space="preserve"> </w:t>
      </w:r>
      <w:r w:rsidRPr="0079144D">
        <w:rPr>
          <w:sz w:val="20"/>
          <w:szCs w:val="20"/>
        </w:rPr>
        <w:t xml:space="preserve">Según </w:t>
      </w:r>
      <w:proofErr w:type="spellStart"/>
      <w:r w:rsidRPr="0079144D">
        <w:rPr>
          <w:rStyle w:val="CitaHTML"/>
          <w:sz w:val="20"/>
          <w:szCs w:val="20"/>
        </w:rPr>
        <w:t>Bendsoe</w:t>
      </w:r>
      <w:proofErr w:type="spellEnd"/>
      <w:r w:rsidRPr="0079144D">
        <w:rPr>
          <w:rStyle w:val="CitaHTML"/>
          <w:sz w:val="20"/>
          <w:szCs w:val="20"/>
        </w:rPr>
        <w:t xml:space="preserve"> (1989):</w:t>
      </w:r>
      <w:r w:rsidRPr="0079144D">
        <w:rPr>
          <w:sz w:val="20"/>
          <w:szCs w:val="20"/>
        </w:rPr>
        <w:t xml:space="preserve"> </w:t>
      </w:r>
      <w:r w:rsidRPr="0079144D">
        <w:rPr>
          <w:rStyle w:val="CitaHTML"/>
          <w:sz w:val="20"/>
          <w:szCs w:val="20"/>
        </w:rPr>
        <w:t>"la optimización de la forma en su configuración más general debe consistir en una determinación para cada punto del espacio, independientemente de que haya material en ese punto o no".</w:t>
      </w:r>
      <w:r w:rsidRPr="0079144D">
        <w:rPr>
          <w:sz w:val="20"/>
          <w:szCs w:val="20"/>
        </w:rPr>
        <w:t xml:space="preserve"> El enfoque tradicional para la optimización de topología es la individualización de un dominio en una rejilla de elementos finitos denominados microestructuras sólidas isotrópicas. Cada elemento se rellena con material para regiones que requieren material, o se vacía de material para regiones donde se puede eliminar material (que representa vacíos). La distribución de densidad del material dentro de un dominio de diseño, ρ, es individual, y a cada elemento se le asigna un valor binario:</w:t>
      </w:r>
    </w:p>
    <w:p w:rsidR="003374C9" w:rsidRPr="0079144D" w:rsidRDefault="002C0A78" w:rsidP="003374C9">
      <w:pPr>
        <w:numPr>
          <w:ilvl w:val="0"/>
          <w:numId w:val="1"/>
        </w:numPr>
        <w:shd w:val="clear" w:color="auto" w:fill="FFFFFF"/>
        <w:ind w:left="0" w:firstLine="0"/>
        <w:jc w:val="both"/>
        <w:rPr>
          <w:rFonts w:ascii="Arial" w:hAnsi="Arial" w:cs="Arial"/>
          <w:sz w:val="20"/>
          <w:szCs w:val="20"/>
        </w:rPr>
      </w:pPr>
      <m:oMath>
        <m:sSub>
          <m:sSubPr>
            <m:ctrlPr>
              <w:rPr>
                <w:rFonts w:ascii="Cambria Math" w:hAnsi="Cambria Math" w:cs="Arial"/>
                <w:i/>
                <w:sz w:val="20"/>
                <w:szCs w:val="20"/>
              </w:rPr>
            </m:ctrlPr>
          </m:sSubPr>
          <m:e>
            <m:r>
              <w:rPr>
                <w:rFonts w:ascii="Cambria Math" w:hAnsi="Cambria Math" w:cs="Arial"/>
                <w:sz w:val="20"/>
                <w:szCs w:val="20"/>
              </w:rPr>
              <m:t>ρ</m:t>
            </m:r>
          </m:e>
          <m:sub>
            <m:r>
              <w:rPr>
                <w:rFonts w:ascii="Cambria Math" w:hAnsi="Cambria Math" w:cs="Arial"/>
                <w:sz w:val="20"/>
                <w:szCs w:val="20"/>
              </w:rPr>
              <m:t>e</m:t>
            </m:r>
          </m:sub>
        </m:sSub>
        <m:r>
          <w:rPr>
            <w:rFonts w:ascii="Cambria Math" w:hAnsi="Cambria Math" w:cs="Arial"/>
            <w:sz w:val="20"/>
            <w:szCs w:val="20"/>
          </w:rPr>
          <m:t>=1</m:t>
        </m:r>
      </m:oMath>
      <w:r w:rsidR="003374C9" w:rsidRPr="0079144D">
        <w:rPr>
          <w:rFonts w:ascii="Arial" w:hAnsi="Arial" w:cs="Arial"/>
          <w:sz w:val="20"/>
          <w:szCs w:val="20"/>
        </w:rPr>
        <w:t xml:space="preserve">, donde se requiere material (negro) </w:t>
      </w:r>
    </w:p>
    <w:p w:rsidR="003374C9" w:rsidRPr="0079144D" w:rsidRDefault="002C0A78" w:rsidP="003374C9">
      <w:pPr>
        <w:numPr>
          <w:ilvl w:val="0"/>
          <w:numId w:val="1"/>
        </w:numPr>
        <w:shd w:val="clear" w:color="auto" w:fill="FFFFFF"/>
        <w:ind w:left="0" w:firstLine="0"/>
        <w:jc w:val="both"/>
        <w:rPr>
          <w:rFonts w:ascii="Arial" w:hAnsi="Arial" w:cs="Arial"/>
          <w:sz w:val="20"/>
          <w:szCs w:val="20"/>
        </w:rPr>
      </w:pPr>
      <m:oMath>
        <m:sSub>
          <m:sSubPr>
            <m:ctrlPr>
              <w:rPr>
                <w:rFonts w:ascii="Cambria Math" w:hAnsi="Cambria Math" w:cs="Arial"/>
                <w:i/>
                <w:sz w:val="20"/>
                <w:szCs w:val="20"/>
              </w:rPr>
            </m:ctrlPr>
          </m:sSubPr>
          <m:e>
            <m:r>
              <w:rPr>
                <w:rFonts w:ascii="Cambria Math" w:hAnsi="Cambria Math" w:cs="Arial"/>
                <w:sz w:val="20"/>
                <w:szCs w:val="20"/>
              </w:rPr>
              <m:t>ρ</m:t>
            </m:r>
          </m:e>
          <m:sub>
            <m:r>
              <w:rPr>
                <w:rFonts w:ascii="Cambria Math" w:hAnsi="Cambria Math" w:cs="Arial"/>
                <w:sz w:val="20"/>
                <w:szCs w:val="20"/>
              </w:rPr>
              <m:t>e</m:t>
            </m:r>
          </m:sub>
        </m:sSub>
        <m:r>
          <w:rPr>
            <w:rFonts w:ascii="Cambria Math" w:hAnsi="Cambria Math" w:cs="Arial"/>
            <w:sz w:val="20"/>
            <w:szCs w:val="20"/>
          </w:rPr>
          <m:t>=0</m:t>
        </m:r>
      </m:oMath>
      <w:r w:rsidR="003374C9" w:rsidRPr="0079144D">
        <w:rPr>
          <w:rFonts w:ascii="Arial" w:hAnsi="Arial" w:cs="Arial"/>
          <w:sz w:val="20"/>
          <w:szCs w:val="20"/>
        </w:rPr>
        <w:t>, donde se elimina material (blanco)</w:t>
      </w:r>
    </w:p>
    <w:p w:rsidR="003374C9" w:rsidRPr="00B212EB" w:rsidRDefault="003374C9" w:rsidP="003374C9">
      <w:pPr>
        <w:jc w:val="both"/>
        <w:rPr>
          <w:rFonts w:ascii="Arial" w:hAnsi="Arial" w:cs="Arial"/>
          <w:b/>
          <w:sz w:val="20"/>
          <w:szCs w:val="20"/>
        </w:rPr>
      </w:pPr>
    </w:p>
    <w:p w:rsidR="003374C9" w:rsidRDefault="003374C9" w:rsidP="003374C9">
      <w:pPr>
        <w:pStyle w:val="Ttulo1"/>
        <w:numPr>
          <w:ilvl w:val="0"/>
          <w:numId w:val="2"/>
        </w:numPr>
        <w:ind w:left="284" w:hanging="284"/>
        <w:rPr>
          <w:rFonts w:ascii="Arial" w:hAnsi="Arial" w:cs="Arial"/>
          <w:i w:val="0"/>
          <w:color w:val="171514"/>
          <w:sz w:val="20"/>
          <w:szCs w:val="20"/>
          <w:lang w:val="es-AR"/>
        </w:rPr>
      </w:pPr>
      <w:r w:rsidRPr="00B92759">
        <w:rPr>
          <w:rFonts w:ascii="Arial" w:hAnsi="Arial" w:cs="Arial"/>
          <w:i w:val="0"/>
          <w:color w:val="171514"/>
          <w:sz w:val="20"/>
          <w:szCs w:val="20"/>
          <w:lang w:val="es-AR"/>
        </w:rPr>
        <w:lastRenderedPageBreak/>
        <w:t>IMPLEMENTACIÓN</w:t>
      </w:r>
      <w:r w:rsidRPr="00B92759">
        <w:rPr>
          <w:rFonts w:ascii="Arial" w:hAnsi="Arial" w:cs="Arial"/>
          <w:i w:val="0"/>
          <w:color w:val="171514"/>
          <w:spacing w:val="-2"/>
          <w:sz w:val="20"/>
          <w:szCs w:val="20"/>
          <w:lang w:val="es-AR"/>
        </w:rPr>
        <w:t xml:space="preserve"> </w:t>
      </w:r>
      <w:r w:rsidRPr="00B92759">
        <w:rPr>
          <w:rFonts w:ascii="Arial" w:hAnsi="Arial" w:cs="Arial"/>
          <w:i w:val="0"/>
          <w:color w:val="171514"/>
          <w:sz w:val="20"/>
          <w:szCs w:val="20"/>
          <w:lang w:val="es-AR"/>
        </w:rPr>
        <w:t>NUMÉRICA</w:t>
      </w:r>
    </w:p>
    <w:p w:rsidR="003374C9" w:rsidRDefault="003374C9" w:rsidP="003374C9">
      <w:pPr>
        <w:pStyle w:val="Textoindependiente"/>
        <w:jc w:val="both"/>
        <w:rPr>
          <w:rFonts w:cs="Arial"/>
          <w:color w:val="171514"/>
          <w:sz w:val="20"/>
          <w:szCs w:val="20"/>
        </w:rPr>
      </w:pPr>
      <w:r w:rsidRPr="008A33F0">
        <w:rPr>
          <w:rFonts w:cs="Arial"/>
          <w:color w:val="171514"/>
          <w:sz w:val="20"/>
          <w:szCs w:val="20"/>
        </w:rPr>
        <w:t>El sistema de ecuaciones lineales que se</w:t>
      </w:r>
      <w:r w:rsidRPr="008A33F0">
        <w:rPr>
          <w:rFonts w:cs="Arial"/>
          <w:color w:val="171514"/>
          <w:spacing w:val="-37"/>
          <w:sz w:val="20"/>
          <w:szCs w:val="20"/>
        </w:rPr>
        <w:t xml:space="preserve"> </w:t>
      </w:r>
      <w:r w:rsidRPr="008A33F0">
        <w:rPr>
          <w:rFonts w:cs="Arial"/>
          <w:color w:val="171514"/>
          <w:sz w:val="20"/>
          <w:szCs w:val="20"/>
        </w:rPr>
        <w:t>obtiene</w:t>
      </w:r>
      <w:r w:rsidRPr="008A33F0">
        <w:rPr>
          <w:rFonts w:cs="Arial"/>
          <w:color w:val="171514"/>
          <w:spacing w:val="-26"/>
          <w:sz w:val="20"/>
          <w:szCs w:val="20"/>
        </w:rPr>
        <w:t xml:space="preserve"> </w:t>
      </w:r>
      <w:r w:rsidRPr="008A33F0">
        <w:rPr>
          <w:rFonts w:cs="Arial"/>
          <w:color w:val="171514"/>
          <w:sz w:val="20"/>
          <w:szCs w:val="20"/>
        </w:rPr>
        <w:t>en</w:t>
      </w:r>
      <w:r w:rsidRPr="008A33F0">
        <w:rPr>
          <w:rFonts w:cs="Arial"/>
          <w:color w:val="171514"/>
          <w:spacing w:val="-25"/>
          <w:sz w:val="20"/>
          <w:szCs w:val="20"/>
        </w:rPr>
        <w:t xml:space="preserve"> </w:t>
      </w:r>
      <w:r w:rsidRPr="008A33F0">
        <w:rPr>
          <w:rFonts w:cs="Arial"/>
          <w:color w:val="171514"/>
          <w:sz w:val="20"/>
          <w:szCs w:val="20"/>
        </w:rPr>
        <w:t>la</w:t>
      </w:r>
      <w:r w:rsidRPr="008A33F0">
        <w:rPr>
          <w:rFonts w:cs="Arial"/>
          <w:color w:val="171514"/>
          <w:spacing w:val="-26"/>
          <w:sz w:val="20"/>
          <w:szCs w:val="20"/>
        </w:rPr>
        <w:t xml:space="preserve"> </w:t>
      </w:r>
      <w:r w:rsidRPr="008A33F0">
        <w:rPr>
          <w:rFonts w:cs="Arial"/>
          <w:color w:val="171514"/>
          <w:sz w:val="20"/>
          <w:szCs w:val="20"/>
        </w:rPr>
        <w:t>solución</w:t>
      </w:r>
      <w:r w:rsidRPr="008A33F0">
        <w:rPr>
          <w:rFonts w:cs="Arial"/>
          <w:color w:val="171514"/>
          <w:spacing w:val="-25"/>
          <w:sz w:val="20"/>
          <w:szCs w:val="20"/>
        </w:rPr>
        <w:t xml:space="preserve"> </w:t>
      </w:r>
      <w:r w:rsidRPr="008A33F0">
        <w:rPr>
          <w:rFonts w:cs="Arial"/>
          <w:color w:val="171514"/>
          <w:sz w:val="20"/>
          <w:szCs w:val="20"/>
        </w:rPr>
        <w:t>de</w:t>
      </w:r>
      <w:r w:rsidRPr="008A33F0">
        <w:rPr>
          <w:rFonts w:cs="Arial"/>
          <w:color w:val="171514"/>
          <w:spacing w:val="-26"/>
          <w:sz w:val="20"/>
          <w:szCs w:val="20"/>
        </w:rPr>
        <w:t xml:space="preserve"> </w:t>
      </w:r>
      <w:r w:rsidRPr="008A33F0">
        <w:rPr>
          <w:rFonts w:cs="Arial"/>
          <w:color w:val="171514"/>
          <w:sz w:val="20"/>
          <w:szCs w:val="20"/>
        </w:rPr>
        <w:t>un</w:t>
      </w:r>
      <w:r w:rsidRPr="008A33F0">
        <w:rPr>
          <w:rFonts w:cs="Arial"/>
          <w:color w:val="171514"/>
          <w:spacing w:val="-25"/>
          <w:sz w:val="20"/>
          <w:szCs w:val="20"/>
        </w:rPr>
        <w:t xml:space="preserve"> </w:t>
      </w:r>
      <w:r w:rsidRPr="008A33F0">
        <w:rPr>
          <w:rFonts w:cs="Arial"/>
          <w:color w:val="171514"/>
          <w:sz w:val="20"/>
          <w:szCs w:val="20"/>
        </w:rPr>
        <w:t>problema</w:t>
      </w:r>
      <w:r w:rsidRPr="008A33F0">
        <w:rPr>
          <w:rFonts w:cs="Arial"/>
          <w:color w:val="171514"/>
          <w:spacing w:val="-26"/>
          <w:sz w:val="20"/>
          <w:szCs w:val="20"/>
        </w:rPr>
        <w:t xml:space="preserve"> </w:t>
      </w:r>
      <w:r w:rsidRPr="008A33F0">
        <w:rPr>
          <w:rFonts w:cs="Arial"/>
          <w:color w:val="171514"/>
          <w:sz w:val="20"/>
          <w:szCs w:val="20"/>
        </w:rPr>
        <w:t>de</w:t>
      </w:r>
      <w:r w:rsidRPr="008A33F0">
        <w:rPr>
          <w:rFonts w:cs="Arial"/>
          <w:color w:val="171514"/>
          <w:spacing w:val="-25"/>
          <w:sz w:val="20"/>
          <w:szCs w:val="20"/>
        </w:rPr>
        <w:t xml:space="preserve"> </w:t>
      </w:r>
      <w:r w:rsidRPr="008A33F0">
        <w:rPr>
          <w:rFonts w:cs="Arial"/>
          <w:color w:val="171514"/>
          <w:sz w:val="20"/>
          <w:szCs w:val="20"/>
        </w:rPr>
        <w:t>elasticidad lineal</w:t>
      </w:r>
      <w:r w:rsidRPr="008A33F0">
        <w:rPr>
          <w:rFonts w:cs="Arial"/>
          <w:color w:val="171514"/>
          <w:spacing w:val="-7"/>
          <w:sz w:val="20"/>
          <w:szCs w:val="20"/>
        </w:rPr>
        <w:t xml:space="preserve"> </w:t>
      </w:r>
      <w:r w:rsidRPr="008A33F0">
        <w:rPr>
          <w:rFonts w:cs="Arial"/>
          <w:color w:val="171514"/>
          <w:sz w:val="20"/>
          <w:szCs w:val="20"/>
        </w:rPr>
        <w:t>usando</w:t>
      </w:r>
      <w:r w:rsidRPr="008A33F0">
        <w:rPr>
          <w:rFonts w:cs="Arial"/>
          <w:color w:val="171514"/>
          <w:spacing w:val="-7"/>
          <w:sz w:val="20"/>
          <w:szCs w:val="20"/>
        </w:rPr>
        <w:t xml:space="preserve"> </w:t>
      </w:r>
      <w:r w:rsidRPr="008A33F0">
        <w:rPr>
          <w:rFonts w:cs="Arial"/>
          <w:color w:val="171514"/>
          <w:sz w:val="20"/>
          <w:szCs w:val="20"/>
        </w:rPr>
        <w:t>el</w:t>
      </w:r>
      <w:r w:rsidRPr="008A33F0">
        <w:rPr>
          <w:rFonts w:cs="Arial"/>
          <w:color w:val="171514"/>
          <w:spacing w:val="-6"/>
          <w:sz w:val="20"/>
          <w:szCs w:val="20"/>
        </w:rPr>
        <w:t xml:space="preserve"> </w:t>
      </w:r>
      <w:r w:rsidRPr="008A33F0">
        <w:rPr>
          <w:rFonts w:cs="Arial"/>
          <w:color w:val="171514"/>
          <w:sz w:val="20"/>
          <w:szCs w:val="20"/>
        </w:rPr>
        <w:t>método</w:t>
      </w:r>
      <w:r w:rsidRPr="008A33F0">
        <w:rPr>
          <w:rFonts w:cs="Arial"/>
          <w:color w:val="171514"/>
          <w:spacing w:val="-7"/>
          <w:sz w:val="20"/>
          <w:szCs w:val="20"/>
        </w:rPr>
        <w:t xml:space="preserve"> </w:t>
      </w:r>
      <w:r w:rsidRPr="008A33F0">
        <w:rPr>
          <w:rFonts w:cs="Arial"/>
          <w:color w:val="171514"/>
          <w:sz w:val="20"/>
          <w:szCs w:val="20"/>
        </w:rPr>
        <w:t>de</w:t>
      </w:r>
      <w:r w:rsidRPr="008A33F0">
        <w:rPr>
          <w:rFonts w:cs="Arial"/>
          <w:color w:val="171514"/>
          <w:spacing w:val="-6"/>
          <w:sz w:val="20"/>
          <w:szCs w:val="20"/>
        </w:rPr>
        <w:t xml:space="preserve"> </w:t>
      </w:r>
      <w:r w:rsidRPr="008A33F0">
        <w:rPr>
          <w:rFonts w:cs="Arial"/>
          <w:color w:val="171514"/>
          <w:sz w:val="20"/>
          <w:szCs w:val="20"/>
        </w:rPr>
        <w:t>los</w:t>
      </w:r>
      <w:r w:rsidRPr="008A33F0">
        <w:rPr>
          <w:rFonts w:cs="Arial"/>
          <w:color w:val="171514"/>
          <w:spacing w:val="-7"/>
          <w:sz w:val="20"/>
          <w:szCs w:val="20"/>
        </w:rPr>
        <w:t xml:space="preserve"> </w:t>
      </w:r>
      <w:r w:rsidRPr="008A33F0">
        <w:rPr>
          <w:rFonts w:cs="Arial"/>
          <w:color w:val="171514"/>
          <w:sz w:val="20"/>
          <w:szCs w:val="20"/>
        </w:rPr>
        <w:t>elementos</w:t>
      </w:r>
      <w:r w:rsidRPr="008A33F0">
        <w:rPr>
          <w:rFonts w:cs="Arial"/>
          <w:color w:val="171514"/>
          <w:spacing w:val="-6"/>
          <w:sz w:val="20"/>
          <w:szCs w:val="20"/>
        </w:rPr>
        <w:t xml:space="preserve"> </w:t>
      </w:r>
      <w:r w:rsidRPr="008A33F0">
        <w:rPr>
          <w:rFonts w:cs="Arial"/>
          <w:color w:val="171514"/>
          <w:sz w:val="20"/>
          <w:szCs w:val="20"/>
        </w:rPr>
        <w:t>finitos (MEF) es de la forma:</w:t>
      </w:r>
    </w:p>
    <w:p w:rsidR="003374C9" w:rsidRDefault="003374C9" w:rsidP="003374C9"/>
    <w:p w:rsidR="009214BA" w:rsidRPr="009C3C10" w:rsidRDefault="003374C9" w:rsidP="003374C9">
      <w:pPr>
        <w:rPr>
          <w:lang w:val="es-AR"/>
        </w:rPr>
      </w:pPr>
      <m:oMathPara>
        <m:oMath>
          <m:r>
            <w:rPr>
              <w:rFonts w:ascii="Cambria Math" w:hAnsi="Cambria Math"/>
              <w:sz w:val="20"/>
              <w:szCs w:val="20"/>
            </w:rPr>
            <m:t xml:space="preserve">Ku=f                                                                                                                 </m:t>
          </m:r>
          <m:r>
            <m:rPr>
              <m:sty m:val="p"/>
            </m:rPr>
            <w:rPr>
              <w:rFonts w:ascii="Cambria Math" w:hAnsi="Cambria Math"/>
              <w:sz w:val="20"/>
              <w:szCs w:val="20"/>
              <w:lang w:val="es-AR"/>
            </w:rPr>
            <m:t xml:space="preserve"> (1)</m:t>
          </m:r>
        </m:oMath>
      </m:oMathPara>
    </w:p>
    <w:p w:rsidR="003374C9" w:rsidRDefault="009214BA" w:rsidP="009214BA">
      <w:pPr>
        <w:jc w:val="both"/>
        <w:rPr>
          <w:rFonts w:ascii="Arial" w:hAnsi="Arial" w:cs="Arial"/>
          <w:sz w:val="20"/>
          <w:szCs w:val="20"/>
          <w:lang w:val="es-AR"/>
        </w:rPr>
      </w:pPr>
      <w:r w:rsidRPr="009214BA">
        <w:rPr>
          <w:rFonts w:ascii="Arial" w:hAnsi="Arial" w:cs="Arial"/>
          <w:sz w:val="20"/>
          <w:szCs w:val="20"/>
          <w:lang w:val="es-AR"/>
        </w:rPr>
        <w:t xml:space="preserve">Donde </w:t>
      </w:r>
      <m:oMath>
        <m:r>
          <w:rPr>
            <w:rFonts w:ascii="Cambria Math" w:hAnsi="Cambria Math"/>
          </w:rPr>
          <m:t>u</m:t>
        </m:r>
      </m:oMath>
      <w:r w:rsidRPr="009214BA">
        <w:rPr>
          <w:rFonts w:ascii="Arial" w:hAnsi="Arial" w:cs="Arial"/>
          <w:sz w:val="20"/>
          <w:szCs w:val="20"/>
          <w:lang w:val="es-AR"/>
        </w:rPr>
        <w:t xml:space="preserve"> y </w:t>
      </w:r>
      <m:oMath>
        <m:r>
          <w:rPr>
            <w:rFonts w:ascii="Cambria Math" w:hAnsi="Cambria Math"/>
          </w:rPr>
          <m:t>f</m:t>
        </m:r>
      </m:oMath>
      <w:r w:rsidR="00D3554B">
        <w:rPr>
          <w:rFonts w:ascii="Arial" w:hAnsi="Arial" w:cs="Arial"/>
          <w:sz w:val="20"/>
          <w:szCs w:val="20"/>
          <w:lang w:val="es-AR"/>
        </w:rPr>
        <w:t xml:space="preserve">, </w:t>
      </w:r>
      <w:r w:rsidRPr="009214BA">
        <w:rPr>
          <w:rFonts w:ascii="Arial" w:hAnsi="Arial" w:cs="Arial"/>
          <w:sz w:val="20"/>
          <w:szCs w:val="20"/>
          <w:lang w:val="es-AR"/>
        </w:rPr>
        <w:t xml:space="preserve">son los desplazamientos y fuerzas externas aplicadas en los nodos, </w:t>
      </w:r>
      <w:r>
        <w:rPr>
          <w:rFonts w:ascii="Arial" w:hAnsi="Arial" w:cs="Arial"/>
          <w:sz w:val="20"/>
          <w:szCs w:val="20"/>
          <w:lang w:val="es-AR"/>
        </w:rPr>
        <w:t xml:space="preserve">respectivamente. El término </w:t>
      </w:r>
      <m:oMath>
        <m:r>
          <w:rPr>
            <w:rFonts w:ascii="Cambria Math" w:hAnsi="Cambria Math"/>
          </w:rPr>
          <m:t>K</m:t>
        </m:r>
      </m:oMath>
      <w:r w:rsidRPr="009214BA">
        <w:rPr>
          <w:rFonts w:ascii="Arial" w:hAnsi="Arial" w:cs="Arial"/>
          <w:sz w:val="20"/>
          <w:szCs w:val="20"/>
          <w:lang w:val="es-AR"/>
        </w:rPr>
        <w:t xml:space="preserve"> es la matriz de rigidez global, que está dada por la suma coherente (también </w:t>
      </w:r>
      <w:r>
        <w:rPr>
          <w:rFonts w:ascii="Arial" w:hAnsi="Arial" w:cs="Arial"/>
          <w:sz w:val="20"/>
          <w:szCs w:val="20"/>
          <w:lang w:val="es-AR"/>
        </w:rPr>
        <w:t>denominado</w:t>
      </w:r>
      <w:r w:rsidRPr="009214BA">
        <w:rPr>
          <w:rFonts w:ascii="Arial" w:hAnsi="Arial" w:cs="Arial"/>
          <w:sz w:val="20"/>
          <w:szCs w:val="20"/>
          <w:lang w:val="es-AR"/>
        </w:rPr>
        <w:t xml:space="preserve"> proceso de ensamble de la matriz global) de las matrices de rigidez de cada elemento</w:t>
      </w:r>
    </w:p>
    <w:p w:rsidR="009214BA" w:rsidRPr="00D3554B" w:rsidRDefault="009214BA" w:rsidP="009214BA">
      <w:pPr>
        <w:jc w:val="both"/>
        <w:rPr>
          <w:rFonts w:ascii="Arial" w:hAnsi="Arial" w:cs="Arial"/>
          <w:i/>
          <w:color w:val="171514"/>
          <w:position w:val="-3"/>
          <w:sz w:val="20"/>
          <w:szCs w:val="20"/>
        </w:rPr>
      </w:pPr>
    </w:p>
    <w:p w:rsidR="009214BA" w:rsidRPr="009C3C10" w:rsidRDefault="002C0A78" w:rsidP="000679A3">
      <w:pPr>
        <w:jc w:val="center"/>
        <w:rPr>
          <w:sz w:val="20"/>
          <w:szCs w:val="20"/>
          <w:lang w:val="es-AR"/>
        </w:rPr>
      </w:pPr>
      <m:oMath>
        <m:sSup>
          <m:sSupPr>
            <m:ctrlPr>
              <w:rPr>
                <w:rFonts w:ascii="Cambria Math" w:hAnsi="Cambria Math" w:cs="Arial"/>
                <w:i/>
                <w:sz w:val="20"/>
                <w:szCs w:val="20"/>
                <w:lang w:val="es-AR"/>
              </w:rPr>
            </m:ctrlPr>
          </m:sSupPr>
          <m:e>
            <m:r>
              <w:rPr>
                <w:rFonts w:ascii="Cambria Math" w:hAnsi="Cambria Math" w:cs="Arial"/>
                <w:sz w:val="20"/>
                <w:szCs w:val="20"/>
                <w:lang w:val="es-AR"/>
              </w:rPr>
              <m:t>K</m:t>
            </m:r>
          </m:e>
          <m:sup>
            <m:r>
              <w:rPr>
                <w:rFonts w:ascii="Cambria Math" w:hAnsi="Cambria Math" w:cs="Arial"/>
                <w:sz w:val="20"/>
                <w:szCs w:val="20"/>
                <w:lang w:val="es-AR"/>
              </w:rPr>
              <m:t>e</m:t>
            </m:r>
          </m:sup>
        </m:sSup>
        <m:r>
          <w:rPr>
            <w:rFonts w:ascii="Cambria Math" w:hAnsi="Cambria Math" w:cs="Arial"/>
            <w:sz w:val="20"/>
            <w:szCs w:val="20"/>
          </w:rPr>
          <m:t>=</m:t>
        </m:r>
        <m:nary>
          <m:naryPr>
            <m:chr m:val="∑"/>
            <m:limLoc m:val="undOvr"/>
            <m:ctrlPr>
              <w:rPr>
                <w:rFonts w:ascii="Cambria Math" w:hAnsi="Cambria Math" w:cs="Arial"/>
                <w:i/>
                <w:sz w:val="20"/>
                <w:szCs w:val="20"/>
                <w:lang w:val="es-AR"/>
              </w:rPr>
            </m:ctrlPr>
          </m:naryPr>
          <m:sub>
            <m:r>
              <w:rPr>
                <w:rFonts w:ascii="Cambria Math" w:hAnsi="Cambria Math" w:cs="Arial"/>
                <w:sz w:val="20"/>
                <w:szCs w:val="20"/>
                <w:lang w:val="es-AR"/>
              </w:rPr>
              <m:t>i</m:t>
            </m:r>
            <m:r>
              <w:rPr>
                <w:rFonts w:ascii="Cambria Math" w:hAnsi="Cambria Math" w:cs="Arial"/>
                <w:sz w:val="20"/>
                <w:szCs w:val="20"/>
              </w:rPr>
              <m:t>=1</m:t>
            </m:r>
          </m:sub>
          <m:sup>
            <m:sSub>
              <m:sSubPr>
                <m:ctrlPr>
                  <w:rPr>
                    <w:rFonts w:ascii="Cambria Math" w:hAnsi="Cambria Math" w:cs="Arial"/>
                    <w:i/>
                    <w:sz w:val="20"/>
                    <w:szCs w:val="20"/>
                    <w:lang w:val="es-AR"/>
                  </w:rPr>
                </m:ctrlPr>
              </m:sSubPr>
              <m:e>
                <m:r>
                  <w:rPr>
                    <w:rFonts w:ascii="Cambria Math" w:hAnsi="Cambria Math" w:cs="Arial"/>
                    <w:sz w:val="20"/>
                    <w:szCs w:val="20"/>
                    <w:lang w:val="es-AR"/>
                  </w:rPr>
                  <m:t>N</m:t>
                </m:r>
              </m:e>
              <m:sub>
                <m:r>
                  <w:rPr>
                    <w:rFonts w:ascii="Cambria Math" w:hAnsi="Cambria Math" w:cs="Arial"/>
                    <w:sz w:val="20"/>
                    <w:szCs w:val="20"/>
                    <w:lang w:val="es-AR"/>
                  </w:rPr>
                  <m:t>e</m:t>
                </m:r>
              </m:sub>
            </m:sSub>
          </m:sup>
          <m:e>
            <m:sSubSup>
              <m:sSubSupPr>
                <m:ctrlPr>
                  <w:rPr>
                    <w:rFonts w:ascii="Cambria Math" w:hAnsi="Cambria Math" w:cs="Arial"/>
                    <w:i/>
                    <w:sz w:val="20"/>
                    <w:szCs w:val="20"/>
                    <w:lang w:val="es-AR"/>
                  </w:rPr>
                </m:ctrlPr>
              </m:sSubSupPr>
              <m:e>
                <m:r>
                  <w:rPr>
                    <w:rFonts w:ascii="Cambria Math" w:hAnsi="Cambria Math" w:cs="Arial"/>
                    <w:sz w:val="20"/>
                    <w:szCs w:val="20"/>
                    <w:lang w:val="es-AR"/>
                  </w:rPr>
                  <m:t>K</m:t>
                </m:r>
              </m:e>
              <m:sub>
                <m:r>
                  <w:rPr>
                    <w:rFonts w:ascii="Cambria Math" w:hAnsi="Cambria Math" w:cs="Arial"/>
                    <w:sz w:val="20"/>
                    <w:szCs w:val="20"/>
                    <w:lang w:val="es-AR"/>
                  </w:rPr>
                  <m:t>i</m:t>
                </m:r>
              </m:sub>
              <m:sup>
                <m:r>
                  <w:rPr>
                    <w:rFonts w:ascii="Cambria Math" w:hAnsi="Cambria Math" w:cs="Arial"/>
                    <w:sz w:val="20"/>
                    <w:szCs w:val="20"/>
                    <w:lang w:val="es-AR"/>
                  </w:rPr>
                  <m:t>e</m:t>
                </m:r>
              </m:sup>
            </m:sSubSup>
            <m:r>
              <w:rPr>
                <w:rFonts w:ascii="Cambria Math" w:hAnsi="Cambria Math" w:cs="Arial"/>
                <w:sz w:val="20"/>
                <w:szCs w:val="20"/>
              </w:rPr>
              <m:t xml:space="preserve">  </m:t>
            </m:r>
            <m:r>
              <w:rPr>
                <w:rFonts w:ascii="Cambria Math" w:hAnsi="Cambria Math" w:cs="Arial"/>
                <w:sz w:val="20"/>
                <w:szCs w:val="20"/>
                <w:lang w:val="es-AR"/>
              </w:rPr>
              <m:t>para</m:t>
            </m:r>
            <m:r>
              <w:rPr>
                <w:rFonts w:ascii="Cambria Math" w:hAnsi="Cambria Math" w:cs="Arial"/>
                <w:sz w:val="20"/>
                <w:szCs w:val="20"/>
              </w:rPr>
              <m:t xml:space="preserve"> </m:t>
            </m:r>
            <m:r>
              <w:rPr>
                <w:rFonts w:ascii="Cambria Math" w:hAnsi="Cambria Math" w:cs="Arial"/>
                <w:sz w:val="20"/>
                <w:szCs w:val="20"/>
                <w:lang w:val="es-AR"/>
              </w:rPr>
              <m:t>i</m:t>
            </m:r>
            <m:r>
              <w:rPr>
                <w:rFonts w:ascii="Cambria Math" w:hAnsi="Cambria Math" w:cs="Arial"/>
                <w:sz w:val="20"/>
                <w:szCs w:val="20"/>
              </w:rPr>
              <m:t>=1,2,</m:t>
            </m:r>
          </m:e>
        </m:nary>
        <m:r>
          <w:rPr>
            <w:rFonts w:ascii="Cambria Math" w:hAnsi="Cambria Math" w:cs="Arial"/>
            <w:sz w:val="20"/>
            <w:szCs w:val="20"/>
          </w:rPr>
          <m:t xml:space="preserve">3,…. </m:t>
        </m:r>
        <m:sSub>
          <m:sSubPr>
            <m:ctrlPr>
              <w:rPr>
                <w:rFonts w:ascii="Cambria Math" w:hAnsi="Cambria Math" w:cs="Arial"/>
                <w:i/>
                <w:sz w:val="20"/>
                <w:szCs w:val="20"/>
                <w:lang w:val="es-AR"/>
              </w:rPr>
            </m:ctrlPr>
          </m:sSubPr>
          <m:e>
            <m:r>
              <w:rPr>
                <w:rFonts w:ascii="Cambria Math" w:hAnsi="Cambria Math" w:cs="Arial"/>
                <w:sz w:val="20"/>
                <w:szCs w:val="20"/>
                <w:lang w:val="es-AR"/>
              </w:rPr>
              <m:t>N</m:t>
            </m:r>
          </m:e>
          <m:sub>
            <m:r>
              <w:rPr>
                <w:rFonts w:ascii="Cambria Math" w:hAnsi="Cambria Math" w:cs="Arial"/>
                <w:sz w:val="20"/>
                <w:szCs w:val="20"/>
                <w:lang w:val="es-AR"/>
              </w:rPr>
              <m:t>e</m:t>
            </m:r>
          </m:sub>
        </m:sSub>
      </m:oMath>
      <w:r w:rsidR="000679A3" w:rsidRPr="009C3C10">
        <w:rPr>
          <w:rFonts w:ascii="Arial" w:hAnsi="Arial" w:cs="Arial"/>
          <w:sz w:val="20"/>
          <w:szCs w:val="20"/>
        </w:rPr>
        <w:t xml:space="preserve">                                                </w:t>
      </w:r>
      <w:r w:rsidR="000679A3" w:rsidRPr="009C3C10">
        <w:rPr>
          <w:sz w:val="20"/>
          <w:szCs w:val="20"/>
          <w:lang w:val="es-AR"/>
        </w:rPr>
        <w:t>(2)</w:t>
      </w:r>
    </w:p>
    <w:p w:rsidR="009214BA" w:rsidRPr="00D3554B" w:rsidRDefault="009214BA" w:rsidP="009214BA">
      <w:pPr>
        <w:jc w:val="both"/>
        <w:rPr>
          <w:rFonts w:ascii="Arial" w:hAnsi="Arial" w:cs="Arial"/>
          <w:sz w:val="20"/>
          <w:szCs w:val="20"/>
        </w:rPr>
      </w:pPr>
    </w:p>
    <w:p w:rsidR="00C67CB5" w:rsidRDefault="00C67CB5" w:rsidP="00C67CB5">
      <w:pPr>
        <w:pStyle w:val="Textoindependiente"/>
        <w:jc w:val="both"/>
        <w:rPr>
          <w:rFonts w:cs="Arial"/>
          <w:color w:val="171514"/>
          <w:sz w:val="20"/>
          <w:szCs w:val="20"/>
        </w:rPr>
      </w:pPr>
      <w:r w:rsidRPr="008A33F0">
        <w:rPr>
          <w:rFonts w:cs="Arial"/>
          <w:color w:val="171514"/>
          <w:sz w:val="20"/>
          <w:szCs w:val="20"/>
        </w:rPr>
        <w:t xml:space="preserve">Donde </w:t>
      </w:r>
      <w:r w:rsidRPr="00C67CB5">
        <w:rPr>
          <w:rFonts w:cs="Arial"/>
          <w:i/>
          <w:color w:val="171514"/>
          <w:sz w:val="20"/>
          <w:szCs w:val="20"/>
        </w:rPr>
        <w:t>N</w:t>
      </w:r>
      <w:r w:rsidRPr="00C67CB5">
        <w:rPr>
          <w:rFonts w:cs="Arial"/>
          <w:i/>
          <w:color w:val="171514"/>
          <w:position w:val="-3"/>
          <w:sz w:val="20"/>
          <w:szCs w:val="20"/>
        </w:rPr>
        <w:t>e</w:t>
      </w:r>
      <w:r w:rsidRPr="008A33F0">
        <w:rPr>
          <w:rFonts w:cs="Arial"/>
          <w:i/>
          <w:color w:val="171514"/>
          <w:position w:val="-3"/>
          <w:sz w:val="20"/>
          <w:szCs w:val="20"/>
        </w:rPr>
        <w:t xml:space="preserve"> </w:t>
      </w:r>
      <w:r w:rsidRPr="008A33F0">
        <w:rPr>
          <w:rFonts w:cs="Arial"/>
          <w:color w:val="171514"/>
          <w:sz w:val="20"/>
          <w:szCs w:val="20"/>
        </w:rPr>
        <w:t>es el número total de elementos finitos usados para discretizar el dominio. La matriz</w:t>
      </w:r>
      <w:r w:rsidRPr="008A33F0">
        <w:rPr>
          <w:rFonts w:cs="Arial"/>
          <w:color w:val="171514"/>
          <w:spacing w:val="-12"/>
          <w:sz w:val="20"/>
          <w:szCs w:val="20"/>
        </w:rPr>
        <w:t xml:space="preserve"> </w:t>
      </w:r>
      <w:r w:rsidRPr="008A33F0">
        <w:rPr>
          <w:rFonts w:cs="Arial"/>
          <w:color w:val="171514"/>
          <w:sz w:val="20"/>
          <w:szCs w:val="20"/>
        </w:rPr>
        <w:t>de</w:t>
      </w:r>
      <w:r w:rsidRPr="008A33F0">
        <w:rPr>
          <w:rFonts w:cs="Arial"/>
          <w:color w:val="171514"/>
          <w:spacing w:val="-11"/>
          <w:sz w:val="20"/>
          <w:szCs w:val="20"/>
        </w:rPr>
        <w:t xml:space="preserve"> </w:t>
      </w:r>
      <w:r w:rsidRPr="008A33F0">
        <w:rPr>
          <w:rFonts w:cs="Arial"/>
          <w:color w:val="171514"/>
          <w:sz w:val="20"/>
          <w:szCs w:val="20"/>
        </w:rPr>
        <w:t>rigidez</w:t>
      </w:r>
      <w:r w:rsidRPr="008A33F0">
        <w:rPr>
          <w:rFonts w:cs="Arial"/>
          <w:color w:val="171514"/>
          <w:spacing w:val="-12"/>
          <w:sz w:val="20"/>
          <w:szCs w:val="20"/>
        </w:rPr>
        <w:t xml:space="preserve"> </w:t>
      </w:r>
      <w:r w:rsidRPr="008A33F0">
        <w:rPr>
          <w:rFonts w:cs="Arial"/>
          <w:color w:val="171514"/>
          <w:sz w:val="20"/>
          <w:szCs w:val="20"/>
        </w:rPr>
        <w:t>de</w:t>
      </w:r>
      <w:r w:rsidRPr="008A33F0">
        <w:rPr>
          <w:rFonts w:cs="Arial"/>
          <w:color w:val="171514"/>
          <w:spacing w:val="-11"/>
          <w:sz w:val="20"/>
          <w:szCs w:val="20"/>
        </w:rPr>
        <w:t xml:space="preserve"> </w:t>
      </w:r>
      <w:r w:rsidRPr="008A33F0">
        <w:rPr>
          <w:rFonts w:cs="Arial"/>
          <w:color w:val="171514"/>
          <w:sz w:val="20"/>
          <w:szCs w:val="20"/>
        </w:rPr>
        <w:t>cada</w:t>
      </w:r>
      <w:r w:rsidRPr="008A33F0">
        <w:rPr>
          <w:rFonts w:cs="Arial"/>
          <w:color w:val="171514"/>
          <w:spacing w:val="-11"/>
          <w:sz w:val="20"/>
          <w:szCs w:val="20"/>
        </w:rPr>
        <w:t xml:space="preserve"> </w:t>
      </w:r>
      <w:r w:rsidRPr="008A33F0">
        <w:rPr>
          <w:rFonts w:cs="Arial"/>
          <w:color w:val="171514"/>
          <w:sz w:val="20"/>
          <w:szCs w:val="20"/>
        </w:rPr>
        <w:t>elemento</w:t>
      </w:r>
      <w:r w:rsidRPr="008A33F0">
        <w:rPr>
          <w:rFonts w:cs="Arial"/>
          <w:color w:val="171514"/>
          <w:spacing w:val="-12"/>
          <w:sz w:val="20"/>
          <w:szCs w:val="20"/>
        </w:rPr>
        <w:t xml:space="preserve"> </w:t>
      </w:r>
      <w:r w:rsidRPr="008A33F0">
        <w:rPr>
          <w:rFonts w:cs="Arial"/>
          <w:color w:val="171514"/>
          <w:sz w:val="20"/>
          <w:szCs w:val="20"/>
        </w:rPr>
        <w:t>se</w:t>
      </w:r>
      <w:r w:rsidRPr="008A33F0">
        <w:rPr>
          <w:rFonts w:cs="Arial"/>
          <w:color w:val="171514"/>
          <w:spacing w:val="-11"/>
          <w:sz w:val="20"/>
          <w:szCs w:val="20"/>
        </w:rPr>
        <w:t xml:space="preserve"> </w:t>
      </w:r>
      <w:r w:rsidRPr="008A33F0">
        <w:rPr>
          <w:rFonts w:cs="Arial"/>
          <w:color w:val="171514"/>
          <w:sz w:val="20"/>
          <w:szCs w:val="20"/>
        </w:rPr>
        <w:t>obtiene</w:t>
      </w:r>
      <w:r w:rsidRPr="008A33F0">
        <w:rPr>
          <w:rFonts w:cs="Arial"/>
          <w:color w:val="171514"/>
          <w:spacing w:val="-11"/>
          <w:sz w:val="20"/>
          <w:szCs w:val="20"/>
        </w:rPr>
        <w:t xml:space="preserve"> </w:t>
      </w:r>
      <w:r w:rsidRPr="008A33F0">
        <w:rPr>
          <w:rFonts w:cs="Arial"/>
          <w:color w:val="171514"/>
          <w:sz w:val="20"/>
          <w:szCs w:val="20"/>
        </w:rPr>
        <w:t>de la siguiente</w:t>
      </w:r>
      <w:r w:rsidRPr="008A33F0">
        <w:rPr>
          <w:rFonts w:cs="Arial"/>
          <w:color w:val="171514"/>
          <w:spacing w:val="-2"/>
          <w:sz w:val="20"/>
          <w:szCs w:val="20"/>
        </w:rPr>
        <w:t xml:space="preserve"> </w:t>
      </w:r>
      <w:r w:rsidRPr="008A33F0">
        <w:rPr>
          <w:rFonts w:cs="Arial"/>
          <w:color w:val="171514"/>
          <w:sz w:val="20"/>
          <w:szCs w:val="20"/>
        </w:rPr>
        <w:t>expresión:</w:t>
      </w:r>
    </w:p>
    <w:p w:rsidR="00C67CB5" w:rsidRPr="009C3C10" w:rsidRDefault="002C0A78" w:rsidP="00A179FC">
      <w:pPr>
        <w:jc w:val="center"/>
        <w:rPr>
          <w:sz w:val="20"/>
          <w:szCs w:val="20"/>
          <w:lang w:val="es-AR"/>
        </w:rPr>
      </w:pPr>
      <m:oMath>
        <m:sSup>
          <m:sSupPr>
            <m:ctrlPr>
              <w:rPr>
                <w:rFonts w:ascii="Cambria Math" w:hAnsi="Cambria Math" w:cs="Arial"/>
                <w:i/>
                <w:sz w:val="20"/>
                <w:szCs w:val="20"/>
                <w:lang w:val="es-AR"/>
              </w:rPr>
            </m:ctrlPr>
          </m:sSupPr>
          <m:e>
            <m:r>
              <w:rPr>
                <w:rFonts w:ascii="Cambria Math" w:hAnsi="Cambria Math" w:cs="Arial"/>
                <w:sz w:val="20"/>
                <w:szCs w:val="20"/>
                <w:lang w:val="es-AR"/>
              </w:rPr>
              <m:t>K</m:t>
            </m:r>
          </m:e>
          <m:sup>
            <m:r>
              <w:rPr>
                <w:rFonts w:ascii="Cambria Math" w:hAnsi="Cambria Math" w:cs="Arial"/>
                <w:sz w:val="20"/>
                <w:szCs w:val="20"/>
                <w:lang w:val="es-AR"/>
              </w:rPr>
              <m:t>e</m:t>
            </m:r>
          </m:sup>
        </m:sSup>
        <m:r>
          <w:rPr>
            <w:rFonts w:ascii="Cambria Math" w:hAnsi="Cambria Math" w:cs="Arial"/>
            <w:sz w:val="20"/>
            <w:szCs w:val="20"/>
            <w:lang w:val="es-AR"/>
          </w:rPr>
          <m:t xml:space="preserve">= </m:t>
        </m:r>
        <m:nary>
          <m:naryPr>
            <m:limLoc m:val="subSup"/>
            <m:supHide m:val="1"/>
            <m:ctrlPr>
              <w:rPr>
                <w:rFonts w:ascii="Cambria Math" w:hAnsi="Cambria Math" w:cs="Arial"/>
                <w:i/>
                <w:sz w:val="20"/>
                <w:szCs w:val="20"/>
                <w:lang w:val="es-AR"/>
              </w:rPr>
            </m:ctrlPr>
          </m:naryPr>
          <m:sub>
            <m:sSup>
              <m:sSupPr>
                <m:ctrlPr>
                  <w:rPr>
                    <w:rFonts w:ascii="Cambria Math" w:hAnsi="Cambria Math" w:cs="Arial"/>
                    <w:i/>
                    <w:sz w:val="20"/>
                    <w:szCs w:val="20"/>
                    <w:lang w:val="es-AR"/>
                  </w:rPr>
                </m:ctrlPr>
              </m:sSupPr>
              <m:e>
                <m:r>
                  <m:rPr>
                    <m:sty m:val="p"/>
                  </m:rPr>
                  <w:rPr>
                    <w:rFonts w:ascii="Cambria Math" w:hAnsi="Cambria Math" w:cs="Arial"/>
                    <w:sz w:val="20"/>
                    <w:szCs w:val="20"/>
                    <w:lang w:val="es-AR"/>
                  </w:rPr>
                  <m:t>Ω</m:t>
                </m:r>
              </m:e>
              <m:sup>
                <m:r>
                  <w:rPr>
                    <w:rFonts w:ascii="Cambria Math" w:hAnsi="Cambria Math" w:cs="Arial"/>
                    <w:sz w:val="20"/>
                    <w:szCs w:val="20"/>
                    <w:lang w:val="es-AR"/>
                  </w:rPr>
                  <m:t>e</m:t>
                </m:r>
              </m:sup>
            </m:sSup>
          </m:sub>
          <m:sup/>
          <m:e>
            <m:sSup>
              <m:sSupPr>
                <m:ctrlPr>
                  <w:rPr>
                    <w:rFonts w:ascii="Cambria Math" w:hAnsi="Cambria Math" w:cs="Arial"/>
                    <w:i/>
                    <w:sz w:val="20"/>
                    <w:szCs w:val="20"/>
                    <w:lang w:val="es-AR"/>
                  </w:rPr>
                </m:ctrlPr>
              </m:sSupPr>
              <m:e>
                <m:r>
                  <w:rPr>
                    <w:rFonts w:ascii="Cambria Math" w:hAnsi="Cambria Math" w:cs="Arial"/>
                    <w:sz w:val="20"/>
                    <w:szCs w:val="20"/>
                    <w:lang w:val="es-AR"/>
                  </w:rPr>
                  <m:t>B</m:t>
                </m:r>
              </m:e>
              <m:sup>
                <m:r>
                  <w:rPr>
                    <w:rFonts w:ascii="Cambria Math" w:hAnsi="Cambria Math" w:cs="Arial"/>
                    <w:sz w:val="20"/>
                    <w:szCs w:val="20"/>
                    <w:lang w:val="es-AR"/>
                  </w:rPr>
                  <m:t>T</m:t>
                </m:r>
              </m:sup>
            </m:sSup>
            <m:r>
              <w:rPr>
                <w:rFonts w:ascii="Cambria Math" w:hAnsi="Cambria Math" w:cs="Arial"/>
                <w:sz w:val="20"/>
                <w:szCs w:val="20"/>
                <w:lang w:val="es-AR"/>
              </w:rPr>
              <m:t>DB d</m:t>
            </m:r>
            <m:r>
              <m:rPr>
                <m:sty m:val="p"/>
              </m:rPr>
              <w:rPr>
                <w:rFonts w:ascii="Cambria Math" w:hAnsi="Cambria Math" w:cs="Arial"/>
                <w:sz w:val="20"/>
                <w:szCs w:val="20"/>
                <w:lang w:val="es-AR"/>
              </w:rPr>
              <m:t>Ω</m:t>
            </m:r>
          </m:e>
        </m:nary>
      </m:oMath>
      <w:r w:rsidR="00D3554B" w:rsidRPr="009C3C10">
        <w:rPr>
          <w:sz w:val="20"/>
          <w:szCs w:val="20"/>
          <w:lang w:val="es-AR"/>
        </w:rPr>
        <w:t xml:space="preserve">                                                                                  (3)</w:t>
      </w:r>
    </w:p>
    <w:p w:rsidR="00C67CB5" w:rsidRPr="0079144D" w:rsidRDefault="00C67CB5" w:rsidP="00C67CB5">
      <w:pPr>
        <w:pStyle w:val="Textoindependiente"/>
        <w:jc w:val="both"/>
        <w:rPr>
          <w:rFonts w:cs="Arial"/>
          <w:sz w:val="20"/>
          <w:szCs w:val="20"/>
        </w:rPr>
      </w:pPr>
      <w:r w:rsidRPr="0079144D">
        <w:rPr>
          <w:rFonts w:cs="Arial"/>
          <w:color w:val="171514"/>
          <w:sz w:val="20"/>
          <w:szCs w:val="20"/>
        </w:rPr>
        <w:t>Donde</w:t>
      </w:r>
      <w:r w:rsidRPr="0079144D">
        <w:rPr>
          <w:rFonts w:cs="Arial"/>
          <w:color w:val="171514"/>
          <w:spacing w:val="-18"/>
          <w:sz w:val="20"/>
          <w:szCs w:val="20"/>
        </w:rPr>
        <w:t xml:space="preserve"> </w:t>
      </w:r>
      <m:oMath>
        <m:r>
          <w:rPr>
            <w:rFonts w:ascii="Cambria Math" w:hAnsi="Cambria Math" w:cs="Arial"/>
            <w:sz w:val="20"/>
            <w:szCs w:val="20"/>
            <w:lang w:val="es-AR"/>
          </w:rPr>
          <m:t>D</m:t>
        </m:r>
      </m:oMath>
      <w:r w:rsidRPr="0079144D">
        <w:rPr>
          <w:rFonts w:cs="Arial"/>
          <w:color w:val="171514"/>
          <w:spacing w:val="-18"/>
          <w:sz w:val="20"/>
          <w:szCs w:val="20"/>
        </w:rPr>
        <w:t xml:space="preserve"> </w:t>
      </w:r>
      <w:r w:rsidRPr="0079144D">
        <w:rPr>
          <w:rFonts w:cs="Arial"/>
          <w:color w:val="171514"/>
          <w:sz w:val="20"/>
          <w:szCs w:val="20"/>
        </w:rPr>
        <w:t>es</w:t>
      </w:r>
      <w:r w:rsidRPr="0079144D">
        <w:rPr>
          <w:rFonts w:cs="Arial"/>
          <w:color w:val="171514"/>
          <w:spacing w:val="-18"/>
          <w:sz w:val="20"/>
          <w:szCs w:val="20"/>
        </w:rPr>
        <w:t xml:space="preserve"> </w:t>
      </w:r>
      <w:r w:rsidRPr="0079144D">
        <w:rPr>
          <w:rFonts w:cs="Arial"/>
          <w:color w:val="171514"/>
          <w:sz w:val="20"/>
          <w:szCs w:val="20"/>
        </w:rPr>
        <w:t>la</w:t>
      </w:r>
      <w:r w:rsidRPr="0079144D">
        <w:rPr>
          <w:rFonts w:cs="Arial"/>
          <w:color w:val="171514"/>
          <w:spacing w:val="-18"/>
          <w:sz w:val="20"/>
          <w:szCs w:val="20"/>
        </w:rPr>
        <w:t xml:space="preserve"> </w:t>
      </w:r>
      <w:r w:rsidRPr="0079144D">
        <w:rPr>
          <w:rFonts w:cs="Arial"/>
          <w:color w:val="171514"/>
          <w:sz w:val="20"/>
          <w:szCs w:val="20"/>
        </w:rPr>
        <w:t>matriz</w:t>
      </w:r>
      <w:r w:rsidRPr="0079144D">
        <w:rPr>
          <w:rFonts w:cs="Arial"/>
          <w:color w:val="171514"/>
          <w:spacing w:val="-17"/>
          <w:sz w:val="20"/>
          <w:szCs w:val="20"/>
        </w:rPr>
        <w:t xml:space="preserve"> </w:t>
      </w:r>
      <w:r w:rsidRPr="0079144D">
        <w:rPr>
          <w:rFonts w:cs="Arial"/>
          <w:color w:val="171514"/>
          <w:sz w:val="20"/>
          <w:szCs w:val="20"/>
        </w:rPr>
        <w:t>de</w:t>
      </w:r>
      <w:r w:rsidRPr="0079144D">
        <w:rPr>
          <w:rFonts w:cs="Arial"/>
          <w:color w:val="171514"/>
          <w:spacing w:val="-18"/>
          <w:sz w:val="20"/>
          <w:szCs w:val="20"/>
        </w:rPr>
        <w:t xml:space="preserve"> </w:t>
      </w:r>
      <w:r w:rsidRPr="0079144D">
        <w:rPr>
          <w:rFonts w:cs="Arial"/>
          <w:color w:val="171514"/>
          <w:sz w:val="20"/>
          <w:szCs w:val="20"/>
        </w:rPr>
        <w:t>material</w:t>
      </w:r>
      <w:r w:rsidRPr="0079144D">
        <w:rPr>
          <w:rFonts w:cs="Arial"/>
          <w:color w:val="171514"/>
          <w:spacing w:val="-18"/>
          <w:sz w:val="20"/>
          <w:szCs w:val="20"/>
        </w:rPr>
        <w:t xml:space="preserve"> </w:t>
      </w:r>
      <w:r w:rsidRPr="0079144D">
        <w:rPr>
          <w:rFonts w:cs="Arial"/>
          <w:color w:val="171514"/>
          <w:sz w:val="20"/>
          <w:szCs w:val="20"/>
        </w:rPr>
        <w:t>para</w:t>
      </w:r>
      <w:r w:rsidRPr="0079144D">
        <w:rPr>
          <w:rFonts w:cs="Arial"/>
          <w:color w:val="171514"/>
          <w:spacing w:val="-18"/>
          <w:sz w:val="20"/>
          <w:szCs w:val="20"/>
        </w:rPr>
        <w:t xml:space="preserve"> </w:t>
      </w:r>
      <w:r w:rsidRPr="0079144D">
        <w:rPr>
          <w:rFonts w:cs="Arial"/>
          <w:color w:val="171514"/>
          <w:sz w:val="20"/>
          <w:szCs w:val="20"/>
        </w:rPr>
        <w:t>el</w:t>
      </w:r>
      <w:r w:rsidRPr="0079144D">
        <w:rPr>
          <w:rFonts w:cs="Arial"/>
          <w:color w:val="171514"/>
          <w:spacing w:val="-17"/>
          <w:sz w:val="20"/>
          <w:szCs w:val="20"/>
        </w:rPr>
        <w:t xml:space="preserve"> </w:t>
      </w:r>
      <w:r w:rsidRPr="0079144D">
        <w:rPr>
          <w:rFonts w:cs="Arial"/>
          <w:color w:val="171514"/>
          <w:sz w:val="20"/>
          <w:szCs w:val="20"/>
        </w:rPr>
        <w:t xml:space="preserve">caso de esfuerzo </w:t>
      </w:r>
      <w:r w:rsidR="00D3554B" w:rsidRPr="0079144D">
        <w:rPr>
          <w:rFonts w:cs="Arial"/>
          <w:color w:val="171514"/>
          <w:sz w:val="20"/>
          <w:szCs w:val="20"/>
        </w:rPr>
        <w:t xml:space="preserve">plano [7], </w:t>
      </w:r>
      <m:oMath>
        <m:r>
          <w:rPr>
            <w:rFonts w:ascii="Cambria Math" w:hAnsi="Cambria Math" w:cs="Arial"/>
            <w:sz w:val="20"/>
            <w:szCs w:val="20"/>
            <w:lang w:val="es-AR"/>
          </w:rPr>
          <m:t>B</m:t>
        </m:r>
      </m:oMath>
      <w:r w:rsidRPr="0079144D">
        <w:rPr>
          <w:rFonts w:cs="Arial"/>
          <w:color w:val="171514"/>
          <w:sz w:val="20"/>
          <w:szCs w:val="20"/>
        </w:rPr>
        <w:t xml:space="preserve"> es la matriz de las derivadas</w:t>
      </w:r>
      <w:r w:rsidRPr="0079144D">
        <w:rPr>
          <w:rFonts w:cs="Arial"/>
          <w:color w:val="171514"/>
          <w:spacing w:val="-15"/>
          <w:sz w:val="20"/>
          <w:szCs w:val="20"/>
        </w:rPr>
        <w:t xml:space="preserve"> </w:t>
      </w:r>
      <w:r w:rsidRPr="0079144D">
        <w:rPr>
          <w:rFonts w:cs="Arial"/>
          <w:color w:val="171514"/>
          <w:sz w:val="20"/>
          <w:szCs w:val="20"/>
        </w:rPr>
        <w:t>de</w:t>
      </w:r>
      <w:r w:rsidRPr="0079144D">
        <w:rPr>
          <w:rFonts w:cs="Arial"/>
          <w:color w:val="171514"/>
          <w:spacing w:val="-15"/>
          <w:sz w:val="20"/>
          <w:szCs w:val="20"/>
        </w:rPr>
        <w:t xml:space="preserve"> </w:t>
      </w:r>
      <w:r w:rsidRPr="0079144D">
        <w:rPr>
          <w:rFonts w:cs="Arial"/>
          <w:color w:val="171514"/>
          <w:sz w:val="20"/>
          <w:szCs w:val="20"/>
        </w:rPr>
        <w:t>las</w:t>
      </w:r>
      <w:r w:rsidRPr="0079144D">
        <w:rPr>
          <w:rFonts w:cs="Arial"/>
          <w:color w:val="171514"/>
          <w:spacing w:val="-14"/>
          <w:sz w:val="20"/>
          <w:szCs w:val="20"/>
        </w:rPr>
        <w:t xml:space="preserve"> </w:t>
      </w:r>
      <w:r w:rsidRPr="0079144D">
        <w:rPr>
          <w:rFonts w:cs="Arial"/>
          <w:color w:val="171514"/>
          <w:sz w:val="20"/>
          <w:szCs w:val="20"/>
        </w:rPr>
        <w:t>funciones</w:t>
      </w:r>
      <w:r w:rsidRPr="0079144D">
        <w:rPr>
          <w:rFonts w:cs="Arial"/>
          <w:color w:val="171514"/>
          <w:spacing w:val="-15"/>
          <w:sz w:val="20"/>
          <w:szCs w:val="20"/>
        </w:rPr>
        <w:t xml:space="preserve"> </w:t>
      </w:r>
      <w:r w:rsidRPr="0079144D">
        <w:rPr>
          <w:rFonts w:cs="Arial"/>
          <w:color w:val="171514"/>
          <w:sz w:val="20"/>
          <w:szCs w:val="20"/>
        </w:rPr>
        <w:t>de</w:t>
      </w:r>
      <w:r w:rsidRPr="0079144D">
        <w:rPr>
          <w:rFonts w:cs="Arial"/>
          <w:color w:val="171514"/>
          <w:spacing w:val="-15"/>
          <w:sz w:val="20"/>
          <w:szCs w:val="20"/>
        </w:rPr>
        <w:t xml:space="preserve"> </w:t>
      </w:r>
      <w:r w:rsidRPr="0079144D">
        <w:rPr>
          <w:rFonts w:cs="Arial"/>
          <w:color w:val="171514"/>
          <w:sz w:val="20"/>
          <w:szCs w:val="20"/>
        </w:rPr>
        <w:t>forma</w:t>
      </w:r>
      <w:r w:rsidRPr="0079144D">
        <w:rPr>
          <w:rFonts w:cs="Arial"/>
          <w:color w:val="171514"/>
          <w:spacing w:val="-14"/>
          <w:sz w:val="20"/>
          <w:szCs w:val="20"/>
        </w:rPr>
        <w:t xml:space="preserve"> </w:t>
      </w:r>
      <w:r w:rsidRPr="0079144D">
        <w:rPr>
          <w:rFonts w:cs="Arial"/>
          <w:color w:val="171514"/>
          <w:sz w:val="20"/>
          <w:szCs w:val="20"/>
        </w:rPr>
        <w:t>y</w:t>
      </w:r>
      <w:r w:rsidRPr="0079144D">
        <w:rPr>
          <w:rFonts w:cs="Arial"/>
          <w:color w:val="171514"/>
          <w:spacing w:val="-15"/>
          <w:sz w:val="20"/>
          <w:szCs w:val="20"/>
        </w:rPr>
        <w:t xml:space="preserve"> </w:t>
      </w:r>
      <w:r w:rsidRPr="0079144D">
        <w:rPr>
          <w:rFonts w:cs="Arial"/>
          <w:color w:val="171514"/>
          <w:sz w:val="20"/>
          <w:szCs w:val="20"/>
        </w:rPr>
        <w:t>Ω</w:t>
      </w:r>
      <w:r w:rsidRPr="0079144D">
        <w:rPr>
          <w:rFonts w:cs="Arial"/>
          <w:color w:val="171514"/>
          <w:spacing w:val="-15"/>
          <w:sz w:val="20"/>
          <w:szCs w:val="20"/>
        </w:rPr>
        <w:t xml:space="preserve"> </w:t>
      </w:r>
      <w:r w:rsidRPr="0079144D">
        <w:rPr>
          <w:rFonts w:cs="Arial"/>
          <w:color w:val="171514"/>
          <w:sz w:val="20"/>
          <w:szCs w:val="20"/>
        </w:rPr>
        <w:t>representa el dominio de diseño [8].</w:t>
      </w:r>
    </w:p>
    <w:p w:rsidR="0079144D" w:rsidRDefault="00C67CB5" w:rsidP="009C3C10">
      <w:pPr>
        <w:pStyle w:val="Textoindependiente"/>
        <w:jc w:val="both"/>
        <w:rPr>
          <w:rFonts w:cs="Arial"/>
          <w:color w:val="171514"/>
          <w:sz w:val="20"/>
          <w:szCs w:val="20"/>
        </w:rPr>
      </w:pPr>
      <w:r w:rsidRPr="0079144D">
        <w:rPr>
          <w:rFonts w:cs="Arial"/>
          <w:color w:val="171514"/>
          <w:sz w:val="20"/>
          <w:szCs w:val="20"/>
        </w:rPr>
        <w:t>Como la idea de la OT es distribuir cierta cantidad de material en el dominio, de tal</w:t>
      </w:r>
      <w:r w:rsidRPr="0079144D">
        <w:rPr>
          <w:rFonts w:cs="Arial"/>
          <w:color w:val="171514"/>
          <w:spacing w:val="-32"/>
          <w:sz w:val="20"/>
          <w:szCs w:val="20"/>
        </w:rPr>
        <w:t xml:space="preserve"> </w:t>
      </w:r>
      <w:r w:rsidRPr="0079144D">
        <w:rPr>
          <w:rFonts w:cs="Arial"/>
          <w:color w:val="171514"/>
          <w:sz w:val="20"/>
          <w:szCs w:val="20"/>
        </w:rPr>
        <w:t>forma que</w:t>
      </w:r>
      <w:r w:rsidRPr="0079144D">
        <w:rPr>
          <w:rFonts w:cs="Arial"/>
          <w:color w:val="171514"/>
          <w:spacing w:val="-9"/>
          <w:sz w:val="20"/>
          <w:szCs w:val="20"/>
        </w:rPr>
        <w:t xml:space="preserve"> </w:t>
      </w:r>
      <w:r w:rsidRPr="0079144D">
        <w:rPr>
          <w:rFonts w:cs="Arial"/>
          <w:color w:val="171514"/>
          <w:sz w:val="20"/>
          <w:szCs w:val="20"/>
        </w:rPr>
        <w:t>la</w:t>
      </w:r>
      <w:r w:rsidRPr="0079144D">
        <w:rPr>
          <w:rFonts w:cs="Arial"/>
          <w:color w:val="171514"/>
          <w:spacing w:val="-8"/>
          <w:sz w:val="20"/>
          <w:szCs w:val="20"/>
        </w:rPr>
        <w:t xml:space="preserve"> </w:t>
      </w:r>
      <w:r w:rsidRPr="0079144D">
        <w:rPr>
          <w:rFonts w:cs="Arial"/>
          <w:color w:val="171514"/>
          <w:sz w:val="20"/>
          <w:szCs w:val="20"/>
        </w:rPr>
        <w:t>rigidez</w:t>
      </w:r>
      <w:r w:rsidRPr="0079144D">
        <w:rPr>
          <w:rFonts w:cs="Arial"/>
          <w:color w:val="171514"/>
          <w:spacing w:val="-9"/>
          <w:sz w:val="20"/>
          <w:szCs w:val="20"/>
        </w:rPr>
        <w:t xml:space="preserve"> </w:t>
      </w:r>
      <w:r w:rsidRPr="0079144D">
        <w:rPr>
          <w:rFonts w:cs="Arial"/>
          <w:color w:val="171514"/>
          <w:sz w:val="20"/>
          <w:szCs w:val="20"/>
        </w:rPr>
        <w:t>sea</w:t>
      </w:r>
      <w:r w:rsidRPr="0079144D">
        <w:rPr>
          <w:rFonts w:cs="Arial"/>
          <w:color w:val="171514"/>
          <w:spacing w:val="-8"/>
          <w:sz w:val="20"/>
          <w:szCs w:val="20"/>
        </w:rPr>
        <w:t xml:space="preserve"> </w:t>
      </w:r>
      <w:r w:rsidRPr="0079144D">
        <w:rPr>
          <w:rFonts w:cs="Arial"/>
          <w:color w:val="171514"/>
          <w:sz w:val="20"/>
          <w:szCs w:val="20"/>
        </w:rPr>
        <w:t>la</w:t>
      </w:r>
      <w:r w:rsidRPr="0079144D">
        <w:rPr>
          <w:rFonts w:cs="Arial"/>
          <w:color w:val="171514"/>
          <w:spacing w:val="-8"/>
          <w:sz w:val="20"/>
          <w:szCs w:val="20"/>
        </w:rPr>
        <w:t xml:space="preserve"> </w:t>
      </w:r>
      <w:r w:rsidRPr="0079144D">
        <w:rPr>
          <w:rFonts w:cs="Arial"/>
          <w:color w:val="171514"/>
          <w:sz w:val="20"/>
          <w:szCs w:val="20"/>
        </w:rPr>
        <w:t>máxima</w:t>
      </w:r>
      <w:r w:rsidRPr="0079144D">
        <w:rPr>
          <w:rFonts w:cs="Arial"/>
          <w:color w:val="171514"/>
          <w:spacing w:val="-9"/>
          <w:sz w:val="20"/>
          <w:szCs w:val="20"/>
        </w:rPr>
        <w:t xml:space="preserve"> </w:t>
      </w:r>
      <w:r w:rsidRPr="0079144D">
        <w:rPr>
          <w:rFonts w:cs="Arial"/>
          <w:color w:val="171514"/>
          <w:sz w:val="20"/>
          <w:szCs w:val="20"/>
        </w:rPr>
        <w:t>posible,</w:t>
      </w:r>
      <w:r w:rsidRPr="0079144D">
        <w:rPr>
          <w:rFonts w:cs="Arial"/>
          <w:color w:val="171514"/>
          <w:spacing w:val="-8"/>
          <w:sz w:val="20"/>
          <w:szCs w:val="20"/>
        </w:rPr>
        <w:t xml:space="preserve"> </w:t>
      </w:r>
      <w:r w:rsidRPr="0079144D">
        <w:rPr>
          <w:rFonts w:cs="Arial"/>
          <w:color w:val="171514"/>
          <w:sz w:val="20"/>
          <w:szCs w:val="20"/>
        </w:rPr>
        <w:t>se</w:t>
      </w:r>
      <w:r w:rsidRPr="0079144D">
        <w:rPr>
          <w:rFonts w:cs="Arial"/>
          <w:color w:val="171514"/>
          <w:spacing w:val="-8"/>
          <w:sz w:val="20"/>
          <w:szCs w:val="20"/>
        </w:rPr>
        <w:t xml:space="preserve"> </w:t>
      </w:r>
      <w:r w:rsidRPr="0079144D">
        <w:rPr>
          <w:rFonts w:cs="Arial"/>
          <w:color w:val="171514"/>
          <w:sz w:val="20"/>
          <w:szCs w:val="20"/>
        </w:rPr>
        <w:t>necesita un</w:t>
      </w:r>
      <w:r w:rsidRPr="0079144D">
        <w:rPr>
          <w:rFonts w:cs="Arial"/>
          <w:color w:val="171514"/>
          <w:spacing w:val="-27"/>
          <w:sz w:val="20"/>
          <w:szCs w:val="20"/>
        </w:rPr>
        <w:t xml:space="preserve"> </w:t>
      </w:r>
      <w:r w:rsidRPr="0079144D">
        <w:rPr>
          <w:rFonts w:cs="Arial"/>
          <w:color w:val="171514"/>
          <w:sz w:val="20"/>
          <w:szCs w:val="20"/>
        </w:rPr>
        <w:t>mecanismo</w:t>
      </w:r>
      <w:r w:rsidRPr="0079144D">
        <w:rPr>
          <w:rFonts w:cs="Arial"/>
          <w:color w:val="171514"/>
          <w:spacing w:val="-26"/>
          <w:sz w:val="20"/>
          <w:szCs w:val="20"/>
        </w:rPr>
        <w:t xml:space="preserve"> </w:t>
      </w:r>
      <w:r w:rsidRPr="0079144D">
        <w:rPr>
          <w:rFonts w:cs="Arial"/>
          <w:color w:val="171514"/>
          <w:sz w:val="20"/>
          <w:szCs w:val="20"/>
        </w:rPr>
        <w:t>para</w:t>
      </w:r>
      <w:r w:rsidRPr="0079144D">
        <w:rPr>
          <w:rFonts w:cs="Arial"/>
          <w:color w:val="171514"/>
          <w:spacing w:val="-27"/>
          <w:sz w:val="20"/>
          <w:szCs w:val="20"/>
        </w:rPr>
        <w:t xml:space="preserve"> </w:t>
      </w:r>
      <w:r w:rsidRPr="0079144D">
        <w:rPr>
          <w:rFonts w:cs="Arial"/>
          <w:color w:val="171514"/>
          <w:sz w:val="20"/>
          <w:szCs w:val="20"/>
        </w:rPr>
        <w:t>modelar</w:t>
      </w:r>
      <w:r w:rsidRPr="0079144D">
        <w:rPr>
          <w:rFonts w:cs="Arial"/>
          <w:color w:val="171514"/>
          <w:spacing w:val="-26"/>
          <w:sz w:val="20"/>
          <w:szCs w:val="20"/>
        </w:rPr>
        <w:t xml:space="preserve"> </w:t>
      </w:r>
      <w:r w:rsidRPr="0079144D">
        <w:rPr>
          <w:rFonts w:cs="Arial"/>
          <w:color w:val="171514"/>
          <w:sz w:val="20"/>
          <w:szCs w:val="20"/>
        </w:rPr>
        <w:t>la</w:t>
      </w:r>
      <w:r w:rsidRPr="0079144D">
        <w:rPr>
          <w:rFonts w:cs="Arial"/>
          <w:color w:val="171514"/>
          <w:spacing w:val="-27"/>
          <w:sz w:val="20"/>
          <w:szCs w:val="20"/>
        </w:rPr>
        <w:t xml:space="preserve"> </w:t>
      </w:r>
      <w:r w:rsidRPr="0079144D">
        <w:rPr>
          <w:rFonts w:cs="Arial"/>
          <w:color w:val="171514"/>
          <w:sz w:val="20"/>
          <w:szCs w:val="20"/>
        </w:rPr>
        <w:t>presencia</w:t>
      </w:r>
      <w:r w:rsidRPr="0079144D">
        <w:rPr>
          <w:rFonts w:cs="Arial"/>
          <w:color w:val="171514"/>
          <w:spacing w:val="-26"/>
          <w:sz w:val="20"/>
          <w:szCs w:val="20"/>
        </w:rPr>
        <w:t xml:space="preserve"> </w:t>
      </w:r>
      <w:r w:rsidRPr="0079144D">
        <w:rPr>
          <w:rFonts w:cs="Arial"/>
          <w:color w:val="171514"/>
          <w:sz w:val="20"/>
          <w:szCs w:val="20"/>
        </w:rPr>
        <w:t>o</w:t>
      </w:r>
      <w:r w:rsidRPr="0079144D">
        <w:rPr>
          <w:rFonts w:cs="Arial"/>
          <w:color w:val="171514"/>
          <w:spacing w:val="-27"/>
          <w:sz w:val="20"/>
          <w:szCs w:val="20"/>
        </w:rPr>
        <w:t xml:space="preserve"> </w:t>
      </w:r>
      <w:r w:rsidRPr="0079144D">
        <w:rPr>
          <w:rFonts w:cs="Arial"/>
          <w:color w:val="171514"/>
          <w:sz w:val="20"/>
          <w:szCs w:val="20"/>
        </w:rPr>
        <w:t>ausencia</w:t>
      </w:r>
      <w:r w:rsidRPr="0079144D">
        <w:rPr>
          <w:rFonts w:cs="Arial"/>
          <w:color w:val="171514"/>
          <w:spacing w:val="-6"/>
          <w:sz w:val="20"/>
          <w:szCs w:val="20"/>
        </w:rPr>
        <w:t xml:space="preserve"> </w:t>
      </w:r>
      <w:r w:rsidRPr="0079144D">
        <w:rPr>
          <w:rFonts w:cs="Arial"/>
          <w:color w:val="171514"/>
          <w:sz w:val="20"/>
          <w:szCs w:val="20"/>
        </w:rPr>
        <w:t>de</w:t>
      </w:r>
      <w:r w:rsidRPr="0079144D">
        <w:rPr>
          <w:rFonts w:cs="Arial"/>
          <w:color w:val="171514"/>
          <w:spacing w:val="-5"/>
          <w:sz w:val="20"/>
          <w:szCs w:val="20"/>
        </w:rPr>
        <w:t xml:space="preserve"> </w:t>
      </w:r>
      <w:r w:rsidRPr="0079144D">
        <w:rPr>
          <w:rFonts w:cs="Arial"/>
          <w:color w:val="171514"/>
          <w:sz w:val="20"/>
          <w:szCs w:val="20"/>
        </w:rPr>
        <w:t>material.</w:t>
      </w:r>
      <w:r w:rsidRPr="0079144D">
        <w:rPr>
          <w:rFonts w:cs="Arial"/>
          <w:color w:val="171514"/>
          <w:spacing w:val="-5"/>
          <w:sz w:val="20"/>
          <w:szCs w:val="20"/>
        </w:rPr>
        <w:t xml:space="preserve"> </w:t>
      </w:r>
      <w:r w:rsidRPr="0079144D">
        <w:rPr>
          <w:rFonts w:cs="Arial"/>
          <w:color w:val="171514"/>
          <w:sz w:val="20"/>
          <w:szCs w:val="20"/>
        </w:rPr>
        <w:t>En</w:t>
      </w:r>
      <w:r w:rsidRPr="0079144D">
        <w:rPr>
          <w:rFonts w:cs="Arial"/>
          <w:color w:val="171514"/>
          <w:spacing w:val="-6"/>
          <w:sz w:val="20"/>
          <w:szCs w:val="20"/>
        </w:rPr>
        <w:t xml:space="preserve"> </w:t>
      </w:r>
      <w:r w:rsidRPr="0079144D">
        <w:rPr>
          <w:rFonts w:cs="Arial"/>
          <w:color w:val="171514"/>
          <w:sz w:val="20"/>
          <w:szCs w:val="20"/>
        </w:rPr>
        <w:t>este</w:t>
      </w:r>
      <w:r w:rsidRPr="0079144D">
        <w:rPr>
          <w:rFonts w:cs="Arial"/>
          <w:color w:val="171514"/>
          <w:spacing w:val="-5"/>
          <w:sz w:val="20"/>
          <w:szCs w:val="20"/>
        </w:rPr>
        <w:t xml:space="preserve"> </w:t>
      </w:r>
      <w:r w:rsidRPr="0079144D">
        <w:rPr>
          <w:rFonts w:cs="Arial"/>
          <w:color w:val="171514"/>
          <w:sz w:val="20"/>
          <w:szCs w:val="20"/>
        </w:rPr>
        <w:t>trabajo</w:t>
      </w:r>
      <w:r w:rsidRPr="0079144D">
        <w:rPr>
          <w:rFonts w:cs="Arial"/>
          <w:color w:val="171514"/>
          <w:spacing w:val="-5"/>
          <w:sz w:val="20"/>
          <w:szCs w:val="20"/>
        </w:rPr>
        <w:t xml:space="preserve"> </w:t>
      </w:r>
      <w:r w:rsidRPr="0079144D">
        <w:rPr>
          <w:rFonts w:cs="Arial"/>
          <w:color w:val="171514"/>
          <w:sz w:val="20"/>
          <w:szCs w:val="20"/>
        </w:rPr>
        <w:t>se</w:t>
      </w:r>
      <w:r w:rsidRPr="0079144D">
        <w:rPr>
          <w:rFonts w:cs="Arial"/>
          <w:color w:val="171514"/>
          <w:spacing w:val="-6"/>
          <w:sz w:val="20"/>
          <w:szCs w:val="20"/>
        </w:rPr>
        <w:t xml:space="preserve"> </w:t>
      </w:r>
      <w:r w:rsidRPr="0079144D">
        <w:rPr>
          <w:rFonts w:cs="Arial"/>
          <w:color w:val="171514"/>
          <w:sz w:val="20"/>
          <w:szCs w:val="20"/>
        </w:rPr>
        <w:t>usó</w:t>
      </w:r>
      <w:r w:rsidRPr="0079144D">
        <w:rPr>
          <w:rFonts w:cs="Arial"/>
          <w:color w:val="171514"/>
          <w:spacing w:val="-5"/>
          <w:sz w:val="20"/>
          <w:szCs w:val="20"/>
        </w:rPr>
        <w:t xml:space="preserve"> </w:t>
      </w:r>
      <w:r w:rsidRPr="0079144D">
        <w:rPr>
          <w:rFonts w:cs="Arial"/>
          <w:color w:val="171514"/>
          <w:sz w:val="20"/>
          <w:szCs w:val="20"/>
        </w:rPr>
        <w:t>el</w:t>
      </w:r>
      <w:r w:rsidRPr="0079144D">
        <w:rPr>
          <w:rFonts w:cs="Arial"/>
          <w:color w:val="171514"/>
          <w:spacing w:val="-5"/>
          <w:sz w:val="20"/>
          <w:szCs w:val="20"/>
        </w:rPr>
        <w:t xml:space="preserve"> </w:t>
      </w:r>
      <w:r w:rsidRPr="0079144D">
        <w:rPr>
          <w:rFonts w:cs="Arial"/>
          <w:color w:val="171514"/>
          <w:sz w:val="20"/>
          <w:szCs w:val="20"/>
        </w:rPr>
        <w:t>modelo de material sólido isotrópico con penalización (SIMP). En este modelo, cada elemento finito tiene asociada una variable llamada pseudodensidad (</w:t>
      </w:r>
      <m:oMath>
        <m:r>
          <w:rPr>
            <w:rFonts w:ascii="Cambria Math" w:hAnsi="Cambria Math" w:cs="Arial"/>
            <w:sz w:val="20"/>
            <w:szCs w:val="20"/>
          </w:rPr>
          <m:t>ρ</m:t>
        </m:r>
      </m:oMath>
      <w:r w:rsidRPr="0079144D">
        <w:rPr>
          <w:rFonts w:cs="Arial"/>
          <w:color w:val="171514"/>
          <w:sz w:val="20"/>
          <w:szCs w:val="20"/>
        </w:rPr>
        <w:t xml:space="preserve">), que multiplica la matriz de rigidez </w:t>
      </w:r>
      <w:r w:rsidRPr="0079144D">
        <w:rPr>
          <w:rFonts w:cs="Arial"/>
          <w:color w:val="171514"/>
          <w:spacing w:val="-4"/>
          <w:sz w:val="20"/>
          <w:szCs w:val="20"/>
        </w:rPr>
        <w:t xml:space="preserve">del </w:t>
      </w:r>
      <w:r w:rsidRPr="0079144D">
        <w:rPr>
          <w:rFonts w:cs="Arial"/>
          <w:color w:val="171514"/>
          <w:sz w:val="20"/>
          <w:szCs w:val="20"/>
        </w:rPr>
        <w:t>elemento de la siguiente</w:t>
      </w:r>
      <w:r w:rsidRPr="0079144D">
        <w:rPr>
          <w:rFonts w:cs="Arial"/>
          <w:color w:val="171514"/>
          <w:spacing w:val="-3"/>
          <w:sz w:val="20"/>
          <w:szCs w:val="20"/>
        </w:rPr>
        <w:t xml:space="preserve"> </w:t>
      </w:r>
      <w:r w:rsidRPr="0079144D">
        <w:rPr>
          <w:rFonts w:cs="Arial"/>
          <w:color w:val="171514"/>
          <w:sz w:val="20"/>
          <w:szCs w:val="20"/>
        </w:rPr>
        <w:t>manera:</w:t>
      </w:r>
    </w:p>
    <w:p w:rsidR="009C3C10" w:rsidRPr="009C3C10" w:rsidRDefault="009C3C10" w:rsidP="009C3C10"/>
    <w:p w:rsidR="00AE095B" w:rsidRPr="009C3C10" w:rsidRDefault="002C0A78" w:rsidP="0079144D">
      <w:pPr>
        <w:jc w:val="center"/>
        <w:rPr>
          <w:sz w:val="20"/>
          <w:szCs w:val="20"/>
        </w:rPr>
      </w:pPr>
      <m:oMath>
        <m:sSubSup>
          <m:sSubSupPr>
            <m:ctrlPr>
              <w:rPr>
                <w:rFonts w:ascii="Cambria Math" w:hAnsi="Cambria Math"/>
                <w:i/>
                <w:sz w:val="20"/>
                <w:szCs w:val="20"/>
              </w:rPr>
            </m:ctrlPr>
          </m:sSubSupPr>
          <m:e>
            <m:acc>
              <m:accPr>
                <m:ctrlPr>
                  <w:rPr>
                    <w:rFonts w:ascii="Cambria Math" w:hAnsi="Cambria Math"/>
                    <w:i/>
                    <w:sz w:val="20"/>
                    <w:szCs w:val="20"/>
                  </w:rPr>
                </m:ctrlPr>
              </m:accPr>
              <m:e>
                <m:r>
                  <w:rPr>
                    <w:rFonts w:ascii="Cambria Math" w:hAnsi="Cambria Math"/>
                    <w:sz w:val="20"/>
                    <w:szCs w:val="20"/>
                  </w:rPr>
                  <m:t>K</m:t>
                </m:r>
              </m:e>
            </m:acc>
          </m:e>
          <m:sub>
            <m:r>
              <w:rPr>
                <w:rFonts w:ascii="Cambria Math" w:hAnsi="Cambria Math"/>
                <w:sz w:val="20"/>
                <w:szCs w:val="20"/>
              </w:rPr>
              <m:t>i</m:t>
            </m:r>
          </m:sub>
          <m:sup>
            <m:r>
              <w:rPr>
                <w:rFonts w:ascii="Cambria Math" w:hAnsi="Cambria Math"/>
                <w:sz w:val="20"/>
                <w:szCs w:val="20"/>
              </w:rPr>
              <m:t>e</m:t>
            </m:r>
          </m:sup>
        </m:sSubSup>
        <m:r>
          <w:rPr>
            <w:rFonts w:ascii="Cambria Math" w:hAnsi="Cambria Math"/>
            <w:sz w:val="20"/>
            <w:szCs w:val="20"/>
          </w:rPr>
          <m:t>=</m:t>
        </m:r>
        <m:sSubSup>
          <m:sSubSupPr>
            <m:ctrlPr>
              <w:rPr>
                <w:rFonts w:ascii="Cambria Math" w:hAnsi="Cambria Math"/>
                <w:i/>
                <w:sz w:val="20"/>
                <w:szCs w:val="20"/>
              </w:rPr>
            </m:ctrlPr>
          </m:sSubSupPr>
          <m:e>
            <m:r>
              <w:rPr>
                <w:rFonts w:ascii="Cambria Math" w:hAnsi="Cambria Math"/>
                <w:sz w:val="20"/>
                <w:szCs w:val="20"/>
              </w:rPr>
              <m:t>ρ</m:t>
            </m:r>
          </m:e>
          <m:sub>
            <m:r>
              <w:rPr>
                <w:rFonts w:ascii="Cambria Math" w:hAnsi="Cambria Math"/>
                <w:sz w:val="20"/>
                <w:szCs w:val="20"/>
              </w:rPr>
              <m:t>i</m:t>
            </m:r>
          </m:sub>
          <m:sup>
            <m:r>
              <w:rPr>
                <w:rFonts w:ascii="Cambria Math" w:hAnsi="Cambria Math"/>
                <w:sz w:val="20"/>
                <w:szCs w:val="20"/>
              </w:rPr>
              <m:t>p</m:t>
            </m:r>
          </m:sup>
        </m:sSubSup>
        <m:sSubSup>
          <m:sSubSupPr>
            <m:ctrlPr>
              <w:rPr>
                <w:rFonts w:ascii="Cambria Math" w:hAnsi="Cambria Math"/>
                <w:i/>
                <w:sz w:val="20"/>
                <w:szCs w:val="20"/>
              </w:rPr>
            </m:ctrlPr>
          </m:sSubSupPr>
          <m:e>
            <m:r>
              <w:rPr>
                <w:rFonts w:ascii="Cambria Math" w:hAnsi="Cambria Math"/>
                <w:sz w:val="20"/>
                <w:szCs w:val="20"/>
              </w:rPr>
              <m:t>K</m:t>
            </m:r>
          </m:e>
          <m:sub>
            <m:r>
              <w:rPr>
                <w:rFonts w:ascii="Cambria Math" w:hAnsi="Cambria Math"/>
                <w:sz w:val="20"/>
                <w:szCs w:val="20"/>
              </w:rPr>
              <m:t>i</m:t>
            </m:r>
          </m:sub>
          <m:sup>
            <m:r>
              <w:rPr>
                <w:rFonts w:ascii="Cambria Math" w:hAnsi="Cambria Math"/>
                <w:sz w:val="20"/>
                <w:szCs w:val="20"/>
              </w:rPr>
              <m:t>e</m:t>
            </m:r>
          </m:sup>
        </m:sSubSup>
      </m:oMath>
      <w:r w:rsidR="00D3554B" w:rsidRPr="009C3C10">
        <w:rPr>
          <w:sz w:val="20"/>
          <w:szCs w:val="20"/>
        </w:rPr>
        <w:t xml:space="preserve">                                                                                                (4)</w:t>
      </w:r>
    </w:p>
    <w:p w:rsidR="0079144D" w:rsidRDefault="0079144D" w:rsidP="00AE095B">
      <w:pPr>
        <w:jc w:val="both"/>
        <w:rPr>
          <w:rFonts w:ascii="Arial" w:hAnsi="Arial" w:cs="Arial"/>
          <w:color w:val="171514"/>
          <w:sz w:val="20"/>
          <w:szCs w:val="20"/>
        </w:rPr>
      </w:pPr>
    </w:p>
    <w:p w:rsidR="00AE095B" w:rsidRDefault="00AE095B" w:rsidP="00AE095B">
      <w:pPr>
        <w:jc w:val="both"/>
        <w:rPr>
          <w:rFonts w:ascii="Arial" w:hAnsi="Arial" w:cs="Arial"/>
          <w:color w:val="171514"/>
          <w:sz w:val="20"/>
          <w:szCs w:val="20"/>
        </w:rPr>
      </w:pPr>
      <w:r w:rsidRPr="00AE095B">
        <w:rPr>
          <w:rFonts w:ascii="Arial" w:hAnsi="Arial" w:cs="Arial"/>
          <w:color w:val="171514"/>
          <w:sz w:val="20"/>
          <w:szCs w:val="20"/>
        </w:rPr>
        <w:t xml:space="preserve">Donde </w:t>
      </w:r>
      <m:oMath>
        <m:r>
          <w:rPr>
            <w:rFonts w:ascii="Cambria Math" w:hAnsi="Cambria Math"/>
          </w:rPr>
          <m:t>ρ</m:t>
        </m:r>
      </m:oMath>
      <w:r w:rsidRPr="00AE095B">
        <w:rPr>
          <w:rFonts w:ascii="Arial" w:hAnsi="Arial" w:cs="Arial"/>
          <w:color w:val="171514"/>
          <w:sz w:val="20"/>
          <w:szCs w:val="20"/>
        </w:rPr>
        <w:t xml:space="preserve"> es un factor de penalización usado para reducir los valores intermedios de las pseudodensidades. Estas presentan valores entre cero y uno, donde cero representa ausencia total de material y uno representa la presencia del material de base usado en el diseño. Por cuestiones de implementación numérica, las pseudodensidades no pueden tener valores discretos de 0 y 1, sino una variación continúa entre estos dos valores</w:t>
      </w:r>
      <w:r>
        <w:rPr>
          <w:rFonts w:ascii="Arial" w:hAnsi="Arial" w:cs="Arial"/>
          <w:color w:val="171514"/>
          <w:sz w:val="20"/>
          <w:szCs w:val="20"/>
        </w:rPr>
        <w:t>.</w:t>
      </w:r>
    </w:p>
    <w:p w:rsidR="00AE095B" w:rsidRDefault="00AE095B" w:rsidP="00AE095B">
      <w:pPr>
        <w:jc w:val="both"/>
        <w:rPr>
          <w:rFonts w:ascii="Arial" w:hAnsi="Arial" w:cs="Arial"/>
          <w:color w:val="171514"/>
          <w:sz w:val="20"/>
          <w:szCs w:val="20"/>
        </w:rPr>
      </w:pPr>
    </w:p>
    <w:p w:rsidR="00AE095B" w:rsidRPr="00AE095B" w:rsidRDefault="00B70ED2" w:rsidP="00B70ED2">
      <w:pPr>
        <w:jc w:val="center"/>
        <w:rPr>
          <w:rFonts w:ascii="Arial" w:hAnsi="Arial" w:cs="Arial"/>
          <w:color w:val="171514"/>
          <w:sz w:val="20"/>
          <w:szCs w:val="20"/>
        </w:rPr>
      </w:pPr>
      <m:oMath>
        <m:r>
          <w:rPr>
            <w:rFonts w:ascii="Cambria Math" w:hAnsi="Cambria Math" w:cs="Arial"/>
            <w:color w:val="171514"/>
            <w:sz w:val="20"/>
            <w:szCs w:val="20"/>
          </w:rPr>
          <m:t>(0 ≤ ρ ≤1)</m:t>
        </m:r>
      </m:oMath>
      <w:r>
        <w:rPr>
          <w:rFonts w:ascii="Arial" w:hAnsi="Arial" w:cs="Arial"/>
          <w:color w:val="171514"/>
          <w:sz w:val="20"/>
          <w:szCs w:val="20"/>
        </w:rPr>
        <w:t xml:space="preserve">                                                                                  (5)</w:t>
      </w:r>
    </w:p>
    <w:p w:rsidR="003374C9" w:rsidRPr="00C67CB5" w:rsidRDefault="003374C9" w:rsidP="00AE095B">
      <w:pPr>
        <w:jc w:val="both"/>
      </w:pPr>
    </w:p>
    <w:p w:rsidR="00C67CB5" w:rsidRPr="00B212EB" w:rsidRDefault="00C67CB5" w:rsidP="00C67CB5">
      <w:pPr>
        <w:pStyle w:val="Textoindependiente"/>
        <w:jc w:val="both"/>
        <w:rPr>
          <w:rFonts w:cs="Arial"/>
          <w:color w:val="171514"/>
          <w:sz w:val="20"/>
          <w:szCs w:val="20"/>
        </w:rPr>
      </w:pPr>
      <w:r w:rsidRPr="00B212EB">
        <w:rPr>
          <w:rFonts w:cs="Arial"/>
          <w:color w:val="171514"/>
          <w:sz w:val="20"/>
          <w:szCs w:val="20"/>
        </w:rPr>
        <w:t xml:space="preserve">La energía de deformación aumenta a medida que la estructura se deforma, por tanto, el proceso de optimización consiste en hallar el conjunto de valores </w:t>
      </w:r>
      <w:r w:rsidRPr="00B212EB">
        <w:rPr>
          <w:rFonts w:cs="Arial"/>
          <w:i/>
          <w:color w:val="171514"/>
          <w:sz w:val="20"/>
          <w:szCs w:val="20"/>
        </w:rPr>
        <w:t>ρ</w:t>
      </w:r>
      <w:r w:rsidRPr="00B212EB">
        <w:rPr>
          <w:rFonts w:cs="Arial"/>
          <w:i/>
          <w:color w:val="171514"/>
          <w:position w:val="-3"/>
          <w:sz w:val="20"/>
          <w:szCs w:val="20"/>
        </w:rPr>
        <w:t xml:space="preserve">i </w:t>
      </w:r>
      <w:r w:rsidRPr="00B212EB">
        <w:rPr>
          <w:rFonts w:cs="Arial"/>
          <w:color w:val="171514"/>
          <w:sz w:val="20"/>
          <w:szCs w:val="20"/>
        </w:rPr>
        <w:t>que la minimizan.</w:t>
      </w:r>
    </w:p>
    <w:p w:rsidR="00C67CB5" w:rsidRPr="00B212EB" w:rsidRDefault="00C67CB5" w:rsidP="00C67CB5">
      <w:pPr>
        <w:pStyle w:val="p"/>
        <w:shd w:val="clear" w:color="auto" w:fill="FFFFFF"/>
        <w:spacing w:before="0" w:after="0" w:line="240" w:lineRule="auto"/>
        <w:jc w:val="both"/>
        <w:rPr>
          <w:sz w:val="20"/>
          <w:szCs w:val="20"/>
        </w:rPr>
      </w:pPr>
      <w:r w:rsidRPr="00F319D6">
        <w:rPr>
          <w:sz w:val="20"/>
          <w:szCs w:val="20"/>
        </w:rPr>
        <w:t>Por ejemplo, la imagen muestra un diseño de material optimizado de una viga cargada (Fig. 2).</w:t>
      </w:r>
      <w:r w:rsidRPr="00F2481F">
        <w:rPr>
          <w:sz w:val="20"/>
          <w:szCs w:val="20"/>
        </w:rPr>
        <w:t xml:space="preserve"> Los elementos sólidos con densidades ρ</w:t>
      </w:r>
      <w:r w:rsidRPr="00F2481F">
        <w:rPr>
          <w:sz w:val="20"/>
          <w:szCs w:val="20"/>
          <w:vertAlign w:val="subscript"/>
        </w:rPr>
        <w:t>(e)</w:t>
      </w:r>
      <w:r w:rsidRPr="00F2481F">
        <w:rPr>
          <w:sz w:val="20"/>
          <w:szCs w:val="20"/>
        </w:rPr>
        <w:t xml:space="preserve"> =1 son de color negro, mientras que los elementos</w:t>
      </w:r>
      <w:r w:rsidRPr="00B212EB">
        <w:rPr>
          <w:sz w:val="20"/>
          <w:szCs w:val="20"/>
        </w:rPr>
        <w:t xml:space="preserve"> vacíos con ρ</w:t>
      </w:r>
      <w:r w:rsidRPr="00B212EB">
        <w:rPr>
          <w:sz w:val="20"/>
          <w:szCs w:val="20"/>
          <w:vertAlign w:val="subscript"/>
        </w:rPr>
        <w:t>(e)</w:t>
      </w:r>
      <w:r w:rsidRPr="00B212EB">
        <w:rPr>
          <w:sz w:val="20"/>
          <w:szCs w:val="20"/>
        </w:rPr>
        <w:t xml:space="preserve"> = 0 se eliminan.</w:t>
      </w:r>
    </w:p>
    <w:p w:rsidR="003374C9" w:rsidRPr="00C67CB5" w:rsidRDefault="003374C9" w:rsidP="003374C9">
      <w:pPr>
        <w:rPr>
          <w:lang w:val="es-AR"/>
        </w:rPr>
      </w:pPr>
    </w:p>
    <w:p w:rsidR="003374C9" w:rsidRDefault="009214BA" w:rsidP="009214BA">
      <w:pPr>
        <w:jc w:val="center"/>
      </w:pPr>
      <w:r>
        <w:rPr>
          <w:noProof/>
          <w:lang w:val="es-AR" w:eastAsia="es-AR"/>
        </w:rPr>
        <w:drawing>
          <wp:inline distT="0" distB="0" distL="0" distR="0" wp14:anchorId="6CD8FACB" wp14:editId="12EF2F63">
            <wp:extent cx="2975564" cy="2195816"/>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2977034" cy="2196901"/>
                    </a:xfrm>
                    <a:prstGeom prst="rect">
                      <a:avLst/>
                    </a:prstGeom>
                  </pic:spPr>
                </pic:pic>
              </a:graphicData>
            </a:graphic>
          </wp:inline>
        </w:drawing>
      </w:r>
    </w:p>
    <w:p w:rsidR="00D85CC4" w:rsidRDefault="00D85CC4" w:rsidP="00D85CC4">
      <w:pPr>
        <w:jc w:val="center"/>
        <w:rPr>
          <w:rFonts w:ascii="Arial" w:hAnsi="Arial" w:cs="Arial"/>
          <w:i/>
          <w:color w:val="171514"/>
          <w:spacing w:val="-3"/>
          <w:sz w:val="18"/>
          <w:szCs w:val="20"/>
        </w:rPr>
      </w:pPr>
      <w:r w:rsidRPr="008A33F0">
        <w:rPr>
          <w:rFonts w:ascii="Arial" w:hAnsi="Arial" w:cs="Arial"/>
          <w:color w:val="171514"/>
          <w:sz w:val="18"/>
          <w:szCs w:val="20"/>
        </w:rPr>
        <w:t>Figura</w:t>
      </w:r>
      <w:r w:rsidRPr="008A33F0">
        <w:rPr>
          <w:rFonts w:ascii="Arial" w:hAnsi="Arial" w:cs="Arial"/>
          <w:color w:val="171514"/>
          <w:spacing w:val="-20"/>
          <w:sz w:val="18"/>
          <w:szCs w:val="20"/>
        </w:rPr>
        <w:t xml:space="preserve"> </w:t>
      </w:r>
      <w:r>
        <w:rPr>
          <w:rFonts w:ascii="Arial" w:hAnsi="Arial" w:cs="Arial"/>
          <w:color w:val="171514"/>
          <w:spacing w:val="-20"/>
          <w:sz w:val="18"/>
          <w:szCs w:val="20"/>
        </w:rPr>
        <w:t>2</w:t>
      </w:r>
      <w:r w:rsidRPr="008A33F0">
        <w:rPr>
          <w:rFonts w:ascii="Arial" w:hAnsi="Arial" w:cs="Arial"/>
          <w:color w:val="171514"/>
          <w:spacing w:val="-20"/>
          <w:sz w:val="18"/>
          <w:szCs w:val="20"/>
        </w:rPr>
        <w:t>:</w:t>
      </w:r>
      <w:r>
        <w:rPr>
          <w:rFonts w:ascii="Arial" w:hAnsi="Arial" w:cs="Arial"/>
          <w:color w:val="171514"/>
          <w:spacing w:val="-20"/>
          <w:sz w:val="18"/>
          <w:szCs w:val="20"/>
        </w:rPr>
        <w:t xml:space="preserve"> </w:t>
      </w:r>
      <w:r>
        <w:rPr>
          <w:rFonts w:ascii="Arial" w:hAnsi="Arial" w:cs="Arial"/>
          <w:i/>
          <w:color w:val="171514"/>
          <w:spacing w:val="-20"/>
          <w:sz w:val="18"/>
          <w:szCs w:val="20"/>
        </w:rPr>
        <w:t>Diseño</w:t>
      </w:r>
      <w:r w:rsidRPr="00D85CC4">
        <w:rPr>
          <w:rFonts w:ascii="Arial" w:hAnsi="Arial" w:cs="Arial"/>
          <w:i/>
          <w:color w:val="171514"/>
          <w:spacing w:val="-3"/>
          <w:sz w:val="18"/>
          <w:szCs w:val="20"/>
        </w:rPr>
        <w:t xml:space="preserve"> optimizado de viga cargada</w:t>
      </w:r>
    </w:p>
    <w:p w:rsidR="00D85CC4" w:rsidRPr="00D85CC4" w:rsidRDefault="00D85CC4" w:rsidP="00D85CC4">
      <w:pPr>
        <w:jc w:val="center"/>
        <w:rPr>
          <w:rFonts w:ascii="Arial" w:hAnsi="Arial" w:cs="Arial"/>
          <w:i/>
          <w:sz w:val="18"/>
          <w:szCs w:val="20"/>
        </w:rPr>
      </w:pPr>
    </w:p>
    <w:p w:rsidR="00D85CC4" w:rsidRPr="0079144D" w:rsidRDefault="00D85CC4" w:rsidP="00D85CC4">
      <w:pPr>
        <w:pStyle w:val="p"/>
        <w:shd w:val="clear" w:color="auto" w:fill="FFFFFF"/>
        <w:spacing w:before="0" w:after="0" w:line="240" w:lineRule="auto"/>
        <w:jc w:val="both"/>
        <w:rPr>
          <w:sz w:val="20"/>
          <w:szCs w:val="20"/>
        </w:rPr>
      </w:pPr>
      <w:r w:rsidRPr="0079144D">
        <w:rPr>
          <w:sz w:val="20"/>
          <w:szCs w:val="20"/>
        </w:rPr>
        <w:t xml:space="preserve">La introducción de una función de distribución de densidad relativa continua evita la naturaleza binaria de activación/desactivación del problema. Para cada elemento, la densidad relativa </w:t>
      </w:r>
      <w:r w:rsidRPr="0079144D">
        <w:rPr>
          <w:sz w:val="20"/>
          <w:szCs w:val="20"/>
        </w:rPr>
        <w:lastRenderedPageBreak/>
        <w:t xml:space="preserve">asignada puede variar entre un valor mínimo </w:t>
      </w:r>
      <m:oMath>
        <m:sSub>
          <m:sSubPr>
            <m:ctrlPr>
              <w:rPr>
                <w:rFonts w:ascii="Cambria Math" w:hAnsi="Cambria Math"/>
                <w:i/>
                <w:sz w:val="20"/>
                <w:szCs w:val="20"/>
              </w:rPr>
            </m:ctrlPr>
          </m:sSubPr>
          <m:e>
            <m:r>
              <w:rPr>
                <w:rFonts w:ascii="Cambria Math" w:hAnsi="Cambria Math"/>
                <w:sz w:val="20"/>
                <w:szCs w:val="20"/>
              </w:rPr>
              <m:t>ρ</m:t>
            </m:r>
          </m:e>
          <m:sub>
            <m:r>
              <w:rPr>
                <w:rFonts w:ascii="Cambria Math" w:hAnsi="Cambria Math"/>
                <w:sz w:val="20"/>
                <w:szCs w:val="20"/>
              </w:rPr>
              <m:t>min</m:t>
            </m:r>
          </m:sub>
        </m:sSub>
      </m:oMath>
      <w:r w:rsidRPr="0079144D">
        <w:rPr>
          <w:sz w:val="20"/>
          <w:szCs w:val="20"/>
          <w:vertAlign w:val="subscript"/>
        </w:rPr>
        <w:t>.</w:t>
      </w:r>
      <w:r w:rsidRPr="0079144D">
        <w:rPr>
          <w:sz w:val="20"/>
          <w:szCs w:val="20"/>
        </w:rPr>
        <w:t>y 1, que permite la asignación de densidades intermedias para los mismos (caracterizados como elementos porosos):</w:t>
      </w:r>
    </w:p>
    <w:p w:rsidR="00D85CC4" w:rsidRPr="0079144D" w:rsidRDefault="002C0A78" w:rsidP="00D85CC4">
      <w:pPr>
        <w:pStyle w:val="p"/>
        <w:shd w:val="clear" w:color="auto" w:fill="FFFFFF"/>
        <w:spacing w:before="0" w:after="0" w:line="240" w:lineRule="auto"/>
        <w:jc w:val="both"/>
        <w:rPr>
          <w:sz w:val="20"/>
          <w:szCs w:val="20"/>
        </w:rPr>
      </w:pPr>
      <m:oMath>
        <m:sSub>
          <m:sSubPr>
            <m:ctrlPr>
              <w:rPr>
                <w:rFonts w:ascii="Cambria Math" w:hAnsi="Cambria Math"/>
                <w:i/>
                <w:sz w:val="20"/>
                <w:szCs w:val="20"/>
              </w:rPr>
            </m:ctrlPr>
          </m:sSubPr>
          <m:e>
            <m:r>
              <w:rPr>
                <w:rFonts w:ascii="Cambria Math" w:hAnsi="Cambria Math"/>
                <w:sz w:val="20"/>
                <w:szCs w:val="20"/>
              </w:rPr>
              <m:t>ρ</m:t>
            </m:r>
          </m:e>
          <m:sub>
            <m:r>
              <w:rPr>
                <w:rFonts w:ascii="Cambria Math" w:hAnsi="Cambria Math"/>
                <w:sz w:val="20"/>
                <w:szCs w:val="20"/>
              </w:rPr>
              <m:t>min</m:t>
            </m:r>
          </m:sub>
        </m:sSub>
      </m:oMath>
      <w:r w:rsidR="00D85CC4" w:rsidRPr="0079144D">
        <w:rPr>
          <w:sz w:val="20"/>
          <w:szCs w:val="20"/>
          <w:vertAlign w:val="subscript"/>
        </w:rPr>
        <w:t>.</w:t>
      </w:r>
      <w:r w:rsidR="00D85CC4" w:rsidRPr="0079144D">
        <w:rPr>
          <w:sz w:val="20"/>
          <w:szCs w:val="20"/>
        </w:rPr>
        <w:t xml:space="preserve"> es el valor de la densidad mínima permitida para los elementos vacíos que son mayores que cero. Este valor de densidad garantiza la estabilidad numérica del análisis de elementos finitos. Dado que la densidad relativa del material puede variar continuamente, el módulo de elasticidad del material en cada elemento también puede variar continuamente. Para cada elemento “</w:t>
      </w:r>
      <m:oMath>
        <m:r>
          <w:rPr>
            <w:rFonts w:ascii="Cambria Math" w:hAnsi="Cambria Math"/>
            <w:sz w:val="20"/>
            <w:szCs w:val="20"/>
          </w:rPr>
          <m:t>e</m:t>
        </m:r>
      </m:oMath>
      <w:r w:rsidR="00D85CC4" w:rsidRPr="0079144D">
        <w:rPr>
          <w:sz w:val="20"/>
          <w:szCs w:val="20"/>
        </w:rPr>
        <w:t xml:space="preserve">”, la relación entre el factor de densidad relativa del material </w:t>
      </w:r>
      <m:oMath>
        <m:sSub>
          <m:sSubPr>
            <m:ctrlPr>
              <w:rPr>
                <w:rFonts w:ascii="Cambria Math" w:hAnsi="Cambria Math"/>
                <w:i/>
                <w:sz w:val="20"/>
                <w:szCs w:val="20"/>
              </w:rPr>
            </m:ctrlPr>
          </m:sSubPr>
          <m:e>
            <m:r>
              <w:rPr>
                <w:rFonts w:ascii="Cambria Math" w:hAnsi="Cambria Math"/>
                <w:sz w:val="20"/>
                <w:szCs w:val="20"/>
              </w:rPr>
              <m:t>ρ</m:t>
            </m:r>
          </m:e>
          <m:sub>
            <m:r>
              <w:rPr>
                <w:rFonts w:ascii="Cambria Math" w:hAnsi="Cambria Math"/>
                <w:sz w:val="20"/>
                <w:szCs w:val="20"/>
              </w:rPr>
              <m:t>e</m:t>
            </m:r>
          </m:sub>
        </m:sSub>
      </m:oMath>
      <w:r w:rsidR="00D85CC4" w:rsidRPr="0079144D">
        <w:rPr>
          <w:sz w:val="20"/>
          <w:szCs w:val="20"/>
        </w:rPr>
        <w:t xml:space="preserve"> y el módulo de elasticidad del modelo de material isotrópico asignado, </w:t>
      </w:r>
      <m:oMath>
        <m:sSub>
          <m:sSubPr>
            <m:ctrlPr>
              <w:rPr>
                <w:rFonts w:ascii="Cambria Math" w:hAnsi="Cambria Math"/>
                <w:i/>
                <w:sz w:val="20"/>
                <w:szCs w:val="20"/>
              </w:rPr>
            </m:ctrlPr>
          </m:sSubPr>
          <m:e>
            <m:r>
              <w:rPr>
                <w:rFonts w:ascii="Cambria Math" w:hAnsi="Cambria Math"/>
                <w:sz w:val="20"/>
                <w:szCs w:val="20"/>
              </w:rPr>
              <m:t>E</m:t>
            </m:r>
          </m:e>
          <m:sub>
            <m:r>
              <w:rPr>
                <w:rFonts w:ascii="Cambria Math" w:hAnsi="Cambria Math"/>
                <w:sz w:val="20"/>
                <w:szCs w:val="20"/>
              </w:rPr>
              <m:t>0</m:t>
            </m:r>
          </m:sub>
        </m:sSub>
      </m:oMath>
      <w:r w:rsidR="00D85CC4" w:rsidRPr="0079144D">
        <w:rPr>
          <w:sz w:val="20"/>
          <w:szCs w:val="20"/>
        </w:rPr>
        <w:t xml:space="preserve"> se calcula mediante la ley de potencia siguiente (ver Figura 3):</w:t>
      </w:r>
    </w:p>
    <w:p w:rsidR="00D85CC4" w:rsidRDefault="00D85CC4" w:rsidP="00D85CC4">
      <w:pPr>
        <w:rPr>
          <w:lang w:val="es-AR"/>
        </w:rPr>
      </w:pPr>
    </w:p>
    <w:p w:rsidR="00A179FC" w:rsidRPr="009C3C10" w:rsidRDefault="00067414" w:rsidP="00A179FC">
      <w:pPr>
        <w:jc w:val="center"/>
        <w:rPr>
          <w:sz w:val="20"/>
          <w:szCs w:val="20"/>
          <w:lang w:val="es-AR"/>
        </w:rPr>
      </w:pPr>
      <m:oMath>
        <m:r>
          <w:rPr>
            <w:rFonts w:ascii="Cambria Math" w:hAnsi="Cambria Math"/>
            <w:sz w:val="20"/>
            <w:szCs w:val="20"/>
            <w:lang w:val="es-AR"/>
          </w:rPr>
          <m:t>E</m:t>
        </m:r>
        <m:d>
          <m:dPr>
            <m:ctrlPr>
              <w:rPr>
                <w:rFonts w:ascii="Cambria Math" w:hAnsi="Cambria Math"/>
                <w:i/>
                <w:sz w:val="20"/>
                <w:szCs w:val="20"/>
                <w:lang w:val="es-AR"/>
              </w:rPr>
            </m:ctrlPr>
          </m:dPr>
          <m:e>
            <m:sSub>
              <m:sSubPr>
                <m:ctrlPr>
                  <w:rPr>
                    <w:rFonts w:ascii="Cambria Math" w:hAnsi="Cambria Math"/>
                    <w:i/>
                    <w:sz w:val="20"/>
                    <w:szCs w:val="20"/>
                    <w:lang w:val="es-AR"/>
                  </w:rPr>
                </m:ctrlPr>
              </m:sSubPr>
              <m:e>
                <m:r>
                  <w:rPr>
                    <w:rFonts w:ascii="Cambria Math" w:hAnsi="Cambria Math"/>
                    <w:sz w:val="20"/>
                    <w:szCs w:val="20"/>
                    <w:lang w:val="es-AR"/>
                  </w:rPr>
                  <m:t>ρ</m:t>
                </m:r>
              </m:e>
              <m:sub>
                <m:r>
                  <w:rPr>
                    <w:rFonts w:ascii="Cambria Math" w:hAnsi="Cambria Math"/>
                    <w:sz w:val="20"/>
                    <w:szCs w:val="20"/>
                    <w:lang w:val="es-AR"/>
                  </w:rPr>
                  <m:t>e</m:t>
                </m:r>
              </m:sub>
            </m:sSub>
          </m:e>
        </m:d>
        <m:r>
          <w:rPr>
            <w:rFonts w:ascii="Cambria Math" w:hAnsi="Cambria Math"/>
            <w:sz w:val="20"/>
            <w:szCs w:val="20"/>
            <w:lang w:val="es-AR"/>
          </w:rPr>
          <m:t xml:space="preserve">= </m:t>
        </m:r>
        <m:sSubSup>
          <m:sSubSupPr>
            <m:ctrlPr>
              <w:rPr>
                <w:rFonts w:ascii="Cambria Math" w:hAnsi="Cambria Math"/>
                <w:i/>
                <w:sz w:val="20"/>
                <w:szCs w:val="20"/>
                <w:lang w:val="es-AR"/>
              </w:rPr>
            </m:ctrlPr>
          </m:sSubSupPr>
          <m:e>
            <m:r>
              <w:rPr>
                <w:rFonts w:ascii="Cambria Math" w:hAnsi="Cambria Math"/>
                <w:sz w:val="20"/>
                <w:szCs w:val="20"/>
                <w:lang w:val="es-AR"/>
              </w:rPr>
              <m:t>ρ</m:t>
            </m:r>
          </m:e>
          <m:sub>
            <m:r>
              <w:rPr>
                <w:rFonts w:ascii="Cambria Math" w:hAnsi="Cambria Math"/>
                <w:sz w:val="20"/>
                <w:szCs w:val="20"/>
                <w:lang w:val="es-AR"/>
              </w:rPr>
              <m:t>e</m:t>
            </m:r>
          </m:sub>
          <m:sup>
            <m:r>
              <w:rPr>
                <w:rFonts w:ascii="Cambria Math" w:hAnsi="Cambria Math"/>
                <w:sz w:val="20"/>
                <w:szCs w:val="20"/>
                <w:lang w:val="es-AR"/>
              </w:rPr>
              <m:t>p</m:t>
            </m:r>
          </m:sup>
        </m:sSubSup>
        <m:sSub>
          <m:sSubPr>
            <m:ctrlPr>
              <w:rPr>
                <w:rFonts w:ascii="Cambria Math" w:hAnsi="Cambria Math" w:cs="Arial"/>
                <w:i/>
                <w:sz w:val="20"/>
                <w:szCs w:val="20"/>
                <w:lang w:val="es-AR" w:eastAsia="es-AR"/>
              </w:rPr>
            </m:ctrlPr>
          </m:sSubPr>
          <m:e>
            <m:r>
              <w:rPr>
                <w:rFonts w:ascii="Cambria Math" w:hAnsi="Cambria Math"/>
                <w:sz w:val="20"/>
                <w:szCs w:val="20"/>
              </w:rPr>
              <m:t>E</m:t>
            </m:r>
          </m:e>
          <m:sub>
            <m:r>
              <w:rPr>
                <w:rFonts w:ascii="Cambria Math" w:hAnsi="Cambria Math"/>
                <w:sz w:val="20"/>
                <w:szCs w:val="20"/>
              </w:rPr>
              <m:t>0</m:t>
            </m:r>
          </m:sub>
        </m:sSub>
        <m:r>
          <w:rPr>
            <w:rFonts w:ascii="Cambria Math" w:hAnsi="Cambria Math"/>
            <w:sz w:val="20"/>
            <w:szCs w:val="20"/>
            <w:lang w:val="es-AR"/>
          </w:rPr>
          <m:t xml:space="preserve"> </m:t>
        </m:r>
      </m:oMath>
      <w:r w:rsidR="00A179FC" w:rsidRPr="009C3C10">
        <w:rPr>
          <w:sz w:val="20"/>
          <w:szCs w:val="20"/>
          <w:lang w:val="es-AR"/>
        </w:rPr>
        <w:t xml:space="preserve">                                                                           (6)</w:t>
      </w:r>
    </w:p>
    <w:p w:rsidR="00A179FC" w:rsidRDefault="00A179FC" w:rsidP="00A179FC">
      <w:pPr>
        <w:jc w:val="center"/>
        <w:rPr>
          <w:lang w:val="es-AR"/>
        </w:rPr>
      </w:pPr>
      <w:r>
        <w:rPr>
          <w:rFonts w:ascii="Arial" w:hAnsi="Arial" w:cs="Arial"/>
          <w:noProof/>
          <w:sz w:val="20"/>
          <w:szCs w:val="20"/>
          <w:lang w:val="es-AR" w:eastAsia="es-AR"/>
        </w:rPr>
        <w:drawing>
          <wp:inline distT="0" distB="0" distL="0" distR="0">
            <wp:extent cx="3533242" cy="2200874"/>
            <wp:effectExtent l="0" t="0" r="0"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38044" cy="2203865"/>
                    </a:xfrm>
                    <a:prstGeom prst="rect">
                      <a:avLst/>
                    </a:prstGeom>
                    <a:noFill/>
                    <a:ln>
                      <a:noFill/>
                    </a:ln>
                  </pic:spPr>
                </pic:pic>
              </a:graphicData>
            </a:graphic>
          </wp:inline>
        </w:drawing>
      </w:r>
    </w:p>
    <w:p w:rsidR="00A179FC" w:rsidRPr="008A33F0" w:rsidRDefault="00A179FC" w:rsidP="00A179FC">
      <w:pPr>
        <w:jc w:val="center"/>
        <w:rPr>
          <w:rFonts w:ascii="Arial" w:hAnsi="Arial" w:cs="Arial"/>
          <w:i/>
          <w:sz w:val="18"/>
          <w:szCs w:val="20"/>
        </w:rPr>
      </w:pPr>
      <w:r w:rsidRPr="008A33F0">
        <w:rPr>
          <w:rFonts w:ascii="Arial" w:hAnsi="Arial" w:cs="Arial"/>
          <w:color w:val="171514"/>
          <w:sz w:val="18"/>
          <w:szCs w:val="20"/>
        </w:rPr>
        <w:t>Figura</w:t>
      </w:r>
      <w:r w:rsidRPr="008A33F0">
        <w:rPr>
          <w:rFonts w:ascii="Arial" w:hAnsi="Arial" w:cs="Arial"/>
          <w:color w:val="171514"/>
          <w:spacing w:val="-20"/>
          <w:sz w:val="18"/>
          <w:szCs w:val="20"/>
        </w:rPr>
        <w:t xml:space="preserve"> </w:t>
      </w:r>
      <w:r>
        <w:rPr>
          <w:rFonts w:ascii="Arial" w:hAnsi="Arial" w:cs="Arial"/>
          <w:color w:val="171514"/>
          <w:spacing w:val="-20"/>
          <w:sz w:val="18"/>
          <w:szCs w:val="20"/>
        </w:rPr>
        <w:t xml:space="preserve">3: </w:t>
      </w:r>
      <w:r w:rsidRPr="008A33F0">
        <w:rPr>
          <w:rFonts w:ascii="Arial" w:hAnsi="Arial" w:cs="Arial"/>
          <w:color w:val="171514"/>
          <w:spacing w:val="-20"/>
          <w:sz w:val="18"/>
          <w:szCs w:val="20"/>
        </w:rPr>
        <w:t xml:space="preserve"> </w:t>
      </w:r>
      <w:r>
        <w:rPr>
          <w:rFonts w:ascii="Arial" w:hAnsi="Arial" w:cs="Arial"/>
          <w:color w:val="171514"/>
          <w:spacing w:val="-20"/>
          <w:sz w:val="18"/>
          <w:szCs w:val="20"/>
        </w:rPr>
        <w:t xml:space="preserve">  </w:t>
      </w:r>
      <w:r>
        <w:rPr>
          <w:rFonts w:ascii="Arial" w:hAnsi="Arial" w:cs="Arial"/>
          <w:i/>
          <w:color w:val="171514"/>
          <w:spacing w:val="-3"/>
          <w:sz w:val="18"/>
          <w:szCs w:val="20"/>
        </w:rPr>
        <w:t>Factor de penalidad p y método SIMP</w:t>
      </w:r>
    </w:p>
    <w:p w:rsidR="00A179FC" w:rsidRDefault="00A179FC" w:rsidP="00A179FC">
      <w:pPr>
        <w:jc w:val="center"/>
      </w:pPr>
    </w:p>
    <w:p w:rsidR="00A179FC" w:rsidRPr="0079144D" w:rsidRDefault="00A75A51" w:rsidP="00A179FC">
      <w:pPr>
        <w:pStyle w:val="p"/>
        <w:shd w:val="clear" w:color="auto" w:fill="FFFFFF"/>
        <w:spacing w:before="0" w:after="0" w:line="240" w:lineRule="auto"/>
        <w:jc w:val="both"/>
        <w:rPr>
          <w:sz w:val="20"/>
          <w:szCs w:val="20"/>
        </w:rPr>
      </w:pPr>
      <w:r>
        <w:rPr>
          <w:sz w:val="20"/>
          <w:szCs w:val="20"/>
        </w:rPr>
        <w:t xml:space="preserve">El factor de penalidad </w:t>
      </w:r>
      <m:oMath>
        <m:r>
          <w:rPr>
            <w:rFonts w:ascii="Cambria Math" w:hAnsi="Cambria Math"/>
            <w:sz w:val="20"/>
            <w:szCs w:val="20"/>
          </w:rPr>
          <m:t>p</m:t>
        </m:r>
      </m:oMath>
      <w:r w:rsidR="00A179FC" w:rsidRPr="0079144D">
        <w:rPr>
          <w:sz w:val="20"/>
          <w:szCs w:val="20"/>
        </w:rPr>
        <w:t xml:space="preserve"> disminuye la contribución de elementos con densidades intermedias (elementos grises) a la rigidez total. El factor de penalidad dirige la solución de optimización a elementos que son de color negro sólido (</w:t>
      </w:r>
      <m:oMath>
        <m:sSub>
          <m:sSubPr>
            <m:ctrlPr>
              <w:rPr>
                <w:rFonts w:ascii="Cambria Math" w:hAnsi="Cambria Math"/>
                <w:i/>
                <w:sz w:val="20"/>
                <w:szCs w:val="20"/>
              </w:rPr>
            </m:ctrlPr>
          </m:sSubPr>
          <m:e>
            <m:r>
              <w:rPr>
                <w:rFonts w:ascii="Cambria Math" w:hAnsi="Cambria Math"/>
                <w:sz w:val="20"/>
                <w:szCs w:val="20"/>
              </w:rPr>
              <m:t>ρ</m:t>
            </m:r>
          </m:e>
          <m:sub>
            <m:r>
              <w:rPr>
                <w:rFonts w:ascii="Cambria Math" w:hAnsi="Cambria Math"/>
                <w:sz w:val="20"/>
                <w:szCs w:val="20"/>
              </w:rPr>
              <m:t>e</m:t>
            </m:r>
          </m:sub>
        </m:sSub>
        <m:r>
          <w:rPr>
            <w:rFonts w:ascii="Cambria Math" w:hAnsi="Cambria Math"/>
            <w:sz w:val="20"/>
            <w:szCs w:val="20"/>
          </w:rPr>
          <m:t>=1</m:t>
        </m:r>
      </m:oMath>
      <w:r w:rsidR="00A179FC" w:rsidRPr="0079144D">
        <w:rPr>
          <w:sz w:val="20"/>
          <w:szCs w:val="20"/>
        </w:rPr>
        <w:t>) o blanco vacío (</w:t>
      </w:r>
      <m:oMath>
        <m:sSub>
          <m:sSubPr>
            <m:ctrlPr>
              <w:rPr>
                <w:rFonts w:ascii="Cambria Math" w:hAnsi="Cambria Math"/>
                <w:i/>
                <w:sz w:val="20"/>
                <w:szCs w:val="20"/>
              </w:rPr>
            </m:ctrlPr>
          </m:sSubPr>
          <m:e>
            <m:r>
              <w:rPr>
                <w:rFonts w:ascii="Cambria Math" w:hAnsi="Cambria Math"/>
                <w:sz w:val="20"/>
                <w:szCs w:val="20"/>
              </w:rPr>
              <m:t>ρ</m:t>
            </m:r>
          </m:e>
          <m:sub>
            <m:r>
              <w:rPr>
                <w:rFonts w:ascii="Cambria Math" w:hAnsi="Cambria Math"/>
                <w:sz w:val="20"/>
                <w:szCs w:val="20"/>
              </w:rPr>
              <m:t>e</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ρ</m:t>
            </m:r>
          </m:e>
          <m:sub>
            <m:r>
              <w:rPr>
                <w:rFonts w:ascii="Cambria Math" w:hAnsi="Cambria Math"/>
                <w:sz w:val="20"/>
                <w:szCs w:val="20"/>
              </w:rPr>
              <m:t>min</m:t>
            </m:r>
          </m:sub>
        </m:sSub>
      </m:oMath>
      <w:r w:rsidR="00A179FC" w:rsidRPr="0079144D">
        <w:rPr>
          <w:sz w:val="20"/>
          <w:szCs w:val="20"/>
        </w:rPr>
        <w:t>). Los experimentos numéricos indican que un val</w:t>
      </w:r>
      <w:r w:rsidR="00DC1306" w:rsidRPr="0079144D">
        <w:rPr>
          <w:sz w:val="20"/>
          <w:szCs w:val="20"/>
        </w:rPr>
        <w:t xml:space="preserve">or de factor de penalidad de </w:t>
      </w:r>
      <m:oMath>
        <m:r>
          <w:rPr>
            <w:rFonts w:ascii="Cambria Math" w:hAnsi="Cambria Math"/>
            <w:sz w:val="20"/>
            <w:szCs w:val="20"/>
          </w:rPr>
          <m:t>p=3</m:t>
        </m:r>
      </m:oMath>
      <w:r w:rsidR="00A179FC" w:rsidRPr="0079144D">
        <w:rPr>
          <w:sz w:val="20"/>
          <w:szCs w:val="20"/>
        </w:rPr>
        <w:t xml:space="preserve"> es adecuado. </w:t>
      </w:r>
    </w:p>
    <w:p w:rsidR="00A179FC" w:rsidRPr="0079144D" w:rsidRDefault="00A179FC" w:rsidP="00A179FC">
      <w:pPr>
        <w:shd w:val="clear" w:color="auto" w:fill="FFFFFF"/>
        <w:jc w:val="both"/>
        <w:rPr>
          <w:rFonts w:ascii="Arial" w:hAnsi="Arial" w:cs="Arial"/>
          <w:sz w:val="20"/>
          <w:szCs w:val="20"/>
        </w:rPr>
      </w:pPr>
      <w:r w:rsidRPr="0079144D">
        <w:rPr>
          <w:rFonts w:ascii="Arial" w:hAnsi="Arial" w:cs="Arial"/>
          <w:sz w:val="20"/>
          <w:szCs w:val="20"/>
        </w:rPr>
        <w:t xml:space="preserve">Una reducción del módulo elástico del material de un elemento conduce a una </w:t>
      </w:r>
      <w:r w:rsidR="004515E2">
        <w:rPr>
          <w:rFonts w:ascii="Arial" w:hAnsi="Arial" w:cs="Arial"/>
          <w:sz w:val="20"/>
          <w:szCs w:val="20"/>
        </w:rPr>
        <w:t>disminución</w:t>
      </w:r>
      <w:r w:rsidRPr="0079144D">
        <w:rPr>
          <w:rFonts w:ascii="Arial" w:hAnsi="Arial" w:cs="Arial"/>
          <w:sz w:val="20"/>
          <w:szCs w:val="20"/>
        </w:rPr>
        <w:t xml:space="preserve"> de la rigidez del elemento. Según el método SIMP, la rigidez global se modula de acuerdo con:</w:t>
      </w:r>
    </w:p>
    <w:p w:rsidR="00DC1306" w:rsidRDefault="00DC1306" w:rsidP="00A179FC">
      <w:pPr>
        <w:shd w:val="clear" w:color="auto" w:fill="FFFFFF"/>
        <w:jc w:val="both"/>
        <w:rPr>
          <w:rFonts w:ascii="Arial" w:hAnsi="Arial" w:cs="Arial"/>
          <w:sz w:val="20"/>
          <w:szCs w:val="20"/>
        </w:rPr>
      </w:pPr>
    </w:p>
    <w:p w:rsidR="00DC1306" w:rsidRPr="009C3C10" w:rsidRDefault="002C0A78" w:rsidP="00DC1306">
      <w:pPr>
        <w:shd w:val="clear" w:color="auto" w:fill="FFFFFF"/>
        <w:jc w:val="center"/>
        <w:rPr>
          <w:rFonts w:ascii="Arial" w:hAnsi="Arial" w:cs="Arial"/>
          <w:sz w:val="20"/>
          <w:szCs w:val="20"/>
        </w:rPr>
      </w:pPr>
      <m:oMath>
        <m:sSub>
          <m:sSubPr>
            <m:ctrlPr>
              <w:rPr>
                <w:rFonts w:ascii="Cambria Math" w:hAnsi="Cambria Math" w:cs="Arial"/>
                <w:i/>
                <w:sz w:val="20"/>
                <w:szCs w:val="20"/>
              </w:rPr>
            </m:ctrlPr>
          </m:sSubPr>
          <m:e>
            <m:r>
              <w:rPr>
                <w:rFonts w:ascii="Cambria Math" w:hAnsi="Cambria Math" w:cs="Arial"/>
                <w:sz w:val="20"/>
                <w:szCs w:val="20"/>
              </w:rPr>
              <m:t>K</m:t>
            </m:r>
          </m:e>
          <m:sub>
            <m:r>
              <w:rPr>
                <w:rFonts w:ascii="Cambria Math" w:hAnsi="Cambria Math" w:cs="Arial"/>
                <w:sz w:val="20"/>
                <w:szCs w:val="20"/>
              </w:rPr>
              <m:t>SIMP</m:t>
            </m:r>
            <m:d>
              <m:dPr>
                <m:ctrlPr>
                  <w:rPr>
                    <w:rFonts w:ascii="Cambria Math" w:hAnsi="Cambria Math" w:cs="Arial"/>
                    <w:i/>
                    <w:sz w:val="20"/>
                    <w:szCs w:val="20"/>
                  </w:rPr>
                </m:ctrlPr>
              </m:dPr>
              <m:e>
                <m:r>
                  <w:rPr>
                    <w:rFonts w:ascii="Cambria Math" w:hAnsi="Cambria Math" w:cs="Arial"/>
                    <w:sz w:val="20"/>
                    <w:szCs w:val="20"/>
                  </w:rPr>
                  <m:t>ρ</m:t>
                </m:r>
              </m:e>
            </m:d>
          </m:sub>
        </m:sSub>
        <m:r>
          <w:rPr>
            <w:rFonts w:ascii="Cambria Math" w:hAnsi="Cambria Math" w:cs="Arial"/>
            <w:sz w:val="20"/>
            <w:szCs w:val="20"/>
          </w:rPr>
          <m:t xml:space="preserve">= </m:t>
        </m:r>
        <m:nary>
          <m:naryPr>
            <m:chr m:val="∑"/>
            <m:limLoc m:val="undOvr"/>
            <m:ctrlPr>
              <w:rPr>
                <w:rFonts w:ascii="Cambria Math" w:hAnsi="Cambria Math" w:cs="Arial"/>
                <w:i/>
                <w:sz w:val="20"/>
                <w:szCs w:val="20"/>
              </w:rPr>
            </m:ctrlPr>
          </m:naryPr>
          <m:sub>
            <m:r>
              <w:rPr>
                <w:rFonts w:ascii="Cambria Math" w:hAnsi="Cambria Math" w:cs="Arial"/>
                <w:sz w:val="20"/>
                <w:szCs w:val="20"/>
              </w:rPr>
              <m:t>e=1</m:t>
            </m:r>
          </m:sub>
          <m:sup>
            <m:r>
              <w:rPr>
                <w:rFonts w:ascii="Cambria Math" w:hAnsi="Cambria Math" w:cs="Arial"/>
                <w:sz w:val="20"/>
                <w:szCs w:val="20"/>
              </w:rPr>
              <m:t>N</m:t>
            </m:r>
          </m:sup>
          <m:e>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ρ</m:t>
                </m:r>
              </m:e>
              <m:sub>
                <m:r>
                  <w:rPr>
                    <w:rFonts w:ascii="Cambria Math" w:hAnsi="Cambria Math" w:cs="Arial"/>
                    <w:sz w:val="20"/>
                    <w:szCs w:val="20"/>
                  </w:rPr>
                  <m:t>min</m:t>
                </m:r>
              </m:sub>
            </m:sSub>
            <m:r>
              <w:rPr>
                <w:rFonts w:ascii="Cambria Math" w:hAnsi="Cambria Math" w:cs="Arial"/>
                <w:sz w:val="20"/>
                <w:szCs w:val="20"/>
              </w:rPr>
              <m:t>+(1-</m:t>
            </m:r>
            <m:sSub>
              <m:sSubPr>
                <m:ctrlPr>
                  <w:rPr>
                    <w:rFonts w:ascii="Cambria Math" w:hAnsi="Cambria Math" w:cs="Arial"/>
                    <w:i/>
                    <w:sz w:val="20"/>
                    <w:szCs w:val="20"/>
                  </w:rPr>
                </m:ctrlPr>
              </m:sSubPr>
              <m:e>
                <m:r>
                  <w:rPr>
                    <w:rFonts w:ascii="Cambria Math" w:hAnsi="Cambria Math" w:cs="Arial"/>
                    <w:sz w:val="20"/>
                    <w:szCs w:val="20"/>
                  </w:rPr>
                  <m:t>ρ</m:t>
                </m:r>
              </m:e>
              <m:sub>
                <m:r>
                  <w:rPr>
                    <w:rFonts w:ascii="Cambria Math" w:hAnsi="Cambria Math" w:cs="Arial"/>
                    <w:sz w:val="20"/>
                    <w:szCs w:val="20"/>
                  </w:rPr>
                  <m:t>min</m:t>
                </m:r>
              </m:sub>
            </m:sSub>
            <m:r>
              <w:rPr>
                <w:rFonts w:ascii="Cambria Math" w:hAnsi="Cambria Math" w:cs="Arial"/>
                <w:sz w:val="20"/>
                <w:szCs w:val="20"/>
              </w:rPr>
              <m:t>)</m:t>
            </m:r>
            <m:sSubSup>
              <m:sSubSupPr>
                <m:ctrlPr>
                  <w:rPr>
                    <w:rFonts w:ascii="Cambria Math" w:hAnsi="Cambria Math" w:cs="Arial"/>
                    <w:i/>
                    <w:sz w:val="20"/>
                    <w:szCs w:val="20"/>
                  </w:rPr>
                </m:ctrlPr>
              </m:sSubSupPr>
              <m:e>
                <m:r>
                  <w:rPr>
                    <w:rFonts w:ascii="Cambria Math" w:hAnsi="Cambria Math" w:cs="Arial"/>
                    <w:sz w:val="20"/>
                    <w:szCs w:val="20"/>
                  </w:rPr>
                  <m:t>ρ</m:t>
                </m:r>
              </m:e>
              <m:sub>
                <m:r>
                  <w:rPr>
                    <w:rFonts w:ascii="Cambria Math" w:hAnsi="Cambria Math" w:cs="Arial"/>
                    <w:sz w:val="20"/>
                    <w:szCs w:val="20"/>
                  </w:rPr>
                  <m:t>e</m:t>
                </m:r>
              </m:sub>
              <m:sup>
                <m:r>
                  <w:rPr>
                    <w:rFonts w:ascii="Cambria Math" w:hAnsi="Cambria Math" w:cs="Arial"/>
                    <w:sz w:val="20"/>
                    <w:szCs w:val="20"/>
                  </w:rPr>
                  <m:t>p</m:t>
                </m:r>
              </m:sup>
            </m:sSubSup>
          </m:e>
        </m:nary>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K</m:t>
            </m:r>
          </m:e>
          <m:sub>
            <m:r>
              <w:rPr>
                <w:rFonts w:ascii="Cambria Math" w:hAnsi="Cambria Math" w:cs="Arial"/>
                <w:sz w:val="20"/>
                <w:szCs w:val="20"/>
              </w:rPr>
              <m:t>e</m:t>
            </m:r>
          </m:sub>
        </m:sSub>
      </m:oMath>
      <w:r w:rsidR="009C3C10">
        <w:rPr>
          <w:rFonts w:ascii="Arial" w:hAnsi="Arial" w:cs="Arial"/>
          <w:sz w:val="20"/>
          <w:szCs w:val="20"/>
        </w:rPr>
        <w:t xml:space="preserve">                  </w:t>
      </w:r>
      <w:r w:rsidR="00DC1306" w:rsidRPr="009C3C10">
        <w:rPr>
          <w:rFonts w:ascii="Arial" w:hAnsi="Arial" w:cs="Arial"/>
          <w:sz w:val="20"/>
          <w:szCs w:val="20"/>
        </w:rPr>
        <w:t xml:space="preserve">                                    (7)</w:t>
      </w:r>
    </w:p>
    <w:p w:rsidR="00DC1306" w:rsidRDefault="00DC1306" w:rsidP="00DC1306">
      <w:pPr>
        <w:shd w:val="clear" w:color="auto" w:fill="FFFFFF"/>
        <w:jc w:val="center"/>
        <w:rPr>
          <w:rFonts w:ascii="Arial" w:hAnsi="Arial" w:cs="Arial"/>
          <w:sz w:val="20"/>
          <w:szCs w:val="20"/>
        </w:rPr>
      </w:pPr>
    </w:p>
    <w:p w:rsidR="00DB18EA" w:rsidRPr="0079144D" w:rsidRDefault="00DC1306" w:rsidP="00DB18EA">
      <w:pPr>
        <w:pStyle w:val="p"/>
        <w:shd w:val="clear" w:color="auto" w:fill="FFFFFF"/>
        <w:spacing w:before="0" w:after="0" w:line="240" w:lineRule="auto"/>
        <w:jc w:val="both"/>
        <w:rPr>
          <w:sz w:val="20"/>
          <w:szCs w:val="20"/>
        </w:rPr>
      </w:pPr>
      <w:r w:rsidRPr="0079144D">
        <w:rPr>
          <w:sz w:val="20"/>
          <w:szCs w:val="20"/>
        </w:rPr>
        <w:t xml:space="preserve">Donde </w:t>
      </w:r>
      <m:oMath>
        <m:sSub>
          <m:sSubPr>
            <m:ctrlPr>
              <w:rPr>
                <w:rFonts w:ascii="Cambria Math" w:hAnsi="Cambria Math"/>
                <w:i/>
                <w:sz w:val="20"/>
                <w:szCs w:val="20"/>
                <w:lang w:val="es-ES" w:eastAsia="es-ES"/>
              </w:rPr>
            </m:ctrlPr>
          </m:sSubPr>
          <m:e>
            <m:r>
              <w:rPr>
                <w:rFonts w:ascii="Cambria Math" w:hAnsi="Cambria Math"/>
                <w:sz w:val="20"/>
                <w:szCs w:val="20"/>
              </w:rPr>
              <m:t>K</m:t>
            </m:r>
          </m:e>
          <m:sub>
            <m:r>
              <w:rPr>
                <w:rFonts w:ascii="Cambria Math" w:hAnsi="Cambria Math"/>
                <w:sz w:val="20"/>
                <w:szCs w:val="20"/>
              </w:rPr>
              <m:t>e</m:t>
            </m:r>
          </m:sub>
        </m:sSub>
        <m:r>
          <w:rPr>
            <w:rFonts w:ascii="Cambria Math" w:hAnsi="Cambria Math"/>
            <w:sz w:val="20"/>
            <w:szCs w:val="20"/>
          </w:rPr>
          <m:t xml:space="preserve"> </m:t>
        </m:r>
      </m:oMath>
      <w:r w:rsidRPr="0079144D">
        <w:rPr>
          <w:sz w:val="20"/>
          <w:szCs w:val="20"/>
        </w:rPr>
        <w:t xml:space="preserve">es la matriz de rigidez del elemento, </w:t>
      </w:r>
      <m:oMath>
        <m:sSub>
          <m:sSubPr>
            <m:ctrlPr>
              <w:rPr>
                <w:rFonts w:ascii="Cambria Math" w:hAnsi="Cambria Math"/>
                <w:i/>
                <w:sz w:val="20"/>
                <w:szCs w:val="20"/>
                <w:lang w:val="es-ES" w:eastAsia="es-ES"/>
              </w:rPr>
            </m:ctrlPr>
          </m:sSubPr>
          <m:e>
            <m:r>
              <w:rPr>
                <w:rFonts w:ascii="Cambria Math" w:hAnsi="Cambria Math"/>
                <w:sz w:val="20"/>
                <w:szCs w:val="20"/>
              </w:rPr>
              <m:t>ρ</m:t>
            </m:r>
          </m:e>
          <m:sub>
            <m:r>
              <w:rPr>
                <w:rFonts w:ascii="Cambria Math" w:hAnsi="Cambria Math"/>
                <w:sz w:val="20"/>
                <w:szCs w:val="20"/>
              </w:rPr>
              <m:t>min</m:t>
            </m:r>
          </m:sub>
        </m:sSub>
      </m:oMath>
      <w:r w:rsidRPr="0079144D">
        <w:rPr>
          <w:sz w:val="20"/>
          <w:szCs w:val="20"/>
          <w:vertAlign w:val="subscript"/>
        </w:rPr>
        <w:t>.</w:t>
      </w:r>
      <w:r w:rsidR="004515E2">
        <w:rPr>
          <w:sz w:val="20"/>
          <w:szCs w:val="20"/>
        </w:rPr>
        <w:t xml:space="preserve"> representa</w:t>
      </w:r>
      <w:r w:rsidRPr="0079144D">
        <w:rPr>
          <w:sz w:val="20"/>
          <w:szCs w:val="20"/>
        </w:rPr>
        <w:t xml:space="preserve"> la densidad relativa mínima, </w:t>
      </w:r>
      <m:oMath>
        <m:sSub>
          <m:sSubPr>
            <m:ctrlPr>
              <w:rPr>
                <w:rFonts w:ascii="Cambria Math" w:hAnsi="Cambria Math"/>
                <w:i/>
                <w:sz w:val="20"/>
                <w:szCs w:val="20"/>
              </w:rPr>
            </m:ctrlPr>
          </m:sSubPr>
          <m:e>
            <m:r>
              <w:rPr>
                <w:rFonts w:ascii="Cambria Math" w:hAnsi="Cambria Math"/>
                <w:sz w:val="20"/>
                <w:szCs w:val="20"/>
              </w:rPr>
              <m:t>ρ</m:t>
            </m:r>
          </m:e>
          <m:sub>
            <m:r>
              <w:rPr>
                <w:rFonts w:ascii="Cambria Math" w:hAnsi="Cambria Math"/>
                <w:sz w:val="20"/>
                <w:szCs w:val="20"/>
              </w:rPr>
              <m:t>e</m:t>
            </m:r>
          </m:sub>
        </m:sSub>
      </m:oMath>
      <w:r w:rsidRPr="0079144D">
        <w:rPr>
          <w:sz w:val="20"/>
          <w:szCs w:val="20"/>
        </w:rPr>
        <w:t>es la d</w:t>
      </w:r>
      <w:r w:rsidR="00DB18EA" w:rsidRPr="0079144D">
        <w:rPr>
          <w:sz w:val="20"/>
          <w:szCs w:val="20"/>
        </w:rPr>
        <w:t xml:space="preserve">ensidad relativa del elemento, </w:t>
      </w:r>
      <m:oMath>
        <m:r>
          <w:rPr>
            <w:rFonts w:ascii="Cambria Math" w:hAnsi="Cambria Math"/>
            <w:sz w:val="20"/>
            <w:szCs w:val="20"/>
          </w:rPr>
          <m:t>p</m:t>
        </m:r>
      </m:oMath>
      <w:r w:rsidR="00DB18EA" w:rsidRPr="0079144D">
        <w:rPr>
          <w:sz w:val="20"/>
          <w:szCs w:val="20"/>
        </w:rPr>
        <w:t xml:space="preserve"> es el factor de penalidad y </w:t>
      </w:r>
      <m:oMath>
        <m:r>
          <w:rPr>
            <w:rFonts w:ascii="Cambria Math" w:hAnsi="Cambria Math"/>
            <w:sz w:val="20"/>
            <w:szCs w:val="20"/>
          </w:rPr>
          <m:t>N</m:t>
        </m:r>
      </m:oMath>
      <w:r w:rsidRPr="0079144D">
        <w:rPr>
          <w:sz w:val="20"/>
          <w:szCs w:val="20"/>
        </w:rPr>
        <w:t xml:space="preserve"> es el número de elementos en el dominio de diseño.</w:t>
      </w:r>
      <w:r w:rsidR="00DB18EA" w:rsidRPr="0079144D">
        <w:rPr>
          <w:sz w:val="20"/>
          <w:szCs w:val="20"/>
        </w:rPr>
        <w:t xml:space="preserve"> Por ejemplo, para un elemento con una densidad relativa asignada </w:t>
      </w:r>
      <m:oMath>
        <m:sSub>
          <m:sSubPr>
            <m:ctrlPr>
              <w:rPr>
                <w:rFonts w:ascii="Cambria Math" w:hAnsi="Cambria Math"/>
                <w:i/>
                <w:sz w:val="20"/>
                <w:szCs w:val="20"/>
              </w:rPr>
            </m:ctrlPr>
          </m:sSubPr>
          <m:e>
            <m:r>
              <w:rPr>
                <w:rFonts w:ascii="Cambria Math" w:hAnsi="Cambria Math"/>
                <w:sz w:val="20"/>
                <w:szCs w:val="20"/>
              </w:rPr>
              <m:t>ρ</m:t>
            </m:r>
          </m:e>
          <m:sub>
            <m:r>
              <w:rPr>
                <w:rFonts w:ascii="Cambria Math" w:hAnsi="Cambria Math"/>
                <w:sz w:val="20"/>
                <w:szCs w:val="20"/>
              </w:rPr>
              <m:t>e</m:t>
            </m:r>
          </m:sub>
        </m:sSub>
        <m:r>
          <w:rPr>
            <w:rFonts w:ascii="Cambria Math" w:hAnsi="Cambria Math"/>
            <w:sz w:val="20"/>
            <w:szCs w:val="20"/>
          </w:rPr>
          <m:t>=0.5</m:t>
        </m:r>
      </m:oMath>
      <w:r w:rsidR="00DB18EA" w:rsidRPr="0079144D">
        <w:rPr>
          <w:sz w:val="20"/>
          <w:szCs w:val="20"/>
        </w:rPr>
        <w:t xml:space="preserve">, factor de penalidad </w:t>
      </w:r>
      <m:oMath>
        <m:r>
          <w:rPr>
            <w:rFonts w:ascii="Cambria Math" w:hAnsi="Cambria Math"/>
            <w:sz w:val="20"/>
            <w:szCs w:val="20"/>
          </w:rPr>
          <m:t>p</m:t>
        </m:r>
      </m:oMath>
      <w:r w:rsidR="00DB18EA" w:rsidRPr="0079144D">
        <w:rPr>
          <w:sz w:val="20"/>
          <w:szCs w:val="20"/>
        </w:rPr>
        <w:t xml:space="preserve"> =3 y </w:t>
      </w:r>
      <m:oMath>
        <m:sSub>
          <m:sSubPr>
            <m:ctrlPr>
              <w:rPr>
                <w:rFonts w:ascii="Cambria Math" w:hAnsi="Cambria Math"/>
                <w:i/>
                <w:sz w:val="20"/>
                <w:szCs w:val="20"/>
                <w:lang w:val="es-ES" w:eastAsia="es-ES"/>
              </w:rPr>
            </m:ctrlPr>
          </m:sSubPr>
          <m:e>
            <m:r>
              <w:rPr>
                <w:rFonts w:ascii="Cambria Math" w:hAnsi="Cambria Math"/>
                <w:sz w:val="20"/>
                <w:szCs w:val="20"/>
              </w:rPr>
              <m:t>ρ</m:t>
            </m:r>
          </m:e>
          <m:sub>
            <m:r>
              <w:rPr>
                <w:rFonts w:ascii="Cambria Math" w:hAnsi="Cambria Math"/>
                <w:sz w:val="20"/>
                <w:szCs w:val="20"/>
              </w:rPr>
              <m:t>min</m:t>
            </m:r>
          </m:sub>
        </m:sSub>
        <m:r>
          <w:rPr>
            <w:rFonts w:ascii="Cambria Math" w:hAnsi="Cambria Math"/>
            <w:sz w:val="20"/>
            <w:szCs w:val="20"/>
            <w:lang w:val="es-ES" w:eastAsia="es-ES"/>
          </w:rPr>
          <m:t>=0.001</m:t>
        </m:r>
      </m:oMath>
      <w:r w:rsidR="00DB18EA" w:rsidRPr="0079144D">
        <w:rPr>
          <w:sz w:val="20"/>
          <w:szCs w:val="20"/>
        </w:rPr>
        <w:t xml:space="preserve">, la matriz de rigidez global se escala mediante un factor de </w:t>
      </w:r>
      <m:oMath>
        <m:r>
          <w:rPr>
            <w:rFonts w:ascii="Cambria Math" w:hAnsi="Cambria Math"/>
            <w:sz w:val="20"/>
            <w:szCs w:val="20"/>
          </w:rPr>
          <m:t>f=</m:t>
        </m:r>
        <m:d>
          <m:dPr>
            <m:ctrlPr>
              <w:rPr>
                <w:rFonts w:ascii="Cambria Math" w:hAnsi="Cambria Math"/>
                <w:i/>
                <w:sz w:val="20"/>
                <w:szCs w:val="20"/>
              </w:rPr>
            </m:ctrlPr>
          </m:dPr>
          <m:e>
            <m:r>
              <w:rPr>
                <w:rFonts w:ascii="Cambria Math" w:hAnsi="Cambria Math"/>
                <w:sz w:val="20"/>
                <w:szCs w:val="20"/>
              </w:rPr>
              <m:t>0.001+</m:t>
            </m:r>
            <m:d>
              <m:dPr>
                <m:ctrlPr>
                  <w:rPr>
                    <w:rFonts w:ascii="Cambria Math" w:hAnsi="Cambria Math"/>
                    <w:i/>
                    <w:sz w:val="20"/>
                    <w:szCs w:val="20"/>
                  </w:rPr>
                </m:ctrlPr>
              </m:dPr>
              <m:e>
                <m:r>
                  <w:rPr>
                    <w:rFonts w:ascii="Cambria Math" w:hAnsi="Cambria Math"/>
                    <w:sz w:val="20"/>
                    <w:szCs w:val="20"/>
                  </w:rPr>
                  <m:t>1-0.001</m:t>
                </m:r>
              </m:e>
            </m:d>
            <m:r>
              <w:rPr>
                <w:rFonts w:ascii="Cambria Math" w:hAnsi="Cambria Math"/>
                <w:sz w:val="20"/>
                <w:szCs w:val="20"/>
              </w:rPr>
              <m:t>*</m:t>
            </m:r>
            <m:sSup>
              <m:sSupPr>
                <m:ctrlPr>
                  <w:rPr>
                    <w:rFonts w:ascii="Cambria Math" w:hAnsi="Cambria Math"/>
                    <w:i/>
                    <w:sz w:val="20"/>
                    <w:szCs w:val="20"/>
                  </w:rPr>
                </m:ctrlPr>
              </m:sSupPr>
              <m:e>
                <m:r>
                  <w:rPr>
                    <w:rFonts w:ascii="Cambria Math" w:hAnsi="Cambria Math"/>
                    <w:sz w:val="20"/>
                    <w:szCs w:val="20"/>
                  </w:rPr>
                  <m:t>0.5</m:t>
                </m:r>
              </m:e>
              <m:sup>
                <m:r>
                  <w:rPr>
                    <w:rFonts w:ascii="Cambria Math" w:hAnsi="Cambria Math"/>
                    <w:sz w:val="20"/>
                    <w:szCs w:val="20"/>
                  </w:rPr>
                  <m:t>3</m:t>
                </m:r>
              </m:sup>
            </m:sSup>
          </m:e>
        </m:d>
        <m:r>
          <w:rPr>
            <w:rFonts w:ascii="Cambria Math" w:hAnsi="Cambria Math"/>
            <w:sz w:val="20"/>
            <w:szCs w:val="20"/>
          </w:rPr>
          <m:t>=0.12587</m:t>
        </m:r>
      </m:oMath>
      <w:r w:rsidR="00DB18EA" w:rsidRPr="0079144D">
        <w:rPr>
          <w:sz w:val="20"/>
          <w:szCs w:val="20"/>
        </w:rPr>
        <w:t>.</w:t>
      </w:r>
    </w:p>
    <w:p w:rsidR="00DB18EA" w:rsidRPr="0079144D" w:rsidRDefault="00DB18EA" w:rsidP="00DB18EA">
      <w:pPr>
        <w:pStyle w:val="shortdesc"/>
        <w:shd w:val="clear" w:color="auto" w:fill="FFFFFF"/>
        <w:spacing w:before="0" w:after="0" w:line="240" w:lineRule="auto"/>
        <w:jc w:val="both"/>
        <w:rPr>
          <w:sz w:val="20"/>
          <w:szCs w:val="20"/>
        </w:rPr>
      </w:pPr>
      <w:r w:rsidRPr="0079144D">
        <w:rPr>
          <w:sz w:val="20"/>
          <w:szCs w:val="20"/>
        </w:rPr>
        <w:t>Un conocido objetivo de optimización es maximizar la rigidez general de una estructura, o minimizar su cumplimiento en una cantidad determinada de eliminación de masa.</w:t>
      </w:r>
    </w:p>
    <w:p w:rsidR="00DC1306" w:rsidRPr="0079144D" w:rsidRDefault="00DB18EA" w:rsidP="00B6503A">
      <w:pPr>
        <w:pStyle w:val="p"/>
        <w:shd w:val="clear" w:color="auto" w:fill="FFFFFF"/>
        <w:spacing w:before="0" w:after="0" w:line="240" w:lineRule="auto"/>
        <w:jc w:val="both"/>
        <w:rPr>
          <w:sz w:val="20"/>
          <w:szCs w:val="20"/>
        </w:rPr>
      </w:pPr>
      <w:r w:rsidRPr="0079144D">
        <w:rPr>
          <w:sz w:val="20"/>
          <w:szCs w:val="20"/>
        </w:rPr>
        <w:t xml:space="preserve">El cumplimiento es una medida de la flexibilidad o suavidad general de una estructura, y es el recíproco de la rigidez. El cumplimiento global es igual a la suma del elemento elástico o las energías de deformación. Minimizar </w:t>
      </w:r>
      <w:r w:rsidR="00B6503A" w:rsidRPr="0079144D">
        <w:rPr>
          <w:sz w:val="20"/>
          <w:szCs w:val="20"/>
        </w:rPr>
        <w:t xml:space="preserve">el cumplimiento global </w:t>
      </w:r>
      <m:oMath>
        <m:r>
          <w:rPr>
            <w:rFonts w:ascii="Cambria Math" w:hAnsi="Cambria Math"/>
            <w:sz w:val="20"/>
            <w:szCs w:val="20"/>
          </w:rPr>
          <m:t>C</m:t>
        </m:r>
      </m:oMath>
      <w:r w:rsidRPr="0079144D">
        <w:rPr>
          <w:sz w:val="20"/>
          <w:szCs w:val="20"/>
        </w:rPr>
        <w:t>, es equivalente a maximizar la rigidez global. El algoritmo de optimización, mediante un proceso iterativo, trata de resolver las densidades de los elementos (que son las variables de diseño de optimización) que minimizan el cumplimiento global de la estructura</w:t>
      </w:r>
      <w:r w:rsidR="00B6503A" w:rsidRPr="0079144D">
        <w:rPr>
          <w:sz w:val="20"/>
          <w:szCs w:val="20"/>
        </w:rPr>
        <w:t>.</w:t>
      </w:r>
    </w:p>
    <w:p w:rsidR="00B6503A" w:rsidRDefault="00B6503A" w:rsidP="00B6503A">
      <w:pPr>
        <w:pStyle w:val="p"/>
        <w:shd w:val="clear" w:color="auto" w:fill="FFFFFF"/>
        <w:spacing w:before="0" w:after="0" w:line="240" w:lineRule="auto"/>
        <w:jc w:val="both"/>
        <w:rPr>
          <w:sz w:val="20"/>
          <w:szCs w:val="20"/>
        </w:rPr>
      </w:pPr>
    </w:p>
    <w:p w:rsidR="00427D7E" w:rsidRDefault="002C0A78" w:rsidP="003A538D">
      <w:pPr>
        <w:shd w:val="clear" w:color="auto" w:fill="FFFFFF"/>
        <w:jc w:val="center"/>
        <w:rPr>
          <w:rFonts w:ascii="Arial" w:hAnsi="Arial" w:cs="Arial"/>
          <w:sz w:val="20"/>
          <w:szCs w:val="20"/>
        </w:rPr>
      </w:pPr>
      <m:oMath>
        <m:func>
          <m:funcPr>
            <m:ctrlPr>
              <w:rPr>
                <w:rFonts w:ascii="Cambria Math" w:hAnsi="Cambria Math" w:cs="Arial"/>
                <w:i/>
                <w:sz w:val="20"/>
                <w:szCs w:val="20"/>
              </w:rPr>
            </m:ctrlPr>
          </m:funcPr>
          <m:fName>
            <m:r>
              <m:rPr>
                <m:sty m:val="p"/>
              </m:rPr>
              <w:rPr>
                <w:rFonts w:ascii="Cambria Math" w:hAnsi="Cambria Math" w:cs="Arial"/>
                <w:sz w:val="20"/>
                <w:szCs w:val="20"/>
              </w:rPr>
              <m:t>min</m:t>
            </m:r>
          </m:fName>
          <m:e>
            <m:r>
              <w:rPr>
                <w:rFonts w:ascii="Cambria Math" w:hAnsi="Cambria Math" w:cs="Arial"/>
                <w:sz w:val="20"/>
                <w:szCs w:val="20"/>
              </w:rPr>
              <m:t>C</m:t>
            </m:r>
            <m:d>
              <m:dPr>
                <m:ctrlPr>
                  <w:rPr>
                    <w:rFonts w:ascii="Cambria Math" w:hAnsi="Cambria Math" w:cs="Arial"/>
                    <w:i/>
                    <w:sz w:val="20"/>
                    <w:szCs w:val="20"/>
                  </w:rPr>
                </m:ctrlPr>
              </m:dPr>
              <m:e>
                <m:d>
                  <m:dPr>
                    <m:begChr m:val="{"/>
                    <m:endChr m:val="}"/>
                    <m:ctrlPr>
                      <w:rPr>
                        <w:rFonts w:ascii="Cambria Math" w:hAnsi="Cambria Math" w:cs="Arial"/>
                        <w:i/>
                        <w:sz w:val="20"/>
                        <w:szCs w:val="20"/>
                      </w:rPr>
                    </m:ctrlPr>
                  </m:dPr>
                  <m:e>
                    <m:r>
                      <w:rPr>
                        <w:rFonts w:ascii="Cambria Math" w:hAnsi="Cambria Math" w:cs="Arial"/>
                        <w:sz w:val="20"/>
                        <w:szCs w:val="20"/>
                      </w:rPr>
                      <m:t>ρ</m:t>
                    </m:r>
                  </m:e>
                </m:d>
              </m:e>
            </m:d>
            <m:r>
              <w:rPr>
                <w:rFonts w:ascii="Cambria Math" w:hAnsi="Cambria Math" w:cs="Arial"/>
                <w:sz w:val="20"/>
                <w:szCs w:val="20"/>
              </w:rPr>
              <m:t>=</m:t>
            </m:r>
            <m:nary>
              <m:naryPr>
                <m:chr m:val="∑"/>
                <m:limLoc m:val="undOvr"/>
                <m:ctrlPr>
                  <w:rPr>
                    <w:rFonts w:ascii="Cambria Math" w:hAnsi="Cambria Math" w:cs="Arial"/>
                    <w:i/>
                    <w:sz w:val="20"/>
                    <w:szCs w:val="20"/>
                  </w:rPr>
                </m:ctrlPr>
              </m:naryPr>
              <m:sub>
                <m:r>
                  <w:rPr>
                    <w:rFonts w:ascii="Cambria Math" w:hAnsi="Cambria Math" w:cs="Arial"/>
                    <w:sz w:val="20"/>
                    <w:szCs w:val="20"/>
                  </w:rPr>
                  <m:t>e=1</m:t>
                </m:r>
              </m:sub>
              <m:sup>
                <m:r>
                  <w:rPr>
                    <w:rFonts w:ascii="Cambria Math" w:hAnsi="Cambria Math" w:cs="Arial"/>
                    <w:sz w:val="20"/>
                    <w:szCs w:val="20"/>
                  </w:rPr>
                  <m:t>N</m:t>
                </m:r>
              </m:sup>
              <m:e>
                <m:sSup>
                  <m:sSupPr>
                    <m:ctrlPr>
                      <w:rPr>
                        <w:rFonts w:ascii="Cambria Math" w:hAnsi="Cambria Math" w:cs="Arial"/>
                        <w:i/>
                        <w:sz w:val="20"/>
                        <w:szCs w:val="20"/>
                      </w:rPr>
                    </m:ctrlPr>
                  </m:sSupPr>
                  <m:e>
                    <m:r>
                      <w:rPr>
                        <w:rFonts w:ascii="Cambria Math" w:hAnsi="Cambria Math" w:cs="Arial"/>
                        <w:sz w:val="20"/>
                        <w:szCs w:val="20"/>
                      </w:rPr>
                      <m:t>(</m:t>
                    </m:r>
                    <m:sSup>
                      <m:sSupPr>
                        <m:ctrlPr>
                          <w:rPr>
                            <w:rFonts w:ascii="Cambria Math" w:hAnsi="Cambria Math" w:cs="Arial"/>
                            <w:i/>
                            <w:sz w:val="20"/>
                            <w:szCs w:val="20"/>
                          </w:rPr>
                        </m:ctrlPr>
                      </m:sSupPr>
                      <m:e>
                        <m:r>
                          <w:rPr>
                            <w:rFonts w:ascii="Cambria Math" w:hAnsi="Cambria Math" w:cs="Arial"/>
                            <w:sz w:val="20"/>
                            <w:szCs w:val="20"/>
                          </w:rPr>
                          <m:t>ρ</m:t>
                        </m:r>
                      </m:e>
                      <m:sup>
                        <m:r>
                          <w:rPr>
                            <w:rFonts w:ascii="Cambria Math" w:hAnsi="Cambria Math" w:cs="Arial"/>
                            <w:sz w:val="20"/>
                            <w:szCs w:val="20"/>
                          </w:rPr>
                          <m:t>e</m:t>
                        </m:r>
                      </m:sup>
                    </m:sSup>
                    <m:r>
                      <w:rPr>
                        <w:rFonts w:ascii="Cambria Math" w:hAnsi="Cambria Math" w:cs="Arial"/>
                        <w:sz w:val="20"/>
                        <w:szCs w:val="20"/>
                      </w:rPr>
                      <m:t>)</m:t>
                    </m:r>
                  </m:e>
                  <m:sup>
                    <m:r>
                      <w:rPr>
                        <w:rFonts w:ascii="Cambria Math" w:hAnsi="Cambria Math" w:cs="Arial"/>
                        <w:sz w:val="20"/>
                        <w:szCs w:val="20"/>
                      </w:rPr>
                      <m:t>p</m:t>
                    </m:r>
                  </m:sup>
                </m:sSup>
              </m:e>
            </m:nary>
          </m:e>
        </m:func>
        <m:sSup>
          <m:sSupPr>
            <m:ctrlPr>
              <w:rPr>
                <w:rFonts w:ascii="Cambria Math" w:hAnsi="Cambria Math" w:cs="Arial"/>
                <w:i/>
                <w:sz w:val="20"/>
                <w:szCs w:val="20"/>
              </w:rPr>
            </m:ctrlPr>
          </m:sSupPr>
          <m:e>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u</m:t>
                </m:r>
              </m:e>
              <m:sub>
                <m:r>
                  <w:rPr>
                    <w:rFonts w:ascii="Cambria Math" w:hAnsi="Cambria Math" w:cs="Arial"/>
                    <w:sz w:val="20"/>
                    <w:szCs w:val="20"/>
                  </w:rPr>
                  <m:t>e</m:t>
                </m:r>
              </m:sub>
            </m:sSub>
            <m:r>
              <w:rPr>
                <w:rFonts w:ascii="Cambria Math" w:hAnsi="Cambria Math" w:cs="Arial"/>
                <w:sz w:val="20"/>
                <w:szCs w:val="20"/>
              </w:rPr>
              <m:t>]</m:t>
            </m:r>
          </m:e>
          <m:sup>
            <m:r>
              <w:rPr>
                <w:rFonts w:ascii="Cambria Math" w:hAnsi="Cambria Math" w:cs="Arial"/>
                <w:sz w:val="20"/>
                <w:szCs w:val="20"/>
              </w:rPr>
              <m:t>T</m:t>
            </m:r>
          </m:sup>
        </m:sSup>
        <m:d>
          <m:dPr>
            <m:begChr m:val="["/>
            <m:endChr m:val="]"/>
            <m:ctrlPr>
              <w:rPr>
                <w:rFonts w:ascii="Cambria Math" w:hAnsi="Cambria Math" w:cs="Arial"/>
                <w:i/>
                <w:sz w:val="20"/>
                <w:szCs w:val="20"/>
              </w:rPr>
            </m:ctrlPr>
          </m:dPr>
          <m:e>
            <m:sSub>
              <m:sSubPr>
                <m:ctrlPr>
                  <w:rPr>
                    <w:rFonts w:ascii="Cambria Math" w:hAnsi="Cambria Math" w:cs="Arial"/>
                    <w:i/>
                    <w:sz w:val="20"/>
                    <w:szCs w:val="20"/>
                  </w:rPr>
                </m:ctrlPr>
              </m:sSubPr>
              <m:e>
                <m:r>
                  <w:rPr>
                    <w:rFonts w:ascii="Cambria Math" w:hAnsi="Cambria Math" w:cs="Arial"/>
                    <w:sz w:val="20"/>
                    <w:szCs w:val="20"/>
                  </w:rPr>
                  <m:t>K</m:t>
                </m:r>
              </m:e>
              <m:sub>
                <m:r>
                  <w:rPr>
                    <w:rFonts w:ascii="Cambria Math" w:hAnsi="Cambria Math" w:cs="Arial"/>
                    <w:sz w:val="20"/>
                    <w:szCs w:val="20"/>
                  </w:rPr>
                  <m:t>e</m:t>
                </m:r>
              </m:sub>
            </m:sSub>
          </m:e>
        </m:d>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u</m:t>
            </m:r>
          </m:e>
          <m:sub>
            <m:r>
              <w:rPr>
                <w:rFonts w:ascii="Cambria Math" w:hAnsi="Cambria Math" w:cs="Arial"/>
                <w:sz w:val="20"/>
                <w:szCs w:val="20"/>
              </w:rPr>
              <m:t>e</m:t>
            </m:r>
          </m:sub>
        </m:sSub>
        <m:r>
          <w:rPr>
            <w:rFonts w:ascii="Cambria Math" w:hAnsi="Cambria Math" w:cs="Arial"/>
            <w:sz w:val="20"/>
            <w:szCs w:val="20"/>
          </w:rPr>
          <m:t>]</m:t>
        </m:r>
      </m:oMath>
      <w:r w:rsidR="009C3C10">
        <w:rPr>
          <w:rFonts w:ascii="Arial" w:hAnsi="Arial" w:cs="Arial"/>
          <w:sz w:val="20"/>
          <w:szCs w:val="20"/>
        </w:rPr>
        <w:t xml:space="preserve">                            </w:t>
      </w:r>
      <w:r w:rsidR="003A538D">
        <w:rPr>
          <w:rFonts w:ascii="Arial" w:hAnsi="Arial" w:cs="Arial"/>
          <w:sz w:val="20"/>
          <w:szCs w:val="20"/>
        </w:rPr>
        <w:t xml:space="preserve">                                    (8)</w:t>
      </w:r>
    </w:p>
    <w:p w:rsidR="003A538D" w:rsidRDefault="003A538D" w:rsidP="003A538D">
      <w:pPr>
        <w:shd w:val="clear" w:color="auto" w:fill="FFFFFF"/>
        <w:rPr>
          <w:rFonts w:ascii="Arial" w:hAnsi="Arial" w:cs="Arial"/>
          <w:sz w:val="20"/>
          <w:szCs w:val="20"/>
        </w:rPr>
      </w:pPr>
    </w:p>
    <w:p w:rsidR="003A538D" w:rsidRPr="00B212EB" w:rsidRDefault="003A538D" w:rsidP="003A538D">
      <w:pPr>
        <w:pStyle w:val="p"/>
        <w:shd w:val="clear" w:color="auto" w:fill="FFFFFF"/>
        <w:spacing w:before="0" w:after="0" w:line="240" w:lineRule="auto"/>
        <w:jc w:val="both"/>
        <w:rPr>
          <w:sz w:val="20"/>
          <w:szCs w:val="20"/>
        </w:rPr>
      </w:pPr>
      <m:oMath>
        <m:r>
          <w:rPr>
            <w:rFonts w:ascii="Cambria Math" w:hAnsi="Cambria Math"/>
            <w:sz w:val="20"/>
            <w:szCs w:val="20"/>
          </w:rPr>
          <m:t>[</m:t>
        </m:r>
        <m:sSub>
          <m:sSubPr>
            <m:ctrlPr>
              <w:rPr>
                <w:rFonts w:ascii="Cambria Math" w:hAnsi="Cambria Math"/>
                <w:i/>
                <w:sz w:val="20"/>
                <w:szCs w:val="20"/>
                <w:lang w:val="es-ES" w:eastAsia="es-ES"/>
              </w:rPr>
            </m:ctrlPr>
          </m:sSubPr>
          <m:e>
            <m:r>
              <w:rPr>
                <w:rFonts w:ascii="Cambria Math" w:hAnsi="Cambria Math"/>
                <w:sz w:val="20"/>
                <w:szCs w:val="20"/>
              </w:rPr>
              <m:t>u</m:t>
            </m:r>
          </m:e>
          <m:sub>
            <m:r>
              <w:rPr>
                <w:rFonts w:ascii="Cambria Math" w:hAnsi="Cambria Math"/>
                <w:sz w:val="20"/>
                <w:szCs w:val="20"/>
              </w:rPr>
              <m:t>e</m:t>
            </m:r>
          </m:sub>
        </m:sSub>
        <m:r>
          <w:rPr>
            <w:rFonts w:ascii="Cambria Math" w:hAnsi="Cambria Math"/>
            <w:sz w:val="20"/>
            <w:szCs w:val="20"/>
          </w:rPr>
          <m:t>]</m:t>
        </m:r>
      </m:oMath>
      <w:r w:rsidRPr="00B212EB">
        <w:rPr>
          <w:sz w:val="20"/>
          <w:szCs w:val="20"/>
        </w:rPr>
        <w:t xml:space="preserve"> es el vector de des</w:t>
      </w:r>
      <w:r>
        <w:rPr>
          <w:sz w:val="20"/>
          <w:szCs w:val="20"/>
        </w:rPr>
        <w:t xml:space="preserve">plazamiento nodal del elemento </w:t>
      </w:r>
      <m:oMath>
        <m:r>
          <w:rPr>
            <w:rFonts w:ascii="Cambria Math" w:hAnsi="Cambria Math"/>
            <w:sz w:val="20"/>
            <w:szCs w:val="20"/>
          </w:rPr>
          <m:t>e</m:t>
        </m:r>
      </m:oMath>
      <w:r>
        <w:rPr>
          <w:sz w:val="20"/>
          <w:szCs w:val="20"/>
        </w:rPr>
        <w:t xml:space="preserve">, </w:t>
      </w:r>
      <m:oMath>
        <m:sSub>
          <m:sSubPr>
            <m:ctrlPr>
              <w:rPr>
                <w:rFonts w:ascii="Cambria Math" w:hAnsi="Cambria Math"/>
                <w:i/>
                <w:sz w:val="20"/>
                <w:szCs w:val="20"/>
                <w:lang w:val="es-ES" w:eastAsia="es-ES"/>
              </w:rPr>
            </m:ctrlPr>
          </m:sSubPr>
          <m:e>
            <m:r>
              <w:rPr>
                <w:rFonts w:ascii="Cambria Math" w:hAnsi="Cambria Math"/>
                <w:sz w:val="20"/>
                <w:szCs w:val="20"/>
              </w:rPr>
              <m:t>[K</m:t>
            </m:r>
          </m:e>
          <m:sub>
            <m:r>
              <w:rPr>
                <w:rFonts w:ascii="Cambria Math" w:hAnsi="Cambria Math"/>
                <w:sz w:val="20"/>
                <w:szCs w:val="20"/>
              </w:rPr>
              <m:t>e</m:t>
            </m:r>
          </m:sub>
        </m:sSub>
        <m:r>
          <w:rPr>
            <w:rFonts w:ascii="Cambria Math" w:hAnsi="Cambria Math"/>
            <w:sz w:val="20"/>
            <w:szCs w:val="20"/>
            <w:lang w:val="es-ES" w:eastAsia="es-ES"/>
          </w:rPr>
          <m:t>]</m:t>
        </m:r>
      </m:oMath>
      <w:r>
        <w:rPr>
          <w:sz w:val="20"/>
          <w:szCs w:val="20"/>
        </w:rPr>
        <w:t xml:space="preserve"> es la rigidez del elemento </w:t>
      </w:r>
      <m:oMath>
        <m:r>
          <w:rPr>
            <w:rFonts w:ascii="Cambria Math" w:hAnsi="Cambria Math"/>
            <w:sz w:val="20"/>
            <w:szCs w:val="20"/>
          </w:rPr>
          <m:t>e</m:t>
        </m:r>
      </m:oMath>
      <w:r>
        <w:rPr>
          <w:sz w:val="20"/>
          <w:szCs w:val="20"/>
        </w:rPr>
        <w:t xml:space="preserve">, y el vector </w:t>
      </w:r>
      <m:oMath>
        <m:d>
          <m:dPr>
            <m:begChr m:val="{"/>
            <m:endChr m:val="}"/>
            <m:ctrlPr>
              <w:rPr>
                <w:rFonts w:ascii="Cambria Math" w:hAnsi="Cambria Math"/>
                <w:i/>
                <w:sz w:val="20"/>
                <w:szCs w:val="20"/>
              </w:rPr>
            </m:ctrlPr>
          </m:dPr>
          <m:e>
            <m:r>
              <w:rPr>
                <w:rFonts w:ascii="Cambria Math" w:hAnsi="Cambria Math"/>
                <w:sz w:val="20"/>
                <w:szCs w:val="20"/>
              </w:rPr>
              <m:t>p</m:t>
            </m:r>
          </m:e>
        </m:d>
      </m:oMath>
      <w:r w:rsidRPr="00B212EB">
        <w:rPr>
          <w:sz w:val="20"/>
          <w:szCs w:val="20"/>
        </w:rPr>
        <w:t xml:space="preserve"> contiene las densidades relativas de los elementos </w:t>
      </w:r>
      <m:oMath>
        <m:sSub>
          <m:sSubPr>
            <m:ctrlPr>
              <w:rPr>
                <w:rFonts w:ascii="Cambria Math" w:hAnsi="Cambria Math"/>
                <w:i/>
                <w:sz w:val="20"/>
                <w:szCs w:val="20"/>
              </w:rPr>
            </m:ctrlPr>
          </m:sSubPr>
          <m:e>
            <m:r>
              <w:rPr>
                <w:rFonts w:ascii="Cambria Math" w:hAnsi="Cambria Math"/>
                <w:sz w:val="20"/>
                <w:szCs w:val="20"/>
              </w:rPr>
              <m:t>ρ</m:t>
            </m:r>
          </m:e>
          <m:sub>
            <m:r>
              <w:rPr>
                <w:rFonts w:ascii="Cambria Math" w:hAnsi="Cambria Math"/>
                <w:sz w:val="20"/>
                <w:szCs w:val="20"/>
              </w:rPr>
              <m:t>e</m:t>
            </m:r>
          </m:sub>
        </m:sSub>
      </m:oMath>
      <w:r w:rsidRPr="00B212EB">
        <w:rPr>
          <w:sz w:val="20"/>
          <w:szCs w:val="20"/>
        </w:rPr>
        <w:t>.</w:t>
      </w:r>
    </w:p>
    <w:p w:rsidR="003A538D" w:rsidRDefault="003A538D" w:rsidP="003A538D">
      <w:pPr>
        <w:shd w:val="clear" w:color="auto" w:fill="FFFFFF"/>
        <w:jc w:val="both"/>
        <w:rPr>
          <w:rFonts w:ascii="Arial" w:hAnsi="Arial" w:cs="Arial"/>
          <w:sz w:val="20"/>
          <w:szCs w:val="20"/>
        </w:rPr>
      </w:pPr>
      <w:r w:rsidRPr="00B212EB">
        <w:rPr>
          <w:rFonts w:ascii="Arial" w:hAnsi="Arial" w:cs="Arial"/>
          <w:sz w:val="20"/>
          <w:szCs w:val="20"/>
        </w:rPr>
        <w:t>Durante cada iteración de optimización, se deben cumplir la restricción de masa objetivo, el equilibrio de fuerza-rigidez global y las restricciones funcionales requeridas:</w:t>
      </w:r>
    </w:p>
    <w:p w:rsidR="003A538D" w:rsidRPr="00B212EB" w:rsidRDefault="003A538D" w:rsidP="003A538D">
      <w:pPr>
        <w:shd w:val="clear" w:color="auto" w:fill="FFFFFF"/>
        <w:jc w:val="both"/>
        <w:rPr>
          <w:rFonts w:ascii="Arial" w:hAnsi="Arial" w:cs="Arial"/>
          <w:sz w:val="20"/>
          <w:szCs w:val="20"/>
        </w:rPr>
      </w:pPr>
    </w:p>
    <w:p w:rsidR="003A538D" w:rsidRDefault="002C0A78" w:rsidP="00C5362B">
      <w:pPr>
        <w:shd w:val="clear" w:color="auto" w:fill="FFFFFF"/>
        <w:jc w:val="center"/>
        <w:rPr>
          <w:rFonts w:ascii="Arial" w:hAnsi="Arial" w:cs="Arial"/>
          <w:sz w:val="20"/>
          <w:szCs w:val="20"/>
        </w:rPr>
      </w:pPr>
      <m:oMath>
        <m:nary>
          <m:naryPr>
            <m:chr m:val="∑"/>
            <m:limLoc m:val="undOvr"/>
            <m:ctrlPr>
              <w:rPr>
                <w:rFonts w:ascii="Cambria Math" w:hAnsi="Cambria Math" w:cs="Arial"/>
                <w:i/>
                <w:sz w:val="20"/>
                <w:szCs w:val="20"/>
              </w:rPr>
            </m:ctrlPr>
          </m:naryPr>
          <m:sub>
            <m:r>
              <w:rPr>
                <w:rFonts w:ascii="Cambria Math" w:hAnsi="Cambria Math" w:cs="Arial"/>
                <w:sz w:val="20"/>
                <w:szCs w:val="20"/>
              </w:rPr>
              <m:t>e=1</m:t>
            </m:r>
          </m:sub>
          <m:sup>
            <m:r>
              <w:rPr>
                <w:rFonts w:ascii="Cambria Math" w:hAnsi="Cambria Math" w:cs="Arial"/>
                <w:sz w:val="20"/>
                <w:szCs w:val="20"/>
              </w:rPr>
              <m:t>N</m:t>
            </m:r>
          </m:sup>
          <m:e>
            <m:sSup>
              <m:sSupPr>
                <m:ctrlPr>
                  <w:rPr>
                    <w:rFonts w:ascii="Cambria Math" w:hAnsi="Cambria Math" w:cs="Arial"/>
                    <w:i/>
                    <w:sz w:val="20"/>
                    <w:szCs w:val="20"/>
                  </w:rPr>
                </m:ctrlPr>
              </m:sSupPr>
              <m:e>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v</m:t>
                    </m:r>
                  </m:e>
                  <m:sub>
                    <m:r>
                      <w:rPr>
                        <w:rFonts w:ascii="Cambria Math" w:hAnsi="Cambria Math" w:cs="Arial"/>
                        <w:sz w:val="20"/>
                        <w:szCs w:val="20"/>
                      </w:rPr>
                      <m:t>e</m:t>
                    </m:r>
                  </m:sub>
                </m:sSub>
                <m:r>
                  <w:rPr>
                    <w:rFonts w:ascii="Cambria Math" w:hAnsi="Cambria Math" w:cs="Arial"/>
                    <w:sz w:val="20"/>
                    <w:szCs w:val="20"/>
                  </w:rPr>
                  <m:t>}</m:t>
                </m:r>
              </m:e>
              <m:sup>
                <m:r>
                  <w:rPr>
                    <w:rFonts w:ascii="Cambria Math" w:hAnsi="Cambria Math" w:cs="Arial"/>
                    <w:sz w:val="20"/>
                    <w:szCs w:val="20"/>
                  </w:rPr>
                  <m:t>T</m:t>
                </m:r>
              </m:sup>
            </m:sSup>
          </m:e>
        </m:nary>
        <m:sSub>
          <m:sSubPr>
            <m:ctrlPr>
              <w:rPr>
                <w:rFonts w:ascii="Cambria Math" w:hAnsi="Cambria Math" w:cs="Arial"/>
                <w:i/>
                <w:sz w:val="20"/>
                <w:szCs w:val="20"/>
              </w:rPr>
            </m:ctrlPr>
          </m:sSubPr>
          <m:e>
            <m:r>
              <w:rPr>
                <w:rFonts w:ascii="Cambria Math" w:hAnsi="Cambria Math" w:cs="Arial"/>
                <w:sz w:val="20"/>
                <w:szCs w:val="20"/>
              </w:rPr>
              <m:t>ρ</m:t>
            </m:r>
          </m:e>
          <m:sub>
            <m:r>
              <w:rPr>
                <w:rFonts w:ascii="Cambria Math" w:hAnsi="Cambria Math" w:cs="Arial"/>
                <w:sz w:val="20"/>
                <w:szCs w:val="20"/>
              </w:rPr>
              <m:t>e</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M</m:t>
            </m:r>
          </m:e>
          <m:sub>
            <m:r>
              <w:rPr>
                <w:rFonts w:ascii="Cambria Math" w:hAnsi="Cambria Math" w:cs="Arial"/>
                <w:sz w:val="20"/>
                <w:szCs w:val="20"/>
              </w:rPr>
              <m:t>target</m:t>
            </m:r>
          </m:sub>
        </m:sSub>
      </m:oMath>
      <w:r w:rsidR="00C5362B">
        <w:rPr>
          <w:rFonts w:ascii="Arial" w:hAnsi="Arial" w:cs="Arial"/>
          <w:sz w:val="20"/>
          <w:szCs w:val="20"/>
        </w:rPr>
        <w:t xml:space="preserve"> </w:t>
      </w:r>
      <w:r w:rsidR="009C3C10">
        <w:rPr>
          <w:rFonts w:ascii="Arial" w:hAnsi="Arial" w:cs="Arial"/>
          <w:sz w:val="20"/>
          <w:szCs w:val="20"/>
        </w:rPr>
        <w:t xml:space="preserve">                 </w:t>
      </w:r>
      <w:r w:rsidR="00C5362B">
        <w:rPr>
          <w:rFonts w:ascii="Arial" w:hAnsi="Arial" w:cs="Arial"/>
          <w:sz w:val="20"/>
          <w:szCs w:val="20"/>
        </w:rPr>
        <w:t xml:space="preserve">                                                                      (9)</w:t>
      </w:r>
    </w:p>
    <w:p w:rsidR="00A179FC" w:rsidRDefault="004515E2" w:rsidP="004515E2">
      <w:pPr>
        <w:shd w:val="clear" w:color="auto" w:fill="FFFFFF"/>
        <w:rPr>
          <w:rFonts w:ascii="Arial" w:hAnsi="Arial" w:cs="Arial"/>
          <w:sz w:val="20"/>
          <w:szCs w:val="20"/>
        </w:rPr>
      </w:pPr>
      <w:r>
        <w:rPr>
          <w:rFonts w:ascii="Arial" w:hAnsi="Arial" w:cs="Arial"/>
          <w:sz w:val="20"/>
          <w:szCs w:val="20"/>
        </w:rPr>
        <w:lastRenderedPageBreak/>
        <w:t xml:space="preserve">Donde </w:t>
      </w:r>
      <m:oMath>
        <m:sSub>
          <m:sSubPr>
            <m:ctrlPr>
              <w:rPr>
                <w:rFonts w:ascii="Cambria Math" w:hAnsi="Cambria Math" w:cs="Arial"/>
                <w:i/>
                <w:sz w:val="20"/>
                <w:szCs w:val="20"/>
              </w:rPr>
            </m:ctrlPr>
          </m:sSubPr>
          <m:e>
            <m:r>
              <w:rPr>
                <w:rFonts w:ascii="Cambria Math" w:hAnsi="Cambria Math" w:cs="Arial"/>
                <w:sz w:val="20"/>
                <w:szCs w:val="20"/>
              </w:rPr>
              <m:t>v</m:t>
            </m:r>
          </m:e>
          <m:sub>
            <m:r>
              <w:rPr>
                <w:rFonts w:ascii="Cambria Math" w:hAnsi="Cambria Math" w:cs="Arial"/>
                <w:sz w:val="20"/>
                <w:szCs w:val="20"/>
              </w:rPr>
              <m:t>e</m:t>
            </m:r>
          </m:sub>
        </m:sSub>
      </m:oMath>
      <w:r w:rsidR="00C5362B">
        <w:rPr>
          <w:rFonts w:ascii="Arial" w:hAnsi="Arial" w:cs="Arial"/>
          <w:sz w:val="20"/>
          <w:szCs w:val="20"/>
        </w:rPr>
        <w:t xml:space="preserve"> es el volumen del elemento y </w:t>
      </w:r>
      <m:oMath>
        <m:sSub>
          <m:sSubPr>
            <m:ctrlPr>
              <w:rPr>
                <w:rFonts w:ascii="Cambria Math" w:hAnsi="Cambria Math" w:cs="Arial"/>
                <w:i/>
                <w:sz w:val="20"/>
                <w:szCs w:val="20"/>
              </w:rPr>
            </m:ctrlPr>
          </m:sSubPr>
          <m:e>
            <m:r>
              <w:rPr>
                <w:rFonts w:ascii="Cambria Math" w:hAnsi="Cambria Math" w:cs="Arial"/>
                <w:sz w:val="20"/>
                <w:szCs w:val="20"/>
              </w:rPr>
              <m:t>M</m:t>
            </m:r>
          </m:e>
          <m:sub>
            <m:r>
              <w:rPr>
                <w:rFonts w:ascii="Cambria Math" w:hAnsi="Cambria Math" w:cs="Arial"/>
                <w:sz w:val="20"/>
                <w:szCs w:val="20"/>
              </w:rPr>
              <m:t>target</m:t>
            </m:r>
          </m:sub>
        </m:sSub>
        <m:r>
          <w:rPr>
            <w:rFonts w:ascii="Cambria Math" w:hAnsi="Cambria Math" w:cs="Arial"/>
            <w:sz w:val="20"/>
            <w:szCs w:val="20"/>
          </w:rPr>
          <m:t xml:space="preserve"> </m:t>
        </m:r>
      </m:oMath>
      <w:r w:rsidR="00C5362B" w:rsidRPr="00B212EB">
        <w:rPr>
          <w:rFonts w:ascii="Arial" w:hAnsi="Arial" w:cs="Arial"/>
          <w:sz w:val="20"/>
          <w:szCs w:val="20"/>
        </w:rPr>
        <w:t xml:space="preserve"> </w:t>
      </w:r>
      <w:r w:rsidR="00C5362B">
        <w:rPr>
          <w:rFonts w:ascii="Arial" w:hAnsi="Arial" w:cs="Arial"/>
          <w:sz w:val="20"/>
          <w:szCs w:val="20"/>
        </w:rPr>
        <w:t xml:space="preserve">es </w:t>
      </w:r>
      <w:r w:rsidR="00C5362B" w:rsidRPr="00B212EB">
        <w:rPr>
          <w:rFonts w:ascii="Arial" w:hAnsi="Arial" w:cs="Arial"/>
          <w:sz w:val="20"/>
          <w:szCs w:val="20"/>
        </w:rPr>
        <w:t>la masa objetivo de la optimización.</w:t>
      </w:r>
    </w:p>
    <w:p w:rsidR="00C5362B" w:rsidRDefault="00C5362B" w:rsidP="00C5362B">
      <w:pPr>
        <w:jc w:val="both"/>
        <w:rPr>
          <w:rFonts w:ascii="Arial" w:hAnsi="Arial" w:cs="Arial"/>
          <w:sz w:val="20"/>
          <w:szCs w:val="20"/>
        </w:rPr>
      </w:pPr>
    </w:p>
    <w:p w:rsidR="00C5362B" w:rsidRDefault="002C0A78" w:rsidP="009C3C10">
      <w:pPr>
        <w:jc w:val="center"/>
        <w:rPr>
          <w:rFonts w:ascii="Arial" w:hAnsi="Arial" w:cs="Arial"/>
          <w:sz w:val="20"/>
          <w:szCs w:val="20"/>
        </w:rPr>
      </w:pPr>
      <m:oMath>
        <m:d>
          <m:dPr>
            <m:begChr m:val="["/>
            <m:endChr m:val="]"/>
            <m:ctrlPr>
              <w:rPr>
                <w:rFonts w:ascii="Cambria Math" w:hAnsi="Cambria Math" w:cs="Arial"/>
                <w:i/>
                <w:sz w:val="20"/>
                <w:szCs w:val="20"/>
              </w:rPr>
            </m:ctrlPr>
          </m:dPr>
          <m:e>
            <m:r>
              <w:rPr>
                <w:rFonts w:ascii="Cambria Math" w:hAnsi="Cambria Math" w:cs="Arial"/>
                <w:sz w:val="20"/>
                <w:szCs w:val="20"/>
              </w:rPr>
              <m:t>K</m:t>
            </m:r>
            <m:d>
              <m:dPr>
                <m:begChr m:val="{"/>
                <m:endChr m:val="}"/>
                <m:ctrlPr>
                  <w:rPr>
                    <w:rFonts w:ascii="Cambria Math" w:hAnsi="Cambria Math" w:cs="Arial"/>
                    <w:i/>
                    <w:sz w:val="20"/>
                    <w:szCs w:val="20"/>
                  </w:rPr>
                </m:ctrlPr>
              </m:dPr>
              <m:e>
                <m:r>
                  <w:rPr>
                    <w:rFonts w:ascii="Cambria Math" w:hAnsi="Cambria Math" w:cs="Arial"/>
                    <w:sz w:val="20"/>
                    <w:szCs w:val="20"/>
                  </w:rPr>
                  <m:t>ρ</m:t>
                </m:r>
              </m:e>
            </m:d>
          </m:e>
        </m:d>
        <m:d>
          <m:dPr>
            <m:begChr m:val="{"/>
            <m:endChr m:val="}"/>
            <m:ctrlPr>
              <w:rPr>
                <w:rFonts w:ascii="Cambria Math" w:hAnsi="Cambria Math" w:cs="Arial"/>
                <w:i/>
                <w:sz w:val="20"/>
                <w:szCs w:val="20"/>
              </w:rPr>
            </m:ctrlPr>
          </m:dPr>
          <m:e>
            <m:r>
              <w:rPr>
                <w:rFonts w:ascii="Cambria Math" w:hAnsi="Cambria Math" w:cs="Arial"/>
                <w:sz w:val="20"/>
                <w:szCs w:val="20"/>
              </w:rPr>
              <m:t>u</m:t>
            </m:r>
          </m:e>
        </m:d>
        <m:r>
          <w:rPr>
            <w:rFonts w:ascii="Cambria Math" w:hAnsi="Cambria Math" w:cs="Arial"/>
            <w:sz w:val="20"/>
            <w:szCs w:val="20"/>
          </w:rPr>
          <m:t>={F}</m:t>
        </m:r>
      </m:oMath>
      <w:r w:rsidR="00C5362B">
        <w:rPr>
          <w:rFonts w:ascii="Arial" w:hAnsi="Arial" w:cs="Arial"/>
          <w:sz w:val="20"/>
          <w:szCs w:val="20"/>
        </w:rPr>
        <w:t xml:space="preserve">                                                                                     (10)</w:t>
      </w:r>
    </w:p>
    <w:p w:rsidR="00C5362B" w:rsidRDefault="00C5362B" w:rsidP="00C5362B">
      <w:pPr>
        <w:rPr>
          <w:rFonts w:ascii="Arial" w:hAnsi="Arial" w:cs="Arial"/>
          <w:sz w:val="20"/>
          <w:szCs w:val="20"/>
        </w:rPr>
      </w:pPr>
    </w:p>
    <w:p w:rsidR="00C5362B" w:rsidRDefault="002C0A78" w:rsidP="00C5362B">
      <w:pPr>
        <w:shd w:val="clear" w:color="auto" w:fill="FFFFFF"/>
        <w:jc w:val="both"/>
        <w:rPr>
          <w:rFonts w:ascii="Arial" w:hAnsi="Arial" w:cs="Arial"/>
          <w:sz w:val="20"/>
          <w:szCs w:val="20"/>
        </w:rPr>
      </w:pPr>
      <m:oMath>
        <m:d>
          <m:dPr>
            <m:begChr m:val="["/>
            <m:endChr m:val="]"/>
            <m:ctrlPr>
              <w:rPr>
                <w:rFonts w:ascii="Cambria Math" w:hAnsi="Cambria Math" w:cs="Arial"/>
                <w:i/>
                <w:sz w:val="20"/>
                <w:szCs w:val="20"/>
              </w:rPr>
            </m:ctrlPr>
          </m:dPr>
          <m:e>
            <m:r>
              <w:rPr>
                <w:rFonts w:ascii="Cambria Math" w:hAnsi="Cambria Math" w:cs="Arial"/>
                <w:sz w:val="20"/>
                <w:szCs w:val="20"/>
              </w:rPr>
              <m:t>K</m:t>
            </m:r>
            <m:d>
              <m:dPr>
                <m:begChr m:val="{"/>
                <m:endChr m:val="}"/>
                <m:ctrlPr>
                  <w:rPr>
                    <w:rFonts w:ascii="Cambria Math" w:hAnsi="Cambria Math" w:cs="Arial"/>
                    <w:i/>
                    <w:sz w:val="20"/>
                    <w:szCs w:val="20"/>
                  </w:rPr>
                </m:ctrlPr>
              </m:dPr>
              <m:e>
                <m:r>
                  <w:rPr>
                    <w:rFonts w:ascii="Cambria Math" w:hAnsi="Cambria Math" w:cs="Arial"/>
                    <w:sz w:val="20"/>
                    <w:szCs w:val="20"/>
                  </w:rPr>
                  <m:t>ρ</m:t>
                </m:r>
              </m:e>
            </m:d>
          </m:e>
        </m:d>
      </m:oMath>
      <w:r w:rsidR="00C5362B">
        <w:rPr>
          <w:rFonts w:ascii="Arial" w:hAnsi="Arial" w:cs="Arial"/>
          <w:sz w:val="20"/>
          <w:szCs w:val="20"/>
        </w:rPr>
        <w:t xml:space="preserve"> es la </w:t>
      </w:r>
      <w:r w:rsidR="00C5362B" w:rsidRPr="00B212EB">
        <w:rPr>
          <w:rFonts w:ascii="Arial" w:hAnsi="Arial" w:cs="Arial"/>
          <w:sz w:val="20"/>
          <w:szCs w:val="20"/>
        </w:rPr>
        <w:t>matriz de rigidez global modulada por el vec</w:t>
      </w:r>
      <w:r w:rsidR="00C5362B">
        <w:rPr>
          <w:rFonts w:ascii="Arial" w:hAnsi="Arial" w:cs="Arial"/>
          <w:sz w:val="20"/>
          <w:szCs w:val="20"/>
        </w:rPr>
        <w:t>tor de densidades relativas, {u}</w:t>
      </w:r>
      <w:r w:rsidR="00C5362B" w:rsidRPr="00B212EB">
        <w:rPr>
          <w:rFonts w:ascii="Arial" w:hAnsi="Arial" w:cs="Arial"/>
          <w:sz w:val="20"/>
          <w:szCs w:val="20"/>
        </w:rPr>
        <w:t xml:space="preserve"> es el</w:t>
      </w:r>
      <w:r w:rsidR="00C5362B">
        <w:rPr>
          <w:rFonts w:ascii="Arial" w:hAnsi="Arial" w:cs="Arial"/>
          <w:sz w:val="20"/>
          <w:szCs w:val="20"/>
        </w:rPr>
        <w:t xml:space="preserve"> vector de desplazamiento, y {F}</w:t>
      </w:r>
      <w:r w:rsidR="00C5362B" w:rsidRPr="00B212EB">
        <w:rPr>
          <w:rFonts w:ascii="Arial" w:hAnsi="Arial" w:cs="Arial"/>
          <w:sz w:val="20"/>
          <w:szCs w:val="20"/>
        </w:rPr>
        <w:t xml:space="preserve"> es el vector de fuerza externa.</w:t>
      </w:r>
    </w:p>
    <w:p w:rsidR="00C5362B" w:rsidRPr="00B212EB" w:rsidRDefault="00C5362B" w:rsidP="00C5362B">
      <w:pPr>
        <w:shd w:val="clear" w:color="auto" w:fill="FFFFFF"/>
        <w:jc w:val="both"/>
        <w:rPr>
          <w:rFonts w:ascii="Arial" w:hAnsi="Arial" w:cs="Arial"/>
          <w:sz w:val="20"/>
          <w:szCs w:val="20"/>
        </w:rPr>
      </w:pPr>
    </w:p>
    <w:p w:rsidR="00C5362B" w:rsidRPr="009C3C10" w:rsidRDefault="002C0A78" w:rsidP="005F0642">
      <w:pPr>
        <w:jc w:val="center"/>
        <w:rPr>
          <w:sz w:val="20"/>
          <w:szCs w:val="20"/>
        </w:rPr>
      </w:pPr>
      <m:oMath>
        <m:sSub>
          <m:sSubPr>
            <m:ctrlPr>
              <w:rPr>
                <w:rFonts w:ascii="Cambria Math" w:hAnsi="Cambria Math"/>
                <w:i/>
                <w:sz w:val="20"/>
                <w:szCs w:val="20"/>
              </w:rPr>
            </m:ctrlPr>
          </m:sSubPr>
          <m:e>
            <m:r>
              <w:rPr>
                <w:rFonts w:ascii="Cambria Math" w:hAnsi="Cambria Math"/>
                <w:sz w:val="20"/>
                <w:szCs w:val="20"/>
              </w:rPr>
              <m:t>θ(</m:t>
            </m:r>
            <m:d>
              <m:dPr>
                <m:begChr m:val="{"/>
                <m:endChr m:val="}"/>
                <m:ctrlPr>
                  <w:rPr>
                    <w:rFonts w:ascii="Cambria Math" w:hAnsi="Cambria Math"/>
                    <w:i/>
                    <w:sz w:val="20"/>
                    <w:szCs w:val="20"/>
                  </w:rPr>
                </m:ctrlPr>
              </m:dPr>
              <m:e>
                <m:r>
                  <w:rPr>
                    <w:rFonts w:ascii="Cambria Math" w:hAnsi="Cambria Math"/>
                    <w:sz w:val="20"/>
                    <w:szCs w:val="20"/>
                  </w:rPr>
                  <m:t>p</m:t>
                </m:r>
              </m:e>
            </m:d>
            <m:r>
              <w:rPr>
                <w:rFonts w:ascii="Cambria Math" w:hAnsi="Cambria Math"/>
                <w:sz w:val="20"/>
                <w:szCs w:val="20"/>
              </w:rPr>
              <m:t>,</m:t>
            </m:r>
            <m:d>
              <m:dPr>
                <m:begChr m:val="{"/>
                <m:endChr m:val="}"/>
                <m:ctrlPr>
                  <w:rPr>
                    <w:rFonts w:ascii="Cambria Math" w:hAnsi="Cambria Math"/>
                    <w:i/>
                    <w:sz w:val="20"/>
                    <w:szCs w:val="20"/>
                  </w:rPr>
                </m:ctrlPr>
              </m:dPr>
              <m:e>
                <m:r>
                  <w:rPr>
                    <w:rFonts w:ascii="Cambria Math" w:hAnsi="Cambria Math"/>
                    <w:sz w:val="20"/>
                    <w:szCs w:val="20"/>
                  </w:rPr>
                  <m:t>u</m:t>
                </m:r>
              </m:e>
            </m:d>
            <m:r>
              <w:rPr>
                <w:rFonts w:ascii="Cambria Math" w:hAnsi="Cambria Math"/>
                <w:sz w:val="20"/>
                <w:szCs w:val="20"/>
              </w:rPr>
              <m:t>)</m:t>
            </m:r>
          </m:e>
          <m:sub>
            <m:r>
              <w:rPr>
                <w:rFonts w:ascii="Cambria Math" w:hAnsi="Cambria Math"/>
                <w:sz w:val="20"/>
                <w:szCs w:val="20"/>
              </w:rPr>
              <m:t>1</m:t>
            </m:r>
          </m:sub>
        </m:sSub>
        <m:r>
          <w:rPr>
            <w:rFonts w:ascii="Cambria Math" w:hAnsi="Cambria Math"/>
            <w:sz w:val="20"/>
            <w:szCs w:val="20"/>
          </w:rPr>
          <m:t>≤</m:t>
        </m:r>
        <m:sSubSup>
          <m:sSubSupPr>
            <m:ctrlPr>
              <w:rPr>
                <w:rFonts w:ascii="Cambria Math" w:hAnsi="Cambria Math"/>
                <w:i/>
                <w:sz w:val="20"/>
                <w:szCs w:val="20"/>
              </w:rPr>
            </m:ctrlPr>
          </m:sSubSupPr>
          <m:e>
            <m:r>
              <w:rPr>
                <w:rFonts w:ascii="Cambria Math" w:hAnsi="Cambria Math"/>
                <w:sz w:val="20"/>
                <w:szCs w:val="20"/>
              </w:rPr>
              <m:t>θ</m:t>
            </m:r>
          </m:e>
          <m:sub>
            <m:r>
              <w:rPr>
                <w:rFonts w:ascii="Cambria Math" w:hAnsi="Cambria Math"/>
                <w:sz w:val="20"/>
                <w:szCs w:val="20"/>
              </w:rPr>
              <m:t>1</m:t>
            </m:r>
          </m:sub>
          <m:sup>
            <m:r>
              <w:rPr>
                <w:rFonts w:ascii="Cambria Math" w:hAnsi="Cambria Math"/>
                <w:sz w:val="20"/>
                <w:szCs w:val="20"/>
              </w:rPr>
              <m:t>*</m:t>
            </m:r>
          </m:sup>
        </m:sSubSup>
        <m:r>
          <w:rPr>
            <w:rFonts w:ascii="Cambria Math" w:hAnsi="Cambria Math"/>
            <w:sz w:val="20"/>
            <w:szCs w:val="20"/>
          </w:rPr>
          <m:t xml:space="preserve">, </m:t>
        </m:r>
        <m:sSub>
          <m:sSubPr>
            <m:ctrlPr>
              <w:rPr>
                <w:rFonts w:ascii="Cambria Math" w:hAnsi="Cambria Math"/>
                <w:i/>
                <w:sz w:val="20"/>
                <w:szCs w:val="20"/>
              </w:rPr>
            </m:ctrlPr>
          </m:sSubPr>
          <m:e>
            <m:r>
              <w:rPr>
                <w:rFonts w:ascii="Cambria Math" w:hAnsi="Cambria Math"/>
                <w:sz w:val="20"/>
                <w:szCs w:val="20"/>
              </w:rPr>
              <m:t>θ</m:t>
            </m:r>
            <m:d>
              <m:dPr>
                <m:ctrlPr>
                  <w:rPr>
                    <w:rFonts w:ascii="Cambria Math" w:hAnsi="Cambria Math"/>
                    <w:i/>
                    <w:sz w:val="20"/>
                    <w:szCs w:val="20"/>
                  </w:rPr>
                </m:ctrlPr>
              </m:dPr>
              <m:e>
                <m:d>
                  <m:dPr>
                    <m:begChr m:val="{"/>
                    <m:endChr m:val="}"/>
                    <m:ctrlPr>
                      <w:rPr>
                        <w:rFonts w:ascii="Cambria Math" w:hAnsi="Cambria Math"/>
                        <w:i/>
                        <w:sz w:val="20"/>
                        <w:szCs w:val="20"/>
                      </w:rPr>
                    </m:ctrlPr>
                  </m:dPr>
                  <m:e>
                    <m:r>
                      <w:rPr>
                        <w:rFonts w:ascii="Cambria Math" w:hAnsi="Cambria Math"/>
                        <w:sz w:val="20"/>
                        <w:szCs w:val="20"/>
                      </w:rPr>
                      <m:t>p</m:t>
                    </m:r>
                  </m:e>
                </m:d>
                <m:r>
                  <w:rPr>
                    <w:rFonts w:ascii="Cambria Math" w:hAnsi="Cambria Math"/>
                    <w:sz w:val="20"/>
                    <w:szCs w:val="20"/>
                  </w:rPr>
                  <m:t>,</m:t>
                </m:r>
                <m:d>
                  <m:dPr>
                    <m:begChr m:val="{"/>
                    <m:endChr m:val="}"/>
                    <m:ctrlPr>
                      <w:rPr>
                        <w:rFonts w:ascii="Cambria Math" w:hAnsi="Cambria Math"/>
                        <w:i/>
                        <w:sz w:val="20"/>
                        <w:szCs w:val="20"/>
                      </w:rPr>
                    </m:ctrlPr>
                  </m:dPr>
                  <m:e>
                    <m:r>
                      <w:rPr>
                        <w:rFonts w:ascii="Cambria Math" w:hAnsi="Cambria Math"/>
                        <w:sz w:val="20"/>
                        <w:szCs w:val="20"/>
                      </w:rPr>
                      <m:t>u</m:t>
                    </m:r>
                  </m:e>
                </m:d>
              </m:e>
            </m:d>
          </m:e>
          <m:sub>
            <m:r>
              <w:rPr>
                <w:rFonts w:ascii="Cambria Math" w:hAnsi="Cambria Math"/>
                <w:sz w:val="20"/>
                <w:szCs w:val="20"/>
              </w:rPr>
              <m:t>2</m:t>
            </m:r>
          </m:sub>
        </m:sSub>
        <m:r>
          <w:rPr>
            <w:rFonts w:ascii="Cambria Math" w:hAnsi="Cambria Math"/>
            <w:sz w:val="20"/>
            <w:szCs w:val="20"/>
          </w:rPr>
          <m:t>≤</m:t>
        </m:r>
        <m:sSubSup>
          <m:sSubSupPr>
            <m:ctrlPr>
              <w:rPr>
                <w:rFonts w:ascii="Cambria Math" w:hAnsi="Cambria Math"/>
                <w:i/>
                <w:sz w:val="20"/>
                <w:szCs w:val="20"/>
              </w:rPr>
            </m:ctrlPr>
          </m:sSubSupPr>
          <m:e>
            <m:r>
              <w:rPr>
                <w:rFonts w:ascii="Cambria Math" w:hAnsi="Cambria Math"/>
                <w:sz w:val="20"/>
                <w:szCs w:val="20"/>
              </w:rPr>
              <m:t>θ</m:t>
            </m:r>
          </m:e>
          <m:sub>
            <m:r>
              <w:rPr>
                <w:rFonts w:ascii="Cambria Math" w:hAnsi="Cambria Math"/>
                <w:sz w:val="20"/>
                <w:szCs w:val="20"/>
              </w:rPr>
              <m:t>2</m:t>
            </m:r>
          </m:sub>
          <m:sup>
            <m:r>
              <w:rPr>
                <w:rFonts w:ascii="Cambria Math" w:hAnsi="Cambria Math"/>
                <w:sz w:val="20"/>
                <w:szCs w:val="20"/>
              </w:rPr>
              <m:t>*</m:t>
            </m:r>
          </m:sup>
        </m:sSubSup>
        <m:r>
          <w:rPr>
            <w:rFonts w:ascii="Cambria Math" w:hAnsi="Cambria Math"/>
            <w:sz w:val="20"/>
            <w:szCs w:val="20"/>
          </w:rPr>
          <m:t xml:space="preserve">, …. </m:t>
        </m:r>
      </m:oMath>
      <w:r w:rsidR="005F0642" w:rsidRPr="009C3C10">
        <w:rPr>
          <w:sz w:val="20"/>
          <w:szCs w:val="20"/>
        </w:rPr>
        <w:t xml:space="preserve">                                      (11)</w:t>
      </w:r>
    </w:p>
    <w:p w:rsidR="005F0642" w:rsidRPr="009C3C10" w:rsidRDefault="005F0642" w:rsidP="005F0642">
      <w:pPr>
        <w:rPr>
          <w:sz w:val="20"/>
          <w:szCs w:val="20"/>
        </w:rPr>
      </w:pPr>
    </w:p>
    <w:p w:rsidR="005F0642" w:rsidRDefault="005F0642" w:rsidP="005F0642">
      <w:pPr>
        <w:shd w:val="clear" w:color="auto" w:fill="FFFFFF"/>
        <w:jc w:val="both"/>
        <w:rPr>
          <w:rFonts w:ascii="Arial" w:hAnsi="Arial" w:cs="Arial"/>
          <w:sz w:val="20"/>
          <w:szCs w:val="20"/>
        </w:rPr>
      </w:pPr>
      <w:r w:rsidRPr="00B212EB">
        <w:rPr>
          <w:rFonts w:ascii="Arial" w:hAnsi="Arial" w:cs="Arial"/>
          <w:sz w:val="20"/>
          <w:szCs w:val="20"/>
        </w:rPr>
        <w:t>La fórmula anterior contiene restricciones de respuesta de diseño, como límites en tensiones, desplazamientos, frecuencias propias, etc.</w:t>
      </w:r>
    </w:p>
    <w:p w:rsidR="005F0642" w:rsidRDefault="005F0642" w:rsidP="005F0642"/>
    <w:p w:rsidR="003E66D3" w:rsidRPr="009C3C10" w:rsidRDefault="003E66D3" w:rsidP="009C3C10">
      <w:pPr>
        <w:ind w:left="360"/>
        <w:jc w:val="both"/>
        <w:rPr>
          <w:rFonts w:ascii="Arial" w:hAnsi="Arial" w:cs="Arial"/>
          <w:b/>
          <w:sz w:val="20"/>
          <w:szCs w:val="20"/>
          <w:lang w:val="es-AR"/>
        </w:rPr>
      </w:pPr>
      <w:r w:rsidRPr="009C3C10">
        <w:rPr>
          <w:rFonts w:ascii="Arial" w:hAnsi="Arial" w:cs="Arial"/>
          <w:b/>
          <w:sz w:val="20"/>
          <w:szCs w:val="20"/>
          <w:lang w:val="es-AR"/>
        </w:rPr>
        <w:t>3.1 Análisis de sensibilidad</w:t>
      </w:r>
    </w:p>
    <w:p w:rsidR="003E66D3" w:rsidRPr="009C3C10" w:rsidRDefault="003E66D3" w:rsidP="009C3C10">
      <w:pPr>
        <w:ind w:left="360"/>
        <w:jc w:val="both"/>
        <w:rPr>
          <w:rFonts w:ascii="Arial" w:hAnsi="Arial" w:cs="Arial"/>
          <w:b/>
          <w:sz w:val="20"/>
          <w:szCs w:val="20"/>
          <w:lang w:val="es-AR"/>
        </w:rPr>
      </w:pPr>
    </w:p>
    <w:p w:rsidR="003E66D3" w:rsidRDefault="003E66D3" w:rsidP="003E66D3">
      <w:pPr>
        <w:pStyle w:val="shortdesc"/>
        <w:shd w:val="clear" w:color="auto" w:fill="FFFFFF"/>
        <w:spacing w:before="0" w:after="0" w:line="240" w:lineRule="auto"/>
        <w:jc w:val="both"/>
        <w:rPr>
          <w:sz w:val="20"/>
          <w:szCs w:val="20"/>
        </w:rPr>
      </w:pPr>
      <w:r w:rsidRPr="00B212EB">
        <w:rPr>
          <w:sz w:val="20"/>
          <w:szCs w:val="20"/>
        </w:rPr>
        <w:t>Durante cada iteración, el algoritmo de optimización realiza un análisis de sensibilidad para evaluar el impacto que la variación de las densidades del material tiene sobre la función objetivo para ma</w:t>
      </w:r>
      <w:r>
        <w:rPr>
          <w:sz w:val="20"/>
          <w:szCs w:val="20"/>
        </w:rPr>
        <w:t xml:space="preserve">ximizar la rigidez. </w:t>
      </w:r>
      <w:r w:rsidRPr="00B212EB">
        <w:rPr>
          <w:sz w:val="20"/>
          <w:szCs w:val="20"/>
        </w:rPr>
        <w:t>Matemáticamente, el análisis de sensibilidad se expresa como la derivada de la función objetivo con respecto a las densidades del material:</w:t>
      </w:r>
    </w:p>
    <w:p w:rsidR="003E66D3" w:rsidRDefault="003E66D3" w:rsidP="003E66D3">
      <w:pPr>
        <w:pStyle w:val="shortdesc"/>
        <w:shd w:val="clear" w:color="auto" w:fill="FFFFFF"/>
        <w:spacing w:before="0" w:after="0" w:line="240" w:lineRule="auto"/>
        <w:jc w:val="both"/>
        <w:rPr>
          <w:sz w:val="20"/>
          <w:szCs w:val="20"/>
        </w:rPr>
      </w:pPr>
    </w:p>
    <w:p w:rsidR="003E66D3" w:rsidRPr="009C3C10" w:rsidRDefault="002C0A78" w:rsidP="007A636F">
      <w:pPr>
        <w:pStyle w:val="shortdesc"/>
        <w:shd w:val="clear" w:color="auto" w:fill="FFFFFF"/>
        <w:spacing w:before="0" w:after="0" w:line="240" w:lineRule="auto"/>
        <w:jc w:val="center"/>
        <w:rPr>
          <w:sz w:val="20"/>
          <w:szCs w:val="20"/>
        </w:rPr>
      </w:pPr>
      <m:oMath>
        <m:f>
          <m:fPr>
            <m:ctrlPr>
              <w:rPr>
                <w:rFonts w:ascii="Cambria Math" w:hAnsi="Cambria Math"/>
                <w:i/>
                <w:sz w:val="20"/>
                <w:szCs w:val="20"/>
              </w:rPr>
            </m:ctrlPr>
          </m:fPr>
          <m:num>
            <m:r>
              <w:rPr>
                <w:rFonts w:ascii="Cambria Math" w:hAnsi="Cambria Math"/>
                <w:sz w:val="20"/>
                <w:szCs w:val="20"/>
              </w:rPr>
              <m:t>dC</m:t>
            </m:r>
          </m:num>
          <m:den>
            <m:r>
              <w:rPr>
                <w:rFonts w:ascii="Cambria Math" w:hAnsi="Cambria Math"/>
                <w:sz w:val="20"/>
                <w:szCs w:val="20"/>
              </w:rPr>
              <m:t>d</m:t>
            </m:r>
            <m:sSub>
              <m:sSubPr>
                <m:ctrlPr>
                  <w:rPr>
                    <w:rFonts w:ascii="Cambria Math" w:hAnsi="Cambria Math"/>
                    <w:i/>
                    <w:sz w:val="20"/>
                    <w:szCs w:val="20"/>
                  </w:rPr>
                </m:ctrlPr>
              </m:sSubPr>
              <m:e>
                <m:r>
                  <w:rPr>
                    <w:rFonts w:ascii="Cambria Math" w:hAnsi="Cambria Math"/>
                    <w:sz w:val="20"/>
                    <w:szCs w:val="20"/>
                  </w:rPr>
                  <m:t>ρ</m:t>
                </m:r>
              </m:e>
              <m:sub>
                <m:r>
                  <w:rPr>
                    <w:rFonts w:ascii="Cambria Math" w:hAnsi="Cambria Math"/>
                    <w:sz w:val="20"/>
                    <w:szCs w:val="20"/>
                  </w:rPr>
                  <m:t>e</m:t>
                </m:r>
              </m:sub>
            </m:sSub>
          </m:den>
        </m:f>
        <m:r>
          <w:rPr>
            <w:rFonts w:ascii="Cambria Math" w:hAnsi="Cambria Math"/>
            <w:sz w:val="20"/>
            <w:szCs w:val="20"/>
          </w:rPr>
          <m:t>= -p</m:t>
        </m:r>
        <m:sSup>
          <m:sSupPr>
            <m:ctrlPr>
              <w:rPr>
                <w:rFonts w:ascii="Cambria Math" w:hAnsi="Cambria Math"/>
                <w:i/>
                <w:sz w:val="20"/>
                <w:szCs w:val="20"/>
              </w:rPr>
            </m:ctrlPr>
          </m:sSupPr>
          <m:e>
            <m:d>
              <m:dPr>
                <m:ctrlPr>
                  <w:rPr>
                    <w:rFonts w:ascii="Cambria Math" w:hAnsi="Cambria Math"/>
                    <w:i/>
                    <w:sz w:val="20"/>
                    <w:szCs w:val="20"/>
                  </w:rPr>
                </m:ctrlPr>
              </m:dPr>
              <m:e>
                <m:sSub>
                  <m:sSubPr>
                    <m:ctrlPr>
                      <w:rPr>
                        <w:rFonts w:ascii="Cambria Math" w:hAnsi="Cambria Math"/>
                        <w:i/>
                        <w:sz w:val="20"/>
                        <w:szCs w:val="20"/>
                      </w:rPr>
                    </m:ctrlPr>
                  </m:sSubPr>
                  <m:e>
                    <m:r>
                      <w:rPr>
                        <w:rFonts w:ascii="Cambria Math" w:hAnsi="Cambria Math"/>
                        <w:sz w:val="20"/>
                        <w:szCs w:val="20"/>
                      </w:rPr>
                      <m:t>ρ</m:t>
                    </m:r>
                  </m:e>
                  <m:sub>
                    <m:r>
                      <w:rPr>
                        <w:rFonts w:ascii="Cambria Math" w:hAnsi="Cambria Math"/>
                        <w:sz w:val="20"/>
                        <w:szCs w:val="20"/>
                      </w:rPr>
                      <m:t>e</m:t>
                    </m:r>
                  </m:sub>
                </m:sSub>
              </m:e>
            </m:d>
          </m:e>
          <m:sup>
            <m:r>
              <w:rPr>
                <w:rFonts w:ascii="Cambria Math" w:hAnsi="Cambria Math"/>
                <w:sz w:val="20"/>
                <w:szCs w:val="20"/>
              </w:rPr>
              <m:t>p-1</m:t>
            </m:r>
          </m:sup>
        </m:sSup>
        <m:sSup>
          <m:sSupPr>
            <m:ctrlPr>
              <w:rPr>
                <w:rFonts w:ascii="Cambria Math" w:hAnsi="Cambria Math"/>
                <w:i/>
                <w:sz w:val="20"/>
                <w:szCs w:val="20"/>
              </w:rPr>
            </m:ctrlPr>
          </m:sSupPr>
          <m:e>
            <m:d>
              <m:dPr>
                <m:begChr m:val="["/>
                <m:endChr m:val="]"/>
                <m:ctrlPr>
                  <w:rPr>
                    <w:rFonts w:ascii="Cambria Math" w:hAnsi="Cambria Math"/>
                    <w:i/>
                    <w:sz w:val="20"/>
                    <w:szCs w:val="20"/>
                  </w:rPr>
                </m:ctrlPr>
              </m:dPr>
              <m:e>
                <m:sSub>
                  <m:sSubPr>
                    <m:ctrlPr>
                      <w:rPr>
                        <w:rFonts w:ascii="Cambria Math" w:hAnsi="Cambria Math"/>
                        <w:i/>
                        <w:sz w:val="20"/>
                        <w:szCs w:val="20"/>
                      </w:rPr>
                    </m:ctrlPr>
                  </m:sSubPr>
                  <m:e>
                    <m:r>
                      <w:rPr>
                        <w:rFonts w:ascii="Cambria Math" w:hAnsi="Cambria Math"/>
                        <w:sz w:val="20"/>
                        <w:szCs w:val="20"/>
                      </w:rPr>
                      <m:t>u</m:t>
                    </m:r>
                  </m:e>
                  <m:sub>
                    <m:r>
                      <w:rPr>
                        <w:rFonts w:ascii="Cambria Math" w:hAnsi="Cambria Math"/>
                        <w:sz w:val="20"/>
                        <w:szCs w:val="20"/>
                      </w:rPr>
                      <m:t>e</m:t>
                    </m:r>
                  </m:sub>
                </m:sSub>
              </m:e>
            </m:d>
          </m:e>
          <m:sup>
            <m:r>
              <w:rPr>
                <w:rFonts w:ascii="Cambria Math" w:hAnsi="Cambria Math"/>
                <w:sz w:val="20"/>
                <w:szCs w:val="20"/>
              </w:rPr>
              <m:t>T</m:t>
            </m:r>
          </m:sup>
        </m:sSup>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K</m:t>
            </m:r>
          </m:e>
          <m:sub>
            <m:r>
              <w:rPr>
                <w:rFonts w:ascii="Cambria Math" w:hAnsi="Cambria Math"/>
                <w:sz w:val="20"/>
                <w:szCs w:val="20"/>
              </w:rPr>
              <m:t>e</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u</m:t>
            </m:r>
          </m:e>
          <m:sub>
            <m:r>
              <w:rPr>
                <w:rFonts w:ascii="Cambria Math" w:hAnsi="Cambria Math"/>
                <w:sz w:val="20"/>
                <w:szCs w:val="20"/>
              </w:rPr>
              <m:t>e</m:t>
            </m:r>
          </m:sub>
        </m:sSub>
        <m:r>
          <w:rPr>
            <w:rFonts w:ascii="Cambria Math" w:hAnsi="Cambria Math"/>
            <w:sz w:val="20"/>
            <w:szCs w:val="20"/>
          </w:rPr>
          <m:t>]</m:t>
        </m:r>
      </m:oMath>
      <w:r w:rsidR="007A636F" w:rsidRPr="009C3C10">
        <w:rPr>
          <w:sz w:val="20"/>
          <w:szCs w:val="20"/>
        </w:rPr>
        <w:t xml:space="preserve">                                                                (12)</w:t>
      </w:r>
    </w:p>
    <w:p w:rsidR="003E66D3" w:rsidRDefault="003E66D3" w:rsidP="005F0642">
      <w:pPr>
        <w:rPr>
          <w:lang w:val="es-AR"/>
        </w:rPr>
      </w:pPr>
    </w:p>
    <w:p w:rsidR="007A636F" w:rsidRPr="00B212EB" w:rsidRDefault="007A636F" w:rsidP="007A636F">
      <w:pPr>
        <w:pStyle w:val="p"/>
        <w:shd w:val="clear" w:color="auto" w:fill="FFFFFF"/>
        <w:spacing w:before="0" w:after="0" w:line="240" w:lineRule="auto"/>
        <w:jc w:val="both"/>
        <w:rPr>
          <w:sz w:val="20"/>
          <w:szCs w:val="20"/>
        </w:rPr>
      </w:pPr>
      <w:r w:rsidRPr="00B212EB">
        <w:rPr>
          <w:sz w:val="20"/>
          <w:szCs w:val="20"/>
        </w:rPr>
        <w:t>Durante un análisis de sensibilidad, los elementos ponderados con factores de baja densidad de material terminan perdiendo su importancia estructural y se eliminan durante iteraciones posteriores.</w:t>
      </w:r>
      <w:r>
        <w:rPr>
          <w:sz w:val="20"/>
          <w:szCs w:val="20"/>
        </w:rPr>
        <w:t xml:space="preserve"> </w:t>
      </w:r>
      <w:r w:rsidRPr="00B212EB">
        <w:rPr>
          <w:sz w:val="20"/>
          <w:szCs w:val="20"/>
        </w:rPr>
        <w:t xml:space="preserve">Si calcula la sensibilidad de cada elemento de forma independiente y no tiene en cuenta la conectividad entre los elementos, puede provocar la discontinuidad del material y que los volúmenes se desconecten de la geometría principal. Esto se conoce como efecto de tablero de ajedrez. Para reducir el efecto de tablero de </w:t>
      </w:r>
      <w:r w:rsidR="004515E2">
        <w:rPr>
          <w:sz w:val="20"/>
          <w:szCs w:val="20"/>
        </w:rPr>
        <w:t>ajedrez, un esquema de filtrado, el cual aplica un radio de influencia al</w:t>
      </w:r>
      <w:r w:rsidRPr="00B212EB">
        <w:rPr>
          <w:sz w:val="20"/>
          <w:szCs w:val="20"/>
        </w:rPr>
        <w:t xml:space="preserve"> elemento y sitúa la media de las sensibilidades de cada elemento den</w:t>
      </w:r>
      <w:r w:rsidR="004515E2">
        <w:rPr>
          <w:sz w:val="20"/>
          <w:szCs w:val="20"/>
        </w:rPr>
        <w:t>tro de dicha</w:t>
      </w:r>
      <w:r>
        <w:rPr>
          <w:sz w:val="20"/>
          <w:szCs w:val="20"/>
        </w:rPr>
        <w:t xml:space="preserve"> región de influencia. </w:t>
      </w:r>
      <w:r w:rsidRPr="00B212EB">
        <w:rPr>
          <w:sz w:val="20"/>
          <w:szCs w:val="20"/>
        </w:rPr>
        <w:t>Las iteraciones de optimización continúan hasta que las variaciones de la función objetivo convergen y las iteraciones alcanzan sus criterios de convergencia.</w:t>
      </w:r>
    </w:p>
    <w:p w:rsidR="007A636F" w:rsidRDefault="007A636F" w:rsidP="005F0642">
      <w:pPr>
        <w:rPr>
          <w:lang w:val="es-AR"/>
        </w:rPr>
      </w:pPr>
    </w:p>
    <w:p w:rsidR="004515E2" w:rsidRDefault="007A636F" w:rsidP="007A636F">
      <w:pPr>
        <w:numPr>
          <w:ilvl w:val="0"/>
          <w:numId w:val="2"/>
        </w:numPr>
        <w:ind w:left="284" w:hanging="284"/>
        <w:jc w:val="both"/>
        <w:outlineLvl w:val="0"/>
        <w:rPr>
          <w:rFonts w:ascii="Arial" w:hAnsi="Arial" w:cs="Arial"/>
          <w:sz w:val="20"/>
          <w:szCs w:val="20"/>
          <w:lang w:eastAsia="es-AR"/>
        </w:rPr>
      </w:pPr>
      <w:r w:rsidRPr="00B212EB">
        <w:rPr>
          <w:rFonts w:ascii="Arial" w:hAnsi="Arial" w:cs="Arial"/>
          <w:b/>
          <w:bCs/>
          <w:kern w:val="36"/>
          <w:sz w:val="20"/>
          <w:szCs w:val="20"/>
          <w:lang w:eastAsia="es-AR"/>
        </w:rPr>
        <w:t>CREACIÓN DE UN ESTUDIO DE TOPOLOGÍA:</w:t>
      </w:r>
      <w:r w:rsidRPr="00B212EB">
        <w:rPr>
          <w:rFonts w:ascii="Arial" w:hAnsi="Arial" w:cs="Arial"/>
          <w:sz w:val="20"/>
          <w:szCs w:val="20"/>
          <w:lang w:eastAsia="es-AR"/>
        </w:rPr>
        <w:t xml:space="preserve"> </w:t>
      </w:r>
    </w:p>
    <w:p w:rsidR="007A636F" w:rsidRPr="004515E2" w:rsidRDefault="004515E2" w:rsidP="004515E2">
      <w:pPr>
        <w:ind w:left="284"/>
        <w:jc w:val="both"/>
        <w:outlineLvl w:val="0"/>
        <w:rPr>
          <w:rFonts w:ascii="Arial" w:hAnsi="Arial" w:cs="Arial"/>
          <w:sz w:val="20"/>
          <w:szCs w:val="20"/>
          <w:lang w:eastAsia="es-AR"/>
        </w:rPr>
      </w:pPr>
      <w:r>
        <w:rPr>
          <w:rFonts w:ascii="Arial" w:hAnsi="Arial" w:cs="Arial"/>
          <w:sz w:val="20"/>
          <w:szCs w:val="20"/>
          <w:lang w:eastAsia="es-AR"/>
        </w:rPr>
        <w:t xml:space="preserve">Se aplica a un modelo, previamente definido que consiste en una horquilla selectora de caja de velocidades. </w:t>
      </w:r>
      <w:r w:rsidR="007A636F" w:rsidRPr="007A636F">
        <w:rPr>
          <w:rFonts w:ascii="Arial" w:hAnsi="Arial" w:cs="Arial"/>
          <w:sz w:val="20"/>
          <w:szCs w:val="20"/>
          <w:lang w:val="es-AR" w:eastAsia="es-AR"/>
        </w:rPr>
        <w:t>El proceso comprende los siguientes pasos:</w:t>
      </w:r>
    </w:p>
    <w:p w:rsidR="007A636F" w:rsidRPr="007A636F" w:rsidRDefault="007A636F" w:rsidP="005F0642">
      <w:pPr>
        <w:rPr>
          <w:rFonts w:ascii="Arial" w:hAnsi="Arial" w:cs="Arial"/>
          <w:sz w:val="20"/>
          <w:szCs w:val="20"/>
          <w:lang w:val="es-AR" w:eastAsia="es-AR"/>
        </w:rPr>
      </w:pPr>
    </w:p>
    <w:p w:rsidR="007A636F" w:rsidRDefault="007A636F" w:rsidP="007A636F">
      <w:pPr>
        <w:numPr>
          <w:ilvl w:val="0"/>
          <w:numId w:val="7"/>
        </w:numPr>
        <w:rPr>
          <w:rFonts w:ascii="Arial" w:hAnsi="Arial" w:cs="Arial"/>
          <w:b/>
          <w:sz w:val="20"/>
          <w:szCs w:val="20"/>
          <w:lang w:eastAsia="es-AR"/>
        </w:rPr>
      </w:pPr>
      <w:r>
        <w:rPr>
          <w:rFonts w:ascii="Arial" w:hAnsi="Arial" w:cs="Arial"/>
          <w:b/>
          <w:sz w:val="20"/>
          <w:szCs w:val="20"/>
          <w:lang w:eastAsia="es-AR"/>
        </w:rPr>
        <w:t>Creación de un</w:t>
      </w:r>
      <w:r w:rsidRPr="00B92759">
        <w:rPr>
          <w:rFonts w:ascii="Arial" w:hAnsi="Arial" w:cs="Arial"/>
          <w:b/>
          <w:sz w:val="20"/>
          <w:szCs w:val="20"/>
          <w:lang w:eastAsia="es-AR"/>
        </w:rPr>
        <w:t xml:space="preserve"> </w:t>
      </w:r>
      <w:r w:rsidRPr="00B92759">
        <w:rPr>
          <w:rFonts w:ascii="Arial" w:hAnsi="Arial" w:cs="Arial"/>
          <w:b/>
          <w:bCs/>
          <w:sz w:val="20"/>
          <w:szCs w:val="20"/>
          <w:lang w:eastAsia="es-AR"/>
        </w:rPr>
        <w:t>Nuevo Estudio</w:t>
      </w:r>
      <w:r w:rsidRPr="00B92759">
        <w:rPr>
          <w:rFonts w:ascii="Arial" w:hAnsi="Arial" w:cs="Arial"/>
          <w:b/>
          <w:sz w:val="20"/>
          <w:szCs w:val="20"/>
          <w:lang w:eastAsia="es-AR"/>
        </w:rPr>
        <w:t>.</w:t>
      </w:r>
    </w:p>
    <w:p w:rsidR="007A636F" w:rsidRPr="00B92759" w:rsidRDefault="007A636F" w:rsidP="007A636F">
      <w:pPr>
        <w:numPr>
          <w:ilvl w:val="0"/>
          <w:numId w:val="7"/>
        </w:numPr>
        <w:rPr>
          <w:rFonts w:ascii="Arial" w:hAnsi="Arial" w:cs="Arial"/>
          <w:b/>
          <w:sz w:val="20"/>
          <w:szCs w:val="20"/>
          <w:lang w:eastAsia="es-AR"/>
        </w:rPr>
      </w:pPr>
      <w:r w:rsidRPr="00B92759">
        <w:rPr>
          <w:rFonts w:ascii="Arial" w:hAnsi="Arial" w:cs="Arial"/>
          <w:b/>
          <w:sz w:val="20"/>
          <w:szCs w:val="20"/>
          <w:lang w:eastAsia="es-AR"/>
        </w:rPr>
        <w:t xml:space="preserve">En </w:t>
      </w:r>
      <w:r w:rsidR="004515E2">
        <w:rPr>
          <w:rFonts w:ascii="Arial" w:hAnsi="Arial" w:cs="Arial"/>
          <w:b/>
          <w:sz w:val="20"/>
          <w:szCs w:val="20"/>
          <w:lang w:eastAsia="es-AR"/>
        </w:rPr>
        <w:t xml:space="preserve">la ventana de </w:t>
      </w:r>
      <w:r w:rsidRPr="00B92759">
        <w:rPr>
          <w:rFonts w:ascii="Arial" w:hAnsi="Arial" w:cs="Arial"/>
          <w:b/>
          <w:bCs/>
          <w:sz w:val="20"/>
          <w:szCs w:val="20"/>
          <w:lang w:eastAsia="es-AR"/>
        </w:rPr>
        <w:t>Percepción de diseño</w:t>
      </w:r>
      <w:r w:rsidRPr="00B92759">
        <w:rPr>
          <w:rFonts w:ascii="Arial" w:hAnsi="Arial" w:cs="Arial"/>
          <w:b/>
          <w:sz w:val="20"/>
          <w:szCs w:val="20"/>
          <w:lang w:eastAsia="es-AR"/>
        </w:rPr>
        <w:t xml:space="preserve">, elegimos </w:t>
      </w:r>
      <w:r w:rsidRPr="00B92759">
        <w:rPr>
          <w:rFonts w:ascii="Arial" w:hAnsi="Arial" w:cs="Arial"/>
          <w:b/>
          <w:bCs/>
          <w:sz w:val="20"/>
          <w:szCs w:val="20"/>
          <w:lang w:eastAsia="es-AR"/>
        </w:rPr>
        <w:t>Estudio de topología</w:t>
      </w:r>
      <w:r>
        <w:rPr>
          <w:rFonts w:ascii="Arial" w:hAnsi="Arial" w:cs="Arial"/>
          <w:b/>
          <w:bCs/>
          <w:sz w:val="20"/>
          <w:szCs w:val="20"/>
          <w:lang w:eastAsia="es-AR"/>
        </w:rPr>
        <w:t xml:space="preserve"> (Fig. 4).</w:t>
      </w:r>
    </w:p>
    <w:p w:rsidR="007A636F" w:rsidRPr="007A636F" w:rsidRDefault="007A636F" w:rsidP="007A636F">
      <w:pPr>
        <w:ind w:left="709"/>
        <w:jc w:val="both"/>
        <w:rPr>
          <w:rFonts w:ascii="Arial" w:hAnsi="Arial" w:cs="Arial"/>
          <w:sz w:val="20"/>
          <w:szCs w:val="20"/>
          <w:lang w:eastAsia="es-AR"/>
        </w:rPr>
      </w:pPr>
      <w:r w:rsidRPr="007A636F">
        <w:rPr>
          <w:rFonts w:ascii="Arial" w:hAnsi="Arial" w:cs="Arial"/>
          <w:sz w:val="20"/>
          <w:szCs w:val="20"/>
          <w:lang w:eastAsia="es-AR"/>
        </w:rPr>
        <w:t xml:space="preserve">En este ejemplo, configuraremos un estudio de topología con el objetivo de encontrar la mayor rigidez por unidad de peso de una horquilla selectora de </w:t>
      </w:r>
      <w:r w:rsidR="004515E2">
        <w:rPr>
          <w:rFonts w:ascii="Arial" w:hAnsi="Arial" w:cs="Arial"/>
          <w:sz w:val="20"/>
          <w:szCs w:val="20"/>
          <w:lang w:eastAsia="es-AR"/>
        </w:rPr>
        <w:t xml:space="preserve">la </w:t>
      </w:r>
      <w:r w:rsidRPr="007A636F">
        <w:rPr>
          <w:rFonts w:ascii="Arial" w:hAnsi="Arial" w:cs="Arial"/>
          <w:sz w:val="20"/>
          <w:szCs w:val="20"/>
          <w:lang w:eastAsia="es-AR"/>
        </w:rPr>
        <w:t>caja de velocidades.</w:t>
      </w:r>
    </w:p>
    <w:p w:rsidR="007A636F" w:rsidRPr="004515E2" w:rsidRDefault="007A636F" w:rsidP="007A636F">
      <w:pPr>
        <w:numPr>
          <w:ilvl w:val="0"/>
          <w:numId w:val="7"/>
        </w:numPr>
        <w:rPr>
          <w:rFonts w:ascii="Arial" w:hAnsi="Arial" w:cs="Arial"/>
          <w:sz w:val="20"/>
          <w:szCs w:val="20"/>
          <w:lang w:eastAsia="es-AR"/>
        </w:rPr>
      </w:pPr>
      <w:r w:rsidRPr="007A636F">
        <w:rPr>
          <w:rFonts w:ascii="Arial" w:hAnsi="Arial" w:cs="Arial"/>
          <w:b/>
          <w:sz w:val="20"/>
          <w:szCs w:val="20"/>
          <w:lang w:eastAsia="es-AR"/>
        </w:rPr>
        <w:t>Selecciona</w:t>
      </w:r>
      <w:r w:rsidR="004515E2">
        <w:rPr>
          <w:rFonts w:ascii="Arial" w:hAnsi="Arial" w:cs="Arial"/>
          <w:b/>
          <w:sz w:val="20"/>
          <w:szCs w:val="20"/>
          <w:lang w:eastAsia="es-AR"/>
        </w:rPr>
        <w:t>mos las Propiedades del Estudio:</w:t>
      </w:r>
      <w:r w:rsidR="004515E2">
        <w:rPr>
          <w:rFonts w:ascii="Arial" w:hAnsi="Arial" w:cs="Arial"/>
          <w:b/>
          <w:sz w:val="20"/>
          <w:szCs w:val="20"/>
          <w:lang w:eastAsia="es-AR"/>
        </w:rPr>
        <w:br/>
      </w:r>
      <w:r w:rsidR="004515E2" w:rsidRPr="004515E2">
        <w:rPr>
          <w:rFonts w:ascii="Arial" w:hAnsi="Arial" w:cs="Arial"/>
          <w:sz w:val="20"/>
          <w:szCs w:val="20"/>
          <w:lang w:eastAsia="es-AR"/>
        </w:rPr>
        <w:t>Para ello en</w:t>
      </w:r>
      <w:r w:rsidRPr="004515E2">
        <w:rPr>
          <w:rFonts w:ascii="Arial" w:hAnsi="Arial" w:cs="Arial"/>
          <w:sz w:val="20"/>
          <w:szCs w:val="20"/>
          <w:lang w:eastAsia="es-AR"/>
        </w:rPr>
        <w:t xml:space="preserve"> Opciones (en el cuadro de</w:t>
      </w:r>
      <w:r w:rsidR="004515E2">
        <w:rPr>
          <w:rFonts w:ascii="Arial" w:hAnsi="Arial" w:cs="Arial"/>
          <w:sz w:val="20"/>
          <w:szCs w:val="20"/>
          <w:lang w:eastAsia="es-AR"/>
        </w:rPr>
        <w:t xml:space="preserve"> diálogo Topología), seleccionamos</w:t>
      </w:r>
      <w:r w:rsidRPr="004515E2">
        <w:rPr>
          <w:rFonts w:ascii="Arial" w:hAnsi="Arial" w:cs="Arial"/>
          <w:sz w:val="20"/>
          <w:szCs w:val="20"/>
          <w:lang w:eastAsia="es-AR"/>
        </w:rPr>
        <w:t xml:space="preserve"> </w:t>
      </w:r>
      <w:r w:rsidR="004515E2">
        <w:rPr>
          <w:rFonts w:ascii="Arial" w:hAnsi="Arial" w:cs="Arial"/>
          <w:sz w:val="20"/>
          <w:szCs w:val="20"/>
          <w:lang w:eastAsia="es-AR"/>
        </w:rPr>
        <w:t>el proceso.</w:t>
      </w:r>
      <w:r w:rsidRPr="004515E2">
        <w:rPr>
          <w:rFonts w:ascii="Arial" w:hAnsi="Arial" w:cs="Arial"/>
          <w:sz w:val="20"/>
          <w:szCs w:val="20"/>
          <w:lang w:eastAsia="es-AR"/>
        </w:rPr>
        <w:t xml:space="preserve"> </w:t>
      </w:r>
    </w:p>
    <w:p w:rsidR="007A636F" w:rsidRPr="007A636F" w:rsidRDefault="007A636F" w:rsidP="007A636F">
      <w:pPr>
        <w:ind w:left="709"/>
        <w:jc w:val="both"/>
        <w:rPr>
          <w:rFonts w:ascii="Arial" w:hAnsi="Arial" w:cs="Arial"/>
          <w:sz w:val="20"/>
          <w:szCs w:val="20"/>
          <w:lang w:eastAsia="es-AR"/>
        </w:rPr>
      </w:pPr>
      <w:r w:rsidRPr="007A636F">
        <w:rPr>
          <w:rFonts w:ascii="Arial" w:hAnsi="Arial" w:cs="Arial"/>
          <w:sz w:val="20"/>
          <w:szCs w:val="20"/>
          <w:lang w:eastAsia="es-AR"/>
        </w:rPr>
        <w:t xml:space="preserve">La creación de un estudio de topología es igual a la de un estudio estático; los materiales, cargas y limitaciones son las mismas pero agrega dos nuevas entradas: </w:t>
      </w:r>
      <w:r w:rsidR="004515E2">
        <w:rPr>
          <w:rFonts w:ascii="Arial" w:hAnsi="Arial" w:cs="Arial"/>
          <w:sz w:val="20"/>
          <w:szCs w:val="20"/>
          <w:lang w:eastAsia="es-AR"/>
        </w:rPr>
        <w:t>l</w:t>
      </w:r>
      <w:r w:rsidRPr="007A636F">
        <w:rPr>
          <w:rFonts w:ascii="Arial" w:hAnsi="Arial" w:cs="Arial"/>
          <w:sz w:val="20"/>
          <w:szCs w:val="20"/>
          <w:lang w:eastAsia="es-AR"/>
        </w:rPr>
        <w:t>os objetivos y restricciones, y los controles de fabricación.</w:t>
      </w:r>
      <w:r>
        <w:rPr>
          <w:rFonts w:ascii="Arial" w:hAnsi="Arial" w:cs="Arial"/>
          <w:sz w:val="20"/>
          <w:szCs w:val="20"/>
          <w:lang w:eastAsia="es-AR"/>
        </w:rPr>
        <w:t xml:space="preserve"> </w:t>
      </w:r>
      <w:r w:rsidRPr="007A636F">
        <w:rPr>
          <w:rFonts w:ascii="Arial" w:hAnsi="Arial" w:cs="Arial"/>
          <w:sz w:val="20"/>
          <w:szCs w:val="20"/>
          <w:lang w:eastAsia="es-AR"/>
        </w:rPr>
        <w:t>El objetivo del estudio de topología puede ser o bien minimizar l</w:t>
      </w:r>
      <w:r w:rsidR="004515E2">
        <w:rPr>
          <w:rFonts w:ascii="Arial" w:hAnsi="Arial" w:cs="Arial"/>
          <w:sz w:val="20"/>
          <w:szCs w:val="20"/>
          <w:lang w:eastAsia="es-AR"/>
        </w:rPr>
        <w:t>a masa o el desplazamiento de la</w:t>
      </w:r>
      <w:r w:rsidRPr="007A636F">
        <w:rPr>
          <w:rFonts w:ascii="Arial" w:hAnsi="Arial" w:cs="Arial"/>
          <w:sz w:val="20"/>
          <w:szCs w:val="20"/>
          <w:lang w:eastAsia="es-AR"/>
        </w:rPr>
        <w:t xml:space="preserve"> pieza o maximizar su rigidez (mejor relación rigidez-peso). Es una buena costumbre comenzar con la mejor opción de relación rigidez-peso (maximizar rigidez).</w:t>
      </w:r>
      <w:r>
        <w:rPr>
          <w:rFonts w:ascii="Arial" w:hAnsi="Arial" w:cs="Arial"/>
          <w:sz w:val="20"/>
          <w:szCs w:val="20"/>
          <w:lang w:eastAsia="es-AR"/>
        </w:rPr>
        <w:t xml:space="preserve"> </w:t>
      </w:r>
      <w:r w:rsidRPr="007A636F">
        <w:rPr>
          <w:rFonts w:ascii="Arial" w:hAnsi="Arial" w:cs="Arial"/>
          <w:sz w:val="20"/>
          <w:szCs w:val="20"/>
          <w:lang w:eastAsia="es-AR"/>
        </w:rPr>
        <w:t xml:space="preserve">En el caso de que </w:t>
      </w:r>
      <w:r w:rsidR="004515E2">
        <w:rPr>
          <w:rFonts w:ascii="Arial" w:hAnsi="Arial" w:cs="Arial"/>
          <w:sz w:val="20"/>
          <w:szCs w:val="20"/>
          <w:lang w:eastAsia="es-AR"/>
        </w:rPr>
        <w:t xml:space="preserve">se </w:t>
      </w:r>
      <w:r w:rsidRPr="007A636F">
        <w:rPr>
          <w:rFonts w:ascii="Arial" w:hAnsi="Arial" w:cs="Arial"/>
          <w:sz w:val="20"/>
          <w:szCs w:val="20"/>
          <w:lang w:eastAsia="es-AR"/>
        </w:rPr>
        <w:t xml:space="preserve">tenga un desplazamiento máximo de un componente que no desea sobrepasar durante el estudio de topología, utilizar el objetivo para minimizar el desplazamiento máximo o minimizar el peso con la opción de restricción de desplazamiento. Se observará que los tres objetivos siempre minimizan la masa. </w:t>
      </w:r>
    </w:p>
    <w:p w:rsidR="007A636F" w:rsidRPr="001E03C2" w:rsidRDefault="007A636F" w:rsidP="001E03C2">
      <w:pPr>
        <w:ind w:left="709"/>
        <w:jc w:val="both"/>
        <w:rPr>
          <w:rFonts w:ascii="Arial" w:hAnsi="Arial" w:cs="Arial"/>
          <w:sz w:val="20"/>
          <w:szCs w:val="20"/>
          <w:lang w:eastAsia="es-AR"/>
        </w:rPr>
      </w:pPr>
      <w:r w:rsidRPr="007A636F">
        <w:rPr>
          <w:rFonts w:ascii="Arial" w:hAnsi="Arial" w:cs="Arial"/>
          <w:sz w:val="20"/>
          <w:szCs w:val="20"/>
          <w:lang w:eastAsia="es-AR"/>
        </w:rPr>
        <w:t xml:space="preserve">El último paso en la configuración del estudio consiste en agregar los controles de fabricación. Este paso es opcional y no es necesario para que el estudio se pueda ejecutar, pero permite tener control sobre la forma resultante y tener en cuenta los métodos de fabricación posteriores. Los controles de fabricación son regiones protegidas, de modo que </w:t>
      </w:r>
      <w:r w:rsidR="004515E2">
        <w:rPr>
          <w:rFonts w:ascii="Arial" w:hAnsi="Arial" w:cs="Arial"/>
          <w:sz w:val="20"/>
          <w:szCs w:val="20"/>
          <w:lang w:eastAsia="es-AR"/>
        </w:rPr>
        <w:t xml:space="preserve">se </w:t>
      </w:r>
      <w:r w:rsidRPr="007A636F">
        <w:rPr>
          <w:rFonts w:ascii="Arial" w:hAnsi="Arial" w:cs="Arial"/>
          <w:sz w:val="20"/>
          <w:szCs w:val="20"/>
          <w:lang w:eastAsia="es-AR"/>
        </w:rPr>
        <w:t>podrá excluir áreas del modelo del proceso de topología y del control de espesor, y establecer el grosor mínimo de los componentes además de la simetría del modelo y la definición de la dirección de desmoldeo, que es una restricción de fundición.</w:t>
      </w:r>
      <w:r>
        <w:rPr>
          <w:rFonts w:ascii="Arial" w:hAnsi="Arial" w:cs="Arial"/>
          <w:sz w:val="20"/>
          <w:szCs w:val="20"/>
          <w:lang w:eastAsia="es-AR"/>
        </w:rPr>
        <w:t xml:space="preserve"> </w:t>
      </w:r>
      <w:r w:rsidRPr="007A636F">
        <w:rPr>
          <w:rFonts w:ascii="Arial" w:hAnsi="Arial" w:cs="Arial"/>
          <w:sz w:val="20"/>
          <w:szCs w:val="20"/>
          <w:lang w:eastAsia="es-AR"/>
        </w:rPr>
        <w:t xml:space="preserve">Para la </w:t>
      </w:r>
      <w:r w:rsidRPr="007A636F">
        <w:rPr>
          <w:rFonts w:ascii="Arial" w:hAnsi="Arial" w:cs="Arial"/>
          <w:bCs/>
          <w:sz w:val="20"/>
          <w:szCs w:val="20"/>
          <w:lang w:eastAsia="es-AR"/>
        </w:rPr>
        <w:t>Configuración de región conservada (bloqueada)</w:t>
      </w:r>
      <w:r w:rsidRPr="007A636F">
        <w:rPr>
          <w:rFonts w:ascii="Arial" w:hAnsi="Arial" w:cs="Arial"/>
          <w:sz w:val="20"/>
          <w:szCs w:val="20"/>
          <w:lang w:eastAsia="es-AR"/>
        </w:rPr>
        <w:t xml:space="preserve">, </w:t>
      </w:r>
      <w:r w:rsidR="004515E2">
        <w:rPr>
          <w:rFonts w:ascii="Arial" w:hAnsi="Arial" w:cs="Arial"/>
          <w:sz w:val="20"/>
          <w:szCs w:val="20"/>
          <w:lang w:eastAsia="es-AR"/>
        </w:rPr>
        <w:t xml:space="preserve">debemos </w:t>
      </w:r>
      <w:r w:rsidRPr="007A636F">
        <w:rPr>
          <w:rFonts w:ascii="Arial" w:hAnsi="Arial" w:cs="Arial"/>
          <w:sz w:val="20"/>
          <w:szCs w:val="20"/>
          <w:lang w:eastAsia="es-AR"/>
        </w:rPr>
        <w:lastRenderedPageBreak/>
        <w:t xml:space="preserve">seleccionar </w:t>
      </w:r>
      <w:r w:rsidRPr="007A636F">
        <w:rPr>
          <w:rFonts w:ascii="Arial" w:hAnsi="Arial" w:cs="Arial"/>
          <w:bCs/>
          <w:sz w:val="20"/>
          <w:szCs w:val="20"/>
          <w:lang w:eastAsia="es-AR"/>
        </w:rPr>
        <w:t>Regiones</w:t>
      </w:r>
      <w:r w:rsidRPr="007A636F">
        <w:rPr>
          <w:rFonts w:ascii="Arial" w:hAnsi="Arial" w:cs="Arial"/>
          <w:sz w:val="20"/>
          <w:szCs w:val="20"/>
          <w:lang w:eastAsia="es-AR"/>
        </w:rPr>
        <w:t xml:space="preserve"> </w:t>
      </w:r>
      <w:r w:rsidRPr="007A636F">
        <w:rPr>
          <w:rFonts w:ascii="Arial" w:hAnsi="Arial" w:cs="Arial"/>
          <w:bCs/>
          <w:sz w:val="20"/>
          <w:szCs w:val="20"/>
          <w:lang w:eastAsia="es-AR"/>
        </w:rPr>
        <w:t>con</w:t>
      </w:r>
      <w:r w:rsidRPr="007A636F">
        <w:rPr>
          <w:rFonts w:ascii="Arial" w:hAnsi="Arial" w:cs="Arial"/>
          <w:sz w:val="20"/>
          <w:szCs w:val="20"/>
          <w:lang w:eastAsia="es-AR"/>
        </w:rPr>
        <w:t xml:space="preserve"> </w:t>
      </w:r>
      <w:r w:rsidRPr="007A636F">
        <w:rPr>
          <w:rFonts w:ascii="Arial" w:hAnsi="Arial" w:cs="Arial"/>
          <w:bCs/>
          <w:sz w:val="20"/>
          <w:szCs w:val="20"/>
          <w:lang w:eastAsia="es-AR"/>
        </w:rPr>
        <w:t>cargas</w:t>
      </w:r>
      <w:r w:rsidRPr="007A636F">
        <w:rPr>
          <w:rFonts w:ascii="Arial" w:hAnsi="Arial" w:cs="Arial"/>
          <w:sz w:val="20"/>
          <w:szCs w:val="20"/>
          <w:lang w:eastAsia="es-AR"/>
        </w:rPr>
        <w:t xml:space="preserve"> </w:t>
      </w:r>
      <w:r w:rsidRPr="007A636F">
        <w:rPr>
          <w:rFonts w:ascii="Arial" w:hAnsi="Arial" w:cs="Arial"/>
          <w:bCs/>
          <w:sz w:val="20"/>
          <w:szCs w:val="20"/>
          <w:lang w:eastAsia="es-AR"/>
        </w:rPr>
        <w:t>y sujeciones (Fig. 5)</w:t>
      </w:r>
      <w:r w:rsidRPr="007A636F">
        <w:rPr>
          <w:rFonts w:ascii="Arial" w:hAnsi="Arial" w:cs="Arial"/>
          <w:sz w:val="20"/>
          <w:szCs w:val="20"/>
          <w:lang w:eastAsia="es-AR"/>
        </w:rPr>
        <w:t>. Esto nos sirve para que todas las regiones donde hemos definido cargas y sujeciones se conserven de forma predeterminada, es d</w:t>
      </w:r>
      <w:r w:rsidR="004515E2">
        <w:rPr>
          <w:rFonts w:ascii="Arial" w:hAnsi="Arial" w:cs="Arial"/>
          <w:sz w:val="20"/>
          <w:szCs w:val="20"/>
          <w:lang w:eastAsia="es-AR"/>
        </w:rPr>
        <w:t>ecir, no se hará optimización de</w:t>
      </w:r>
      <w:r w:rsidRPr="007A636F">
        <w:rPr>
          <w:rFonts w:ascii="Arial" w:hAnsi="Arial" w:cs="Arial"/>
          <w:sz w:val="20"/>
          <w:szCs w:val="20"/>
          <w:lang w:eastAsia="es-AR"/>
        </w:rPr>
        <w:t xml:space="preserve"> estas caras conservadas.</w:t>
      </w:r>
    </w:p>
    <w:p w:rsidR="007A636F" w:rsidRDefault="007A636F" w:rsidP="00C96C0A">
      <w:pPr>
        <w:ind w:left="1416"/>
        <w:jc w:val="center"/>
        <w:rPr>
          <w:rFonts w:ascii="Arial" w:hAnsi="Arial" w:cs="Arial"/>
          <w:sz w:val="20"/>
          <w:szCs w:val="20"/>
          <w:lang w:eastAsia="es-AR"/>
        </w:rPr>
      </w:pPr>
    </w:p>
    <w:p w:rsidR="007A636F" w:rsidRDefault="007A636F" w:rsidP="009C3C10">
      <w:pPr>
        <w:ind w:left="709"/>
        <w:jc w:val="center"/>
        <w:rPr>
          <w:rFonts w:ascii="Arial" w:hAnsi="Arial" w:cs="Arial"/>
          <w:sz w:val="20"/>
          <w:szCs w:val="20"/>
          <w:lang w:eastAsia="es-AR"/>
        </w:rPr>
      </w:pPr>
      <w:r>
        <w:rPr>
          <w:rFonts w:ascii="Arial" w:hAnsi="Arial" w:cs="Arial"/>
          <w:noProof/>
          <w:color w:val="0000FF"/>
          <w:sz w:val="20"/>
          <w:szCs w:val="20"/>
          <w:lang w:val="es-AR" w:eastAsia="es-AR"/>
        </w:rPr>
        <w:drawing>
          <wp:inline distT="0" distB="0" distL="0" distR="0" wp14:anchorId="302CCBF9" wp14:editId="4199E34D">
            <wp:extent cx="2776032" cy="1865376"/>
            <wp:effectExtent l="0" t="0" r="5715" b="1905"/>
            <wp:docPr id="6" name="Imagen 6" descr="cid:378144711@21082019-290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id:378144711@21082019-290F"/>
                    <pic:cNvPicPr>
                      <a:picLocks noChangeAspect="1" noChangeArrowheads="1"/>
                    </pic:cNvPicPr>
                  </pic:nvPicPr>
                  <pic:blipFill>
                    <a:blip r:embed="rId10" r:link="rId11" cstate="print">
                      <a:extLst>
                        <a:ext uri="{28A0092B-C50C-407E-A947-70E740481C1C}">
                          <a14:useLocalDpi xmlns:a14="http://schemas.microsoft.com/office/drawing/2010/main" val="0"/>
                        </a:ext>
                      </a:extLst>
                    </a:blip>
                    <a:srcRect/>
                    <a:stretch>
                      <a:fillRect/>
                    </a:stretch>
                  </pic:blipFill>
                  <pic:spPr bwMode="auto">
                    <a:xfrm>
                      <a:off x="0" y="0"/>
                      <a:ext cx="2786984" cy="1872736"/>
                    </a:xfrm>
                    <a:prstGeom prst="rect">
                      <a:avLst/>
                    </a:prstGeom>
                    <a:noFill/>
                    <a:ln>
                      <a:noFill/>
                    </a:ln>
                  </pic:spPr>
                </pic:pic>
              </a:graphicData>
            </a:graphic>
          </wp:inline>
        </w:drawing>
      </w:r>
    </w:p>
    <w:p w:rsidR="007A636F" w:rsidRDefault="007A636F" w:rsidP="00C96C0A">
      <w:pPr>
        <w:jc w:val="center"/>
        <w:rPr>
          <w:rFonts w:ascii="Arial" w:hAnsi="Arial" w:cs="Arial"/>
          <w:i/>
          <w:color w:val="171514"/>
          <w:spacing w:val="-3"/>
          <w:sz w:val="18"/>
          <w:szCs w:val="20"/>
        </w:rPr>
      </w:pPr>
      <w:r w:rsidRPr="008A33F0">
        <w:rPr>
          <w:rFonts w:ascii="Arial" w:hAnsi="Arial" w:cs="Arial"/>
          <w:color w:val="171514"/>
          <w:sz w:val="18"/>
          <w:szCs w:val="20"/>
        </w:rPr>
        <w:t>Figura</w:t>
      </w:r>
      <w:r w:rsidRPr="008A33F0">
        <w:rPr>
          <w:rFonts w:ascii="Arial" w:hAnsi="Arial" w:cs="Arial"/>
          <w:color w:val="171514"/>
          <w:spacing w:val="-20"/>
          <w:sz w:val="18"/>
          <w:szCs w:val="20"/>
        </w:rPr>
        <w:t xml:space="preserve"> </w:t>
      </w:r>
      <w:r>
        <w:rPr>
          <w:rFonts w:ascii="Arial" w:hAnsi="Arial" w:cs="Arial"/>
          <w:color w:val="171514"/>
          <w:spacing w:val="-20"/>
          <w:sz w:val="18"/>
          <w:szCs w:val="20"/>
        </w:rPr>
        <w:t xml:space="preserve">4  </w:t>
      </w:r>
      <w:r w:rsidRPr="008A33F0">
        <w:rPr>
          <w:rFonts w:ascii="Arial" w:hAnsi="Arial" w:cs="Arial"/>
          <w:color w:val="171514"/>
          <w:spacing w:val="-20"/>
          <w:sz w:val="18"/>
          <w:szCs w:val="20"/>
        </w:rPr>
        <w:t xml:space="preserve"> </w:t>
      </w:r>
      <w:r>
        <w:rPr>
          <w:rFonts w:ascii="Arial" w:hAnsi="Arial" w:cs="Arial"/>
          <w:i/>
          <w:color w:val="171514"/>
          <w:spacing w:val="-3"/>
          <w:sz w:val="18"/>
          <w:szCs w:val="20"/>
        </w:rPr>
        <w:t>Estudio de topología de la horquilla</w:t>
      </w:r>
    </w:p>
    <w:p w:rsidR="00C96C0A" w:rsidRDefault="00C96C0A" w:rsidP="00C96C0A">
      <w:pPr>
        <w:jc w:val="center"/>
        <w:rPr>
          <w:rFonts w:ascii="Arial" w:hAnsi="Arial" w:cs="Arial"/>
          <w:i/>
          <w:color w:val="171514"/>
          <w:spacing w:val="-3"/>
          <w:sz w:val="18"/>
          <w:szCs w:val="20"/>
        </w:rPr>
      </w:pPr>
    </w:p>
    <w:p w:rsidR="00C96C0A" w:rsidRPr="008A33F0" w:rsidRDefault="00C96C0A" w:rsidP="009C3C10">
      <w:pPr>
        <w:ind w:left="709"/>
        <w:jc w:val="center"/>
        <w:rPr>
          <w:rFonts w:ascii="Arial" w:hAnsi="Arial" w:cs="Arial"/>
          <w:i/>
          <w:sz w:val="18"/>
          <w:szCs w:val="20"/>
        </w:rPr>
      </w:pPr>
      <w:r>
        <w:rPr>
          <w:rFonts w:ascii="Arial" w:hAnsi="Arial" w:cs="Arial"/>
          <w:noProof/>
          <w:sz w:val="20"/>
          <w:szCs w:val="20"/>
          <w:lang w:val="es-AR" w:eastAsia="es-AR"/>
        </w:rPr>
        <w:drawing>
          <wp:inline distT="0" distB="0" distL="0" distR="0" wp14:anchorId="47B1E4A1" wp14:editId="0E9CBE4C">
            <wp:extent cx="2900488" cy="1718993"/>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10246" cy="1724776"/>
                    </a:xfrm>
                    <a:prstGeom prst="rect">
                      <a:avLst/>
                    </a:prstGeom>
                    <a:noFill/>
                    <a:ln>
                      <a:noFill/>
                    </a:ln>
                  </pic:spPr>
                </pic:pic>
              </a:graphicData>
            </a:graphic>
          </wp:inline>
        </w:drawing>
      </w:r>
    </w:p>
    <w:p w:rsidR="00C96C0A" w:rsidRDefault="00C96C0A" w:rsidP="00C96C0A">
      <w:pPr>
        <w:jc w:val="center"/>
        <w:rPr>
          <w:rFonts w:ascii="Arial" w:hAnsi="Arial" w:cs="Arial"/>
          <w:i/>
          <w:color w:val="171514"/>
          <w:spacing w:val="-3"/>
          <w:sz w:val="18"/>
          <w:szCs w:val="20"/>
        </w:rPr>
      </w:pPr>
      <w:r w:rsidRPr="008A33F0">
        <w:rPr>
          <w:rFonts w:ascii="Arial" w:hAnsi="Arial" w:cs="Arial"/>
          <w:color w:val="171514"/>
          <w:sz w:val="18"/>
          <w:szCs w:val="20"/>
        </w:rPr>
        <w:t>Figura</w:t>
      </w:r>
      <w:r w:rsidRPr="008A33F0">
        <w:rPr>
          <w:rFonts w:ascii="Arial" w:hAnsi="Arial" w:cs="Arial"/>
          <w:color w:val="171514"/>
          <w:spacing w:val="-20"/>
          <w:sz w:val="18"/>
          <w:szCs w:val="20"/>
        </w:rPr>
        <w:t xml:space="preserve"> </w:t>
      </w:r>
      <w:r>
        <w:rPr>
          <w:rFonts w:ascii="Arial" w:hAnsi="Arial" w:cs="Arial"/>
          <w:color w:val="171514"/>
          <w:spacing w:val="-20"/>
          <w:sz w:val="18"/>
          <w:szCs w:val="20"/>
        </w:rPr>
        <w:t xml:space="preserve">5 </w:t>
      </w:r>
      <w:r w:rsidRPr="008A33F0">
        <w:rPr>
          <w:rFonts w:ascii="Arial" w:hAnsi="Arial" w:cs="Arial"/>
          <w:color w:val="171514"/>
          <w:spacing w:val="-20"/>
          <w:sz w:val="18"/>
          <w:szCs w:val="20"/>
        </w:rPr>
        <w:t xml:space="preserve"> </w:t>
      </w:r>
      <w:r>
        <w:rPr>
          <w:rFonts w:ascii="Arial" w:hAnsi="Arial" w:cs="Arial"/>
          <w:i/>
          <w:color w:val="171514"/>
          <w:spacing w:val="-3"/>
          <w:sz w:val="18"/>
          <w:szCs w:val="20"/>
        </w:rPr>
        <w:t>Región conservada, cargas y sujeciones de horquilla</w:t>
      </w:r>
    </w:p>
    <w:p w:rsidR="001E03C2" w:rsidRDefault="001E03C2" w:rsidP="00C96C0A">
      <w:pPr>
        <w:jc w:val="center"/>
        <w:rPr>
          <w:rFonts w:ascii="Arial" w:hAnsi="Arial" w:cs="Arial"/>
          <w:i/>
          <w:color w:val="171514"/>
          <w:spacing w:val="-3"/>
          <w:sz w:val="18"/>
          <w:szCs w:val="20"/>
        </w:rPr>
      </w:pPr>
    </w:p>
    <w:p w:rsidR="001E03C2" w:rsidRPr="001E03C2" w:rsidRDefault="001E03C2" w:rsidP="001E03C2">
      <w:pPr>
        <w:numPr>
          <w:ilvl w:val="0"/>
          <w:numId w:val="7"/>
        </w:numPr>
        <w:rPr>
          <w:rFonts w:ascii="Arial" w:hAnsi="Arial" w:cs="Arial"/>
          <w:b/>
          <w:sz w:val="20"/>
          <w:szCs w:val="20"/>
          <w:lang w:eastAsia="es-AR"/>
        </w:rPr>
      </w:pPr>
      <w:r w:rsidRPr="001E03C2">
        <w:rPr>
          <w:rFonts w:ascii="Arial" w:hAnsi="Arial" w:cs="Arial"/>
          <w:b/>
          <w:sz w:val="20"/>
          <w:szCs w:val="20"/>
          <w:lang w:eastAsia="es-AR"/>
        </w:rPr>
        <w:t>Definimos el material (Material: AISI 1045), las sujeciones y las cargas externas</w:t>
      </w:r>
    </w:p>
    <w:p w:rsidR="001E03C2" w:rsidRPr="004515E2" w:rsidRDefault="001E03C2" w:rsidP="001E03C2">
      <w:pPr>
        <w:ind w:left="708"/>
        <w:jc w:val="both"/>
        <w:rPr>
          <w:rFonts w:ascii="Arial" w:hAnsi="Arial" w:cs="Arial"/>
          <w:bCs/>
          <w:sz w:val="20"/>
          <w:szCs w:val="20"/>
          <w:lang w:eastAsia="es-AR"/>
        </w:rPr>
      </w:pPr>
      <w:r w:rsidRPr="004515E2">
        <w:rPr>
          <w:rFonts w:ascii="Arial" w:hAnsi="Arial" w:cs="Arial"/>
          <w:sz w:val="20"/>
          <w:szCs w:val="20"/>
          <w:lang w:eastAsia="es-AR"/>
        </w:rPr>
        <w:t xml:space="preserve">En el gestor de estudio de topología, en </w:t>
      </w:r>
      <w:r w:rsidRPr="004515E2">
        <w:rPr>
          <w:rFonts w:ascii="Arial" w:hAnsi="Arial" w:cs="Arial"/>
          <w:bCs/>
          <w:sz w:val="20"/>
          <w:szCs w:val="20"/>
          <w:lang w:eastAsia="es-AR"/>
        </w:rPr>
        <w:t>Objetivos y restricciones</w:t>
      </w:r>
      <w:r w:rsidRPr="004515E2">
        <w:rPr>
          <w:rFonts w:ascii="Arial" w:hAnsi="Arial" w:cs="Arial"/>
          <w:sz w:val="20"/>
          <w:szCs w:val="20"/>
          <w:lang w:eastAsia="es-AR"/>
        </w:rPr>
        <w:t xml:space="preserve"> elegimos </w:t>
      </w:r>
      <w:r w:rsidR="004515E2">
        <w:rPr>
          <w:rFonts w:ascii="Arial" w:hAnsi="Arial" w:cs="Arial"/>
          <w:bCs/>
          <w:sz w:val="20"/>
          <w:szCs w:val="20"/>
          <w:lang w:eastAsia="es-AR"/>
        </w:rPr>
        <w:t>la opción de m</w:t>
      </w:r>
      <w:r w:rsidRPr="004515E2">
        <w:rPr>
          <w:rFonts w:ascii="Arial" w:hAnsi="Arial" w:cs="Arial"/>
          <w:bCs/>
          <w:sz w:val="20"/>
          <w:szCs w:val="20"/>
          <w:lang w:eastAsia="es-AR"/>
        </w:rPr>
        <w:t>ayor rigidez al cociente de peso (predeterminado) (Fig. 6).</w:t>
      </w:r>
    </w:p>
    <w:p w:rsidR="001E03C2" w:rsidRDefault="001E03C2" w:rsidP="009C3C10">
      <w:pPr>
        <w:ind w:left="709"/>
        <w:jc w:val="center"/>
        <w:rPr>
          <w:rFonts w:ascii="Arial" w:hAnsi="Arial" w:cs="Arial"/>
          <w:b/>
          <w:bCs/>
          <w:sz w:val="20"/>
          <w:szCs w:val="20"/>
          <w:lang w:eastAsia="es-AR"/>
        </w:rPr>
      </w:pPr>
      <w:r>
        <w:rPr>
          <w:rFonts w:ascii="Arial" w:hAnsi="Arial" w:cs="Arial"/>
          <w:noProof/>
          <w:sz w:val="20"/>
          <w:szCs w:val="20"/>
          <w:lang w:val="es-AR" w:eastAsia="es-AR"/>
        </w:rPr>
        <w:drawing>
          <wp:inline distT="0" distB="0" distL="0" distR="0">
            <wp:extent cx="3386938" cy="2145770"/>
            <wp:effectExtent l="0" t="0" r="4445" b="698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387358" cy="2146036"/>
                    </a:xfrm>
                    <a:prstGeom prst="rect">
                      <a:avLst/>
                    </a:prstGeom>
                    <a:noFill/>
                    <a:ln>
                      <a:noFill/>
                    </a:ln>
                  </pic:spPr>
                </pic:pic>
              </a:graphicData>
            </a:graphic>
          </wp:inline>
        </w:drawing>
      </w:r>
    </w:p>
    <w:p w:rsidR="001E03C2" w:rsidRPr="008A33F0" w:rsidRDefault="001E03C2" w:rsidP="009C3C10">
      <w:pPr>
        <w:ind w:left="709"/>
        <w:jc w:val="center"/>
        <w:rPr>
          <w:rFonts w:ascii="Arial" w:hAnsi="Arial" w:cs="Arial"/>
          <w:i/>
          <w:sz w:val="18"/>
          <w:szCs w:val="20"/>
        </w:rPr>
      </w:pPr>
      <w:r w:rsidRPr="008A33F0">
        <w:rPr>
          <w:rFonts w:ascii="Arial" w:hAnsi="Arial" w:cs="Arial"/>
          <w:color w:val="171514"/>
          <w:sz w:val="18"/>
          <w:szCs w:val="20"/>
        </w:rPr>
        <w:t>Figura</w:t>
      </w:r>
      <w:r w:rsidRPr="008A33F0">
        <w:rPr>
          <w:rFonts w:ascii="Arial" w:hAnsi="Arial" w:cs="Arial"/>
          <w:color w:val="171514"/>
          <w:spacing w:val="-20"/>
          <w:sz w:val="18"/>
          <w:szCs w:val="20"/>
        </w:rPr>
        <w:t xml:space="preserve"> </w:t>
      </w:r>
      <w:r>
        <w:rPr>
          <w:rFonts w:ascii="Arial" w:hAnsi="Arial" w:cs="Arial"/>
          <w:color w:val="171514"/>
          <w:spacing w:val="-20"/>
          <w:sz w:val="18"/>
          <w:szCs w:val="20"/>
        </w:rPr>
        <w:t xml:space="preserve">6 </w:t>
      </w:r>
      <w:r w:rsidRPr="008A33F0">
        <w:rPr>
          <w:rFonts w:ascii="Arial" w:hAnsi="Arial" w:cs="Arial"/>
          <w:color w:val="171514"/>
          <w:spacing w:val="-20"/>
          <w:sz w:val="18"/>
          <w:szCs w:val="20"/>
        </w:rPr>
        <w:t xml:space="preserve"> </w:t>
      </w:r>
      <w:r>
        <w:rPr>
          <w:rFonts w:ascii="Arial" w:hAnsi="Arial" w:cs="Arial"/>
          <w:color w:val="171514"/>
          <w:spacing w:val="-20"/>
          <w:sz w:val="18"/>
          <w:szCs w:val="20"/>
        </w:rPr>
        <w:t xml:space="preserve"> </w:t>
      </w:r>
      <w:r>
        <w:rPr>
          <w:rFonts w:ascii="Arial" w:hAnsi="Arial" w:cs="Arial"/>
          <w:i/>
          <w:color w:val="171514"/>
          <w:spacing w:val="-3"/>
          <w:sz w:val="18"/>
          <w:szCs w:val="20"/>
        </w:rPr>
        <w:t>Objetivos y restricciones – mayor rigidez por unidad de peso</w:t>
      </w:r>
    </w:p>
    <w:p w:rsidR="001E03C2" w:rsidRDefault="001E03C2" w:rsidP="001E03C2">
      <w:pPr>
        <w:jc w:val="center"/>
        <w:rPr>
          <w:rFonts w:ascii="Arial" w:hAnsi="Arial" w:cs="Arial"/>
          <w:b/>
          <w:bCs/>
          <w:sz w:val="20"/>
          <w:szCs w:val="20"/>
          <w:lang w:eastAsia="es-AR"/>
        </w:rPr>
      </w:pPr>
    </w:p>
    <w:p w:rsidR="001E03C2" w:rsidRPr="00B212EB" w:rsidRDefault="001E03C2" w:rsidP="001E03C2">
      <w:pPr>
        <w:ind w:firstLine="708"/>
        <w:jc w:val="both"/>
        <w:rPr>
          <w:rFonts w:ascii="Arial" w:hAnsi="Arial" w:cs="Arial"/>
          <w:sz w:val="20"/>
          <w:szCs w:val="20"/>
          <w:lang w:eastAsia="es-AR"/>
        </w:rPr>
      </w:pPr>
      <w:r w:rsidRPr="00B212EB">
        <w:rPr>
          <w:rFonts w:ascii="Arial" w:hAnsi="Arial" w:cs="Arial"/>
          <w:sz w:val="20"/>
          <w:szCs w:val="20"/>
          <w:lang w:eastAsia="es-AR"/>
        </w:rPr>
        <w:t xml:space="preserve">Disponemos de 3 </w:t>
      </w:r>
      <w:proofErr w:type="spellStart"/>
      <w:r w:rsidRPr="00B212EB">
        <w:rPr>
          <w:rFonts w:ascii="Arial" w:hAnsi="Arial" w:cs="Arial"/>
          <w:sz w:val="20"/>
          <w:szCs w:val="20"/>
          <w:lang w:eastAsia="es-AR"/>
        </w:rPr>
        <w:t>objetivos</w:t>
      </w:r>
      <w:proofErr w:type="gramStart"/>
      <w:r w:rsidR="002E193D">
        <w:rPr>
          <w:rFonts w:ascii="Arial" w:hAnsi="Arial" w:cs="Arial"/>
          <w:sz w:val="20"/>
          <w:szCs w:val="20"/>
          <w:lang w:eastAsia="es-AR"/>
        </w:rPr>
        <w:t>,los</w:t>
      </w:r>
      <w:proofErr w:type="spellEnd"/>
      <w:proofErr w:type="gramEnd"/>
      <w:r w:rsidR="002E193D">
        <w:rPr>
          <w:rFonts w:ascii="Arial" w:hAnsi="Arial" w:cs="Arial"/>
          <w:sz w:val="20"/>
          <w:szCs w:val="20"/>
          <w:lang w:eastAsia="es-AR"/>
        </w:rPr>
        <w:t xml:space="preserve"> cuales </w:t>
      </w:r>
      <w:r w:rsidRPr="00B212EB">
        <w:rPr>
          <w:rFonts w:ascii="Arial" w:hAnsi="Arial" w:cs="Arial"/>
          <w:sz w:val="20"/>
          <w:szCs w:val="20"/>
          <w:lang w:eastAsia="es-AR"/>
        </w:rPr>
        <w:t>son:</w:t>
      </w:r>
    </w:p>
    <w:p w:rsidR="001E03C2" w:rsidRPr="002E193D" w:rsidRDefault="001E03C2" w:rsidP="002E193D">
      <w:pPr>
        <w:pStyle w:val="Prrafodelista"/>
        <w:numPr>
          <w:ilvl w:val="0"/>
          <w:numId w:val="12"/>
        </w:numPr>
        <w:jc w:val="both"/>
        <w:rPr>
          <w:rFonts w:ascii="Arial" w:hAnsi="Arial" w:cs="Arial"/>
          <w:sz w:val="20"/>
          <w:szCs w:val="20"/>
          <w:lang w:eastAsia="es-AR"/>
        </w:rPr>
      </w:pPr>
      <w:r w:rsidRPr="002E193D">
        <w:rPr>
          <w:rFonts w:ascii="Arial" w:hAnsi="Arial" w:cs="Arial"/>
          <w:b/>
          <w:bCs/>
          <w:sz w:val="20"/>
          <w:szCs w:val="20"/>
          <w:lang w:eastAsia="es-AR"/>
        </w:rPr>
        <w:t>Mayor rigidez al cociente de peso (predeterminado) –</w:t>
      </w:r>
      <w:r w:rsidRPr="002E193D">
        <w:rPr>
          <w:rFonts w:ascii="Arial" w:hAnsi="Arial" w:cs="Arial"/>
          <w:sz w:val="20"/>
          <w:szCs w:val="20"/>
          <w:lang w:eastAsia="es-AR"/>
        </w:rPr>
        <w:t xml:space="preserve"> Cuando se selecciona Mayor rigidez al cociente de peso, el algoritmo trata de minimizar el cumplimiento global del modelo, que es una medida de la flexibilidad general (recíproco de la rigidez). El cumplimiento viene definido por la suma de energía de todos los elementos.</w:t>
      </w:r>
    </w:p>
    <w:p w:rsidR="001E03C2" w:rsidRPr="002E193D" w:rsidRDefault="001E03C2" w:rsidP="002E193D">
      <w:pPr>
        <w:pStyle w:val="Prrafodelista"/>
        <w:numPr>
          <w:ilvl w:val="0"/>
          <w:numId w:val="12"/>
        </w:numPr>
        <w:jc w:val="both"/>
        <w:rPr>
          <w:rFonts w:ascii="Arial" w:hAnsi="Arial" w:cs="Arial"/>
          <w:sz w:val="20"/>
          <w:szCs w:val="20"/>
          <w:lang w:eastAsia="es-AR"/>
        </w:rPr>
      </w:pPr>
      <w:r w:rsidRPr="002E193D">
        <w:rPr>
          <w:rFonts w:ascii="Arial" w:hAnsi="Arial" w:cs="Arial"/>
          <w:b/>
          <w:bCs/>
          <w:sz w:val="20"/>
          <w:szCs w:val="20"/>
          <w:lang w:eastAsia="es-AR"/>
        </w:rPr>
        <w:lastRenderedPageBreak/>
        <w:t>Minimizar desplazamiento máximo –</w:t>
      </w:r>
      <w:r w:rsidRPr="002E193D">
        <w:rPr>
          <w:rFonts w:ascii="Arial" w:hAnsi="Arial" w:cs="Arial"/>
          <w:sz w:val="20"/>
          <w:szCs w:val="20"/>
          <w:lang w:eastAsia="es-AR"/>
        </w:rPr>
        <w:t xml:space="preserve"> La optimización proporciona el diseño más rígido que pesa menos que el diseño inicial y minimiza el desplazamiento máximo observado.</w:t>
      </w:r>
    </w:p>
    <w:p w:rsidR="001E03C2" w:rsidRPr="002E193D" w:rsidRDefault="001E03C2" w:rsidP="002E193D">
      <w:pPr>
        <w:pStyle w:val="Prrafodelista"/>
        <w:numPr>
          <w:ilvl w:val="0"/>
          <w:numId w:val="12"/>
        </w:numPr>
        <w:jc w:val="both"/>
        <w:rPr>
          <w:rFonts w:ascii="Arial" w:hAnsi="Arial" w:cs="Arial"/>
          <w:sz w:val="20"/>
          <w:szCs w:val="20"/>
          <w:lang w:eastAsia="es-AR"/>
        </w:rPr>
      </w:pPr>
      <w:r w:rsidRPr="002E193D">
        <w:rPr>
          <w:rFonts w:ascii="Arial" w:hAnsi="Arial" w:cs="Arial"/>
          <w:b/>
          <w:bCs/>
          <w:sz w:val="20"/>
          <w:szCs w:val="20"/>
          <w:lang w:eastAsia="es-AR"/>
        </w:rPr>
        <w:t>Minimizar masa con restricciones de desplazamiento –</w:t>
      </w:r>
      <w:r w:rsidRPr="002E193D">
        <w:rPr>
          <w:rFonts w:ascii="Arial" w:hAnsi="Arial" w:cs="Arial"/>
          <w:sz w:val="20"/>
          <w:szCs w:val="20"/>
          <w:lang w:eastAsia="es-AR"/>
        </w:rPr>
        <w:t xml:space="preserve"> El algoritmo busca reducir la masa de un componente mientras se restringe el desplazamiento</w:t>
      </w:r>
    </w:p>
    <w:p w:rsidR="001E03C2" w:rsidRDefault="001E03C2" w:rsidP="001E03C2">
      <w:pPr>
        <w:ind w:left="708"/>
        <w:jc w:val="both"/>
        <w:rPr>
          <w:rFonts w:ascii="Arial" w:hAnsi="Arial" w:cs="Arial"/>
          <w:sz w:val="20"/>
          <w:szCs w:val="20"/>
          <w:lang w:eastAsia="es-AR"/>
        </w:rPr>
      </w:pPr>
    </w:p>
    <w:p w:rsidR="001E03C2" w:rsidRPr="000945ED" w:rsidRDefault="002E193D" w:rsidP="001E03C2">
      <w:pPr>
        <w:numPr>
          <w:ilvl w:val="0"/>
          <w:numId w:val="7"/>
        </w:numPr>
        <w:rPr>
          <w:rFonts w:ascii="Arial" w:hAnsi="Arial" w:cs="Arial"/>
          <w:b/>
          <w:sz w:val="20"/>
          <w:szCs w:val="20"/>
          <w:lang w:eastAsia="es-AR"/>
        </w:rPr>
      </w:pPr>
      <w:r>
        <w:rPr>
          <w:rFonts w:ascii="Arial" w:hAnsi="Arial" w:cs="Arial"/>
          <w:b/>
          <w:sz w:val="20"/>
          <w:szCs w:val="20"/>
          <w:lang w:eastAsia="es-AR"/>
        </w:rPr>
        <w:t>En la ventana de Objetivos y R</w:t>
      </w:r>
      <w:r w:rsidR="001E03C2" w:rsidRPr="001E03C2">
        <w:rPr>
          <w:rFonts w:ascii="Arial" w:hAnsi="Arial" w:cs="Arial"/>
          <w:b/>
          <w:sz w:val="20"/>
          <w:szCs w:val="20"/>
          <w:lang w:eastAsia="es-AR"/>
        </w:rPr>
        <w:t>estricciones, vamos a reducir el porcentaje de masa (Fig. 7).</w:t>
      </w:r>
    </w:p>
    <w:p w:rsidR="001E03C2" w:rsidRDefault="001E03C2" w:rsidP="001E03C2">
      <w:pPr>
        <w:ind w:left="708"/>
        <w:jc w:val="both"/>
        <w:rPr>
          <w:rFonts w:ascii="Arial" w:hAnsi="Arial" w:cs="Arial"/>
          <w:sz w:val="20"/>
          <w:szCs w:val="20"/>
          <w:lang w:eastAsia="es-AR"/>
        </w:rPr>
      </w:pPr>
    </w:p>
    <w:p w:rsidR="001E03C2" w:rsidRDefault="001E03C2" w:rsidP="009C3C10">
      <w:pPr>
        <w:ind w:left="709"/>
        <w:jc w:val="center"/>
        <w:rPr>
          <w:rFonts w:ascii="Arial" w:hAnsi="Arial" w:cs="Arial"/>
          <w:b/>
          <w:bCs/>
          <w:sz w:val="20"/>
          <w:szCs w:val="20"/>
          <w:lang w:eastAsia="es-AR"/>
        </w:rPr>
      </w:pPr>
      <w:r>
        <w:rPr>
          <w:rFonts w:ascii="Arial" w:hAnsi="Arial" w:cs="Arial"/>
          <w:noProof/>
          <w:sz w:val="20"/>
          <w:szCs w:val="20"/>
          <w:lang w:val="es-AR" w:eastAsia="es-AR"/>
        </w:rPr>
        <w:drawing>
          <wp:inline distT="0" distB="0" distL="0" distR="0">
            <wp:extent cx="1962415" cy="2479853"/>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62720" cy="2480238"/>
                    </a:xfrm>
                    <a:prstGeom prst="rect">
                      <a:avLst/>
                    </a:prstGeom>
                    <a:noFill/>
                    <a:ln>
                      <a:noFill/>
                    </a:ln>
                  </pic:spPr>
                </pic:pic>
              </a:graphicData>
            </a:graphic>
          </wp:inline>
        </w:drawing>
      </w:r>
    </w:p>
    <w:p w:rsidR="001E03C2" w:rsidRDefault="001E03C2" w:rsidP="009C3C10">
      <w:pPr>
        <w:ind w:left="709"/>
        <w:jc w:val="center"/>
        <w:rPr>
          <w:rFonts w:ascii="Arial" w:hAnsi="Arial" w:cs="Arial"/>
          <w:i/>
          <w:color w:val="171514"/>
          <w:spacing w:val="-3"/>
          <w:sz w:val="18"/>
          <w:szCs w:val="20"/>
        </w:rPr>
      </w:pPr>
      <w:r w:rsidRPr="008A33F0">
        <w:rPr>
          <w:rFonts w:ascii="Arial" w:hAnsi="Arial" w:cs="Arial"/>
          <w:color w:val="171514"/>
          <w:sz w:val="18"/>
          <w:szCs w:val="20"/>
        </w:rPr>
        <w:t>Figura</w:t>
      </w:r>
      <w:r w:rsidRPr="008A33F0">
        <w:rPr>
          <w:rFonts w:ascii="Arial" w:hAnsi="Arial" w:cs="Arial"/>
          <w:color w:val="171514"/>
          <w:spacing w:val="-20"/>
          <w:sz w:val="18"/>
          <w:szCs w:val="20"/>
        </w:rPr>
        <w:t xml:space="preserve"> </w:t>
      </w:r>
      <w:r>
        <w:rPr>
          <w:rFonts w:ascii="Arial" w:hAnsi="Arial" w:cs="Arial"/>
          <w:color w:val="171514"/>
          <w:spacing w:val="-20"/>
          <w:sz w:val="18"/>
          <w:szCs w:val="20"/>
        </w:rPr>
        <w:t xml:space="preserve">7 </w:t>
      </w:r>
      <w:r w:rsidRPr="008A33F0">
        <w:rPr>
          <w:rFonts w:ascii="Arial" w:hAnsi="Arial" w:cs="Arial"/>
          <w:color w:val="171514"/>
          <w:spacing w:val="-20"/>
          <w:sz w:val="18"/>
          <w:szCs w:val="20"/>
        </w:rPr>
        <w:t xml:space="preserve"> </w:t>
      </w:r>
      <w:r>
        <w:rPr>
          <w:rFonts w:ascii="Arial" w:hAnsi="Arial" w:cs="Arial"/>
          <w:color w:val="171514"/>
          <w:spacing w:val="-20"/>
          <w:sz w:val="18"/>
          <w:szCs w:val="20"/>
        </w:rPr>
        <w:t xml:space="preserve"> </w:t>
      </w:r>
      <w:r>
        <w:rPr>
          <w:rFonts w:ascii="Arial" w:hAnsi="Arial" w:cs="Arial"/>
          <w:i/>
          <w:color w:val="171514"/>
          <w:spacing w:val="-3"/>
          <w:sz w:val="18"/>
          <w:szCs w:val="20"/>
        </w:rPr>
        <w:t>Reducción del porcentaje de masa</w:t>
      </w:r>
    </w:p>
    <w:p w:rsidR="00887BFD" w:rsidRPr="008A33F0" w:rsidRDefault="00887BFD" w:rsidP="001E03C2">
      <w:pPr>
        <w:jc w:val="center"/>
        <w:rPr>
          <w:rFonts w:ascii="Arial" w:hAnsi="Arial" w:cs="Arial"/>
          <w:i/>
          <w:sz w:val="18"/>
          <w:szCs w:val="20"/>
        </w:rPr>
      </w:pPr>
    </w:p>
    <w:p w:rsidR="001E03C2" w:rsidRPr="000945ED" w:rsidRDefault="001E03C2" w:rsidP="001E03C2">
      <w:pPr>
        <w:ind w:left="709"/>
        <w:jc w:val="both"/>
        <w:rPr>
          <w:rFonts w:ascii="Arial" w:hAnsi="Arial" w:cs="Arial"/>
          <w:sz w:val="20"/>
          <w:szCs w:val="20"/>
          <w:lang w:eastAsia="es-AR"/>
        </w:rPr>
      </w:pPr>
      <w:r w:rsidRPr="000945ED">
        <w:rPr>
          <w:rFonts w:ascii="Arial" w:hAnsi="Arial" w:cs="Arial"/>
          <w:sz w:val="20"/>
          <w:szCs w:val="20"/>
          <w:lang w:eastAsia="es-AR"/>
        </w:rPr>
        <w:t>En</w:t>
      </w:r>
      <w:r w:rsidRPr="000945ED">
        <w:rPr>
          <w:rFonts w:ascii="Arial" w:hAnsi="Arial" w:cs="Arial"/>
          <w:bCs/>
          <w:sz w:val="20"/>
          <w:szCs w:val="20"/>
          <w:lang w:eastAsia="es-AR"/>
        </w:rPr>
        <w:t xml:space="preserve"> </w:t>
      </w:r>
      <w:r w:rsidR="002E193D">
        <w:rPr>
          <w:rFonts w:ascii="Arial" w:hAnsi="Arial" w:cs="Arial"/>
          <w:bCs/>
          <w:sz w:val="20"/>
          <w:szCs w:val="20"/>
          <w:lang w:eastAsia="es-AR"/>
        </w:rPr>
        <w:t>la primera restricción</w:t>
      </w:r>
      <w:r w:rsidRPr="000945ED">
        <w:rPr>
          <w:rFonts w:ascii="Arial" w:hAnsi="Arial" w:cs="Arial"/>
          <w:bCs/>
          <w:sz w:val="20"/>
          <w:szCs w:val="20"/>
          <w:lang w:eastAsia="es-AR"/>
        </w:rPr>
        <w:t xml:space="preserve">, </w:t>
      </w:r>
      <w:r w:rsidRPr="000945ED">
        <w:rPr>
          <w:rFonts w:ascii="Arial" w:hAnsi="Arial" w:cs="Arial"/>
          <w:sz w:val="20"/>
          <w:szCs w:val="20"/>
          <w:lang w:eastAsia="es-AR"/>
        </w:rPr>
        <w:t>para</w:t>
      </w:r>
      <w:r w:rsidRPr="000945ED">
        <w:rPr>
          <w:rFonts w:ascii="Arial" w:hAnsi="Arial" w:cs="Arial"/>
          <w:bCs/>
          <w:sz w:val="20"/>
          <w:szCs w:val="20"/>
          <w:lang w:eastAsia="es-AR"/>
        </w:rPr>
        <w:t xml:space="preserve"> Reducir masa un (porcentaje), </w:t>
      </w:r>
      <w:r w:rsidRPr="000945ED">
        <w:rPr>
          <w:rFonts w:ascii="Arial" w:hAnsi="Arial" w:cs="Arial"/>
          <w:sz w:val="20"/>
          <w:szCs w:val="20"/>
          <w:lang w:eastAsia="es-AR"/>
        </w:rPr>
        <w:t xml:space="preserve">definimos 50 (%) como </w:t>
      </w:r>
      <w:r w:rsidRPr="000945ED">
        <w:rPr>
          <w:rFonts w:ascii="Arial" w:hAnsi="Arial" w:cs="Arial"/>
          <w:bCs/>
          <w:sz w:val="20"/>
          <w:szCs w:val="20"/>
          <w:lang w:eastAsia="es-AR"/>
        </w:rPr>
        <w:t xml:space="preserve">Valor de restricción. </w:t>
      </w:r>
    </w:p>
    <w:p w:rsidR="001E03C2" w:rsidRPr="00887BFD" w:rsidRDefault="001E03C2" w:rsidP="00887BFD">
      <w:pPr>
        <w:ind w:left="709"/>
        <w:jc w:val="both"/>
        <w:rPr>
          <w:rFonts w:ascii="Arial" w:hAnsi="Arial" w:cs="Arial"/>
          <w:i/>
          <w:sz w:val="20"/>
          <w:szCs w:val="20"/>
          <w:lang w:eastAsia="es-AR"/>
        </w:rPr>
      </w:pPr>
      <w:r w:rsidRPr="00887BFD">
        <w:rPr>
          <w:rFonts w:ascii="Arial" w:hAnsi="Arial" w:cs="Arial"/>
          <w:bCs/>
          <w:i/>
          <w:sz w:val="20"/>
          <w:szCs w:val="20"/>
          <w:lang w:eastAsia="es-AR"/>
        </w:rPr>
        <w:t>Nota</w:t>
      </w:r>
      <w:r w:rsidRPr="00887BFD">
        <w:rPr>
          <w:rFonts w:ascii="Arial" w:hAnsi="Arial" w:cs="Arial"/>
          <w:i/>
          <w:sz w:val="20"/>
          <w:szCs w:val="20"/>
          <w:lang w:eastAsia="es-AR"/>
        </w:rPr>
        <w:t>: Las restricciones limitan las soluciones de espacio de diseño, podremos definir hasta dos restricciones para un único objetivo. Disponemos de 2 tipos de restricciones,</w:t>
      </w:r>
      <w:r w:rsidR="002E193D">
        <w:rPr>
          <w:rFonts w:ascii="Arial" w:hAnsi="Arial" w:cs="Arial"/>
          <w:i/>
          <w:sz w:val="20"/>
          <w:szCs w:val="20"/>
          <w:lang w:eastAsia="es-AR"/>
        </w:rPr>
        <w:t xml:space="preserve"> a saber:</w:t>
      </w:r>
    </w:p>
    <w:p w:rsidR="001E03C2" w:rsidRPr="00887BFD" w:rsidRDefault="001E03C2" w:rsidP="00887BFD">
      <w:pPr>
        <w:ind w:left="709"/>
        <w:jc w:val="both"/>
        <w:rPr>
          <w:rFonts w:ascii="Arial" w:hAnsi="Arial" w:cs="Arial"/>
          <w:i/>
          <w:sz w:val="20"/>
          <w:szCs w:val="20"/>
          <w:lang w:eastAsia="es-AR"/>
        </w:rPr>
      </w:pPr>
      <w:r w:rsidRPr="002E193D">
        <w:rPr>
          <w:rFonts w:ascii="Arial" w:hAnsi="Arial" w:cs="Arial"/>
          <w:bCs/>
          <w:i/>
          <w:sz w:val="20"/>
          <w:szCs w:val="20"/>
          <w:u w:val="single"/>
          <w:lang w:eastAsia="es-AR"/>
        </w:rPr>
        <w:t>Restricción de masa</w:t>
      </w:r>
      <w:r w:rsidRPr="00887BFD">
        <w:rPr>
          <w:rFonts w:ascii="Arial" w:hAnsi="Arial" w:cs="Arial"/>
          <w:i/>
          <w:sz w:val="20"/>
          <w:szCs w:val="20"/>
          <w:lang w:eastAsia="es-AR"/>
        </w:rPr>
        <w:t xml:space="preserve"> </w:t>
      </w:r>
      <w:r w:rsidRPr="00887BFD">
        <w:rPr>
          <w:rFonts w:ascii="Arial" w:hAnsi="Arial" w:cs="Arial"/>
          <w:bCs/>
          <w:i/>
          <w:sz w:val="20"/>
          <w:szCs w:val="20"/>
          <w:lang w:eastAsia="es-AR"/>
        </w:rPr>
        <w:t>–</w:t>
      </w:r>
      <w:r w:rsidRPr="00887BFD">
        <w:rPr>
          <w:rFonts w:ascii="Arial" w:hAnsi="Arial" w:cs="Arial"/>
          <w:i/>
          <w:sz w:val="20"/>
          <w:szCs w:val="20"/>
          <w:lang w:eastAsia="es-AR"/>
        </w:rPr>
        <w:t xml:space="preserve"> El algoritmo de optimización intentará alcanzar la reducción de masa objetiva para la forma final mediante un proceso iterativo.</w:t>
      </w:r>
    </w:p>
    <w:p w:rsidR="001E03C2" w:rsidRPr="00887BFD" w:rsidRDefault="001E03C2" w:rsidP="00887BFD">
      <w:pPr>
        <w:ind w:left="709"/>
        <w:rPr>
          <w:rFonts w:ascii="Arial" w:hAnsi="Arial" w:cs="Arial"/>
          <w:i/>
          <w:sz w:val="20"/>
          <w:szCs w:val="20"/>
          <w:lang w:eastAsia="es-AR"/>
        </w:rPr>
      </w:pPr>
      <w:r w:rsidRPr="002E193D">
        <w:rPr>
          <w:rFonts w:ascii="Arial" w:hAnsi="Arial" w:cs="Arial"/>
          <w:bCs/>
          <w:i/>
          <w:sz w:val="20"/>
          <w:szCs w:val="20"/>
          <w:u w:val="single"/>
          <w:lang w:eastAsia="es-AR"/>
        </w:rPr>
        <w:t>Restricción de desplazamiento</w:t>
      </w:r>
      <w:r w:rsidRPr="00887BFD">
        <w:rPr>
          <w:rFonts w:ascii="Arial" w:hAnsi="Arial" w:cs="Arial"/>
          <w:bCs/>
          <w:i/>
          <w:sz w:val="20"/>
          <w:szCs w:val="20"/>
          <w:lang w:eastAsia="es-AR"/>
        </w:rPr>
        <w:t xml:space="preserve"> –</w:t>
      </w:r>
      <w:r w:rsidRPr="00887BFD">
        <w:rPr>
          <w:rFonts w:ascii="Arial" w:hAnsi="Arial" w:cs="Arial"/>
          <w:i/>
          <w:sz w:val="20"/>
          <w:szCs w:val="20"/>
          <w:lang w:eastAsia="es-AR"/>
        </w:rPr>
        <w:t xml:space="preserve"> Establece el límite superior para el componente de desplazamiento seleccionado</w:t>
      </w:r>
      <w:r w:rsidR="00887BFD" w:rsidRPr="00887BFD">
        <w:rPr>
          <w:rFonts w:ascii="Arial" w:hAnsi="Arial" w:cs="Arial"/>
          <w:i/>
          <w:sz w:val="20"/>
          <w:szCs w:val="20"/>
          <w:lang w:eastAsia="es-AR"/>
        </w:rPr>
        <w:t>.</w:t>
      </w:r>
    </w:p>
    <w:p w:rsidR="00887BFD" w:rsidRDefault="00887BFD" w:rsidP="00887BFD">
      <w:pPr>
        <w:ind w:left="709"/>
        <w:rPr>
          <w:rFonts w:ascii="Arial" w:hAnsi="Arial" w:cs="Arial"/>
          <w:b/>
          <w:bCs/>
          <w:sz w:val="20"/>
          <w:szCs w:val="20"/>
          <w:lang w:eastAsia="es-AR"/>
        </w:rPr>
      </w:pPr>
    </w:p>
    <w:p w:rsidR="00887BFD" w:rsidRDefault="00887BFD" w:rsidP="00887BFD">
      <w:pPr>
        <w:numPr>
          <w:ilvl w:val="0"/>
          <w:numId w:val="7"/>
        </w:numPr>
        <w:rPr>
          <w:rFonts w:ascii="Arial" w:hAnsi="Arial" w:cs="Arial"/>
          <w:b/>
          <w:sz w:val="20"/>
          <w:szCs w:val="20"/>
          <w:lang w:eastAsia="es-AR"/>
        </w:rPr>
      </w:pPr>
      <w:r w:rsidRPr="00887BFD">
        <w:rPr>
          <w:rFonts w:ascii="Arial" w:hAnsi="Arial" w:cs="Arial"/>
          <w:b/>
          <w:sz w:val="20"/>
          <w:szCs w:val="20"/>
          <w:lang w:eastAsia="es-AR"/>
        </w:rPr>
        <w:t xml:space="preserve">En el gestor de estudio de topología, elegimos Controles de fabricación y </w:t>
      </w:r>
      <w:r>
        <w:rPr>
          <w:rFonts w:ascii="Arial" w:hAnsi="Arial" w:cs="Arial"/>
          <w:b/>
          <w:sz w:val="20"/>
          <w:szCs w:val="20"/>
          <w:lang w:eastAsia="es-AR"/>
        </w:rPr>
        <w:t>a</w:t>
      </w:r>
      <w:r w:rsidR="002E193D">
        <w:rPr>
          <w:rFonts w:ascii="Arial" w:hAnsi="Arial" w:cs="Arial"/>
          <w:b/>
          <w:sz w:val="20"/>
          <w:szCs w:val="20"/>
          <w:lang w:eastAsia="es-AR"/>
        </w:rPr>
        <w:t>gregamos</w:t>
      </w:r>
      <w:r w:rsidRPr="00887BFD">
        <w:rPr>
          <w:rFonts w:ascii="Arial" w:hAnsi="Arial" w:cs="Arial"/>
          <w:b/>
          <w:sz w:val="20"/>
          <w:szCs w:val="20"/>
          <w:lang w:eastAsia="es-AR"/>
        </w:rPr>
        <w:t xml:space="preserve"> región conservada (Fig. 8 y 9)</w:t>
      </w:r>
      <w:r>
        <w:rPr>
          <w:rFonts w:ascii="Arial" w:hAnsi="Arial" w:cs="Arial"/>
          <w:b/>
          <w:sz w:val="20"/>
          <w:szCs w:val="20"/>
          <w:lang w:eastAsia="es-AR"/>
        </w:rPr>
        <w:t>.</w:t>
      </w:r>
    </w:p>
    <w:p w:rsidR="00887BFD" w:rsidRPr="00887BFD" w:rsidRDefault="00887BFD" w:rsidP="00887BFD">
      <w:pPr>
        <w:ind w:left="709"/>
        <w:jc w:val="both"/>
        <w:rPr>
          <w:rFonts w:ascii="Arial" w:hAnsi="Arial" w:cs="Arial"/>
          <w:sz w:val="20"/>
          <w:szCs w:val="20"/>
          <w:lang w:eastAsia="es-AR"/>
        </w:rPr>
      </w:pPr>
      <w:r w:rsidRPr="00887BFD">
        <w:rPr>
          <w:rFonts w:ascii="Arial" w:hAnsi="Arial" w:cs="Arial"/>
          <w:sz w:val="20"/>
          <w:szCs w:val="20"/>
          <w:lang w:eastAsia="es-AR"/>
        </w:rPr>
        <w:t xml:space="preserve">En Región conservada agregamos todas aquellas caras que </w:t>
      </w:r>
      <w:r w:rsidR="002E193D">
        <w:rPr>
          <w:rFonts w:ascii="Arial" w:hAnsi="Arial" w:cs="Arial"/>
          <w:sz w:val="20"/>
          <w:szCs w:val="20"/>
          <w:lang w:eastAsia="es-AR"/>
        </w:rPr>
        <w:t xml:space="preserve">necesitamos conservar (la ventana </w:t>
      </w:r>
      <w:r w:rsidRPr="00887BFD">
        <w:rPr>
          <w:rFonts w:ascii="Arial" w:hAnsi="Arial" w:cs="Arial"/>
          <w:sz w:val="20"/>
          <w:szCs w:val="20"/>
          <w:lang w:eastAsia="es-AR"/>
        </w:rPr>
        <w:t xml:space="preserve">ofrece la posibilidad de dar un valor de profundidad a esa región conservada). </w:t>
      </w:r>
    </w:p>
    <w:p w:rsidR="00887BFD" w:rsidRDefault="00887BFD" w:rsidP="00887BFD">
      <w:pPr>
        <w:ind w:left="720"/>
        <w:jc w:val="center"/>
        <w:rPr>
          <w:rFonts w:ascii="Arial" w:hAnsi="Arial" w:cs="Arial"/>
          <w:b/>
          <w:sz w:val="20"/>
          <w:szCs w:val="20"/>
          <w:lang w:eastAsia="es-AR"/>
        </w:rPr>
      </w:pPr>
      <w:r>
        <w:rPr>
          <w:rFonts w:ascii="Arial" w:hAnsi="Arial" w:cs="Arial"/>
          <w:noProof/>
          <w:sz w:val="20"/>
          <w:szCs w:val="20"/>
          <w:lang w:val="es-AR" w:eastAsia="es-AR"/>
        </w:rPr>
        <w:drawing>
          <wp:inline distT="0" distB="0" distL="0" distR="0">
            <wp:extent cx="2381002" cy="1711757"/>
            <wp:effectExtent l="0" t="0" r="635" b="317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381035" cy="1711781"/>
                    </a:xfrm>
                    <a:prstGeom prst="rect">
                      <a:avLst/>
                    </a:prstGeom>
                    <a:noFill/>
                    <a:ln>
                      <a:noFill/>
                    </a:ln>
                  </pic:spPr>
                </pic:pic>
              </a:graphicData>
            </a:graphic>
          </wp:inline>
        </w:drawing>
      </w:r>
    </w:p>
    <w:p w:rsidR="00887BFD" w:rsidRPr="008A33F0" w:rsidRDefault="00887BFD" w:rsidP="00A95FFB">
      <w:pPr>
        <w:ind w:left="709"/>
        <w:jc w:val="center"/>
        <w:rPr>
          <w:rFonts w:ascii="Arial" w:hAnsi="Arial" w:cs="Arial"/>
          <w:i/>
          <w:sz w:val="18"/>
          <w:szCs w:val="20"/>
        </w:rPr>
      </w:pPr>
      <w:r w:rsidRPr="008A33F0">
        <w:rPr>
          <w:rFonts w:ascii="Arial" w:hAnsi="Arial" w:cs="Arial"/>
          <w:color w:val="171514"/>
          <w:sz w:val="18"/>
          <w:szCs w:val="20"/>
        </w:rPr>
        <w:t>Figura</w:t>
      </w:r>
      <w:r w:rsidRPr="008A33F0">
        <w:rPr>
          <w:rFonts w:ascii="Arial" w:hAnsi="Arial" w:cs="Arial"/>
          <w:color w:val="171514"/>
          <w:spacing w:val="-20"/>
          <w:sz w:val="18"/>
          <w:szCs w:val="20"/>
        </w:rPr>
        <w:t xml:space="preserve"> </w:t>
      </w:r>
      <w:r>
        <w:rPr>
          <w:rFonts w:ascii="Arial" w:hAnsi="Arial" w:cs="Arial"/>
          <w:color w:val="171514"/>
          <w:spacing w:val="-20"/>
          <w:sz w:val="18"/>
          <w:szCs w:val="20"/>
        </w:rPr>
        <w:t xml:space="preserve">8  </w:t>
      </w:r>
      <w:r w:rsidRPr="008A33F0">
        <w:rPr>
          <w:rFonts w:ascii="Arial" w:hAnsi="Arial" w:cs="Arial"/>
          <w:color w:val="171514"/>
          <w:spacing w:val="-20"/>
          <w:sz w:val="18"/>
          <w:szCs w:val="20"/>
        </w:rPr>
        <w:t xml:space="preserve"> </w:t>
      </w:r>
      <w:r>
        <w:rPr>
          <w:rFonts w:ascii="Arial" w:hAnsi="Arial" w:cs="Arial"/>
          <w:i/>
          <w:color w:val="171514"/>
          <w:spacing w:val="-3"/>
          <w:sz w:val="18"/>
          <w:szCs w:val="20"/>
        </w:rPr>
        <w:t>Cuadro diálogo región conservada</w:t>
      </w:r>
    </w:p>
    <w:p w:rsidR="00887BFD" w:rsidRDefault="00887BFD" w:rsidP="00887BFD">
      <w:pPr>
        <w:ind w:left="720"/>
        <w:jc w:val="center"/>
        <w:rPr>
          <w:rFonts w:ascii="Arial" w:hAnsi="Arial" w:cs="Arial"/>
          <w:b/>
          <w:sz w:val="20"/>
          <w:szCs w:val="20"/>
          <w:lang w:eastAsia="es-AR"/>
        </w:rPr>
      </w:pPr>
      <w:r>
        <w:rPr>
          <w:rFonts w:ascii="Arial" w:hAnsi="Arial" w:cs="Arial"/>
          <w:noProof/>
          <w:sz w:val="20"/>
          <w:szCs w:val="20"/>
          <w:lang w:val="es-AR" w:eastAsia="es-AR"/>
        </w:rPr>
        <w:lastRenderedPageBreak/>
        <w:drawing>
          <wp:inline distT="0" distB="0" distL="0" distR="0">
            <wp:extent cx="3230067" cy="1806854"/>
            <wp:effectExtent l="0" t="0" r="8890" b="317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231763" cy="1807803"/>
                    </a:xfrm>
                    <a:prstGeom prst="rect">
                      <a:avLst/>
                    </a:prstGeom>
                    <a:noFill/>
                    <a:ln>
                      <a:noFill/>
                    </a:ln>
                  </pic:spPr>
                </pic:pic>
              </a:graphicData>
            </a:graphic>
          </wp:inline>
        </w:drawing>
      </w:r>
    </w:p>
    <w:p w:rsidR="00887BFD" w:rsidRPr="008A33F0" w:rsidRDefault="00887BFD" w:rsidP="00887BFD">
      <w:pPr>
        <w:jc w:val="center"/>
        <w:rPr>
          <w:rFonts w:ascii="Arial" w:hAnsi="Arial" w:cs="Arial"/>
          <w:i/>
          <w:sz w:val="18"/>
          <w:szCs w:val="20"/>
        </w:rPr>
      </w:pPr>
      <w:r w:rsidRPr="008A33F0">
        <w:rPr>
          <w:rFonts w:ascii="Arial" w:hAnsi="Arial" w:cs="Arial"/>
          <w:color w:val="171514"/>
          <w:sz w:val="18"/>
          <w:szCs w:val="20"/>
        </w:rPr>
        <w:t>Figura</w:t>
      </w:r>
      <w:r w:rsidRPr="008A33F0">
        <w:rPr>
          <w:rFonts w:ascii="Arial" w:hAnsi="Arial" w:cs="Arial"/>
          <w:color w:val="171514"/>
          <w:spacing w:val="-20"/>
          <w:sz w:val="18"/>
          <w:szCs w:val="20"/>
        </w:rPr>
        <w:t xml:space="preserve"> </w:t>
      </w:r>
      <w:r>
        <w:rPr>
          <w:rFonts w:ascii="Arial" w:hAnsi="Arial" w:cs="Arial"/>
          <w:color w:val="171514"/>
          <w:spacing w:val="-20"/>
          <w:sz w:val="18"/>
          <w:szCs w:val="20"/>
        </w:rPr>
        <w:t xml:space="preserve">9  </w:t>
      </w:r>
      <w:r w:rsidRPr="008A33F0">
        <w:rPr>
          <w:rFonts w:ascii="Arial" w:hAnsi="Arial" w:cs="Arial"/>
          <w:color w:val="171514"/>
          <w:spacing w:val="-20"/>
          <w:sz w:val="18"/>
          <w:szCs w:val="20"/>
        </w:rPr>
        <w:t xml:space="preserve"> </w:t>
      </w:r>
      <w:r>
        <w:rPr>
          <w:rFonts w:ascii="Arial" w:hAnsi="Arial" w:cs="Arial"/>
          <w:i/>
          <w:color w:val="171514"/>
          <w:spacing w:val="-3"/>
          <w:sz w:val="18"/>
          <w:szCs w:val="20"/>
        </w:rPr>
        <w:t>Selección de región conservada</w:t>
      </w:r>
    </w:p>
    <w:p w:rsidR="00887BFD" w:rsidRPr="00887BFD" w:rsidRDefault="00887BFD" w:rsidP="00887BFD">
      <w:pPr>
        <w:ind w:left="709"/>
        <w:jc w:val="both"/>
        <w:rPr>
          <w:rFonts w:ascii="Arial" w:hAnsi="Arial" w:cs="Arial"/>
          <w:i/>
          <w:sz w:val="20"/>
          <w:szCs w:val="20"/>
          <w:lang w:eastAsia="es-AR"/>
        </w:rPr>
      </w:pPr>
      <w:r w:rsidRPr="00887BFD">
        <w:rPr>
          <w:rFonts w:ascii="Arial" w:hAnsi="Arial" w:cs="Arial"/>
          <w:bCs/>
          <w:i/>
          <w:sz w:val="20"/>
          <w:szCs w:val="20"/>
          <w:lang w:eastAsia="es-AR"/>
        </w:rPr>
        <w:t xml:space="preserve">Nota: </w:t>
      </w:r>
      <w:r w:rsidRPr="00887BFD">
        <w:rPr>
          <w:rFonts w:ascii="Arial" w:hAnsi="Arial" w:cs="Arial"/>
          <w:i/>
          <w:sz w:val="20"/>
          <w:szCs w:val="20"/>
          <w:lang w:eastAsia="es-AR"/>
        </w:rPr>
        <w:t>Las restricciones de fabricación garantizan que se pueda extraer la forma optimizada de un molde o que pueda estamparse con una herramienta o un troquel.</w:t>
      </w:r>
    </w:p>
    <w:p w:rsidR="00887BFD" w:rsidRDefault="00887BFD" w:rsidP="00887BFD">
      <w:pPr>
        <w:ind w:left="709"/>
        <w:rPr>
          <w:rFonts w:ascii="Arial" w:hAnsi="Arial" w:cs="Arial"/>
          <w:i/>
          <w:sz w:val="20"/>
          <w:szCs w:val="20"/>
          <w:lang w:eastAsia="es-AR"/>
        </w:rPr>
      </w:pPr>
      <w:r w:rsidRPr="00887BFD">
        <w:rPr>
          <w:rFonts w:ascii="Arial" w:hAnsi="Arial" w:cs="Arial"/>
          <w:i/>
          <w:sz w:val="20"/>
          <w:szCs w:val="20"/>
          <w:lang w:eastAsia="es-AR"/>
        </w:rPr>
        <w:t>Disponemos de 4 restricciones:</w:t>
      </w:r>
    </w:p>
    <w:p w:rsidR="00887BFD" w:rsidRPr="00887BFD" w:rsidRDefault="00887BFD" w:rsidP="00887BFD">
      <w:pPr>
        <w:pStyle w:val="Prrafodelista"/>
        <w:numPr>
          <w:ilvl w:val="0"/>
          <w:numId w:val="10"/>
        </w:numPr>
        <w:rPr>
          <w:rFonts w:ascii="Arial" w:hAnsi="Arial" w:cs="Arial"/>
          <w:bCs/>
          <w:i/>
          <w:sz w:val="20"/>
          <w:szCs w:val="20"/>
          <w:lang w:eastAsia="es-AR"/>
        </w:rPr>
      </w:pPr>
      <w:r w:rsidRPr="00887BFD">
        <w:rPr>
          <w:rFonts w:ascii="Arial" w:hAnsi="Arial" w:cs="Arial"/>
          <w:bCs/>
          <w:i/>
          <w:sz w:val="20"/>
          <w:szCs w:val="20"/>
          <w:lang w:eastAsia="es-AR"/>
        </w:rPr>
        <w:t>Región conservada</w:t>
      </w:r>
    </w:p>
    <w:p w:rsidR="00887BFD" w:rsidRPr="00887BFD" w:rsidRDefault="00887BFD" w:rsidP="00887BFD">
      <w:pPr>
        <w:pStyle w:val="Prrafodelista"/>
        <w:numPr>
          <w:ilvl w:val="0"/>
          <w:numId w:val="10"/>
        </w:numPr>
        <w:rPr>
          <w:rFonts w:ascii="Arial" w:hAnsi="Arial" w:cs="Arial"/>
          <w:bCs/>
          <w:i/>
          <w:sz w:val="20"/>
          <w:szCs w:val="20"/>
          <w:lang w:eastAsia="es-AR"/>
        </w:rPr>
      </w:pPr>
      <w:r w:rsidRPr="00887BFD">
        <w:rPr>
          <w:rFonts w:ascii="Arial" w:hAnsi="Arial" w:cs="Arial"/>
          <w:bCs/>
          <w:i/>
          <w:sz w:val="20"/>
          <w:szCs w:val="20"/>
          <w:lang w:eastAsia="es-AR"/>
        </w:rPr>
        <w:t>Control de desmoldeo</w:t>
      </w:r>
    </w:p>
    <w:p w:rsidR="00887BFD" w:rsidRPr="00887BFD" w:rsidRDefault="00887BFD" w:rsidP="00887BFD">
      <w:pPr>
        <w:pStyle w:val="Prrafodelista"/>
        <w:numPr>
          <w:ilvl w:val="0"/>
          <w:numId w:val="10"/>
        </w:numPr>
        <w:rPr>
          <w:rFonts w:ascii="Arial" w:hAnsi="Arial" w:cs="Arial"/>
          <w:bCs/>
          <w:i/>
          <w:sz w:val="20"/>
          <w:szCs w:val="20"/>
          <w:lang w:eastAsia="es-AR"/>
        </w:rPr>
      </w:pPr>
      <w:r w:rsidRPr="00887BFD">
        <w:rPr>
          <w:rFonts w:ascii="Arial" w:hAnsi="Arial" w:cs="Arial"/>
          <w:bCs/>
          <w:i/>
          <w:sz w:val="20"/>
          <w:szCs w:val="20"/>
          <w:lang w:eastAsia="es-AR"/>
        </w:rPr>
        <w:t>Control de simetría</w:t>
      </w:r>
    </w:p>
    <w:p w:rsidR="00887BFD" w:rsidRPr="00887BFD" w:rsidRDefault="00887BFD" w:rsidP="00887BFD">
      <w:pPr>
        <w:pStyle w:val="Prrafodelista"/>
        <w:numPr>
          <w:ilvl w:val="0"/>
          <w:numId w:val="10"/>
        </w:numPr>
        <w:rPr>
          <w:rFonts w:ascii="Arial" w:hAnsi="Arial" w:cs="Arial"/>
          <w:bCs/>
          <w:i/>
          <w:sz w:val="20"/>
          <w:szCs w:val="20"/>
          <w:lang w:eastAsia="es-AR"/>
        </w:rPr>
      </w:pPr>
      <w:r w:rsidRPr="00887BFD">
        <w:rPr>
          <w:rFonts w:ascii="Arial" w:hAnsi="Arial" w:cs="Arial"/>
          <w:bCs/>
          <w:i/>
          <w:sz w:val="20"/>
          <w:szCs w:val="20"/>
          <w:lang w:eastAsia="es-AR"/>
        </w:rPr>
        <w:t>Control de espesor</w:t>
      </w:r>
    </w:p>
    <w:p w:rsidR="00887BFD" w:rsidRPr="000945ED" w:rsidRDefault="00887BFD" w:rsidP="00887BFD">
      <w:pPr>
        <w:ind w:left="720"/>
        <w:jc w:val="center"/>
        <w:rPr>
          <w:rFonts w:ascii="Arial" w:hAnsi="Arial" w:cs="Arial"/>
          <w:b/>
          <w:sz w:val="20"/>
          <w:szCs w:val="20"/>
          <w:lang w:eastAsia="es-AR"/>
        </w:rPr>
      </w:pPr>
    </w:p>
    <w:p w:rsidR="00887BFD" w:rsidRDefault="00887BFD" w:rsidP="00887BFD">
      <w:pPr>
        <w:numPr>
          <w:ilvl w:val="0"/>
          <w:numId w:val="7"/>
        </w:numPr>
        <w:rPr>
          <w:rFonts w:ascii="Arial" w:hAnsi="Arial" w:cs="Arial"/>
          <w:b/>
          <w:sz w:val="20"/>
          <w:szCs w:val="20"/>
          <w:lang w:eastAsia="es-AR"/>
        </w:rPr>
      </w:pPr>
      <w:r w:rsidRPr="00887BFD">
        <w:rPr>
          <w:rFonts w:ascii="Arial" w:hAnsi="Arial" w:cs="Arial"/>
          <w:b/>
          <w:sz w:val="20"/>
          <w:szCs w:val="20"/>
          <w:lang w:eastAsia="es-AR"/>
        </w:rPr>
        <w:t>Malla el modelo (Fig. 10)</w:t>
      </w:r>
    </w:p>
    <w:p w:rsidR="00887BFD" w:rsidRDefault="00887BFD" w:rsidP="00887BFD">
      <w:pPr>
        <w:ind w:left="720"/>
        <w:jc w:val="center"/>
        <w:rPr>
          <w:rFonts w:ascii="Arial" w:hAnsi="Arial" w:cs="Arial"/>
          <w:b/>
          <w:sz w:val="20"/>
          <w:szCs w:val="20"/>
          <w:lang w:eastAsia="es-AR"/>
        </w:rPr>
      </w:pPr>
      <w:r>
        <w:rPr>
          <w:rFonts w:ascii="Arial" w:hAnsi="Arial" w:cs="Arial"/>
          <w:noProof/>
          <w:sz w:val="20"/>
          <w:szCs w:val="20"/>
          <w:lang w:val="es-AR" w:eastAsia="es-AR"/>
        </w:rPr>
        <w:drawing>
          <wp:inline distT="0" distB="0" distL="0" distR="0">
            <wp:extent cx="3457329" cy="1931212"/>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457592" cy="1931359"/>
                    </a:xfrm>
                    <a:prstGeom prst="rect">
                      <a:avLst/>
                    </a:prstGeom>
                    <a:noFill/>
                    <a:ln>
                      <a:noFill/>
                    </a:ln>
                  </pic:spPr>
                </pic:pic>
              </a:graphicData>
            </a:graphic>
          </wp:inline>
        </w:drawing>
      </w:r>
    </w:p>
    <w:p w:rsidR="00887BFD" w:rsidRDefault="00887BFD" w:rsidP="00887BFD">
      <w:pPr>
        <w:ind w:left="720"/>
        <w:jc w:val="center"/>
        <w:rPr>
          <w:rFonts w:ascii="Arial" w:hAnsi="Arial" w:cs="Arial"/>
          <w:i/>
          <w:color w:val="171514"/>
          <w:spacing w:val="-3"/>
          <w:sz w:val="18"/>
          <w:szCs w:val="20"/>
        </w:rPr>
      </w:pPr>
      <w:r w:rsidRPr="008A33F0">
        <w:rPr>
          <w:rFonts w:ascii="Arial" w:hAnsi="Arial" w:cs="Arial"/>
          <w:color w:val="171514"/>
          <w:sz w:val="18"/>
          <w:szCs w:val="20"/>
        </w:rPr>
        <w:t>Figura</w:t>
      </w:r>
      <w:r w:rsidRPr="008A33F0">
        <w:rPr>
          <w:rFonts w:ascii="Arial" w:hAnsi="Arial" w:cs="Arial"/>
          <w:color w:val="171514"/>
          <w:spacing w:val="-20"/>
          <w:sz w:val="18"/>
          <w:szCs w:val="20"/>
        </w:rPr>
        <w:t xml:space="preserve"> </w:t>
      </w:r>
      <w:r>
        <w:rPr>
          <w:rFonts w:ascii="Arial" w:hAnsi="Arial" w:cs="Arial"/>
          <w:color w:val="171514"/>
          <w:spacing w:val="-20"/>
          <w:sz w:val="18"/>
          <w:szCs w:val="20"/>
        </w:rPr>
        <w:t xml:space="preserve">10 </w:t>
      </w:r>
      <w:r w:rsidRPr="008A33F0">
        <w:rPr>
          <w:rFonts w:ascii="Arial" w:hAnsi="Arial" w:cs="Arial"/>
          <w:color w:val="171514"/>
          <w:spacing w:val="-20"/>
          <w:sz w:val="18"/>
          <w:szCs w:val="20"/>
        </w:rPr>
        <w:t xml:space="preserve"> </w:t>
      </w:r>
      <w:r>
        <w:rPr>
          <w:rFonts w:ascii="Arial" w:hAnsi="Arial" w:cs="Arial"/>
          <w:i/>
          <w:color w:val="171514"/>
          <w:spacing w:val="-3"/>
          <w:sz w:val="18"/>
          <w:szCs w:val="20"/>
        </w:rPr>
        <w:t>Malla del modelo</w:t>
      </w:r>
    </w:p>
    <w:p w:rsidR="00887BFD" w:rsidRDefault="00887BFD" w:rsidP="00887BFD">
      <w:pPr>
        <w:ind w:left="720"/>
        <w:jc w:val="center"/>
        <w:rPr>
          <w:rFonts w:ascii="Arial" w:hAnsi="Arial" w:cs="Arial"/>
          <w:b/>
          <w:sz w:val="20"/>
          <w:szCs w:val="20"/>
          <w:lang w:eastAsia="es-AR"/>
        </w:rPr>
      </w:pPr>
    </w:p>
    <w:p w:rsidR="00887BFD" w:rsidRDefault="00887BFD" w:rsidP="00887BFD">
      <w:pPr>
        <w:numPr>
          <w:ilvl w:val="0"/>
          <w:numId w:val="7"/>
        </w:numPr>
        <w:rPr>
          <w:rFonts w:ascii="Arial" w:hAnsi="Arial" w:cs="Arial"/>
          <w:b/>
          <w:sz w:val="20"/>
          <w:szCs w:val="20"/>
          <w:lang w:eastAsia="es-AR"/>
        </w:rPr>
      </w:pPr>
      <w:r w:rsidRPr="00887BFD">
        <w:rPr>
          <w:rFonts w:ascii="Arial" w:hAnsi="Arial" w:cs="Arial"/>
          <w:b/>
          <w:sz w:val="20"/>
          <w:szCs w:val="20"/>
          <w:lang w:eastAsia="es-AR"/>
        </w:rPr>
        <w:t xml:space="preserve">Ejecutamos este estudio (Fig. 11). </w:t>
      </w:r>
    </w:p>
    <w:p w:rsidR="00887BFD" w:rsidRPr="00887BFD" w:rsidRDefault="00887BFD" w:rsidP="00887BFD">
      <w:pPr>
        <w:ind w:left="709"/>
        <w:rPr>
          <w:rFonts w:ascii="Arial" w:hAnsi="Arial" w:cs="Arial"/>
          <w:sz w:val="20"/>
          <w:szCs w:val="20"/>
          <w:lang w:eastAsia="es-AR"/>
        </w:rPr>
      </w:pPr>
      <w:r w:rsidRPr="00887BFD">
        <w:rPr>
          <w:rFonts w:ascii="Arial" w:hAnsi="Arial" w:cs="Arial"/>
          <w:sz w:val="20"/>
          <w:szCs w:val="20"/>
          <w:lang w:eastAsia="es-AR"/>
        </w:rPr>
        <w:t>El algoritmo de optimización, a través de varias iteraciones, intentará alcanzar la convergencia. Podemos consultar en tiempo real la co</w:t>
      </w:r>
      <w:r>
        <w:rPr>
          <w:rFonts w:ascii="Arial" w:hAnsi="Arial" w:cs="Arial"/>
          <w:sz w:val="20"/>
          <w:szCs w:val="20"/>
          <w:lang w:eastAsia="es-AR"/>
        </w:rPr>
        <w:t>nvergencia tanto del Objetivo (m</w:t>
      </w:r>
      <w:r w:rsidRPr="00887BFD">
        <w:rPr>
          <w:rFonts w:ascii="Arial" w:hAnsi="Arial" w:cs="Arial"/>
          <w:sz w:val="20"/>
          <w:szCs w:val="20"/>
          <w:lang w:eastAsia="es-AR"/>
        </w:rPr>
        <w:t>ayor rigidez) como de la Restricción (Masa).</w:t>
      </w:r>
    </w:p>
    <w:p w:rsidR="00887BFD" w:rsidRDefault="00887BFD" w:rsidP="00887BFD">
      <w:pPr>
        <w:ind w:left="720"/>
        <w:jc w:val="center"/>
        <w:rPr>
          <w:rFonts w:ascii="Arial" w:hAnsi="Arial" w:cs="Arial"/>
          <w:b/>
          <w:sz w:val="20"/>
          <w:szCs w:val="20"/>
          <w:lang w:eastAsia="es-AR"/>
        </w:rPr>
      </w:pPr>
      <w:r w:rsidRPr="00887BFD">
        <w:rPr>
          <w:rFonts w:ascii="Arial" w:hAnsi="Arial" w:cs="Arial"/>
          <w:b/>
          <w:sz w:val="20"/>
          <w:szCs w:val="20"/>
          <w:lang w:eastAsia="es-AR"/>
        </w:rPr>
        <w:br/>
      </w:r>
      <w:r>
        <w:rPr>
          <w:rFonts w:ascii="Arial" w:hAnsi="Arial" w:cs="Arial"/>
          <w:noProof/>
          <w:sz w:val="20"/>
          <w:szCs w:val="20"/>
          <w:lang w:val="es-AR" w:eastAsia="es-AR"/>
        </w:rPr>
        <w:drawing>
          <wp:inline distT="0" distB="0" distL="0" distR="0">
            <wp:extent cx="3573046" cy="1957355"/>
            <wp:effectExtent l="0" t="0" r="8890" b="5080"/>
            <wp:docPr id="14" name="Imagen 14"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1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572687" cy="1957158"/>
                    </a:xfrm>
                    <a:prstGeom prst="rect">
                      <a:avLst/>
                    </a:prstGeom>
                    <a:noFill/>
                    <a:ln>
                      <a:noFill/>
                    </a:ln>
                  </pic:spPr>
                </pic:pic>
              </a:graphicData>
            </a:graphic>
          </wp:inline>
        </w:drawing>
      </w:r>
    </w:p>
    <w:p w:rsidR="00887BFD" w:rsidRPr="008A33F0" w:rsidRDefault="00887BFD" w:rsidP="00887BFD">
      <w:pPr>
        <w:jc w:val="center"/>
        <w:rPr>
          <w:rFonts w:ascii="Arial" w:hAnsi="Arial" w:cs="Arial"/>
          <w:i/>
          <w:sz w:val="18"/>
          <w:szCs w:val="20"/>
        </w:rPr>
      </w:pPr>
      <w:r w:rsidRPr="008A33F0">
        <w:rPr>
          <w:rFonts w:ascii="Arial" w:hAnsi="Arial" w:cs="Arial"/>
          <w:color w:val="171514"/>
          <w:sz w:val="18"/>
          <w:szCs w:val="20"/>
        </w:rPr>
        <w:t>Figura</w:t>
      </w:r>
      <w:r w:rsidRPr="008A33F0">
        <w:rPr>
          <w:rFonts w:ascii="Arial" w:hAnsi="Arial" w:cs="Arial"/>
          <w:color w:val="171514"/>
          <w:spacing w:val="-20"/>
          <w:sz w:val="18"/>
          <w:szCs w:val="20"/>
        </w:rPr>
        <w:t xml:space="preserve"> </w:t>
      </w:r>
      <w:r>
        <w:rPr>
          <w:rFonts w:ascii="Arial" w:hAnsi="Arial" w:cs="Arial"/>
          <w:color w:val="171514"/>
          <w:spacing w:val="-20"/>
          <w:sz w:val="18"/>
          <w:szCs w:val="20"/>
        </w:rPr>
        <w:t xml:space="preserve">11  </w:t>
      </w:r>
      <w:r w:rsidRPr="008A33F0">
        <w:rPr>
          <w:rFonts w:ascii="Arial" w:hAnsi="Arial" w:cs="Arial"/>
          <w:color w:val="171514"/>
          <w:spacing w:val="-20"/>
          <w:sz w:val="18"/>
          <w:szCs w:val="20"/>
        </w:rPr>
        <w:t xml:space="preserve"> </w:t>
      </w:r>
      <w:r>
        <w:rPr>
          <w:rFonts w:ascii="Arial" w:hAnsi="Arial" w:cs="Arial"/>
          <w:i/>
          <w:color w:val="171514"/>
          <w:spacing w:val="-3"/>
          <w:sz w:val="18"/>
          <w:szCs w:val="20"/>
        </w:rPr>
        <w:t>Convergencia en tiempo real de rigidez como de masa</w:t>
      </w:r>
    </w:p>
    <w:p w:rsidR="001E03C2" w:rsidRDefault="001E03C2" w:rsidP="00C96C0A">
      <w:pPr>
        <w:jc w:val="center"/>
        <w:rPr>
          <w:rFonts w:ascii="Arial" w:hAnsi="Arial" w:cs="Arial"/>
          <w:i/>
          <w:sz w:val="18"/>
          <w:szCs w:val="20"/>
        </w:rPr>
      </w:pPr>
    </w:p>
    <w:p w:rsidR="00887BFD" w:rsidRPr="00887BFD" w:rsidRDefault="00887BFD" w:rsidP="00887BFD">
      <w:pPr>
        <w:numPr>
          <w:ilvl w:val="0"/>
          <w:numId w:val="7"/>
        </w:numPr>
        <w:rPr>
          <w:rFonts w:ascii="Arial" w:hAnsi="Arial" w:cs="Arial"/>
          <w:b/>
          <w:sz w:val="20"/>
          <w:szCs w:val="20"/>
          <w:lang w:eastAsia="es-AR"/>
        </w:rPr>
      </w:pPr>
      <w:r w:rsidRPr="00887BFD">
        <w:rPr>
          <w:rFonts w:ascii="Arial" w:hAnsi="Arial" w:cs="Arial"/>
          <w:b/>
          <w:sz w:val="20"/>
          <w:szCs w:val="20"/>
          <w:lang w:eastAsia="es-AR"/>
        </w:rPr>
        <w:t>Visualización de los resultados (Fig. 12)</w:t>
      </w:r>
    </w:p>
    <w:p w:rsidR="00887BFD" w:rsidRPr="00887BFD" w:rsidRDefault="00887BFD" w:rsidP="00887BFD">
      <w:pPr>
        <w:ind w:left="709"/>
        <w:jc w:val="both"/>
        <w:rPr>
          <w:rFonts w:ascii="Arial" w:hAnsi="Arial" w:cs="Arial"/>
          <w:sz w:val="20"/>
          <w:szCs w:val="20"/>
          <w:lang w:eastAsia="es-AR"/>
        </w:rPr>
      </w:pPr>
      <w:r w:rsidRPr="00887BFD">
        <w:rPr>
          <w:rFonts w:ascii="Arial" w:hAnsi="Arial" w:cs="Arial"/>
          <w:sz w:val="20"/>
          <w:szCs w:val="20"/>
          <w:lang w:eastAsia="es-AR"/>
        </w:rPr>
        <w:lastRenderedPageBreak/>
        <w:t>En Res</w:t>
      </w:r>
      <w:r w:rsidR="00985669">
        <w:rPr>
          <w:rFonts w:ascii="Arial" w:hAnsi="Arial" w:cs="Arial"/>
          <w:sz w:val="20"/>
          <w:szCs w:val="20"/>
          <w:lang w:eastAsia="es-AR"/>
        </w:rPr>
        <w:t>ultados, Masa del material nos muestra</w:t>
      </w:r>
      <w:r w:rsidRPr="00887BFD">
        <w:rPr>
          <w:rFonts w:ascii="Arial" w:hAnsi="Arial" w:cs="Arial"/>
          <w:sz w:val="20"/>
          <w:szCs w:val="20"/>
          <w:lang w:eastAsia="es-AR"/>
        </w:rPr>
        <w:t xml:space="preserve"> </w:t>
      </w:r>
      <w:r w:rsidR="00985669" w:rsidRPr="00887BFD">
        <w:rPr>
          <w:rFonts w:ascii="Arial" w:hAnsi="Arial" w:cs="Arial"/>
          <w:sz w:val="20"/>
          <w:szCs w:val="20"/>
          <w:lang w:eastAsia="es-AR"/>
        </w:rPr>
        <w:t>iso valores</w:t>
      </w:r>
      <w:r w:rsidRPr="00887BFD">
        <w:rPr>
          <w:rFonts w:ascii="Arial" w:hAnsi="Arial" w:cs="Arial"/>
          <w:sz w:val="20"/>
          <w:szCs w:val="20"/>
          <w:lang w:eastAsia="es-AR"/>
        </w:rPr>
        <w:t xml:space="preserve"> de las densidades de masas relativas de los elementos. </w:t>
      </w:r>
      <w:r w:rsidR="00985669">
        <w:rPr>
          <w:rFonts w:ascii="Arial" w:hAnsi="Arial" w:cs="Arial"/>
          <w:sz w:val="20"/>
          <w:szCs w:val="20"/>
          <w:lang w:eastAsia="es-AR"/>
        </w:rPr>
        <w:t>Se puede controlar con un</w:t>
      </w:r>
      <w:r w:rsidRPr="00887BFD">
        <w:rPr>
          <w:rFonts w:ascii="Arial" w:hAnsi="Arial" w:cs="Arial"/>
          <w:sz w:val="20"/>
          <w:szCs w:val="20"/>
          <w:lang w:eastAsia="es-AR"/>
        </w:rPr>
        <w:t xml:space="preserve"> deslizante </w:t>
      </w:r>
      <w:r w:rsidR="00985669">
        <w:rPr>
          <w:rFonts w:ascii="Arial" w:hAnsi="Arial" w:cs="Arial"/>
          <w:sz w:val="20"/>
          <w:szCs w:val="20"/>
          <w:lang w:eastAsia="es-AR"/>
        </w:rPr>
        <w:t>los valores de</w:t>
      </w:r>
      <w:r w:rsidRPr="00887BFD">
        <w:rPr>
          <w:rFonts w:ascii="Arial" w:hAnsi="Arial" w:cs="Arial"/>
          <w:sz w:val="20"/>
          <w:szCs w:val="20"/>
          <w:lang w:eastAsia="es-AR"/>
        </w:rPr>
        <w:t xml:space="preserve"> todos los elementos con densidades de masa relativas superiores a 0,3.</w:t>
      </w:r>
    </w:p>
    <w:p w:rsidR="00887BFD" w:rsidRPr="00887BFD" w:rsidRDefault="00985669" w:rsidP="00887BFD">
      <w:pPr>
        <w:ind w:left="709"/>
        <w:jc w:val="both"/>
        <w:rPr>
          <w:rFonts w:ascii="Arial" w:hAnsi="Arial" w:cs="Arial"/>
          <w:sz w:val="20"/>
          <w:szCs w:val="20"/>
          <w:lang w:eastAsia="es-AR"/>
        </w:rPr>
      </w:pPr>
      <w:r>
        <w:rPr>
          <w:rFonts w:ascii="Arial" w:hAnsi="Arial" w:cs="Arial"/>
          <w:sz w:val="20"/>
          <w:szCs w:val="20"/>
          <w:lang w:eastAsia="es-AR"/>
        </w:rPr>
        <w:t>Es posible</w:t>
      </w:r>
      <w:r w:rsidR="00887BFD" w:rsidRPr="00887BFD">
        <w:rPr>
          <w:rFonts w:ascii="Arial" w:hAnsi="Arial" w:cs="Arial"/>
          <w:sz w:val="20"/>
          <w:szCs w:val="20"/>
          <w:lang w:eastAsia="es-AR"/>
        </w:rPr>
        <w:t xml:space="preserve"> desplazar el control deslizante del iso</w:t>
      </w:r>
      <w:r>
        <w:rPr>
          <w:rFonts w:ascii="Arial" w:hAnsi="Arial" w:cs="Arial"/>
          <w:sz w:val="20"/>
          <w:szCs w:val="20"/>
          <w:lang w:eastAsia="es-AR"/>
        </w:rPr>
        <w:t xml:space="preserve"> </w:t>
      </w:r>
      <w:r w:rsidR="00887BFD" w:rsidRPr="00887BFD">
        <w:rPr>
          <w:rFonts w:ascii="Arial" w:hAnsi="Arial" w:cs="Arial"/>
          <w:sz w:val="20"/>
          <w:szCs w:val="20"/>
          <w:lang w:eastAsia="es-AR"/>
        </w:rPr>
        <w:t>valor hacia la derecha para eliminar un poco más la masa de la forma optimizada.</w:t>
      </w:r>
    </w:p>
    <w:p w:rsidR="00887BFD" w:rsidRPr="008A33F0" w:rsidRDefault="00887BFD" w:rsidP="00887BFD">
      <w:pPr>
        <w:ind w:left="709"/>
        <w:jc w:val="center"/>
        <w:rPr>
          <w:rFonts w:ascii="Arial" w:hAnsi="Arial" w:cs="Arial"/>
          <w:i/>
          <w:sz w:val="18"/>
          <w:szCs w:val="20"/>
        </w:rPr>
      </w:pPr>
    </w:p>
    <w:p w:rsidR="007A636F" w:rsidRDefault="008D10D5" w:rsidP="00A95FFB">
      <w:pPr>
        <w:ind w:left="709"/>
        <w:jc w:val="center"/>
      </w:pPr>
      <w:r>
        <w:rPr>
          <w:rFonts w:ascii="Arial" w:hAnsi="Arial" w:cs="Arial"/>
          <w:noProof/>
          <w:sz w:val="20"/>
          <w:szCs w:val="20"/>
          <w:lang w:val="es-AR" w:eastAsia="es-AR"/>
        </w:rPr>
        <w:drawing>
          <wp:inline distT="0" distB="0" distL="0" distR="0">
            <wp:extent cx="2961508" cy="1888389"/>
            <wp:effectExtent l="0" t="0" r="0" b="0"/>
            <wp:docPr id="15" name="Imagen 15"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1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962422" cy="1888972"/>
                    </a:xfrm>
                    <a:prstGeom prst="rect">
                      <a:avLst/>
                    </a:prstGeom>
                    <a:noFill/>
                    <a:ln>
                      <a:noFill/>
                    </a:ln>
                  </pic:spPr>
                </pic:pic>
              </a:graphicData>
            </a:graphic>
          </wp:inline>
        </w:drawing>
      </w:r>
    </w:p>
    <w:p w:rsidR="008D10D5" w:rsidRPr="008A33F0" w:rsidRDefault="008D10D5" w:rsidP="00A95FFB">
      <w:pPr>
        <w:ind w:left="709"/>
        <w:jc w:val="center"/>
        <w:rPr>
          <w:rFonts w:ascii="Arial" w:hAnsi="Arial" w:cs="Arial"/>
          <w:i/>
          <w:sz w:val="18"/>
          <w:szCs w:val="20"/>
        </w:rPr>
      </w:pPr>
      <w:r w:rsidRPr="008A33F0">
        <w:rPr>
          <w:rFonts w:ascii="Arial" w:hAnsi="Arial" w:cs="Arial"/>
          <w:color w:val="171514"/>
          <w:sz w:val="18"/>
          <w:szCs w:val="20"/>
        </w:rPr>
        <w:t>Figura</w:t>
      </w:r>
      <w:r w:rsidRPr="008A33F0">
        <w:rPr>
          <w:rFonts w:ascii="Arial" w:hAnsi="Arial" w:cs="Arial"/>
          <w:color w:val="171514"/>
          <w:spacing w:val="-20"/>
          <w:sz w:val="18"/>
          <w:szCs w:val="20"/>
        </w:rPr>
        <w:t xml:space="preserve"> </w:t>
      </w:r>
      <w:r>
        <w:rPr>
          <w:rFonts w:ascii="Arial" w:hAnsi="Arial" w:cs="Arial"/>
          <w:color w:val="171514"/>
          <w:spacing w:val="-20"/>
          <w:sz w:val="18"/>
          <w:szCs w:val="20"/>
        </w:rPr>
        <w:t xml:space="preserve">12  </w:t>
      </w:r>
      <w:r w:rsidRPr="008A33F0">
        <w:rPr>
          <w:rFonts w:ascii="Arial" w:hAnsi="Arial" w:cs="Arial"/>
          <w:color w:val="171514"/>
          <w:spacing w:val="-20"/>
          <w:sz w:val="18"/>
          <w:szCs w:val="20"/>
        </w:rPr>
        <w:t xml:space="preserve"> </w:t>
      </w:r>
      <w:r>
        <w:rPr>
          <w:rFonts w:ascii="Arial" w:hAnsi="Arial" w:cs="Arial"/>
          <w:i/>
          <w:color w:val="171514"/>
          <w:spacing w:val="-3"/>
          <w:sz w:val="18"/>
          <w:szCs w:val="20"/>
        </w:rPr>
        <w:t xml:space="preserve">Visualización de </w:t>
      </w:r>
      <w:proofErr w:type="spellStart"/>
      <w:r>
        <w:rPr>
          <w:rFonts w:ascii="Arial" w:hAnsi="Arial" w:cs="Arial"/>
          <w:i/>
          <w:color w:val="171514"/>
          <w:spacing w:val="-3"/>
          <w:sz w:val="18"/>
          <w:szCs w:val="20"/>
        </w:rPr>
        <w:t>isovalores</w:t>
      </w:r>
      <w:proofErr w:type="spellEnd"/>
      <w:r>
        <w:rPr>
          <w:rFonts w:ascii="Arial" w:hAnsi="Arial" w:cs="Arial"/>
          <w:i/>
          <w:color w:val="171514"/>
          <w:spacing w:val="-3"/>
          <w:sz w:val="18"/>
          <w:szCs w:val="20"/>
        </w:rPr>
        <w:t xml:space="preserve"> de densidad de masa</w:t>
      </w:r>
    </w:p>
    <w:p w:rsidR="008D10D5" w:rsidRDefault="008D10D5" w:rsidP="008D10D5">
      <w:pPr>
        <w:jc w:val="both"/>
        <w:rPr>
          <w:rFonts w:ascii="Arial" w:hAnsi="Arial" w:cs="Arial"/>
          <w:sz w:val="20"/>
          <w:szCs w:val="20"/>
          <w:lang w:eastAsia="es-AR"/>
        </w:rPr>
      </w:pPr>
    </w:p>
    <w:p w:rsidR="008D10D5" w:rsidRPr="008D10D5" w:rsidRDefault="008D10D5" w:rsidP="008D10D5">
      <w:pPr>
        <w:numPr>
          <w:ilvl w:val="0"/>
          <w:numId w:val="7"/>
        </w:numPr>
        <w:rPr>
          <w:rFonts w:ascii="Arial" w:hAnsi="Arial" w:cs="Arial"/>
          <w:b/>
          <w:sz w:val="20"/>
          <w:szCs w:val="20"/>
          <w:lang w:eastAsia="es-AR"/>
        </w:rPr>
      </w:pPr>
      <w:r w:rsidRPr="008D10D5">
        <w:rPr>
          <w:rFonts w:ascii="Arial" w:hAnsi="Arial" w:cs="Arial"/>
          <w:b/>
          <w:sz w:val="20"/>
          <w:szCs w:val="20"/>
          <w:lang w:eastAsia="es-AR"/>
        </w:rPr>
        <w:t>Cálculo de la malla suavizada (Fig. 13). </w:t>
      </w:r>
    </w:p>
    <w:p w:rsidR="008D10D5" w:rsidRPr="00B212EB" w:rsidRDefault="008D10D5" w:rsidP="008D10D5">
      <w:pPr>
        <w:ind w:left="709"/>
        <w:jc w:val="both"/>
        <w:rPr>
          <w:rFonts w:ascii="Arial" w:hAnsi="Arial" w:cs="Arial"/>
          <w:sz w:val="20"/>
          <w:szCs w:val="20"/>
          <w:lang w:eastAsia="es-AR"/>
        </w:rPr>
      </w:pPr>
      <w:r w:rsidRPr="00B212EB">
        <w:rPr>
          <w:rFonts w:ascii="Arial" w:hAnsi="Arial" w:cs="Arial"/>
          <w:sz w:val="20"/>
          <w:szCs w:val="20"/>
          <w:lang w:eastAsia="es-AR"/>
        </w:rPr>
        <w:t>El programa crea superficies</w:t>
      </w:r>
      <w:r w:rsidR="00985669">
        <w:rPr>
          <w:rFonts w:ascii="Arial" w:hAnsi="Arial" w:cs="Arial"/>
          <w:sz w:val="20"/>
          <w:szCs w:val="20"/>
          <w:lang w:eastAsia="es-AR"/>
        </w:rPr>
        <w:t xml:space="preserve"> lisas de la forma optimizada, suaviza al máximo y </w:t>
      </w:r>
      <w:proofErr w:type="spellStart"/>
      <w:r w:rsidR="00985669">
        <w:rPr>
          <w:rFonts w:ascii="Arial" w:hAnsi="Arial" w:cs="Arial"/>
          <w:sz w:val="20"/>
          <w:szCs w:val="20"/>
          <w:lang w:eastAsia="es-AR"/>
        </w:rPr>
        <w:t>asígna</w:t>
      </w:r>
      <w:proofErr w:type="spellEnd"/>
      <w:r w:rsidRPr="00B212EB">
        <w:rPr>
          <w:rFonts w:ascii="Arial" w:hAnsi="Arial" w:cs="Arial"/>
          <w:sz w:val="20"/>
          <w:szCs w:val="20"/>
          <w:lang w:eastAsia="es-AR"/>
        </w:rPr>
        <w:t xml:space="preserve"> un color único.</w:t>
      </w:r>
    </w:p>
    <w:p w:rsidR="008D10D5" w:rsidRDefault="008D10D5" w:rsidP="00A95FFB">
      <w:pPr>
        <w:ind w:left="709"/>
        <w:jc w:val="center"/>
      </w:pPr>
      <w:r>
        <w:rPr>
          <w:rFonts w:ascii="Arial" w:hAnsi="Arial" w:cs="Arial"/>
          <w:noProof/>
          <w:sz w:val="20"/>
          <w:szCs w:val="20"/>
          <w:lang w:val="es-AR" w:eastAsia="es-AR"/>
        </w:rPr>
        <w:drawing>
          <wp:inline distT="0" distB="0" distL="0" distR="0">
            <wp:extent cx="2925761" cy="2112889"/>
            <wp:effectExtent l="0" t="0" r="8255" b="1905"/>
            <wp:docPr id="16" name="Imagen 16"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1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925890" cy="2112982"/>
                    </a:xfrm>
                    <a:prstGeom prst="rect">
                      <a:avLst/>
                    </a:prstGeom>
                    <a:noFill/>
                    <a:ln>
                      <a:noFill/>
                    </a:ln>
                  </pic:spPr>
                </pic:pic>
              </a:graphicData>
            </a:graphic>
          </wp:inline>
        </w:drawing>
      </w:r>
    </w:p>
    <w:p w:rsidR="008D10D5" w:rsidRDefault="008D10D5" w:rsidP="008D10D5">
      <w:pPr>
        <w:jc w:val="center"/>
        <w:rPr>
          <w:rFonts w:ascii="Arial" w:hAnsi="Arial" w:cs="Arial"/>
          <w:i/>
          <w:color w:val="171514"/>
          <w:spacing w:val="-3"/>
          <w:sz w:val="18"/>
          <w:szCs w:val="20"/>
        </w:rPr>
      </w:pPr>
      <w:r w:rsidRPr="008A33F0">
        <w:rPr>
          <w:rFonts w:ascii="Arial" w:hAnsi="Arial" w:cs="Arial"/>
          <w:color w:val="171514"/>
          <w:sz w:val="18"/>
          <w:szCs w:val="20"/>
        </w:rPr>
        <w:t>Figura</w:t>
      </w:r>
      <w:r w:rsidRPr="008A33F0">
        <w:rPr>
          <w:rFonts w:ascii="Arial" w:hAnsi="Arial" w:cs="Arial"/>
          <w:color w:val="171514"/>
          <w:spacing w:val="-20"/>
          <w:sz w:val="18"/>
          <w:szCs w:val="20"/>
        </w:rPr>
        <w:t xml:space="preserve"> </w:t>
      </w:r>
      <w:r>
        <w:rPr>
          <w:rFonts w:ascii="Arial" w:hAnsi="Arial" w:cs="Arial"/>
          <w:color w:val="171514"/>
          <w:spacing w:val="-20"/>
          <w:sz w:val="18"/>
          <w:szCs w:val="20"/>
        </w:rPr>
        <w:t xml:space="preserve">13 </w:t>
      </w:r>
      <w:r w:rsidRPr="008A33F0">
        <w:rPr>
          <w:rFonts w:ascii="Arial" w:hAnsi="Arial" w:cs="Arial"/>
          <w:color w:val="171514"/>
          <w:spacing w:val="-20"/>
          <w:sz w:val="18"/>
          <w:szCs w:val="20"/>
        </w:rPr>
        <w:t xml:space="preserve"> </w:t>
      </w:r>
      <w:r>
        <w:rPr>
          <w:rFonts w:ascii="Arial" w:hAnsi="Arial" w:cs="Arial"/>
          <w:i/>
          <w:color w:val="171514"/>
          <w:spacing w:val="-3"/>
          <w:sz w:val="18"/>
          <w:szCs w:val="20"/>
        </w:rPr>
        <w:t>Cálculo de la malla suavizada</w:t>
      </w:r>
    </w:p>
    <w:p w:rsidR="008D10D5" w:rsidRPr="008D10D5" w:rsidRDefault="008D10D5" w:rsidP="008D10D5">
      <w:pPr>
        <w:numPr>
          <w:ilvl w:val="0"/>
          <w:numId w:val="7"/>
        </w:numPr>
        <w:rPr>
          <w:rFonts w:ascii="Arial" w:hAnsi="Arial" w:cs="Arial"/>
          <w:b/>
          <w:sz w:val="20"/>
          <w:szCs w:val="20"/>
          <w:lang w:eastAsia="es-AR"/>
        </w:rPr>
      </w:pPr>
      <w:r w:rsidRPr="008D10D5">
        <w:rPr>
          <w:rFonts w:ascii="Arial" w:hAnsi="Arial" w:cs="Arial"/>
          <w:b/>
          <w:sz w:val="20"/>
          <w:szCs w:val="20"/>
          <w:lang w:eastAsia="es-AR"/>
        </w:rPr>
        <w:t xml:space="preserve">Ajuste del modelo a la forma optimizada (Fig. 14) </w:t>
      </w:r>
    </w:p>
    <w:p w:rsidR="008D10D5" w:rsidRDefault="008D10D5" w:rsidP="008D10D5">
      <w:pPr>
        <w:ind w:left="709"/>
        <w:jc w:val="both"/>
        <w:rPr>
          <w:rFonts w:ascii="Arial" w:hAnsi="Arial" w:cs="Arial"/>
          <w:sz w:val="20"/>
          <w:szCs w:val="20"/>
          <w:lang w:eastAsia="es-AR"/>
        </w:rPr>
      </w:pPr>
      <w:r w:rsidRPr="00B212EB">
        <w:rPr>
          <w:rFonts w:ascii="Arial" w:hAnsi="Arial" w:cs="Arial"/>
          <w:sz w:val="20"/>
          <w:szCs w:val="20"/>
          <w:lang w:eastAsia="es-AR"/>
        </w:rPr>
        <w:t>Se puede exportar los datos de malla suavizada de la forma optimizada como nueva geometría.</w:t>
      </w:r>
    </w:p>
    <w:p w:rsidR="008D10D5" w:rsidRDefault="008D10D5" w:rsidP="00A95FFB">
      <w:pPr>
        <w:ind w:left="709"/>
        <w:jc w:val="center"/>
      </w:pPr>
      <w:r>
        <w:rPr>
          <w:rFonts w:ascii="Arial" w:hAnsi="Arial" w:cs="Arial"/>
          <w:noProof/>
          <w:sz w:val="20"/>
          <w:szCs w:val="20"/>
          <w:lang w:val="es-AR" w:eastAsia="es-AR"/>
        </w:rPr>
        <w:drawing>
          <wp:inline distT="0" distB="0" distL="0" distR="0">
            <wp:extent cx="3130905" cy="1642661"/>
            <wp:effectExtent l="0" t="0" r="0" b="0"/>
            <wp:docPr id="17" name="Imagen 17" descr="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1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130725" cy="1642567"/>
                    </a:xfrm>
                    <a:prstGeom prst="rect">
                      <a:avLst/>
                    </a:prstGeom>
                    <a:noFill/>
                    <a:ln>
                      <a:noFill/>
                    </a:ln>
                  </pic:spPr>
                </pic:pic>
              </a:graphicData>
            </a:graphic>
          </wp:inline>
        </w:drawing>
      </w:r>
    </w:p>
    <w:p w:rsidR="008D10D5" w:rsidRDefault="008D10D5" w:rsidP="00A95FFB">
      <w:pPr>
        <w:ind w:left="709"/>
        <w:jc w:val="center"/>
        <w:rPr>
          <w:rFonts w:ascii="Arial" w:hAnsi="Arial" w:cs="Arial"/>
          <w:i/>
          <w:color w:val="171514"/>
          <w:spacing w:val="-3"/>
          <w:sz w:val="18"/>
          <w:szCs w:val="20"/>
        </w:rPr>
      </w:pPr>
      <w:r w:rsidRPr="008A33F0">
        <w:rPr>
          <w:rFonts w:ascii="Arial" w:hAnsi="Arial" w:cs="Arial"/>
          <w:color w:val="171514"/>
          <w:sz w:val="18"/>
          <w:szCs w:val="20"/>
        </w:rPr>
        <w:t>Figura</w:t>
      </w:r>
      <w:r w:rsidRPr="008A33F0">
        <w:rPr>
          <w:rFonts w:ascii="Arial" w:hAnsi="Arial" w:cs="Arial"/>
          <w:color w:val="171514"/>
          <w:spacing w:val="-20"/>
          <w:sz w:val="18"/>
          <w:szCs w:val="20"/>
        </w:rPr>
        <w:t xml:space="preserve"> </w:t>
      </w:r>
      <w:r>
        <w:rPr>
          <w:rFonts w:ascii="Arial" w:hAnsi="Arial" w:cs="Arial"/>
          <w:color w:val="171514"/>
          <w:spacing w:val="-20"/>
          <w:sz w:val="18"/>
          <w:szCs w:val="20"/>
        </w:rPr>
        <w:t xml:space="preserve">14 </w:t>
      </w:r>
      <w:r w:rsidRPr="008A33F0">
        <w:rPr>
          <w:rFonts w:ascii="Arial" w:hAnsi="Arial" w:cs="Arial"/>
          <w:color w:val="171514"/>
          <w:spacing w:val="-20"/>
          <w:sz w:val="18"/>
          <w:szCs w:val="20"/>
        </w:rPr>
        <w:t xml:space="preserve"> </w:t>
      </w:r>
      <w:r>
        <w:rPr>
          <w:rFonts w:ascii="Arial" w:hAnsi="Arial" w:cs="Arial"/>
          <w:i/>
          <w:color w:val="171514"/>
          <w:spacing w:val="-3"/>
          <w:sz w:val="18"/>
          <w:szCs w:val="20"/>
        </w:rPr>
        <w:t>Ajuste del modelo a la forma optimizada</w:t>
      </w:r>
    </w:p>
    <w:p w:rsidR="008D10D5" w:rsidRPr="008A33F0" w:rsidRDefault="008D10D5" w:rsidP="008D10D5">
      <w:pPr>
        <w:jc w:val="center"/>
        <w:rPr>
          <w:rFonts w:ascii="Arial" w:hAnsi="Arial" w:cs="Arial"/>
          <w:i/>
          <w:sz w:val="18"/>
          <w:szCs w:val="20"/>
        </w:rPr>
      </w:pPr>
    </w:p>
    <w:p w:rsidR="008D10D5" w:rsidRPr="008D10D5" w:rsidRDefault="008D10D5" w:rsidP="008D10D5">
      <w:pPr>
        <w:numPr>
          <w:ilvl w:val="0"/>
          <w:numId w:val="7"/>
        </w:numPr>
        <w:rPr>
          <w:rFonts w:ascii="Arial" w:hAnsi="Arial" w:cs="Arial"/>
          <w:b/>
          <w:sz w:val="20"/>
          <w:szCs w:val="20"/>
          <w:lang w:eastAsia="es-AR"/>
        </w:rPr>
      </w:pPr>
      <w:r w:rsidRPr="008D10D5">
        <w:rPr>
          <w:rFonts w:ascii="Arial" w:hAnsi="Arial" w:cs="Arial"/>
          <w:b/>
          <w:sz w:val="20"/>
          <w:szCs w:val="20"/>
          <w:lang w:eastAsia="es-AR"/>
        </w:rPr>
        <w:t>Visualización de simulación (Fig. 15)</w:t>
      </w:r>
    </w:p>
    <w:p w:rsidR="008D10D5" w:rsidRDefault="008D10D5" w:rsidP="008D10D5">
      <w:pPr>
        <w:ind w:left="709"/>
        <w:jc w:val="both"/>
        <w:rPr>
          <w:rFonts w:ascii="Arial" w:hAnsi="Arial" w:cs="Arial"/>
          <w:sz w:val="20"/>
          <w:szCs w:val="20"/>
          <w:lang w:eastAsia="es-AR"/>
        </w:rPr>
      </w:pPr>
      <w:r>
        <w:rPr>
          <w:rFonts w:ascii="Arial" w:hAnsi="Arial" w:cs="Arial"/>
          <w:sz w:val="20"/>
          <w:szCs w:val="20"/>
          <w:lang w:eastAsia="es-AR"/>
        </w:rPr>
        <w:t>S</w:t>
      </w:r>
      <w:r w:rsidRPr="00B212EB">
        <w:rPr>
          <w:rFonts w:ascii="Arial" w:hAnsi="Arial" w:cs="Arial"/>
          <w:sz w:val="20"/>
          <w:szCs w:val="20"/>
          <w:lang w:eastAsia="es-AR"/>
        </w:rPr>
        <w:t>e mostrará el modelo y su forma optimizada de manera simultánea, esto nos permitirá aplicar operaciones de sustracción en aquellas zonas donde no se requiere material.</w:t>
      </w:r>
    </w:p>
    <w:p w:rsidR="008D10D5" w:rsidRDefault="008D10D5" w:rsidP="008D10D5">
      <w:pPr>
        <w:ind w:left="709"/>
        <w:jc w:val="both"/>
        <w:rPr>
          <w:rFonts w:ascii="Arial" w:hAnsi="Arial" w:cs="Arial"/>
          <w:sz w:val="20"/>
          <w:szCs w:val="20"/>
          <w:lang w:eastAsia="es-AR"/>
        </w:rPr>
      </w:pPr>
    </w:p>
    <w:p w:rsidR="008D10D5" w:rsidRDefault="008D10D5" w:rsidP="008D10D5">
      <w:pPr>
        <w:jc w:val="center"/>
      </w:pPr>
      <w:r>
        <w:rPr>
          <w:rFonts w:ascii="Arial" w:hAnsi="Arial" w:cs="Arial"/>
          <w:noProof/>
          <w:sz w:val="20"/>
          <w:szCs w:val="20"/>
          <w:lang w:val="es-AR" w:eastAsia="es-AR"/>
        </w:rPr>
        <w:lastRenderedPageBreak/>
        <w:drawing>
          <wp:inline distT="0" distB="0" distL="0" distR="0">
            <wp:extent cx="3234713" cy="1697126"/>
            <wp:effectExtent l="0" t="0" r="3810" b="0"/>
            <wp:docPr id="18" name="Imagen 18" descr="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1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241998" cy="1700948"/>
                    </a:xfrm>
                    <a:prstGeom prst="rect">
                      <a:avLst/>
                    </a:prstGeom>
                    <a:noFill/>
                    <a:ln>
                      <a:noFill/>
                    </a:ln>
                  </pic:spPr>
                </pic:pic>
              </a:graphicData>
            </a:graphic>
          </wp:inline>
        </w:drawing>
      </w:r>
    </w:p>
    <w:p w:rsidR="008D10D5" w:rsidRDefault="008D10D5" w:rsidP="0079144D">
      <w:pPr>
        <w:jc w:val="center"/>
        <w:rPr>
          <w:rFonts w:ascii="Arial" w:hAnsi="Arial" w:cs="Arial"/>
          <w:i/>
          <w:color w:val="171514"/>
          <w:spacing w:val="-3"/>
          <w:sz w:val="18"/>
          <w:szCs w:val="20"/>
        </w:rPr>
      </w:pPr>
      <w:r w:rsidRPr="008A33F0">
        <w:rPr>
          <w:rFonts w:ascii="Arial" w:hAnsi="Arial" w:cs="Arial"/>
          <w:color w:val="171514"/>
          <w:sz w:val="18"/>
          <w:szCs w:val="20"/>
        </w:rPr>
        <w:t>Figura</w:t>
      </w:r>
      <w:r w:rsidRPr="008A33F0">
        <w:rPr>
          <w:rFonts w:ascii="Arial" w:hAnsi="Arial" w:cs="Arial"/>
          <w:color w:val="171514"/>
          <w:spacing w:val="-20"/>
          <w:sz w:val="18"/>
          <w:szCs w:val="20"/>
        </w:rPr>
        <w:t xml:space="preserve"> </w:t>
      </w:r>
      <w:r>
        <w:rPr>
          <w:rFonts w:ascii="Arial" w:hAnsi="Arial" w:cs="Arial"/>
          <w:color w:val="171514"/>
          <w:spacing w:val="-20"/>
          <w:sz w:val="18"/>
          <w:szCs w:val="20"/>
        </w:rPr>
        <w:t xml:space="preserve">15 </w:t>
      </w:r>
      <w:r w:rsidRPr="008A33F0">
        <w:rPr>
          <w:rFonts w:ascii="Arial" w:hAnsi="Arial" w:cs="Arial"/>
          <w:color w:val="171514"/>
          <w:spacing w:val="-20"/>
          <w:sz w:val="18"/>
          <w:szCs w:val="20"/>
        </w:rPr>
        <w:t xml:space="preserve"> </w:t>
      </w:r>
      <w:r>
        <w:rPr>
          <w:rFonts w:ascii="Arial" w:hAnsi="Arial" w:cs="Arial"/>
          <w:i/>
          <w:color w:val="171514"/>
          <w:spacing w:val="-3"/>
          <w:sz w:val="18"/>
          <w:szCs w:val="20"/>
        </w:rPr>
        <w:t>Resultado masa de material de horquilla</w:t>
      </w:r>
    </w:p>
    <w:p w:rsidR="008D10D5" w:rsidRDefault="008D10D5" w:rsidP="008D10D5">
      <w:pPr>
        <w:numPr>
          <w:ilvl w:val="0"/>
          <w:numId w:val="7"/>
        </w:numPr>
        <w:rPr>
          <w:rFonts w:ascii="Arial" w:hAnsi="Arial" w:cs="Arial"/>
          <w:b/>
          <w:sz w:val="20"/>
          <w:szCs w:val="20"/>
          <w:lang w:eastAsia="es-AR"/>
        </w:rPr>
      </w:pPr>
      <w:r w:rsidRPr="008D10D5">
        <w:rPr>
          <w:rFonts w:ascii="Arial" w:hAnsi="Arial" w:cs="Arial"/>
          <w:b/>
          <w:sz w:val="20"/>
          <w:szCs w:val="20"/>
          <w:lang w:eastAsia="es-AR"/>
        </w:rPr>
        <w:t>Croqui</w:t>
      </w:r>
      <w:r w:rsidR="00985669">
        <w:rPr>
          <w:rFonts w:ascii="Arial" w:hAnsi="Arial" w:cs="Arial"/>
          <w:b/>
          <w:sz w:val="20"/>
          <w:szCs w:val="20"/>
          <w:lang w:eastAsia="es-AR"/>
        </w:rPr>
        <w:t>s</w:t>
      </w:r>
      <w:r w:rsidRPr="008D10D5">
        <w:rPr>
          <w:rFonts w:ascii="Arial" w:hAnsi="Arial" w:cs="Arial"/>
          <w:b/>
          <w:sz w:val="20"/>
          <w:szCs w:val="20"/>
          <w:lang w:eastAsia="es-AR"/>
        </w:rPr>
        <w:t xml:space="preserve"> sobre las caras del modelo </w:t>
      </w:r>
      <w:r w:rsidR="00985669">
        <w:rPr>
          <w:rFonts w:ascii="Arial" w:hAnsi="Arial" w:cs="Arial"/>
          <w:b/>
          <w:sz w:val="20"/>
          <w:szCs w:val="20"/>
          <w:lang w:eastAsia="es-AR"/>
        </w:rPr>
        <w:t xml:space="preserve">y </w:t>
      </w:r>
      <w:r w:rsidRPr="008D10D5">
        <w:rPr>
          <w:rFonts w:ascii="Arial" w:hAnsi="Arial" w:cs="Arial"/>
          <w:b/>
          <w:sz w:val="20"/>
          <w:szCs w:val="20"/>
          <w:lang w:eastAsia="es-AR"/>
        </w:rPr>
        <w:t>la</w:t>
      </w:r>
      <w:r w:rsidR="00985669">
        <w:rPr>
          <w:rFonts w:ascii="Arial" w:hAnsi="Arial" w:cs="Arial"/>
          <w:b/>
          <w:sz w:val="20"/>
          <w:szCs w:val="20"/>
          <w:lang w:eastAsia="es-AR"/>
        </w:rPr>
        <w:t>s regiones a sustraer del mismo</w:t>
      </w:r>
      <w:r w:rsidRPr="008D10D5">
        <w:rPr>
          <w:rFonts w:ascii="Arial" w:hAnsi="Arial" w:cs="Arial"/>
          <w:b/>
          <w:sz w:val="20"/>
          <w:szCs w:val="20"/>
          <w:lang w:eastAsia="es-AR"/>
        </w:rPr>
        <w:t xml:space="preserve"> (Fig. 16).</w:t>
      </w:r>
    </w:p>
    <w:p w:rsidR="00985669" w:rsidRDefault="00985669" w:rsidP="00985669">
      <w:pPr>
        <w:ind w:left="720"/>
        <w:rPr>
          <w:rFonts w:ascii="Arial" w:hAnsi="Arial" w:cs="Arial"/>
          <w:b/>
          <w:sz w:val="20"/>
          <w:szCs w:val="20"/>
          <w:lang w:eastAsia="es-AR"/>
        </w:rPr>
      </w:pPr>
    </w:p>
    <w:p w:rsidR="008D10D5" w:rsidRDefault="008D10D5" w:rsidP="008D10D5">
      <w:pPr>
        <w:jc w:val="center"/>
      </w:pPr>
      <w:r>
        <w:rPr>
          <w:rFonts w:ascii="Arial" w:hAnsi="Arial" w:cs="Arial"/>
          <w:noProof/>
          <w:sz w:val="20"/>
          <w:szCs w:val="20"/>
          <w:lang w:val="es-AR" w:eastAsia="es-AR"/>
        </w:rPr>
        <w:drawing>
          <wp:inline distT="0" distB="0" distL="0" distR="0">
            <wp:extent cx="3174797" cy="1656902"/>
            <wp:effectExtent l="0" t="0" r="6985" b="635"/>
            <wp:docPr id="19" name="Imagen 19" desc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1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188238" cy="1663917"/>
                    </a:xfrm>
                    <a:prstGeom prst="rect">
                      <a:avLst/>
                    </a:prstGeom>
                    <a:noFill/>
                    <a:ln>
                      <a:noFill/>
                    </a:ln>
                  </pic:spPr>
                </pic:pic>
              </a:graphicData>
            </a:graphic>
          </wp:inline>
        </w:drawing>
      </w:r>
    </w:p>
    <w:p w:rsidR="008D10D5" w:rsidRDefault="008D10D5" w:rsidP="0079144D">
      <w:pPr>
        <w:jc w:val="center"/>
        <w:rPr>
          <w:rFonts w:ascii="Arial" w:hAnsi="Arial" w:cs="Arial"/>
          <w:i/>
          <w:color w:val="171514"/>
          <w:spacing w:val="-3"/>
          <w:sz w:val="18"/>
          <w:szCs w:val="20"/>
        </w:rPr>
      </w:pPr>
      <w:r w:rsidRPr="008A33F0">
        <w:rPr>
          <w:rFonts w:ascii="Arial" w:hAnsi="Arial" w:cs="Arial"/>
          <w:color w:val="171514"/>
          <w:sz w:val="18"/>
          <w:szCs w:val="20"/>
        </w:rPr>
        <w:t>Figura</w:t>
      </w:r>
      <w:r w:rsidRPr="008A33F0">
        <w:rPr>
          <w:rFonts w:ascii="Arial" w:hAnsi="Arial" w:cs="Arial"/>
          <w:color w:val="171514"/>
          <w:spacing w:val="-20"/>
          <w:sz w:val="18"/>
          <w:szCs w:val="20"/>
        </w:rPr>
        <w:t xml:space="preserve"> </w:t>
      </w:r>
      <w:r>
        <w:rPr>
          <w:rFonts w:ascii="Arial" w:hAnsi="Arial" w:cs="Arial"/>
          <w:color w:val="171514"/>
          <w:spacing w:val="-20"/>
          <w:sz w:val="18"/>
          <w:szCs w:val="20"/>
        </w:rPr>
        <w:t xml:space="preserve">16  </w:t>
      </w:r>
      <w:r w:rsidRPr="008A33F0">
        <w:rPr>
          <w:rFonts w:ascii="Arial" w:hAnsi="Arial" w:cs="Arial"/>
          <w:color w:val="171514"/>
          <w:spacing w:val="-20"/>
          <w:sz w:val="18"/>
          <w:szCs w:val="20"/>
        </w:rPr>
        <w:t xml:space="preserve"> </w:t>
      </w:r>
      <w:r>
        <w:rPr>
          <w:rFonts w:ascii="Arial" w:hAnsi="Arial" w:cs="Arial"/>
          <w:i/>
          <w:color w:val="171514"/>
          <w:spacing w:val="-3"/>
          <w:sz w:val="18"/>
          <w:szCs w:val="20"/>
        </w:rPr>
        <w:t>Croquizado de las regiones a sustraer del modelo</w:t>
      </w:r>
    </w:p>
    <w:p w:rsidR="00985669" w:rsidRPr="0079144D" w:rsidRDefault="00985669" w:rsidP="0079144D">
      <w:pPr>
        <w:jc w:val="center"/>
        <w:rPr>
          <w:rFonts w:ascii="Arial" w:hAnsi="Arial" w:cs="Arial"/>
          <w:i/>
          <w:color w:val="171514"/>
          <w:spacing w:val="-3"/>
          <w:sz w:val="18"/>
          <w:szCs w:val="20"/>
        </w:rPr>
      </w:pPr>
    </w:p>
    <w:p w:rsidR="008D10D5" w:rsidRPr="008D10D5" w:rsidRDefault="008D10D5" w:rsidP="008D10D5">
      <w:pPr>
        <w:numPr>
          <w:ilvl w:val="0"/>
          <w:numId w:val="7"/>
        </w:numPr>
        <w:rPr>
          <w:rFonts w:ascii="Arial" w:hAnsi="Arial" w:cs="Arial"/>
          <w:b/>
          <w:i/>
          <w:sz w:val="20"/>
          <w:szCs w:val="20"/>
          <w:lang w:eastAsia="es-AR"/>
        </w:rPr>
      </w:pPr>
      <w:r w:rsidRPr="008D10D5">
        <w:rPr>
          <w:rFonts w:ascii="Arial" w:hAnsi="Arial" w:cs="Arial"/>
          <w:b/>
          <w:i/>
          <w:sz w:val="20"/>
          <w:szCs w:val="20"/>
          <w:lang w:eastAsia="es-AR"/>
        </w:rPr>
        <w:t>Ocultamos de nuevo la visualización de simulación (fig. 17)</w:t>
      </w:r>
    </w:p>
    <w:p w:rsidR="008D10D5" w:rsidRDefault="008D10D5" w:rsidP="008D10D5">
      <w:pPr>
        <w:jc w:val="center"/>
      </w:pPr>
      <w:r>
        <w:rPr>
          <w:rFonts w:ascii="Arial" w:hAnsi="Arial" w:cs="Arial"/>
          <w:noProof/>
          <w:sz w:val="20"/>
          <w:szCs w:val="20"/>
          <w:lang w:val="es-AR" w:eastAsia="es-AR"/>
        </w:rPr>
        <w:drawing>
          <wp:inline distT="0" distB="0" distL="0" distR="0">
            <wp:extent cx="3206830" cy="1682496"/>
            <wp:effectExtent l="0" t="0" r="0" b="0"/>
            <wp:docPr id="20" name="Imagen 20" descr="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1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211850" cy="1685130"/>
                    </a:xfrm>
                    <a:prstGeom prst="rect">
                      <a:avLst/>
                    </a:prstGeom>
                    <a:noFill/>
                    <a:ln>
                      <a:noFill/>
                    </a:ln>
                  </pic:spPr>
                </pic:pic>
              </a:graphicData>
            </a:graphic>
          </wp:inline>
        </w:drawing>
      </w:r>
    </w:p>
    <w:p w:rsidR="008D10D5" w:rsidRPr="008A33F0" w:rsidRDefault="008D10D5" w:rsidP="008D10D5">
      <w:pPr>
        <w:jc w:val="center"/>
        <w:rPr>
          <w:rFonts w:ascii="Arial" w:hAnsi="Arial" w:cs="Arial"/>
          <w:i/>
          <w:sz w:val="18"/>
          <w:szCs w:val="20"/>
        </w:rPr>
      </w:pPr>
      <w:r w:rsidRPr="008A33F0">
        <w:rPr>
          <w:rFonts w:ascii="Arial" w:hAnsi="Arial" w:cs="Arial"/>
          <w:color w:val="171514"/>
          <w:sz w:val="18"/>
          <w:szCs w:val="20"/>
        </w:rPr>
        <w:t>Figura</w:t>
      </w:r>
      <w:r w:rsidRPr="008A33F0">
        <w:rPr>
          <w:rFonts w:ascii="Arial" w:hAnsi="Arial" w:cs="Arial"/>
          <w:color w:val="171514"/>
          <w:spacing w:val="-20"/>
          <w:sz w:val="18"/>
          <w:szCs w:val="20"/>
        </w:rPr>
        <w:t xml:space="preserve"> </w:t>
      </w:r>
      <w:r>
        <w:rPr>
          <w:rFonts w:ascii="Arial" w:hAnsi="Arial" w:cs="Arial"/>
          <w:color w:val="171514"/>
          <w:spacing w:val="-20"/>
          <w:sz w:val="18"/>
          <w:szCs w:val="20"/>
        </w:rPr>
        <w:t xml:space="preserve">17 </w:t>
      </w:r>
      <w:r w:rsidRPr="008A33F0">
        <w:rPr>
          <w:rFonts w:ascii="Arial" w:hAnsi="Arial" w:cs="Arial"/>
          <w:color w:val="171514"/>
          <w:spacing w:val="-20"/>
          <w:sz w:val="18"/>
          <w:szCs w:val="20"/>
        </w:rPr>
        <w:t xml:space="preserve"> </w:t>
      </w:r>
      <w:r>
        <w:rPr>
          <w:rFonts w:ascii="Arial" w:hAnsi="Arial" w:cs="Arial"/>
          <w:i/>
          <w:color w:val="171514"/>
          <w:spacing w:val="-3"/>
          <w:sz w:val="18"/>
          <w:szCs w:val="20"/>
        </w:rPr>
        <w:t>Resultado del rediseño de la horquilla</w:t>
      </w:r>
    </w:p>
    <w:p w:rsidR="008D10D5" w:rsidRPr="008D10D5" w:rsidRDefault="00985669" w:rsidP="008D10D5">
      <w:pPr>
        <w:numPr>
          <w:ilvl w:val="0"/>
          <w:numId w:val="7"/>
        </w:numPr>
        <w:rPr>
          <w:rFonts w:ascii="Arial" w:hAnsi="Arial" w:cs="Arial"/>
          <w:b/>
          <w:i/>
          <w:sz w:val="20"/>
          <w:szCs w:val="20"/>
          <w:lang w:eastAsia="es-AR"/>
        </w:rPr>
      </w:pPr>
      <w:r>
        <w:rPr>
          <w:rFonts w:ascii="Arial" w:hAnsi="Arial" w:cs="Arial"/>
          <w:b/>
          <w:i/>
          <w:sz w:val="20"/>
          <w:szCs w:val="20"/>
          <w:lang w:eastAsia="es-AR"/>
        </w:rPr>
        <w:t>Se realiza una c</w:t>
      </w:r>
      <w:r w:rsidR="008D10D5" w:rsidRPr="008D10D5">
        <w:rPr>
          <w:rFonts w:ascii="Arial" w:hAnsi="Arial" w:cs="Arial"/>
          <w:b/>
          <w:i/>
          <w:sz w:val="20"/>
          <w:szCs w:val="20"/>
          <w:lang w:eastAsia="es-AR"/>
        </w:rPr>
        <w:t>omprobación del modelo optimizado (Fig. 18 y 19)</w:t>
      </w:r>
    </w:p>
    <w:p w:rsidR="008D10D5" w:rsidRDefault="008D10D5" w:rsidP="008D10D5">
      <w:pPr>
        <w:ind w:left="709"/>
        <w:jc w:val="both"/>
        <w:rPr>
          <w:rFonts w:ascii="Arial" w:hAnsi="Arial" w:cs="Arial"/>
          <w:sz w:val="20"/>
          <w:szCs w:val="20"/>
          <w:lang w:eastAsia="es-AR"/>
        </w:rPr>
      </w:pPr>
      <w:r w:rsidRPr="000945ED">
        <w:rPr>
          <w:rFonts w:ascii="Arial" w:hAnsi="Arial" w:cs="Arial"/>
          <w:sz w:val="20"/>
          <w:szCs w:val="20"/>
          <w:lang w:eastAsia="es-AR"/>
        </w:rPr>
        <w:t xml:space="preserve">Comprobamos </w:t>
      </w:r>
      <w:r w:rsidR="00985669">
        <w:rPr>
          <w:rFonts w:ascii="Arial" w:hAnsi="Arial" w:cs="Arial"/>
          <w:sz w:val="20"/>
          <w:szCs w:val="20"/>
          <w:lang w:eastAsia="es-AR"/>
        </w:rPr>
        <w:t>el modelo resultante, realizando</w:t>
      </w:r>
      <w:r w:rsidRPr="000945ED">
        <w:rPr>
          <w:rFonts w:ascii="Arial" w:hAnsi="Arial" w:cs="Arial"/>
          <w:sz w:val="20"/>
          <w:szCs w:val="20"/>
          <w:lang w:eastAsia="es-AR"/>
        </w:rPr>
        <w:t xml:space="preserve"> un </w:t>
      </w:r>
      <w:r w:rsidR="00985669">
        <w:rPr>
          <w:rFonts w:ascii="Arial" w:hAnsi="Arial" w:cs="Arial"/>
          <w:bCs/>
          <w:sz w:val="20"/>
          <w:szCs w:val="20"/>
          <w:lang w:eastAsia="es-AR"/>
        </w:rPr>
        <w:t>Estudio E</w:t>
      </w:r>
      <w:r w:rsidRPr="000945ED">
        <w:rPr>
          <w:rFonts w:ascii="Arial" w:hAnsi="Arial" w:cs="Arial"/>
          <w:bCs/>
          <w:sz w:val="20"/>
          <w:szCs w:val="20"/>
          <w:lang w:eastAsia="es-AR"/>
        </w:rPr>
        <w:t>stático</w:t>
      </w:r>
      <w:r w:rsidRPr="000945ED">
        <w:rPr>
          <w:rFonts w:ascii="Arial" w:hAnsi="Arial" w:cs="Arial"/>
          <w:sz w:val="20"/>
          <w:szCs w:val="20"/>
          <w:lang w:eastAsia="es-AR"/>
        </w:rPr>
        <w:t xml:space="preserve"> para confirmar que las tensiones están dentro de los límites admisibles.</w:t>
      </w:r>
    </w:p>
    <w:p w:rsidR="008D10D5" w:rsidRDefault="008D10D5" w:rsidP="008D10D5">
      <w:pPr>
        <w:jc w:val="center"/>
        <w:rPr>
          <w:rFonts w:ascii="Arial" w:hAnsi="Arial" w:cs="Arial"/>
          <w:sz w:val="20"/>
          <w:szCs w:val="20"/>
        </w:rPr>
      </w:pPr>
      <w:r>
        <w:rPr>
          <w:rFonts w:ascii="Arial" w:hAnsi="Arial" w:cs="Arial"/>
          <w:noProof/>
          <w:sz w:val="20"/>
          <w:szCs w:val="20"/>
          <w:lang w:val="es-AR" w:eastAsia="es-AR"/>
        </w:rPr>
        <w:drawing>
          <wp:inline distT="0" distB="0" distL="0" distR="0">
            <wp:extent cx="2774226" cy="1572272"/>
            <wp:effectExtent l="0" t="0" r="7620" b="8890"/>
            <wp:docPr id="22" name="Imagen 22" descr="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18-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779635" cy="1575338"/>
                    </a:xfrm>
                    <a:prstGeom prst="rect">
                      <a:avLst/>
                    </a:prstGeom>
                    <a:noFill/>
                    <a:ln>
                      <a:noFill/>
                    </a:ln>
                  </pic:spPr>
                </pic:pic>
              </a:graphicData>
            </a:graphic>
          </wp:inline>
        </w:drawing>
      </w:r>
    </w:p>
    <w:p w:rsidR="008D10D5" w:rsidRPr="008A33F0" w:rsidRDefault="008D10D5" w:rsidP="008D10D5">
      <w:pPr>
        <w:jc w:val="center"/>
        <w:rPr>
          <w:rFonts w:ascii="Arial" w:hAnsi="Arial" w:cs="Arial"/>
          <w:i/>
          <w:sz w:val="18"/>
          <w:szCs w:val="20"/>
        </w:rPr>
      </w:pPr>
      <w:r w:rsidRPr="008A33F0">
        <w:rPr>
          <w:rFonts w:ascii="Arial" w:hAnsi="Arial" w:cs="Arial"/>
          <w:color w:val="171514"/>
          <w:sz w:val="18"/>
          <w:szCs w:val="20"/>
        </w:rPr>
        <w:t>Figura</w:t>
      </w:r>
      <w:r w:rsidRPr="008A33F0">
        <w:rPr>
          <w:rFonts w:ascii="Arial" w:hAnsi="Arial" w:cs="Arial"/>
          <w:color w:val="171514"/>
          <w:spacing w:val="-20"/>
          <w:sz w:val="18"/>
          <w:szCs w:val="20"/>
        </w:rPr>
        <w:t xml:space="preserve"> </w:t>
      </w:r>
      <w:r>
        <w:rPr>
          <w:rFonts w:ascii="Arial" w:hAnsi="Arial" w:cs="Arial"/>
          <w:color w:val="171514"/>
          <w:spacing w:val="-20"/>
          <w:sz w:val="18"/>
          <w:szCs w:val="20"/>
        </w:rPr>
        <w:t xml:space="preserve">18 </w:t>
      </w:r>
      <w:r w:rsidRPr="008A33F0">
        <w:rPr>
          <w:rFonts w:ascii="Arial" w:hAnsi="Arial" w:cs="Arial"/>
          <w:color w:val="171514"/>
          <w:spacing w:val="-20"/>
          <w:sz w:val="18"/>
          <w:szCs w:val="20"/>
        </w:rPr>
        <w:t xml:space="preserve"> </w:t>
      </w:r>
      <w:r>
        <w:rPr>
          <w:rFonts w:ascii="Arial" w:hAnsi="Arial" w:cs="Arial"/>
          <w:i/>
          <w:color w:val="171514"/>
          <w:spacing w:val="-3"/>
          <w:sz w:val="18"/>
          <w:szCs w:val="20"/>
        </w:rPr>
        <w:t>Configuración del análisis estático</w:t>
      </w:r>
    </w:p>
    <w:p w:rsidR="0079144D" w:rsidRPr="008D10D5" w:rsidRDefault="0079144D" w:rsidP="0079144D">
      <w:pPr>
        <w:numPr>
          <w:ilvl w:val="0"/>
          <w:numId w:val="11"/>
        </w:numPr>
        <w:rPr>
          <w:rFonts w:ascii="Arial" w:hAnsi="Arial" w:cs="Arial"/>
          <w:b/>
          <w:i/>
          <w:sz w:val="20"/>
          <w:szCs w:val="20"/>
          <w:lang w:eastAsia="es-AR"/>
        </w:rPr>
      </w:pPr>
      <w:r w:rsidRPr="008D10D5">
        <w:rPr>
          <w:rFonts w:ascii="Arial" w:hAnsi="Arial" w:cs="Arial"/>
          <w:b/>
          <w:i/>
          <w:sz w:val="20"/>
          <w:szCs w:val="20"/>
          <w:lang w:eastAsia="es-AR"/>
        </w:rPr>
        <w:t xml:space="preserve">Creamos la malla y ejecutamos el estudio (Fig. 20) </w:t>
      </w:r>
    </w:p>
    <w:p w:rsidR="0079144D" w:rsidRDefault="00985669" w:rsidP="0079144D">
      <w:pPr>
        <w:ind w:left="709"/>
        <w:jc w:val="both"/>
        <w:rPr>
          <w:rFonts w:ascii="Arial" w:hAnsi="Arial" w:cs="Arial"/>
          <w:sz w:val="20"/>
          <w:szCs w:val="20"/>
          <w:lang w:eastAsia="es-AR"/>
        </w:rPr>
      </w:pPr>
      <w:r>
        <w:rPr>
          <w:rFonts w:ascii="Arial" w:hAnsi="Arial" w:cs="Arial"/>
          <w:sz w:val="20"/>
          <w:szCs w:val="20"/>
          <w:lang w:eastAsia="es-AR"/>
        </w:rPr>
        <w:t>Verificamos</w:t>
      </w:r>
      <w:r w:rsidR="0079144D" w:rsidRPr="00B212EB">
        <w:rPr>
          <w:rFonts w:ascii="Arial" w:hAnsi="Arial" w:cs="Arial"/>
          <w:sz w:val="20"/>
          <w:szCs w:val="20"/>
          <w:lang w:eastAsia="es-AR"/>
        </w:rPr>
        <w:t xml:space="preserve"> que, efectivamente, las tensiones no superan el límite elástico del material.</w:t>
      </w:r>
    </w:p>
    <w:p w:rsidR="0079144D" w:rsidRPr="00B212EB" w:rsidRDefault="0079144D" w:rsidP="0079144D">
      <w:pPr>
        <w:jc w:val="both"/>
        <w:rPr>
          <w:rFonts w:ascii="Arial" w:hAnsi="Arial" w:cs="Arial"/>
          <w:sz w:val="20"/>
          <w:szCs w:val="20"/>
          <w:lang w:eastAsia="es-AR"/>
        </w:rPr>
      </w:pPr>
    </w:p>
    <w:p w:rsidR="008D10D5" w:rsidRPr="00B212EB" w:rsidRDefault="008D10D5" w:rsidP="008D10D5">
      <w:pPr>
        <w:jc w:val="center"/>
        <w:rPr>
          <w:rFonts w:ascii="Arial" w:hAnsi="Arial" w:cs="Arial"/>
          <w:sz w:val="20"/>
          <w:szCs w:val="20"/>
          <w:lang w:eastAsia="es-AR"/>
        </w:rPr>
      </w:pPr>
    </w:p>
    <w:p w:rsidR="008D10D5" w:rsidRDefault="008D10D5" w:rsidP="008D10D5">
      <w:pPr>
        <w:jc w:val="center"/>
        <w:rPr>
          <w:rFonts w:ascii="Arial" w:hAnsi="Arial" w:cs="Arial"/>
          <w:sz w:val="20"/>
          <w:szCs w:val="20"/>
        </w:rPr>
      </w:pPr>
      <w:r>
        <w:rPr>
          <w:rFonts w:ascii="Arial" w:hAnsi="Arial" w:cs="Arial"/>
          <w:noProof/>
          <w:sz w:val="20"/>
          <w:szCs w:val="20"/>
          <w:lang w:val="es-AR" w:eastAsia="es-AR"/>
        </w:rPr>
        <w:lastRenderedPageBreak/>
        <w:drawing>
          <wp:inline distT="0" distB="0" distL="0" distR="0">
            <wp:extent cx="2457450" cy="1225015"/>
            <wp:effectExtent l="0" t="0" r="0" b="0"/>
            <wp:docPr id="21" name="Imagen 21" descr="18-2 Bi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18-2 Biz"/>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462290" cy="1227428"/>
                    </a:xfrm>
                    <a:prstGeom prst="rect">
                      <a:avLst/>
                    </a:prstGeom>
                    <a:noFill/>
                    <a:ln>
                      <a:noFill/>
                    </a:ln>
                  </pic:spPr>
                </pic:pic>
              </a:graphicData>
            </a:graphic>
          </wp:inline>
        </w:drawing>
      </w:r>
    </w:p>
    <w:p w:rsidR="008D10D5" w:rsidRPr="003419E8" w:rsidRDefault="008D10D5" w:rsidP="008D10D5">
      <w:pPr>
        <w:jc w:val="center"/>
        <w:rPr>
          <w:rFonts w:ascii="Arial" w:hAnsi="Arial" w:cs="Arial"/>
          <w:i/>
          <w:sz w:val="18"/>
          <w:szCs w:val="20"/>
        </w:rPr>
      </w:pPr>
      <w:r w:rsidRPr="008A33F0">
        <w:rPr>
          <w:rFonts w:ascii="Arial" w:hAnsi="Arial" w:cs="Arial"/>
          <w:color w:val="171514"/>
          <w:sz w:val="18"/>
          <w:szCs w:val="20"/>
        </w:rPr>
        <w:t>Figura</w:t>
      </w:r>
      <w:r w:rsidRPr="008A33F0">
        <w:rPr>
          <w:rFonts w:ascii="Arial" w:hAnsi="Arial" w:cs="Arial"/>
          <w:color w:val="171514"/>
          <w:spacing w:val="-20"/>
          <w:sz w:val="18"/>
          <w:szCs w:val="20"/>
        </w:rPr>
        <w:t xml:space="preserve"> </w:t>
      </w:r>
      <w:r>
        <w:rPr>
          <w:rFonts w:ascii="Arial" w:hAnsi="Arial" w:cs="Arial"/>
          <w:color w:val="171514"/>
          <w:spacing w:val="-20"/>
          <w:sz w:val="18"/>
          <w:szCs w:val="20"/>
        </w:rPr>
        <w:t xml:space="preserve">19 </w:t>
      </w:r>
      <w:r w:rsidRPr="008A33F0">
        <w:rPr>
          <w:rFonts w:ascii="Arial" w:hAnsi="Arial" w:cs="Arial"/>
          <w:color w:val="171514"/>
          <w:spacing w:val="-20"/>
          <w:sz w:val="18"/>
          <w:szCs w:val="20"/>
        </w:rPr>
        <w:t xml:space="preserve"> </w:t>
      </w:r>
      <w:r>
        <w:rPr>
          <w:rFonts w:ascii="Arial" w:hAnsi="Arial" w:cs="Arial"/>
          <w:i/>
          <w:color w:val="171514"/>
          <w:spacing w:val="-20"/>
          <w:sz w:val="18"/>
          <w:szCs w:val="20"/>
        </w:rPr>
        <w:t>Cálculo de tensiones Von Mises para el rediseño</w:t>
      </w:r>
    </w:p>
    <w:p w:rsidR="008D10D5" w:rsidRDefault="008D10D5" w:rsidP="008D10D5">
      <w:pPr>
        <w:jc w:val="center"/>
        <w:rPr>
          <w:rFonts w:ascii="Arial" w:hAnsi="Arial" w:cs="Arial"/>
          <w:sz w:val="20"/>
          <w:szCs w:val="20"/>
        </w:rPr>
      </w:pPr>
      <w:r>
        <w:rPr>
          <w:rFonts w:ascii="Arial" w:hAnsi="Arial" w:cs="Arial"/>
          <w:noProof/>
          <w:sz w:val="20"/>
          <w:szCs w:val="20"/>
          <w:lang w:val="es-AR" w:eastAsia="es-AR"/>
        </w:rPr>
        <w:drawing>
          <wp:inline distT="0" distB="0" distL="0" distR="0">
            <wp:extent cx="2522214" cy="1257300"/>
            <wp:effectExtent l="0" t="0" r="0" b="0"/>
            <wp:docPr id="23" name="Imagen 23" descr="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18-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521209" cy="1256799"/>
                    </a:xfrm>
                    <a:prstGeom prst="rect">
                      <a:avLst/>
                    </a:prstGeom>
                    <a:noFill/>
                    <a:ln>
                      <a:noFill/>
                    </a:ln>
                  </pic:spPr>
                </pic:pic>
              </a:graphicData>
            </a:graphic>
          </wp:inline>
        </w:drawing>
      </w:r>
    </w:p>
    <w:p w:rsidR="008D10D5" w:rsidRDefault="008D10D5" w:rsidP="008D10D5">
      <w:pPr>
        <w:jc w:val="center"/>
        <w:rPr>
          <w:rFonts w:ascii="Arial" w:hAnsi="Arial" w:cs="Arial"/>
          <w:i/>
          <w:color w:val="171514"/>
          <w:spacing w:val="-3"/>
          <w:sz w:val="18"/>
          <w:szCs w:val="20"/>
        </w:rPr>
      </w:pPr>
      <w:r w:rsidRPr="008A33F0">
        <w:rPr>
          <w:rFonts w:ascii="Arial" w:hAnsi="Arial" w:cs="Arial"/>
          <w:color w:val="171514"/>
          <w:sz w:val="18"/>
          <w:szCs w:val="20"/>
        </w:rPr>
        <w:t>Figura</w:t>
      </w:r>
      <w:r w:rsidRPr="008A33F0">
        <w:rPr>
          <w:rFonts w:ascii="Arial" w:hAnsi="Arial" w:cs="Arial"/>
          <w:color w:val="171514"/>
          <w:spacing w:val="-20"/>
          <w:sz w:val="18"/>
          <w:szCs w:val="20"/>
        </w:rPr>
        <w:t xml:space="preserve"> </w:t>
      </w:r>
      <w:r>
        <w:rPr>
          <w:rFonts w:ascii="Arial" w:hAnsi="Arial" w:cs="Arial"/>
          <w:color w:val="171514"/>
          <w:spacing w:val="-20"/>
          <w:sz w:val="18"/>
          <w:szCs w:val="20"/>
        </w:rPr>
        <w:t xml:space="preserve">20  </w:t>
      </w:r>
      <w:r w:rsidRPr="008A33F0">
        <w:rPr>
          <w:rFonts w:ascii="Arial" w:hAnsi="Arial" w:cs="Arial"/>
          <w:color w:val="171514"/>
          <w:spacing w:val="-20"/>
          <w:sz w:val="18"/>
          <w:szCs w:val="20"/>
        </w:rPr>
        <w:t xml:space="preserve"> </w:t>
      </w:r>
      <w:r>
        <w:rPr>
          <w:rFonts w:ascii="Arial" w:hAnsi="Arial" w:cs="Arial"/>
          <w:i/>
          <w:color w:val="171514"/>
          <w:spacing w:val="-3"/>
          <w:sz w:val="18"/>
          <w:szCs w:val="20"/>
        </w:rPr>
        <w:t>Verificación de tensiones del rediseño de la horquilla</w:t>
      </w:r>
    </w:p>
    <w:p w:rsidR="00985669" w:rsidRPr="008A33F0" w:rsidRDefault="00985669" w:rsidP="008D10D5">
      <w:pPr>
        <w:jc w:val="center"/>
        <w:rPr>
          <w:rFonts w:ascii="Arial" w:hAnsi="Arial" w:cs="Arial"/>
          <w:i/>
          <w:sz w:val="18"/>
          <w:szCs w:val="20"/>
        </w:rPr>
      </w:pPr>
    </w:p>
    <w:p w:rsidR="008D10D5" w:rsidRPr="00B212EB" w:rsidRDefault="008D10D5" w:rsidP="008D10D5">
      <w:pPr>
        <w:pStyle w:val="Prrafodelista"/>
        <w:widowControl w:val="0"/>
        <w:numPr>
          <w:ilvl w:val="0"/>
          <w:numId w:val="2"/>
        </w:numPr>
        <w:autoSpaceDE w:val="0"/>
        <w:autoSpaceDN w:val="0"/>
        <w:ind w:left="284" w:hanging="284"/>
        <w:contextualSpacing w:val="0"/>
        <w:jc w:val="both"/>
        <w:rPr>
          <w:rFonts w:ascii="Arial" w:hAnsi="Arial" w:cs="Arial"/>
          <w:b/>
          <w:sz w:val="20"/>
          <w:szCs w:val="20"/>
        </w:rPr>
      </w:pPr>
      <w:r w:rsidRPr="00B212EB">
        <w:rPr>
          <w:rFonts w:ascii="Arial" w:hAnsi="Arial" w:cs="Arial"/>
          <w:b/>
          <w:color w:val="171514"/>
          <w:sz w:val="20"/>
          <w:szCs w:val="20"/>
        </w:rPr>
        <w:t>CONCLUSIONES</w:t>
      </w:r>
    </w:p>
    <w:p w:rsidR="008D10D5" w:rsidRDefault="008D10D5" w:rsidP="008D10D5">
      <w:pPr>
        <w:pStyle w:val="Textoindependiente"/>
        <w:jc w:val="both"/>
        <w:rPr>
          <w:rFonts w:cs="Arial"/>
          <w:color w:val="171514"/>
          <w:position w:val="2"/>
          <w:sz w:val="20"/>
          <w:szCs w:val="20"/>
        </w:rPr>
      </w:pPr>
      <w:r w:rsidRPr="00B212EB">
        <w:rPr>
          <w:rFonts w:cs="Arial"/>
          <w:color w:val="171514"/>
          <w:sz w:val="20"/>
          <w:szCs w:val="20"/>
        </w:rPr>
        <w:t>En</w:t>
      </w:r>
      <w:r w:rsidRPr="00B212EB">
        <w:rPr>
          <w:rFonts w:cs="Arial"/>
          <w:color w:val="171514"/>
          <w:spacing w:val="-9"/>
          <w:sz w:val="20"/>
          <w:szCs w:val="20"/>
        </w:rPr>
        <w:t xml:space="preserve"> </w:t>
      </w:r>
      <w:r w:rsidRPr="00B212EB">
        <w:rPr>
          <w:rFonts w:cs="Arial"/>
          <w:color w:val="171514"/>
          <w:sz w:val="20"/>
          <w:szCs w:val="20"/>
        </w:rPr>
        <w:t>este</w:t>
      </w:r>
      <w:r w:rsidRPr="00B212EB">
        <w:rPr>
          <w:rFonts w:cs="Arial"/>
          <w:color w:val="171514"/>
          <w:spacing w:val="-9"/>
          <w:sz w:val="20"/>
          <w:szCs w:val="20"/>
        </w:rPr>
        <w:t xml:space="preserve"> </w:t>
      </w:r>
      <w:r w:rsidRPr="00B212EB">
        <w:rPr>
          <w:rFonts w:cs="Arial"/>
          <w:color w:val="171514"/>
          <w:sz w:val="20"/>
          <w:szCs w:val="20"/>
        </w:rPr>
        <w:t>trabajo,</w:t>
      </w:r>
      <w:r w:rsidRPr="00B212EB">
        <w:rPr>
          <w:rFonts w:cs="Arial"/>
          <w:color w:val="171514"/>
          <w:spacing w:val="-9"/>
          <w:sz w:val="20"/>
          <w:szCs w:val="20"/>
        </w:rPr>
        <w:t xml:space="preserve"> </w:t>
      </w:r>
      <w:r w:rsidRPr="00B212EB">
        <w:rPr>
          <w:rFonts w:cs="Arial"/>
          <w:color w:val="171514"/>
          <w:sz w:val="20"/>
          <w:szCs w:val="20"/>
        </w:rPr>
        <w:t>el</w:t>
      </w:r>
      <w:r w:rsidRPr="00B212EB">
        <w:rPr>
          <w:rFonts w:cs="Arial"/>
          <w:color w:val="171514"/>
          <w:spacing w:val="-9"/>
          <w:sz w:val="20"/>
          <w:szCs w:val="20"/>
        </w:rPr>
        <w:t xml:space="preserve"> </w:t>
      </w:r>
      <w:r w:rsidRPr="00B212EB">
        <w:rPr>
          <w:rFonts w:cs="Arial"/>
          <w:color w:val="171514"/>
          <w:sz w:val="20"/>
          <w:szCs w:val="20"/>
        </w:rPr>
        <w:t>problema</w:t>
      </w:r>
      <w:r w:rsidRPr="00B212EB">
        <w:rPr>
          <w:rFonts w:cs="Arial"/>
          <w:color w:val="171514"/>
          <w:spacing w:val="-9"/>
          <w:sz w:val="20"/>
          <w:szCs w:val="20"/>
        </w:rPr>
        <w:t xml:space="preserve"> </w:t>
      </w:r>
      <w:r w:rsidRPr="00B212EB">
        <w:rPr>
          <w:rFonts w:cs="Arial"/>
          <w:color w:val="171514"/>
          <w:sz w:val="20"/>
          <w:szCs w:val="20"/>
        </w:rPr>
        <w:t>de</w:t>
      </w:r>
      <w:r w:rsidRPr="00B212EB">
        <w:rPr>
          <w:rFonts w:cs="Arial"/>
          <w:color w:val="171514"/>
          <w:spacing w:val="-9"/>
          <w:sz w:val="20"/>
          <w:szCs w:val="20"/>
        </w:rPr>
        <w:t xml:space="preserve"> </w:t>
      </w:r>
      <w:r w:rsidRPr="00B212EB">
        <w:rPr>
          <w:rFonts w:cs="Arial"/>
          <w:color w:val="171514"/>
          <w:sz w:val="20"/>
          <w:szCs w:val="20"/>
        </w:rPr>
        <w:t>máxima</w:t>
      </w:r>
      <w:r w:rsidRPr="00B212EB">
        <w:rPr>
          <w:rFonts w:cs="Arial"/>
          <w:color w:val="171514"/>
          <w:spacing w:val="-9"/>
          <w:sz w:val="20"/>
          <w:szCs w:val="20"/>
        </w:rPr>
        <w:t xml:space="preserve"> </w:t>
      </w:r>
      <w:r w:rsidRPr="00B212EB">
        <w:rPr>
          <w:rFonts w:cs="Arial"/>
          <w:color w:val="171514"/>
          <w:spacing w:val="-4"/>
          <w:sz w:val="20"/>
          <w:szCs w:val="20"/>
        </w:rPr>
        <w:t>rigi</w:t>
      </w:r>
      <w:r w:rsidRPr="00B212EB">
        <w:rPr>
          <w:rFonts w:cs="Arial"/>
          <w:color w:val="171514"/>
          <w:sz w:val="20"/>
          <w:szCs w:val="20"/>
        </w:rPr>
        <w:t>dez</w:t>
      </w:r>
      <w:r w:rsidRPr="00B212EB">
        <w:rPr>
          <w:rFonts w:cs="Arial"/>
          <w:color w:val="171514"/>
          <w:spacing w:val="-22"/>
          <w:sz w:val="20"/>
          <w:szCs w:val="20"/>
        </w:rPr>
        <w:t xml:space="preserve"> </w:t>
      </w:r>
      <w:r w:rsidRPr="00B212EB">
        <w:rPr>
          <w:rFonts w:cs="Arial"/>
          <w:color w:val="171514"/>
          <w:sz w:val="20"/>
          <w:szCs w:val="20"/>
        </w:rPr>
        <w:t>con</w:t>
      </w:r>
      <w:r w:rsidRPr="00B212EB">
        <w:rPr>
          <w:rFonts w:cs="Arial"/>
          <w:color w:val="171514"/>
          <w:spacing w:val="-21"/>
          <w:sz w:val="20"/>
          <w:szCs w:val="20"/>
        </w:rPr>
        <w:t xml:space="preserve"> </w:t>
      </w:r>
      <w:r w:rsidRPr="00B212EB">
        <w:rPr>
          <w:rFonts w:cs="Arial"/>
          <w:color w:val="171514"/>
          <w:spacing w:val="-3"/>
          <w:sz w:val="20"/>
          <w:szCs w:val="20"/>
        </w:rPr>
        <w:t>restricción</w:t>
      </w:r>
      <w:r w:rsidRPr="00B212EB">
        <w:rPr>
          <w:rFonts w:cs="Arial"/>
          <w:color w:val="171514"/>
          <w:spacing w:val="-21"/>
          <w:sz w:val="20"/>
          <w:szCs w:val="20"/>
        </w:rPr>
        <w:t xml:space="preserve"> </w:t>
      </w:r>
      <w:r w:rsidRPr="00B212EB">
        <w:rPr>
          <w:rFonts w:cs="Arial"/>
          <w:color w:val="171514"/>
          <w:sz w:val="20"/>
          <w:szCs w:val="20"/>
        </w:rPr>
        <w:t>de</w:t>
      </w:r>
      <w:r w:rsidRPr="00B212EB">
        <w:rPr>
          <w:rFonts w:cs="Arial"/>
          <w:color w:val="171514"/>
          <w:spacing w:val="-21"/>
          <w:sz w:val="20"/>
          <w:szCs w:val="20"/>
        </w:rPr>
        <w:t xml:space="preserve"> </w:t>
      </w:r>
      <w:r w:rsidRPr="00B212EB">
        <w:rPr>
          <w:rFonts w:cs="Arial"/>
          <w:color w:val="171514"/>
          <w:spacing w:val="-3"/>
          <w:sz w:val="20"/>
          <w:szCs w:val="20"/>
        </w:rPr>
        <w:t>volumen</w:t>
      </w:r>
      <w:r w:rsidRPr="00B212EB">
        <w:rPr>
          <w:rFonts w:cs="Arial"/>
          <w:color w:val="171514"/>
          <w:spacing w:val="-22"/>
          <w:sz w:val="20"/>
          <w:szCs w:val="20"/>
        </w:rPr>
        <w:t xml:space="preserve"> </w:t>
      </w:r>
      <w:r w:rsidRPr="00B212EB">
        <w:rPr>
          <w:rFonts w:cs="Arial"/>
          <w:color w:val="171514"/>
          <w:sz w:val="20"/>
          <w:szCs w:val="20"/>
        </w:rPr>
        <w:t>fue</w:t>
      </w:r>
      <w:r w:rsidRPr="00B212EB">
        <w:rPr>
          <w:rFonts w:cs="Arial"/>
          <w:color w:val="171514"/>
          <w:spacing w:val="-22"/>
          <w:sz w:val="20"/>
          <w:szCs w:val="20"/>
        </w:rPr>
        <w:t xml:space="preserve"> </w:t>
      </w:r>
      <w:r w:rsidRPr="00B212EB">
        <w:rPr>
          <w:rFonts w:cs="Arial"/>
          <w:color w:val="171514"/>
          <w:spacing w:val="-3"/>
          <w:sz w:val="20"/>
          <w:szCs w:val="20"/>
        </w:rPr>
        <w:t xml:space="preserve">implementado </w:t>
      </w:r>
      <w:r w:rsidRPr="00B212EB">
        <w:rPr>
          <w:rFonts w:cs="Arial"/>
          <w:color w:val="171514"/>
          <w:sz w:val="20"/>
          <w:szCs w:val="20"/>
        </w:rPr>
        <w:t>usando</w:t>
      </w:r>
      <w:r w:rsidRPr="00B212EB">
        <w:rPr>
          <w:rFonts w:cs="Arial"/>
          <w:color w:val="171514"/>
          <w:spacing w:val="-15"/>
          <w:sz w:val="20"/>
          <w:szCs w:val="20"/>
        </w:rPr>
        <w:t xml:space="preserve"> </w:t>
      </w:r>
      <w:r w:rsidRPr="00B212EB">
        <w:rPr>
          <w:rFonts w:cs="Arial"/>
          <w:color w:val="171514"/>
          <w:sz w:val="20"/>
          <w:szCs w:val="20"/>
        </w:rPr>
        <w:t>el</w:t>
      </w:r>
      <w:r w:rsidRPr="00B212EB">
        <w:rPr>
          <w:rFonts w:cs="Arial"/>
          <w:color w:val="171514"/>
          <w:spacing w:val="-15"/>
          <w:sz w:val="20"/>
          <w:szCs w:val="20"/>
        </w:rPr>
        <w:t xml:space="preserve"> </w:t>
      </w:r>
      <w:r w:rsidRPr="00B212EB">
        <w:rPr>
          <w:rFonts w:cs="Arial"/>
          <w:color w:val="171514"/>
          <w:sz w:val="20"/>
          <w:szCs w:val="20"/>
        </w:rPr>
        <w:t>método</w:t>
      </w:r>
      <w:r w:rsidRPr="00B212EB">
        <w:rPr>
          <w:rFonts w:cs="Arial"/>
          <w:color w:val="171514"/>
          <w:spacing w:val="-15"/>
          <w:sz w:val="20"/>
          <w:szCs w:val="20"/>
        </w:rPr>
        <w:t xml:space="preserve"> </w:t>
      </w:r>
      <w:r w:rsidRPr="00B212EB">
        <w:rPr>
          <w:rFonts w:cs="Arial"/>
          <w:color w:val="171514"/>
          <w:sz w:val="20"/>
          <w:szCs w:val="20"/>
        </w:rPr>
        <w:t>de</w:t>
      </w:r>
      <w:r w:rsidRPr="00B212EB">
        <w:rPr>
          <w:rFonts w:cs="Arial"/>
          <w:color w:val="171514"/>
          <w:spacing w:val="-15"/>
          <w:sz w:val="20"/>
          <w:szCs w:val="20"/>
        </w:rPr>
        <w:t xml:space="preserve"> </w:t>
      </w:r>
      <w:r w:rsidRPr="00B212EB">
        <w:rPr>
          <w:rFonts w:cs="Arial"/>
          <w:color w:val="171514"/>
          <w:sz w:val="20"/>
          <w:szCs w:val="20"/>
        </w:rPr>
        <w:t>la</w:t>
      </w:r>
      <w:r w:rsidRPr="00B212EB">
        <w:rPr>
          <w:rFonts w:cs="Arial"/>
          <w:color w:val="171514"/>
          <w:spacing w:val="-15"/>
          <w:sz w:val="20"/>
          <w:szCs w:val="20"/>
        </w:rPr>
        <w:t xml:space="preserve"> </w:t>
      </w:r>
      <w:r w:rsidRPr="00B212EB">
        <w:rPr>
          <w:rFonts w:cs="Arial"/>
          <w:color w:val="171514"/>
          <w:sz w:val="20"/>
          <w:szCs w:val="20"/>
        </w:rPr>
        <w:t>optimización</w:t>
      </w:r>
      <w:r w:rsidRPr="00B212EB">
        <w:rPr>
          <w:rFonts w:cs="Arial"/>
          <w:color w:val="171514"/>
          <w:spacing w:val="-15"/>
          <w:sz w:val="20"/>
          <w:szCs w:val="20"/>
        </w:rPr>
        <w:t xml:space="preserve"> </w:t>
      </w:r>
      <w:r w:rsidRPr="00B212EB">
        <w:rPr>
          <w:rFonts w:cs="Arial"/>
          <w:color w:val="171514"/>
          <w:sz w:val="20"/>
          <w:szCs w:val="20"/>
        </w:rPr>
        <w:t xml:space="preserve">topológica. La solución utilizada para el desarrollo del cálculo desarrollado </w:t>
      </w:r>
      <w:r>
        <w:rPr>
          <w:rFonts w:cs="Arial"/>
          <w:color w:val="171514"/>
          <w:sz w:val="20"/>
          <w:szCs w:val="20"/>
        </w:rPr>
        <w:t>proporciono</w:t>
      </w:r>
      <w:r w:rsidRPr="00B212EB">
        <w:rPr>
          <w:rFonts w:cs="Arial"/>
          <w:color w:val="171514"/>
          <w:sz w:val="20"/>
          <w:szCs w:val="20"/>
        </w:rPr>
        <w:t xml:space="preserve"> resultados coherentes. Finalmente, una pieza mecánica fue rediseñada con el propósito de reducir su peso. La solución generó una </w:t>
      </w:r>
      <w:r>
        <w:rPr>
          <w:rFonts w:cs="Arial"/>
          <w:color w:val="171514"/>
          <w:sz w:val="20"/>
          <w:szCs w:val="20"/>
        </w:rPr>
        <w:t>pieza</w:t>
      </w:r>
      <w:r w:rsidRPr="00B212EB">
        <w:rPr>
          <w:rFonts w:cs="Arial"/>
          <w:color w:val="171514"/>
          <w:sz w:val="20"/>
          <w:szCs w:val="20"/>
        </w:rPr>
        <w:t xml:space="preserve"> óptima con</w:t>
      </w:r>
      <w:r w:rsidRPr="00B212EB">
        <w:rPr>
          <w:rFonts w:cs="Arial"/>
          <w:color w:val="171514"/>
          <w:spacing w:val="-35"/>
          <w:sz w:val="20"/>
          <w:szCs w:val="20"/>
        </w:rPr>
        <w:t xml:space="preserve"> </w:t>
      </w:r>
      <w:r w:rsidRPr="00B212EB">
        <w:rPr>
          <w:rFonts w:cs="Arial"/>
          <w:color w:val="171514"/>
          <w:sz w:val="20"/>
          <w:szCs w:val="20"/>
        </w:rPr>
        <w:t xml:space="preserve">una geometría </w:t>
      </w:r>
      <w:r>
        <w:rPr>
          <w:rFonts w:cs="Arial"/>
          <w:color w:val="171514"/>
          <w:sz w:val="20"/>
          <w:szCs w:val="20"/>
        </w:rPr>
        <w:t>similar, más estilizada</w:t>
      </w:r>
      <w:r w:rsidRPr="00B212EB">
        <w:rPr>
          <w:rFonts w:cs="Arial"/>
          <w:color w:val="171514"/>
          <w:sz w:val="20"/>
          <w:szCs w:val="20"/>
        </w:rPr>
        <w:t xml:space="preserve">, que fue </w:t>
      </w:r>
      <w:r w:rsidRPr="00B212EB">
        <w:rPr>
          <w:rFonts w:cs="Arial"/>
          <w:color w:val="171514"/>
          <w:spacing w:val="2"/>
          <w:sz w:val="20"/>
          <w:szCs w:val="20"/>
        </w:rPr>
        <w:t xml:space="preserve">interpretada </w:t>
      </w:r>
      <w:r w:rsidRPr="00B212EB">
        <w:rPr>
          <w:rFonts w:cs="Arial"/>
          <w:color w:val="171514"/>
          <w:sz w:val="20"/>
          <w:szCs w:val="20"/>
        </w:rPr>
        <w:t xml:space="preserve">para obtener un modelo CAD de la pieza mecánica optimizada. El programa de CAD permitió calcular una reducción de peso de </w:t>
      </w:r>
      <w:r>
        <w:rPr>
          <w:rFonts w:cs="Arial"/>
          <w:color w:val="171514"/>
          <w:sz w:val="20"/>
          <w:szCs w:val="20"/>
        </w:rPr>
        <w:t>25</w:t>
      </w:r>
      <w:r w:rsidRPr="00B212EB">
        <w:rPr>
          <w:rFonts w:cs="Arial"/>
          <w:color w:val="171514"/>
          <w:sz w:val="20"/>
          <w:szCs w:val="20"/>
        </w:rPr>
        <w:t xml:space="preserve"> %. El software</w:t>
      </w:r>
      <w:r w:rsidRPr="000945ED">
        <w:rPr>
          <w:rFonts w:cs="Arial"/>
          <w:color w:val="171514"/>
          <w:sz w:val="20"/>
          <w:szCs w:val="20"/>
        </w:rPr>
        <w:t xml:space="preserve"> Solidworks Simulation </w:t>
      </w:r>
      <w:r w:rsidRPr="00B212EB">
        <w:rPr>
          <w:rFonts w:cs="Arial"/>
          <w:color w:val="171514"/>
          <w:sz w:val="20"/>
          <w:szCs w:val="20"/>
        </w:rPr>
        <w:t>permitió</w:t>
      </w:r>
      <w:r w:rsidRPr="000945ED">
        <w:rPr>
          <w:rFonts w:cs="Arial"/>
          <w:color w:val="171514"/>
          <w:sz w:val="20"/>
          <w:szCs w:val="20"/>
        </w:rPr>
        <w:t xml:space="preserve"> </w:t>
      </w:r>
      <w:r w:rsidRPr="00B212EB">
        <w:rPr>
          <w:rFonts w:cs="Arial"/>
          <w:color w:val="171514"/>
          <w:sz w:val="20"/>
          <w:szCs w:val="20"/>
        </w:rPr>
        <w:t>calcular</w:t>
      </w:r>
      <w:r w:rsidRPr="000945ED">
        <w:rPr>
          <w:rFonts w:cs="Arial"/>
          <w:color w:val="171514"/>
          <w:sz w:val="20"/>
          <w:szCs w:val="20"/>
        </w:rPr>
        <w:t xml:space="preserve"> </w:t>
      </w:r>
      <w:r w:rsidRPr="00B212EB">
        <w:rPr>
          <w:rFonts w:cs="Arial"/>
          <w:color w:val="171514"/>
          <w:sz w:val="20"/>
          <w:szCs w:val="20"/>
        </w:rPr>
        <w:t>los</w:t>
      </w:r>
      <w:r w:rsidRPr="000945ED">
        <w:rPr>
          <w:rFonts w:cs="Arial"/>
          <w:color w:val="171514"/>
          <w:sz w:val="20"/>
          <w:szCs w:val="20"/>
        </w:rPr>
        <w:t xml:space="preserve"> </w:t>
      </w:r>
      <w:r w:rsidRPr="00B212EB">
        <w:rPr>
          <w:rFonts w:cs="Arial"/>
          <w:color w:val="171514"/>
          <w:sz w:val="20"/>
          <w:szCs w:val="20"/>
        </w:rPr>
        <w:t>factores</w:t>
      </w:r>
      <w:r w:rsidRPr="000945ED">
        <w:rPr>
          <w:rFonts w:cs="Arial"/>
          <w:color w:val="171514"/>
          <w:sz w:val="20"/>
          <w:szCs w:val="20"/>
        </w:rPr>
        <w:t xml:space="preserve"> </w:t>
      </w:r>
      <w:r w:rsidRPr="00B212EB">
        <w:rPr>
          <w:rFonts w:cs="Arial"/>
          <w:color w:val="171514"/>
          <w:sz w:val="20"/>
          <w:szCs w:val="20"/>
        </w:rPr>
        <w:t xml:space="preserve">de seguridad, mostrando que en el caso de la pieza optimizada se redujo un </w:t>
      </w:r>
      <w:r>
        <w:rPr>
          <w:rFonts w:cs="Arial"/>
          <w:color w:val="171514"/>
          <w:sz w:val="20"/>
          <w:szCs w:val="20"/>
        </w:rPr>
        <w:t>25</w:t>
      </w:r>
      <w:r w:rsidRPr="00B212EB">
        <w:rPr>
          <w:rFonts w:cs="Arial"/>
          <w:color w:val="171514"/>
          <w:sz w:val="20"/>
          <w:szCs w:val="20"/>
        </w:rPr>
        <w:t xml:space="preserve"> %</w:t>
      </w:r>
      <w:r>
        <w:rPr>
          <w:rFonts w:cs="Arial"/>
          <w:color w:val="171514"/>
          <w:sz w:val="20"/>
          <w:szCs w:val="20"/>
        </w:rPr>
        <w:t xml:space="preserve"> de su masa</w:t>
      </w:r>
      <w:r w:rsidRPr="00B212EB">
        <w:rPr>
          <w:rFonts w:cs="Arial"/>
          <w:color w:val="171514"/>
          <w:sz w:val="20"/>
          <w:szCs w:val="20"/>
        </w:rPr>
        <w:t xml:space="preserve">. </w:t>
      </w:r>
      <w:r w:rsidRPr="000945ED">
        <w:rPr>
          <w:rFonts w:cs="Arial"/>
          <w:color w:val="171514"/>
          <w:sz w:val="20"/>
          <w:szCs w:val="20"/>
        </w:rPr>
        <w:t xml:space="preserve">Sin embargo, </w:t>
      </w:r>
      <w:r w:rsidRPr="00B212EB">
        <w:rPr>
          <w:rFonts w:cs="Arial"/>
          <w:color w:val="171514"/>
          <w:sz w:val="20"/>
          <w:szCs w:val="20"/>
        </w:rPr>
        <w:t xml:space="preserve">el </w:t>
      </w:r>
      <w:r w:rsidRPr="000945ED">
        <w:rPr>
          <w:rFonts w:cs="Arial"/>
          <w:color w:val="171514"/>
          <w:sz w:val="20"/>
          <w:szCs w:val="20"/>
        </w:rPr>
        <w:t xml:space="preserve">valor final aún cumple las especificaciones </w:t>
      </w:r>
      <w:r w:rsidRPr="00B212EB">
        <w:rPr>
          <w:rFonts w:cs="Arial"/>
          <w:color w:val="171514"/>
          <w:sz w:val="20"/>
          <w:szCs w:val="20"/>
        </w:rPr>
        <w:t>de</w:t>
      </w:r>
      <w:r w:rsidRPr="000945ED">
        <w:rPr>
          <w:rFonts w:cs="Arial"/>
          <w:color w:val="171514"/>
          <w:sz w:val="20"/>
          <w:szCs w:val="20"/>
        </w:rPr>
        <w:t xml:space="preserve"> diseño.</w:t>
      </w:r>
      <w:r>
        <w:rPr>
          <w:rFonts w:cs="Arial"/>
          <w:sz w:val="20"/>
          <w:szCs w:val="20"/>
        </w:rPr>
        <w:t xml:space="preserve"> </w:t>
      </w:r>
      <w:r w:rsidRPr="00B212EB">
        <w:rPr>
          <w:rFonts w:cs="Arial"/>
          <w:color w:val="171514"/>
          <w:sz w:val="20"/>
          <w:szCs w:val="20"/>
        </w:rPr>
        <w:t xml:space="preserve">Los resultados obtenidos muestran que la OT es una técnica muy útil en el diseño de piezas mecánicas de peso reducido. Las topologías </w:t>
      </w:r>
      <w:r w:rsidRPr="00B212EB">
        <w:rPr>
          <w:rFonts w:cs="Arial"/>
          <w:color w:val="171514"/>
          <w:spacing w:val="5"/>
          <w:sz w:val="20"/>
          <w:szCs w:val="20"/>
        </w:rPr>
        <w:t xml:space="preserve">obtenidas llevan, después </w:t>
      </w:r>
      <w:r w:rsidRPr="00B212EB">
        <w:rPr>
          <w:rFonts w:cs="Arial"/>
          <w:color w:val="171514"/>
          <w:spacing w:val="3"/>
          <w:sz w:val="20"/>
          <w:szCs w:val="20"/>
        </w:rPr>
        <w:t xml:space="preserve">de un </w:t>
      </w:r>
      <w:r w:rsidRPr="00B212EB">
        <w:rPr>
          <w:rFonts w:cs="Arial"/>
          <w:color w:val="171514"/>
          <w:spacing w:val="5"/>
          <w:sz w:val="20"/>
          <w:szCs w:val="20"/>
        </w:rPr>
        <w:t xml:space="preserve">proceso </w:t>
      </w:r>
      <w:r w:rsidRPr="00B212EB">
        <w:rPr>
          <w:rFonts w:cs="Arial"/>
          <w:color w:val="171514"/>
          <w:sz w:val="20"/>
          <w:szCs w:val="20"/>
        </w:rPr>
        <w:t>de interpretación, a piezas mecánicas más</w:t>
      </w:r>
      <w:r w:rsidRPr="00B212EB">
        <w:rPr>
          <w:rFonts w:cs="Arial"/>
          <w:color w:val="171514"/>
          <w:spacing w:val="-16"/>
          <w:sz w:val="20"/>
          <w:szCs w:val="20"/>
        </w:rPr>
        <w:t xml:space="preserve"> </w:t>
      </w:r>
      <w:r w:rsidRPr="00B212EB">
        <w:rPr>
          <w:rFonts w:cs="Arial"/>
          <w:color w:val="171514"/>
          <w:sz w:val="20"/>
          <w:szCs w:val="20"/>
        </w:rPr>
        <w:t>livianas, manteniendo una resistencia mecánica comparable, según el análisis estático. Las geometrías complejas</w:t>
      </w:r>
      <w:r w:rsidRPr="00B212EB">
        <w:rPr>
          <w:rFonts w:cs="Arial"/>
          <w:color w:val="171514"/>
          <w:spacing w:val="-8"/>
          <w:sz w:val="20"/>
          <w:szCs w:val="20"/>
        </w:rPr>
        <w:t xml:space="preserve"> </w:t>
      </w:r>
      <w:r w:rsidRPr="00B212EB">
        <w:rPr>
          <w:rFonts w:cs="Arial"/>
          <w:color w:val="171514"/>
          <w:sz w:val="20"/>
          <w:szCs w:val="20"/>
        </w:rPr>
        <w:t>que</w:t>
      </w:r>
      <w:r w:rsidRPr="00B212EB">
        <w:rPr>
          <w:rFonts w:cs="Arial"/>
          <w:color w:val="171514"/>
          <w:spacing w:val="-8"/>
          <w:sz w:val="20"/>
          <w:szCs w:val="20"/>
        </w:rPr>
        <w:t xml:space="preserve"> </w:t>
      </w:r>
      <w:r w:rsidRPr="00B212EB">
        <w:rPr>
          <w:rFonts w:cs="Arial"/>
          <w:color w:val="171514"/>
          <w:sz w:val="20"/>
          <w:szCs w:val="20"/>
        </w:rPr>
        <w:t>se</w:t>
      </w:r>
      <w:r w:rsidRPr="00B212EB">
        <w:rPr>
          <w:rFonts w:cs="Arial"/>
          <w:color w:val="171514"/>
          <w:spacing w:val="-7"/>
          <w:sz w:val="20"/>
          <w:szCs w:val="20"/>
        </w:rPr>
        <w:t xml:space="preserve"> </w:t>
      </w:r>
      <w:r w:rsidRPr="00B212EB">
        <w:rPr>
          <w:rFonts w:cs="Arial"/>
          <w:color w:val="171514"/>
          <w:sz w:val="20"/>
          <w:szCs w:val="20"/>
        </w:rPr>
        <w:t>obtienen</w:t>
      </w:r>
      <w:r w:rsidRPr="00B212EB">
        <w:rPr>
          <w:rFonts w:cs="Arial"/>
          <w:color w:val="171514"/>
          <w:spacing w:val="-8"/>
          <w:sz w:val="20"/>
          <w:szCs w:val="20"/>
        </w:rPr>
        <w:t xml:space="preserve"> </w:t>
      </w:r>
      <w:r w:rsidRPr="00B212EB">
        <w:rPr>
          <w:rFonts w:cs="Arial"/>
          <w:color w:val="171514"/>
          <w:sz w:val="20"/>
          <w:szCs w:val="20"/>
        </w:rPr>
        <w:t>con</w:t>
      </w:r>
      <w:r w:rsidRPr="00B212EB">
        <w:rPr>
          <w:rFonts w:cs="Arial"/>
          <w:color w:val="171514"/>
          <w:spacing w:val="-8"/>
          <w:sz w:val="20"/>
          <w:szCs w:val="20"/>
        </w:rPr>
        <w:t xml:space="preserve"> </w:t>
      </w:r>
      <w:r w:rsidRPr="00B212EB">
        <w:rPr>
          <w:rFonts w:cs="Arial"/>
          <w:color w:val="171514"/>
          <w:sz w:val="20"/>
          <w:szCs w:val="20"/>
        </w:rPr>
        <w:t>la</w:t>
      </w:r>
      <w:r w:rsidRPr="00B212EB">
        <w:rPr>
          <w:rFonts w:cs="Arial"/>
          <w:color w:val="171514"/>
          <w:spacing w:val="-7"/>
          <w:sz w:val="20"/>
          <w:szCs w:val="20"/>
        </w:rPr>
        <w:t xml:space="preserve"> </w:t>
      </w:r>
      <w:r w:rsidRPr="00B212EB">
        <w:rPr>
          <w:rFonts w:cs="Arial"/>
          <w:color w:val="171514"/>
          <w:sz w:val="20"/>
          <w:szCs w:val="20"/>
        </w:rPr>
        <w:t>OT</w:t>
      </w:r>
      <w:r w:rsidRPr="00B212EB">
        <w:rPr>
          <w:rFonts w:cs="Arial"/>
          <w:color w:val="171514"/>
          <w:spacing w:val="-12"/>
          <w:sz w:val="20"/>
          <w:szCs w:val="20"/>
        </w:rPr>
        <w:t xml:space="preserve"> </w:t>
      </w:r>
      <w:r w:rsidRPr="00B212EB">
        <w:rPr>
          <w:rFonts w:cs="Arial"/>
          <w:color w:val="171514"/>
          <w:sz w:val="20"/>
          <w:szCs w:val="20"/>
        </w:rPr>
        <w:t>pueden</w:t>
      </w:r>
      <w:r w:rsidRPr="00B212EB">
        <w:rPr>
          <w:rFonts w:cs="Arial"/>
          <w:color w:val="171514"/>
          <w:spacing w:val="-7"/>
          <w:sz w:val="20"/>
          <w:szCs w:val="20"/>
        </w:rPr>
        <w:t xml:space="preserve"> </w:t>
      </w:r>
      <w:r w:rsidRPr="00B212EB">
        <w:rPr>
          <w:rFonts w:cs="Arial"/>
          <w:color w:val="171514"/>
          <w:sz w:val="20"/>
          <w:szCs w:val="20"/>
        </w:rPr>
        <w:t>ser fácilmente fabricadas con las técnicas</w:t>
      </w:r>
      <w:r w:rsidRPr="00B212EB">
        <w:rPr>
          <w:rFonts w:cs="Arial"/>
          <w:color w:val="171514"/>
          <w:spacing w:val="-40"/>
          <w:sz w:val="20"/>
          <w:szCs w:val="20"/>
        </w:rPr>
        <w:t xml:space="preserve"> </w:t>
      </w:r>
      <w:r w:rsidRPr="00B212EB">
        <w:rPr>
          <w:rFonts w:cs="Arial"/>
          <w:color w:val="171514"/>
          <w:sz w:val="20"/>
          <w:szCs w:val="20"/>
        </w:rPr>
        <w:t xml:space="preserve">modernas </w:t>
      </w:r>
      <w:r w:rsidRPr="00B212EB">
        <w:rPr>
          <w:rFonts w:cs="Arial"/>
          <w:color w:val="171514"/>
          <w:position w:val="2"/>
          <w:sz w:val="20"/>
          <w:szCs w:val="20"/>
        </w:rPr>
        <w:t>de</w:t>
      </w:r>
      <w:r w:rsidRPr="00B212EB">
        <w:rPr>
          <w:rFonts w:cs="Arial"/>
          <w:color w:val="171514"/>
          <w:spacing w:val="3"/>
          <w:position w:val="2"/>
          <w:sz w:val="20"/>
          <w:szCs w:val="20"/>
        </w:rPr>
        <w:t xml:space="preserve"> </w:t>
      </w:r>
      <w:r w:rsidRPr="00B212EB">
        <w:rPr>
          <w:rFonts w:cs="Arial"/>
          <w:color w:val="171514"/>
          <w:position w:val="2"/>
          <w:sz w:val="20"/>
          <w:szCs w:val="20"/>
        </w:rPr>
        <w:t>manufactura aditiva.</w:t>
      </w:r>
    </w:p>
    <w:p w:rsidR="00985669" w:rsidRPr="00985669" w:rsidRDefault="00985669" w:rsidP="00985669"/>
    <w:p w:rsidR="008D10D5" w:rsidRPr="005F005A" w:rsidRDefault="008D10D5" w:rsidP="008D10D5">
      <w:pPr>
        <w:pStyle w:val="Textoindependiente2"/>
        <w:numPr>
          <w:ilvl w:val="0"/>
          <w:numId w:val="2"/>
        </w:numPr>
        <w:spacing w:after="0" w:line="240" w:lineRule="auto"/>
        <w:ind w:left="284" w:hanging="284"/>
        <w:jc w:val="both"/>
        <w:rPr>
          <w:rFonts w:ascii="Arial" w:hAnsi="Arial" w:cs="Arial"/>
          <w:b/>
          <w:bCs/>
          <w:iCs/>
          <w:sz w:val="20"/>
          <w:szCs w:val="20"/>
        </w:rPr>
      </w:pPr>
      <w:r w:rsidRPr="005F005A">
        <w:rPr>
          <w:rFonts w:ascii="Arial" w:hAnsi="Arial" w:cs="Arial"/>
          <w:b/>
          <w:bCs/>
          <w:iCs/>
          <w:sz w:val="20"/>
          <w:szCs w:val="20"/>
        </w:rPr>
        <w:t>REFEREN</w:t>
      </w:r>
      <w:r>
        <w:rPr>
          <w:rFonts w:ascii="Arial" w:hAnsi="Arial" w:cs="Arial"/>
          <w:b/>
          <w:bCs/>
          <w:iCs/>
          <w:sz w:val="20"/>
          <w:szCs w:val="20"/>
        </w:rPr>
        <w:t>CIAS</w:t>
      </w:r>
    </w:p>
    <w:p w:rsidR="008D10D5" w:rsidRPr="000945ED" w:rsidRDefault="008D10D5" w:rsidP="008D10D5">
      <w:pPr>
        <w:pStyle w:val="Prrafodelista"/>
        <w:widowControl w:val="0"/>
        <w:numPr>
          <w:ilvl w:val="1"/>
          <w:numId w:val="2"/>
        </w:numPr>
        <w:autoSpaceDE w:val="0"/>
        <w:autoSpaceDN w:val="0"/>
        <w:ind w:left="567" w:hanging="567"/>
        <w:contextualSpacing w:val="0"/>
        <w:jc w:val="both"/>
        <w:rPr>
          <w:rFonts w:ascii="Arial" w:hAnsi="Arial" w:cs="Arial"/>
          <w:sz w:val="20"/>
          <w:szCs w:val="20"/>
        </w:rPr>
      </w:pPr>
      <w:proofErr w:type="spellStart"/>
      <w:r w:rsidRPr="000945ED">
        <w:rPr>
          <w:rFonts w:ascii="Arial" w:hAnsi="Arial" w:cs="Arial"/>
          <w:color w:val="171514"/>
          <w:spacing w:val="5"/>
          <w:sz w:val="20"/>
          <w:szCs w:val="20"/>
          <w:lang w:val="en-US"/>
        </w:rPr>
        <w:t>Bends</w:t>
      </w:r>
      <w:r>
        <w:rPr>
          <w:rFonts w:ascii="Arial" w:hAnsi="Arial" w:cs="Arial"/>
          <w:color w:val="171514"/>
          <w:spacing w:val="5"/>
          <w:sz w:val="20"/>
          <w:szCs w:val="20"/>
          <w:lang w:val="en-US"/>
        </w:rPr>
        <w:t>o</w:t>
      </w:r>
      <w:r w:rsidRPr="000945ED">
        <w:rPr>
          <w:rFonts w:ascii="Arial" w:hAnsi="Arial" w:cs="Arial"/>
          <w:color w:val="171514"/>
          <w:spacing w:val="5"/>
          <w:sz w:val="20"/>
          <w:szCs w:val="20"/>
          <w:lang w:val="en-US"/>
        </w:rPr>
        <w:t>e</w:t>
      </w:r>
      <w:proofErr w:type="spellEnd"/>
      <w:r w:rsidRPr="000945ED">
        <w:rPr>
          <w:rFonts w:ascii="Arial" w:hAnsi="Arial" w:cs="Arial"/>
          <w:color w:val="171514"/>
          <w:spacing w:val="5"/>
          <w:sz w:val="20"/>
          <w:szCs w:val="20"/>
          <w:lang w:val="en-US"/>
        </w:rPr>
        <w:t xml:space="preserve">, </w:t>
      </w:r>
      <w:r w:rsidRPr="000945ED">
        <w:rPr>
          <w:rFonts w:ascii="Arial" w:hAnsi="Arial" w:cs="Arial"/>
          <w:color w:val="171514"/>
          <w:spacing w:val="3"/>
          <w:sz w:val="20"/>
          <w:szCs w:val="20"/>
          <w:lang w:val="en-US"/>
        </w:rPr>
        <w:t xml:space="preserve">M. </w:t>
      </w:r>
      <w:r w:rsidRPr="000945ED">
        <w:rPr>
          <w:rFonts w:ascii="Arial" w:hAnsi="Arial" w:cs="Arial"/>
          <w:color w:val="171514"/>
          <w:spacing w:val="-9"/>
          <w:sz w:val="20"/>
          <w:szCs w:val="20"/>
          <w:lang w:val="en-US"/>
        </w:rPr>
        <w:t xml:space="preserve">P. </w:t>
      </w:r>
      <w:r w:rsidRPr="000945ED">
        <w:rPr>
          <w:rFonts w:ascii="Arial" w:hAnsi="Arial" w:cs="Arial"/>
          <w:color w:val="171514"/>
          <w:sz w:val="20"/>
          <w:szCs w:val="20"/>
          <w:lang w:val="en-US"/>
        </w:rPr>
        <w:t xml:space="preserve">&amp; </w:t>
      </w:r>
      <w:r w:rsidRPr="000945ED">
        <w:rPr>
          <w:rFonts w:ascii="Arial" w:hAnsi="Arial" w:cs="Arial"/>
          <w:color w:val="171514"/>
          <w:spacing w:val="5"/>
          <w:sz w:val="20"/>
          <w:szCs w:val="20"/>
          <w:lang w:val="en-US"/>
        </w:rPr>
        <w:t xml:space="preserve">Sigmund, </w:t>
      </w:r>
      <w:r w:rsidRPr="000945ED">
        <w:rPr>
          <w:rFonts w:ascii="Arial" w:hAnsi="Arial" w:cs="Arial"/>
          <w:color w:val="171514"/>
          <w:spacing w:val="3"/>
          <w:sz w:val="20"/>
          <w:szCs w:val="20"/>
          <w:lang w:val="en-US"/>
        </w:rPr>
        <w:t xml:space="preserve">O. </w:t>
      </w:r>
      <w:r w:rsidRPr="000945ED">
        <w:rPr>
          <w:rFonts w:ascii="Arial" w:hAnsi="Arial" w:cs="Arial"/>
          <w:color w:val="171514"/>
          <w:spacing w:val="6"/>
          <w:sz w:val="20"/>
          <w:szCs w:val="20"/>
          <w:lang w:val="en-US"/>
        </w:rPr>
        <w:t xml:space="preserve">(2003). </w:t>
      </w:r>
      <w:r w:rsidRPr="000945ED">
        <w:rPr>
          <w:rFonts w:ascii="Arial" w:hAnsi="Arial" w:cs="Arial"/>
          <w:color w:val="171514"/>
          <w:sz w:val="20"/>
          <w:szCs w:val="20"/>
          <w:lang w:val="en-US"/>
        </w:rPr>
        <w:t xml:space="preserve">Topology Optimization: Theory, Methods and Applications. </w:t>
      </w:r>
      <w:r w:rsidRPr="000945ED">
        <w:rPr>
          <w:rFonts w:ascii="Arial" w:hAnsi="Arial" w:cs="Arial"/>
          <w:color w:val="171514"/>
          <w:sz w:val="20"/>
          <w:szCs w:val="20"/>
        </w:rPr>
        <w:t xml:space="preserve">Berlín: </w:t>
      </w:r>
      <w:proofErr w:type="spellStart"/>
      <w:r w:rsidRPr="000945ED">
        <w:rPr>
          <w:rFonts w:ascii="Arial" w:hAnsi="Arial" w:cs="Arial"/>
          <w:color w:val="171514"/>
          <w:sz w:val="20"/>
          <w:szCs w:val="20"/>
        </w:rPr>
        <w:t>Springer</w:t>
      </w:r>
      <w:proofErr w:type="spellEnd"/>
      <w:r w:rsidRPr="000945ED">
        <w:rPr>
          <w:rFonts w:ascii="Arial" w:hAnsi="Arial" w:cs="Arial"/>
          <w:color w:val="171514"/>
          <w:spacing w:val="-7"/>
          <w:sz w:val="20"/>
          <w:szCs w:val="20"/>
        </w:rPr>
        <w:t xml:space="preserve"> </w:t>
      </w:r>
      <w:proofErr w:type="spellStart"/>
      <w:r w:rsidRPr="000945ED">
        <w:rPr>
          <w:rFonts w:ascii="Arial" w:hAnsi="Arial" w:cs="Arial"/>
          <w:color w:val="171514"/>
          <w:spacing w:val="-4"/>
          <w:sz w:val="20"/>
          <w:szCs w:val="20"/>
        </w:rPr>
        <w:t>Verlag</w:t>
      </w:r>
      <w:proofErr w:type="spellEnd"/>
      <w:r w:rsidRPr="000945ED">
        <w:rPr>
          <w:rFonts w:ascii="Arial" w:hAnsi="Arial" w:cs="Arial"/>
          <w:color w:val="171514"/>
          <w:spacing w:val="-4"/>
          <w:sz w:val="20"/>
          <w:szCs w:val="20"/>
        </w:rPr>
        <w:t>.</w:t>
      </w:r>
    </w:p>
    <w:p w:rsidR="008D10D5" w:rsidRPr="000945ED" w:rsidRDefault="008D10D5" w:rsidP="008D10D5">
      <w:pPr>
        <w:pStyle w:val="Prrafodelista"/>
        <w:widowControl w:val="0"/>
        <w:numPr>
          <w:ilvl w:val="1"/>
          <w:numId w:val="2"/>
        </w:numPr>
        <w:autoSpaceDE w:val="0"/>
        <w:autoSpaceDN w:val="0"/>
        <w:ind w:left="567" w:hanging="567"/>
        <w:contextualSpacing w:val="0"/>
        <w:jc w:val="both"/>
        <w:rPr>
          <w:rFonts w:ascii="Arial" w:hAnsi="Arial" w:cs="Arial"/>
          <w:sz w:val="20"/>
          <w:szCs w:val="20"/>
        </w:rPr>
      </w:pPr>
      <w:r w:rsidRPr="000945ED">
        <w:rPr>
          <w:rFonts w:ascii="Arial" w:hAnsi="Arial" w:cs="Arial"/>
          <w:color w:val="171514"/>
          <w:sz w:val="20"/>
          <w:szCs w:val="20"/>
        </w:rPr>
        <w:t>Kikuchi,</w:t>
      </w:r>
      <w:r w:rsidRPr="000945ED">
        <w:rPr>
          <w:rFonts w:ascii="Arial" w:hAnsi="Arial" w:cs="Arial"/>
          <w:color w:val="171514"/>
          <w:spacing w:val="-15"/>
          <w:sz w:val="20"/>
          <w:szCs w:val="20"/>
        </w:rPr>
        <w:t xml:space="preserve"> </w:t>
      </w:r>
      <w:r w:rsidRPr="000945ED">
        <w:rPr>
          <w:rFonts w:ascii="Arial" w:hAnsi="Arial" w:cs="Arial"/>
          <w:color w:val="171514"/>
          <w:sz w:val="20"/>
          <w:szCs w:val="20"/>
        </w:rPr>
        <w:t>N.,</w:t>
      </w:r>
      <w:r w:rsidRPr="000945ED">
        <w:rPr>
          <w:rFonts w:ascii="Arial" w:hAnsi="Arial" w:cs="Arial"/>
          <w:color w:val="171514"/>
          <w:spacing w:val="-15"/>
          <w:sz w:val="20"/>
          <w:szCs w:val="20"/>
        </w:rPr>
        <w:t xml:space="preserve"> </w:t>
      </w:r>
      <w:proofErr w:type="spellStart"/>
      <w:r w:rsidRPr="000945ED">
        <w:rPr>
          <w:rFonts w:ascii="Arial" w:hAnsi="Arial" w:cs="Arial"/>
          <w:color w:val="171514"/>
          <w:sz w:val="20"/>
          <w:szCs w:val="20"/>
        </w:rPr>
        <w:t>Nishiwaki</w:t>
      </w:r>
      <w:proofErr w:type="spellEnd"/>
      <w:r w:rsidRPr="000945ED">
        <w:rPr>
          <w:rFonts w:ascii="Arial" w:hAnsi="Arial" w:cs="Arial"/>
          <w:color w:val="171514"/>
          <w:sz w:val="20"/>
          <w:szCs w:val="20"/>
        </w:rPr>
        <w:t>,</w:t>
      </w:r>
      <w:r w:rsidRPr="000945ED">
        <w:rPr>
          <w:rFonts w:ascii="Arial" w:hAnsi="Arial" w:cs="Arial"/>
          <w:color w:val="171514"/>
          <w:spacing w:val="-15"/>
          <w:sz w:val="20"/>
          <w:szCs w:val="20"/>
        </w:rPr>
        <w:t xml:space="preserve"> </w:t>
      </w:r>
      <w:r w:rsidRPr="000945ED">
        <w:rPr>
          <w:rFonts w:ascii="Arial" w:hAnsi="Arial" w:cs="Arial"/>
          <w:color w:val="171514"/>
          <w:sz w:val="20"/>
          <w:szCs w:val="20"/>
        </w:rPr>
        <w:t>S.,</w:t>
      </w:r>
      <w:r w:rsidRPr="000945ED">
        <w:rPr>
          <w:rFonts w:ascii="Arial" w:hAnsi="Arial" w:cs="Arial"/>
          <w:color w:val="171514"/>
          <w:spacing w:val="-15"/>
          <w:sz w:val="20"/>
          <w:szCs w:val="20"/>
        </w:rPr>
        <w:t xml:space="preserve"> </w:t>
      </w:r>
      <w:r w:rsidRPr="000945ED">
        <w:rPr>
          <w:rFonts w:ascii="Arial" w:hAnsi="Arial" w:cs="Arial"/>
          <w:color w:val="171514"/>
          <w:sz w:val="20"/>
          <w:szCs w:val="20"/>
        </w:rPr>
        <w:t>Fonseca,</w:t>
      </w:r>
      <w:r w:rsidRPr="000945ED">
        <w:rPr>
          <w:rFonts w:ascii="Arial" w:hAnsi="Arial" w:cs="Arial"/>
          <w:color w:val="171514"/>
          <w:spacing w:val="-15"/>
          <w:sz w:val="20"/>
          <w:szCs w:val="20"/>
        </w:rPr>
        <w:t xml:space="preserve"> </w:t>
      </w:r>
      <w:r w:rsidRPr="000945ED">
        <w:rPr>
          <w:rFonts w:ascii="Arial" w:hAnsi="Arial" w:cs="Arial"/>
          <w:color w:val="171514"/>
          <w:sz w:val="20"/>
          <w:szCs w:val="20"/>
        </w:rPr>
        <w:t>L.</w:t>
      </w:r>
      <w:r w:rsidRPr="000945ED">
        <w:rPr>
          <w:rFonts w:ascii="Arial" w:hAnsi="Arial" w:cs="Arial"/>
          <w:color w:val="171514"/>
          <w:spacing w:val="-14"/>
          <w:sz w:val="20"/>
          <w:szCs w:val="20"/>
        </w:rPr>
        <w:t xml:space="preserve"> </w:t>
      </w:r>
      <w:r w:rsidRPr="000945ED">
        <w:rPr>
          <w:rFonts w:ascii="Arial" w:hAnsi="Arial" w:cs="Arial"/>
          <w:color w:val="171514"/>
          <w:sz w:val="20"/>
          <w:szCs w:val="20"/>
        </w:rPr>
        <w:t>S.</w:t>
      </w:r>
      <w:r w:rsidRPr="000945ED">
        <w:rPr>
          <w:rFonts w:ascii="Arial" w:hAnsi="Arial" w:cs="Arial"/>
          <w:color w:val="171514"/>
          <w:spacing w:val="-15"/>
          <w:sz w:val="20"/>
          <w:szCs w:val="20"/>
        </w:rPr>
        <w:t xml:space="preserve"> </w:t>
      </w:r>
      <w:r w:rsidRPr="000945ED">
        <w:rPr>
          <w:rFonts w:ascii="Arial" w:hAnsi="Arial" w:cs="Arial"/>
          <w:color w:val="171514"/>
          <w:sz w:val="20"/>
          <w:szCs w:val="20"/>
        </w:rPr>
        <w:t xml:space="preserve">O. &amp; Silva, E. C. N. (1998). </w:t>
      </w:r>
      <w:r w:rsidRPr="000945ED">
        <w:rPr>
          <w:rFonts w:ascii="Arial" w:hAnsi="Arial" w:cs="Arial"/>
          <w:color w:val="171514"/>
          <w:sz w:val="20"/>
          <w:szCs w:val="20"/>
          <w:lang w:val="en-US"/>
        </w:rPr>
        <w:t xml:space="preserve">Design optimization method for compliant mechanisms </w:t>
      </w:r>
      <w:r w:rsidRPr="000945ED">
        <w:rPr>
          <w:rFonts w:ascii="Arial" w:hAnsi="Arial" w:cs="Arial"/>
          <w:color w:val="171514"/>
          <w:spacing w:val="-3"/>
          <w:sz w:val="20"/>
          <w:szCs w:val="20"/>
          <w:lang w:val="en-US"/>
        </w:rPr>
        <w:t>microstruc</w:t>
      </w:r>
      <w:r w:rsidRPr="000945ED">
        <w:rPr>
          <w:rFonts w:ascii="Arial" w:hAnsi="Arial" w:cs="Arial"/>
          <w:color w:val="171514"/>
          <w:sz w:val="20"/>
          <w:szCs w:val="20"/>
          <w:lang w:val="en-US"/>
        </w:rPr>
        <w:t xml:space="preserve">ture. </w:t>
      </w:r>
      <w:proofErr w:type="spellStart"/>
      <w:r w:rsidRPr="000945ED">
        <w:rPr>
          <w:rFonts w:ascii="Arial" w:hAnsi="Arial" w:cs="Arial"/>
          <w:color w:val="171514"/>
          <w:sz w:val="20"/>
          <w:szCs w:val="20"/>
          <w:lang w:val="en-US"/>
        </w:rPr>
        <w:t>Comput</w:t>
      </w:r>
      <w:proofErr w:type="spellEnd"/>
      <w:r w:rsidRPr="000945ED">
        <w:rPr>
          <w:rFonts w:ascii="Arial" w:hAnsi="Arial" w:cs="Arial"/>
          <w:color w:val="171514"/>
          <w:sz w:val="20"/>
          <w:szCs w:val="20"/>
          <w:lang w:val="en-US"/>
        </w:rPr>
        <w:t xml:space="preserve">. Methods Appl. </w:t>
      </w:r>
      <w:proofErr w:type="spellStart"/>
      <w:r w:rsidRPr="000945ED">
        <w:rPr>
          <w:rFonts w:ascii="Arial" w:hAnsi="Arial" w:cs="Arial"/>
          <w:color w:val="171514"/>
          <w:sz w:val="20"/>
          <w:szCs w:val="20"/>
        </w:rPr>
        <w:t>Mech</w:t>
      </w:r>
      <w:proofErr w:type="spellEnd"/>
      <w:r w:rsidRPr="000945ED">
        <w:rPr>
          <w:rFonts w:ascii="Arial" w:hAnsi="Arial" w:cs="Arial"/>
          <w:color w:val="171514"/>
          <w:sz w:val="20"/>
          <w:szCs w:val="20"/>
        </w:rPr>
        <w:t xml:space="preserve">. </w:t>
      </w:r>
      <w:proofErr w:type="spellStart"/>
      <w:r w:rsidRPr="000945ED">
        <w:rPr>
          <w:rFonts w:ascii="Arial" w:hAnsi="Arial" w:cs="Arial"/>
          <w:color w:val="171514"/>
          <w:sz w:val="20"/>
          <w:szCs w:val="20"/>
        </w:rPr>
        <w:t>Engrg</w:t>
      </w:r>
      <w:proofErr w:type="spellEnd"/>
      <w:r w:rsidRPr="000945ED">
        <w:rPr>
          <w:rFonts w:ascii="Arial" w:hAnsi="Arial" w:cs="Arial"/>
          <w:color w:val="171514"/>
          <w:sz w:val="20"/>
          <w:szCs w:val="20"/>
        </w:rPr>
        <w:t>.</w:t>
      </w:r>
      <w:r w:rsidRPr="000945ED">
        <w:rPr>
          <w:rFonts w:ascii="Arial" w:hAnsi="Arial" w:cs="Arial"/>
          <w:color w:val="171514"/>
          <w:spacing w:val="5"/>
          <w:sz w:val="20"/>
          <w:szCs w:val="20"/>
        </w:rPr>
        <w:t xml:space="preserve"> </w:t>
      </w:r>
      <w:r w:rsidRPr="000945ED">
        <w:rPr>
          <w:rFonts w:ascii="Arial" w:hAnsi="Arial" w:cs="Arial"/>
          <w:color w:val="171514"/>
          <w:spacing w:val="-4"/>
          <w:sz w:val="20"/>
          <w:szCs w:val="20"/>
        </w:rPr>
        <w:t>151,</w:t>
      </w:r>
      <w:r w:rsidR="00985669">
        <w:rPr>
          <w:rFonts w:ascii="Arial" w:hAnsi="Arial" w:cs="Arial"/>
          <w:color w:val="171514"/>
          <w:sz w:val="20"/>
          <w:szCs w:val="20"/>
        </w:rPr>
        <w:t xml:space="preserve"> 401</w:t>
      </w:r>
      <w:r w:rsidRPr="000945ED">
        <w:rPr>
          <w:rFonts w:ascii="Arial" w:hAnsi="Arial" w:cs="Arial"/>
          <w:color w:val="171514"/>
          <w:sz w:val="20"/>
          <w:szCs w:val="20"/>
        </w:rPr>
        <w:t>-417.</w:t>
      </w:r>
    </w:p>
    <w:p w:rsidR="008D10D5" w:rsidRPr="000945ED" w:rsidRDefault="008D10D5" w:rsidP="008D10D5">
      <w:pPr>
        <w:pStyle w:val="Prrafodelista"/>
        <w:widowControl w:val="0"/>
        <w:numPr>
          <w:ilvl w:val="1"/>
          <w:numId w:val="2"/>
        </w:numPr>
        <w:autoSpaceDE w:val="0"/>
        <w:autoSpaceDN w:val="0"/>
        <w:ind w:left="567" w:hanging="567"/>
        <w:contextualSpacing w:val="0"/>
        <w:jc w:val="both"/>
        <w:rPr>
          <w:rFonts w:ascii="Arial" w:hAnsi="Arial" w:cs="Arial"/>
          <w:sz w:val="20"/>
          <w:szCs w:val="20"/>
        </w:rPr>
      </w:pPr>
      <w:proofErr w:type="spellStart"/>
      <w:r w:rsidRPr="000945ED">
        <w:rPr>
          <w:rFonts w:ascii="Arial" w:hAnsi="Arial" w:cs="Arial"/>
          <w:color w:val="171514"/>
          <w:spacing w:val="2"/>
          <w:sz w:val="20"/>
          <w:szCs w:val="20"/>
          <w:lang w:val="en-US"/>
        </w:rPr>
        <w:t>Nishiwaki</w:t>
      </w:r>
      <w:proofErr w:type="spellEnd"/>
      <w:r w:rsidRPr="000945ED">
        <w:rPr>
          <w:rFonts w:ascii="Arial" w:hAnsi="Arial" w:cs="Arial"/>
          <w:color w:val="171514"/>
          <w:spacing w:val="2"/>
          <w:sz w:val="20"/>
          <w:szCs w:val="20"/>
          <w:lang w:val="en-US"/>
        </w:rPr>
        <w:t xml:space="preserve">, </w:t>
      </w:r>
      <w:r w:rsidRPr="000945ED">
        <w:rPr>
          <w:rFonts w:ascii="Arial" w:hAnsi="Arial" w:cs="Arial"/>
          <w:color w:val="171514"/>
          <w:sz w:val="20"/>
          <w:szCs w:val="20"/>
          <w:lang w:val="en-US"/>
        </w:rPr>
        <w:t xml:space="preserve">S., </w:t>
      </w:r>
      <w:proofErr w:type="spellStart"/>
      <w:r w:rsidRPr="000945ED">
        <w:rPr>
          <w:rFonts w:ascii="Arial" w:hAnsi="Arial" w:cs="Arial"/>
          <w:color w:val="171514"/>
          <w:sz w:val="20"/>
          <w:szCs w:val="20"/>
          <w:lang w:val="en-US"/>
        </w:rPr>
        <w:t>Frecker</w:t>
      </w:r>
      <w:proofErr w:type="spellEnd"/>
      <w:r w:rsidRPr="000945ED">
        <w:rPr>
          <w:rFonts w:ascii="Arial" w:hAnsi="Arial" w:cs="Arial"/>
          <w:color w:val="171514"/>
          <w:sz w:val="20"/>
          <w:szCs w:val="20"/>
          <w:lang w:val="en-US"/>
        </w:rPr>
        <w:t xml:space="preserve">, M. I., </w:t>
      </w:r>
      <w:r w:rsidRPr="000945ED">
        <w:rPr>
          <w:rFonts w:ascii="Arial" w:hAnsi="Arial" w:cs="Arial"/>
          <w:color w:val="171514"/>
          <w:spacing w:val="2"/>
          <w:sz w:val="20"/>
          <w:szCs w:val="20"/>
          <w:lang w:val="en-US"/>
        </w:rPr>
        <w:t xml:space="preserve">Min, </w:t>
      </w:r>
      <w:r w:rsidRPr="000945ED">
        <w:rPr>
          <w:rFonts w:ascii="Arial" w:hAnsi="Arial" w:cs="Arial"/>
          <w:color w:val="171514"/>
          <w:sz w:val="20"/>
          <w:szCs w:val="20"/>
          <w:lang w:val="en-US"/>
        </w:rPr>
        <w:t xml:space="preserve">S. &amp; Kikuchi, N. (1998). Topology optimization of </w:t>
      </w:r>
      <w:r w:rsidRPr="000945ED">
        <w:rPr>
          <w:rFonts w:ascii="Arial" w:hAnsi="Arial" w:cs="Arial"/>
          <w:color w:val="171514"/>
          <w:spacing w:val="-3"/>
          <w:sz w:val="20"/>
          <w:szCs w:val="20"/>
          <w:lang w:val="en-US"/>
        </w:rPr>
        <w:t>compliant</w:t>
      </w:r>
      <w:r w:rsidRPr="000945ED">
        <w:rPr>
          <w:rFonts w:ascii="Arial" w:hAnsi="Arial" w:cs="Arial"/>
          <w:color w:val="171514"/>
          <w:spacing w:val="-19"/>
          <w:sz w:val="20"/>
          <w:szCs w:val="20"/>
          <w:lang w:val="en-US"/>
        </w:rPr>
        <w:t xml:space="preserve"> </w:t>
      </w:r>
      <w:r w:rsidRPr="000945ED">
        <w:rPr>
          <w:rFonts w:ascii="Arial" w:hAnsi="Arial" w:cs="Arial"/>
          <w:color w:val="171514"/>
          <w:spacing w:val="-3"/>
          <w:sz w:val="20"/>
          <w:szCs w:val="20"/>
          <w:lang w:val="en-US"/>
        </w:rPr>
        <w:t>mechanisms</w:t>
      </w:r>
      <w:r w:rsidRPr="000945ED">
        <w:rPr>
          <w:rFonts w:ascii="Arial" w:hAnsi="Arial" w:cs="Arial"/>
          <w:color w:val="171514"/>
          <w:spacing w:val="-18"/>
          <w:sz w:val="20"/>
          <w:szCs w:val="20"/>
          <w:lang w:val="en-US"/>
        </w:rPr>
        <w:t xml:space="preserve"> </w:t>
      </w:r>
      <w:r w:rsidRPr="000945ED">
        <w:rPr>
          <w:rFonts w:ascii="Arial" w:hAnsi="Arial" w:cs="Arial"/>
          <w:color w:val="171514"/>
          <w:spacing w:val="-3"/>
          <w:sz w:val="20"/>
          <w:szCs w:val="20"/>
          <w:lang w:val="en-US"/>
        </w:rPr>
        <w:t>using</w:t>
      </w:r>
      <w:r w:rsidRPr="000945ED">
        <w:rPr>
          <w:rFonts w:ascii="Arial" w:hAnsi="Arial" w:cs="Arial"/>
          <w:color w:val="171514"/>
          <w:spacing w:val="-19"/>
          <w:sz w:val="20"/>
          <w:szCs w:val="20"/>
          <w:lang w:val="en-US"/>
        </w:rPr>
        <w:t xml:space="preserve"> </w:t>
      </w:r>
      <w:r w:rsidRPr="000945ED">
        <w:rPr>
          <w:rFonts w:ascii="Arial" w:hAnsi="Arial" w:cs="Arial"/>
          <w:color w:val="171514"/>
          <w:sz w:val="20"/>
          <w:szCs w:val="20"/>
          <w:lang w:val="en-US"/>
        </w:rPr>
        <w:t>the</w:t>
      </w:r>
      <w:r w:rsidRPr="000945ED">
        <w:rPr>
          <w:rFonts w:ascii="Arial" w:hAnsi="Arial" w:cs="Arial"/>
          <w:color w:val="171514"/>
          <w:spacing w:val="-18"/>
          <w:sz w:val="20"/>
          <w:szCs w:val="20"/>
          <w:lang w:val="en-US"/>
        </w:rPr>
        <w:t xml:space="preserve"> </w:t>
      </w:r>
      <w:r w:rsidRPr="000945ED">
        <w:rPr>
          <w:rFonts w:ascii="Arial" w:hAnsi="Arial" w:cs="Arial"/>
          <w:color w:val="171514"/>
          <w:spacing w:val="-3"/>
          <w:sz w:val="20"/>
          <w:szCs w:val="20"/>
          <w:lang w:val="en-US"/>
        </w:rPr>
        <w:t xml:space="preserve">homogenization </w:t>
      </w:r>
      <w:r w:rsidRPr="000945ED">
        <w:rPr>
          <w:rFonts w:ascii="Arial" w:hAnsi="Arial" w:cs="Arial"/>
          <w:color w:val="171514"/>
          <w:sz w:val="20"/>
          <w:szCs w:val="20"/>
          <w:lang w:val="en-US"/>
        </w:rPr>
        <w:t>method.</w:t>
      </w:r>
      <w:r w:rsidRPr="000945ED">
        <w:rPr>
          <w:rFonts w:ascii="Arial" w:hAnsi="Arial" w:cs="Arial"/>
          <w:color w:val="171514"/>
          <w:spacing w:val="-25"/>
          <w:sz w:val="20"/>
          <w:szCs w:val="20"/>
          <w:lang w:val="en-US"/>
        </w:rPr>
        <w:t xml:space="preserve"> </w:t>
      </w:r>
      <w:r w:rsidRPr="000945ED">
        <w:rPr>
          <w:rFonts w:ascii="Arial" w:hAnsi="Arial" w:cs="Arial"/>
          <w:color w:val="171514"/>
          <w:sz w:val="20"/>
          <w:szCs w:val="20"/>
        </w:rPr>
        <w:t>Int.</w:t>
      </w:r>
      <w:r w:rsidRPr="000945ED">
        <w:rPr>
          <w:rFonts w:ascii="Arial" w:hAnsi="Arial" w:cs="Arial"/>
          <w:color w:val="171514"/>
          <w:spacing w:val="-24"/>
          <w:sz w:val="20"/>
          <w:szCs w:val="20"/>
        </w:rPr>
        <w:t xml:space="preserve"> </w:t>
      </w:r>
      <w:r w:rsidRPr="000945ED">
        <w:rPr>
          <w:rFonts w:ascii="Arial" w:hAnsi="Arial" w:cs="Arial"/>
          <w:color w:val="171514"/>
          <w:sz w:val="20"/>
          <w:szCs w:val="20"/>
        </w:rPr>
        <w:t>J.</w:t>
      </w:r>
      <w:r w:rsidRPr="000945ED">
        <w:rPr>
          <w:rFonts w:ascii="Arial" w:hAnsi="Arial" w:cs="Arial"/>
          <w:color w:val="171514"/>
          <w:spacing w:val="-24"/>
          <w:sz w:val="20"/>
          <w:szCs w:val="20"/>
        </w:rPr>
        <w:t xml:space="preserve"> </w:t>
      </w:r>
      <w:proofErr w:type="spellStart"/>
      <w:r w:rsidRPr="000945ED">
        <w:rPr>
          <w:rFonts w:ascii="Arial" w:hAnsi="Arial" w:cs="Arial"/>
          <w:color w:val="171514"/>
          <w:spacing w:val="-4"/>
          <w:sz w:val="20"/>
          <w:szCs w:val="20"/>
        </w:rPr>
        <w:t>Numer</w:t>
      </w:r>
      <w:proofErr w:type="spellEnd"/>
      <w:r w:rsidRPr="000945ED">
        <w:rPr>
          <w:rFonts w:ascii="Arial" w:hAnsi="Arial" w:cs="Arial"/>
          <w:color w:val="171514"/>
          <w:spacing w:val="-4"/>
          <w:sz w:val="20"/>
          <w:szCs w:val="20"/>
        </w:rPr>
        <w:t>.</w:t>
      </w:r>
      <w:r w:rsidRPr="000945ED">
        <w:rPr>
          <w:rFonts w:ascii="Arial" w:hAnsi="Arial" w:cs="Arial"/>
          <w:color w:val="171514"/>
          <w:spacing w:val="-24"/>
          <w:sz w:val="20"/>
          <w:szCs w:val="20"/>
        </w:rPr>
        <w:t xml:space="preserve"> </w:t>
      </w:r>
      <w:proofErr w:type="spellStart"/>
      <w:r w:rsidRPr="000945ED">
        <w:rPr>
          <w:rFonts w:ascii="Arial" w:hAnsi="Arial" w:cs="Arial"/>
          <w:color w:val="171514"/>
          <w:sz w:val="20"/>
          <w:szCs w:val="20"/>
        </w:rPr>
        <w:t>Meth</w:t>
      </w:r>
      <w:proofErr w:type="spellEnd"/>
      <w:r w:rsidRPr="000945ED">
        <w:rPr>
          <w:rFonts w:ascii="Arial" w:hAnsi="Arial" w:cs="Arial"/>
          <w:color w:val="171514"/>
          <w:sz w:val="20"/>
          <w:szCs w:val="20"/>
        </w:rPr>
        <w:t>.</w:t>
      </w:r>
      <w:r w:rsidRPr="000945ED">
        <w:rPr>
          <w:rFonts w:ascii="Arial" w:hAnsi="Arial" w:cs="Arial"/>
          <w:color w:val="171514"/>
          <w:spacing w:val="-24"/>
          <w:sz w:val="20"/>
          <w:szCs w:val="20"/>
        </w:rPr>
        <w:t xml:space="preserve"> </w:t>
      </w:r>
      <w:proofErr w:type="spellStart"/>
      <w:r w:rsidRPr="000945ED">
        <w:rPr>
          <w:rFonts w:ascii="Arial" w:hAnsi="Arial" w:cs="Arial"/>
          <w:color w:val="171514"/>
          <w:sz w:val="20"/>
          <w:szCs w:val="20"/>
        </w:rPr>
        <w:t>Engng</w:t>
      </w:r>
      <w:proofErr w:type="spellEnd"/>
      <w:r w:rsidRPr="000945ED">
        <w:rPr>
          <w:rFonts w:ascii="Arial" w:hAnsi="Arial" w:cs="Arial"/>
          <w:color w:val="171514"/>
          <w:sz w:val="20"/>
          <w:szCs w:val="20"/>
        </w:rPr>
        <w:t>.</w:t>
      </w:r>
      <w:r w:rsidRPr="000945ED">
        <w:rPr>
          <w:rFonts w:ascii="Arial" w:hAnsi="Arial" w:cs="Arial"/>
          <w:color w:val="171514"/>
          <w:spacing w:val="-24"/>
          <w:sz w:val="20"/>
          <w:szCs w:val="20"/>
        </w:rPr>
        <w:t xml:space="preserve"> </w:t>
      </w:r>
      <w:r w:rsidRPr="000945ED">
        <w:rPr>
          <w:rFonts w:ascii="Arial" w:hAnsi="Arial" w:cs="Arial"/>
          <w:color w:val="171514"/>
          <w:sz w:val="20"/>
          <w:szCs w:val="20"/>
        </w:rPr>
        <w:t>42,</w:t>
      </w:r>
      <w:r w:rsidRPr="000945ED">
        <w:rPr>
          <w:rFonts w:ascii="Arial" w:hAnsi="Arial" w:cs="Arial"/>
          <w:color w:val="171514"/>
          <w:spacing w:val="-24"/>
          <w:sz w:val="20"/>
          <w:szCs w:val="20"/>
        </w:rPr>
        <w:t xml:space="preserve"> </w:t>
      </w:r>
      <w:r w:rsidRPr="000945ED">
        <w:rPr>
          <w:rFonts w:ascii="Arial" w:hAnsi="Arial" w:cs="Arial"/>
          <w:color w:val="171514"/>
          <w:sz w:val="20"/>
          <w:szCs w:val="20"/>
        </w:rPr>
        <w:t>535</w:t>
      </w:r>
      <w:r w:rsidRPr="000945ED">
        <w:rPr>
          <w:rFonts w:ascii="Arial" w:hAnsi="Arial" w:cs="Arial"/>
          <w:color w:val="171514"/>
          <w:spacing w:val="-24"/>
          <w:sz w:val="20"/>
          <w:szCs w:val="20"/>
        </w:rPr>
        <w:t xml:space="preserve"> </w:t>
      </w:r>
      <w:r w:rsidRPr="000945ED">
        <w:rPr>
          <w:rFonts w:ascii="Arial" w:hAnsi="Arial" w:cs="Arial"/>
          <w:color w:val="171514"/>
          <w:sz w:val="20"/>
          <w:szCs w:val="20"/>
        </w:rPr>
        <w:t>-559</w:t>
      </w:r>
    </w:p>
    <w:p w:rsidR="008D10D5" w:rsidRPr="000945ED" w:rsidRDefault="008D10D5" w:rsidP="008D10D5">
      <w:pPr>
        <w:pStyle w:val="Prrafodelista"/>
        <w:widowControl w:val="0"/>
        <w:numPr>
          <w:ilvl w:val="1"/>
          <w:numId w:val="2"/>
        </w:numPr>
        <w:tabs>
          <w:tab w:val="left" w:pos="-993"/>
        </w:tabs>
        <w:autoSpaceDE w:val="0"/>
        <w:autoSpaceDN w:val="0"/>
        <w:ind w:left="567" w:hanging="567"/>
        <w:contextualSpacing w:val="0"/>
        <w:jc w:val="both"/>
        <w:rPr>
          <w:rFonts w:ascii="Arial" w:hAnsi="Arial" w:cs="Arial"/>
          <w:sz w:val="20"/>
          <w:szCs w:val="20"/>
          <w:lang w:val="en-US"/>
        </w:rPr>
      </w:pPr>
      <w:r w:rsidRPr="000945ED">
        <w:rPr>
          <w:rFonts w:ascii="Arial" w:hAnsi="Arial" w:cs="Arial"/>
          <w:color w:val="171514"/>
          <w:spacing w:val="-4"/>
          <w:sz w:val="20"/>
          <w:szCs w:val="20"/>
          <w:lang w:val="en-US"/>
        </w:rPr>
        <w:t>Timoshenko,</w:t>
      </w:r>
      <w:r w:rsidRPr="000945ED">
        <w:rPr>
          <w:rFonts w:ascii="Arial" w:hAnsi="Arial" w:cs="Arial"/>
          <w:color w:val="171514"/>
          <w:spacing w:val="-19"/>
          <w:sz w:val="20"/>
          <w:szCs w:val="20"/>
          <w:lang w:val="en-US"/>
        </w:rPr>
        <w:t xml:space="preserve"> </w:t>
      </w:r>
      <w:r w:rsidRPr="000945ED">
        <w:rPr>
          <w:rFonts w:ascii="Arial" w:hAnsi="Arial" w:cs="Arial"/>
          <w:color w:val="171514"/>
          <w:sz w:val="20"/>
          <w:szCs w:val="20"/>
          <w:lang w:val="en-US"/>
        </w:rPr>
        <w:t>S.</w:t>
      </w:r>
      <w:r w:rsidRPr="000945ED">
        <w:rPr>
          <w:rFonts w:ascii="Arial" w:hAnsi="Arial" w:cs="Arial"/>
          <w:color w:val="171514"/>
          <w:spacing w:val="-19"/>
          <w:sz w:val="20"/>
          <w:szCs w:val="20"/>
          <w:lang w:val="en-US"/>
        </w:rPr>
        <w:t xml:space="preserve"> </w:t>
      </w:r>
      <w:r w:rsidRPr="000945ED">
        <w:rPr>
          <w:rFonts w:ascii="Arial" w:hAnsi="Arial" w:cs="Arial"/>
          <w:color w:val="171514"/>
          <w:sz w:val="20"/>
          <w:szCs w:val="20"/>
          <w:lang w:val="en-US"/>
        </w:rPr>
        <w:t>&amp;</w:t>
      </w:r>
      <w:r w:rsidRPr="000945ED">
        <w:rPr>
          <w:rFonts w:ascii="Arial" w:hAnsi="Arial" w:cs="Arial"/>
          <w:color w:val="171514"/>
          <w:spacing w:val="-18"/>
          <w:sz w:val="20"/>
          <w:szCs w:val="20"/>
          <w:lang w:val="en-US"/>
        </w:rPr>
        <w:t xml:space="preserve"> </w:t>
      </w:r>
      <w:r w:rsidRPr="000945ED">
        <w:rPr>
          <w:rFonts w:ascii="Arial" w:hAnsi="Arial" w:cs="Arial"/>
          <w:color w:val="171514"/>
          <w:spacing w:val="-4"/>
          <w:sz w:val="20"/>
          <w:szCs w:val="20"/>
          <w:lang w:val="en-US"/>
        </w:rPr>
        <w:t>Goodier,</w:t>
      </w:r>
      <w:r w:rsidRPr="000945ED">
        <w:rPr>
          <w:rFonts w:ascii="Arial" w:hAnsi="Arial" w:cs="Arial"/>
          <w:color w:val="171514"/>
          <w:spacing w:val="-19"/>
          <w:sz w:val="20"/>
          <w:szCs w:val="20"/>
          <w:lang w:val="en-US"/>
        </w:rPr>
        <w:t xml:space="preserve"> </w:t>
      </w:r>
      <w:r w:rsidRPr="000945ED">
        <w:rPr>
          <w:rFonts w:ascii="Arial" w:hAnsi="Arial" w:cs="Arial"/>
          <w:color w:val="171514"/>
          <w:sz w:val="20"/>
          <w:szCs w:val="20"/>
          <w:lang w:val="en-US"/>
        </w:rPr>
        <w:t>J.</w:t>
      </w:r>
      <w:r w:rsidRPr="000945ED">
        <w:rPr>
          <w:rFonts w:ascii="Arial" w:hAnsi="Arial" w:cs="Arial"/>
          <w:color w:val="171514"/>
          <w:spacing w:val="-20"/>
          <w:sz w:val="20"/>
          <w:szCs w:val="20"/>
          <w:lang w:val="en-US"/>
        </w:rPr>
        <w:t xml:space="preserve"> </w:t>
      </w:r>
      <w:r w:rsidRPr="000945ED">
        <w:rPr>
          <w:rFonts w:ascii="Arial" w:hAnsi="Arial" w:cs="Arial"/>
          <w:color w:val="171514"/>
          <w:spacing w:val="-3"/>
          <w:sz w:val="20"/>
          <w:szCs w:val="20"/>
          <w:lang w:val="en-US"/>
        </w:rPr>
        <w:t>(1970).</w:t>
      </w:r>
      <w:r w:rsidRPr="000945ED">
        <w:rPr>
          <w:rFonts w:ascii="Arial" w:hAnsi="Arial" w:cs="Arial"/>
          <w:color w:val="171514"/>
          <w:spacing w:val="-19"/>
          <w:sz w:val="20"/>
          <w:szCs w:val="20"/>
          <w:lang w:val="en-US"/>
        </w:rPr>
        <w:t xml:space="preserve"> </w:t>
      </w:r>
      <w:r w:rsidRPr="000945ED">
        <w:rPr>
          <w:rFonts w:ascii="Arial" w:hAnsi="Arial" w:cs="Arial"/>
          <w:color w:val="171514"/>
          <w:spacing w:val="-3"/>
          <w:sz w:val="20"/>
          <w:szCs w:val="20"/>
          <w:lang w:val="en-US"/>
        </w:rPr>
        <w:t xml:space="preserve">Theory </w:t>
      </w:r>
      <w:r w:rsidRPr="000945ED">
        <w:rPr>
          <w:rFonts w:ascii="Arial" w:hAnsi="Arial" w:cs="Arial"/>
          <w:color w:val="171514"/>
          <w:sz w:val="20"/>
          <w:szCs w:val="20"/>
          <w:lang w:val="en-US"/>
        </w:rPr>
        <w:t xml:space="preserve">of Elasticity. New </w:t>
      </w:r>
      <w:r w:rsidRPr="000945ED">
        <w:rPr>
          <w:rFonts w:ascii="Arial" w:hAnsi="Arial" w:cs="Arial"/>
          <w:color w:val="171514"/>
          <w:spacing w:val="-5"/>
          <w:sz w:val="20"/>
          <w:szCs w:val="20"/>
          <w:lang w:val="en-US"/>
        </w:rPr>
        <w:t xml:space="preserve">York: </w:t>
      </w:r>
      <w:r w:rsidRPr="000945ED">
        <w:rPr>
          <w:rFonts w:ascii="Arial" w:hAnsi="Arial" w:cs="Arial"/>
          <w:color w:val="171514"/>
          <w:sz w:val="20"/>
          <w:szCs w:val="20"/>
          <w:lang w:val="en-US"/>
        </w:rPr>
        <w:t>Mc</w:t>
      </w:r>
      <w:r w:rsidRPr="000945ED">
        <w:rPr>
          <w:rFonts w:ascii="Arial" w:hAnsi="Arial" w:cs="Arial"/>
          <w:color w:val="171514"/>
          <w:spacing w:val="-13"/>
          <w:sz w:val="20"/>
          <w:szCs w:val="20"/>
          <w:lang w:val="en-US"/>
        </w:rPr>
        <w:t xml:space="preserve"> </w:t>
      </w:r>
      <w:r w:rsidRPr="000945ED">
        <w:rPr>
          <w:rFonts w:ascii="Arial" w:hAnsi="Arial" w:cs="Arial"/>
          <w:color w:val="171514"/>
          <w:sz w:val="20"/>
          <w:szCs w:val="20"/>
          <w:lang w:val="en-US"/>
        </w:rPr>
        <w:t>Graw-Hill.</w:t>
      </w:r>
    </w:p>
    <w:p w:rsidR="008D10D5" w:rsidRPr="00DC1E6B" w:rsidRDefault="008D10D5" w:rsidP="008D10D5">
      <w:pPr>
        <w:pStyle w:val="Prrafodelista"/>
        <w:widowControl w:val="0"/>
        <w:numPr>
          <w:ilvl w:val="1"/>
          <w:numId w:val="2"/>
        </w:numPr>
        <w:autoSpaceDE w:val="0"/>
        <w:autoSpaceDN w:val="0"/>
        <w:ind w:left="567" w:hanging="567"/>
        <w:contextualSpacing w:val="0"/>
        <w:jc w:val="both"/>
        <w:rPr>
          <w:rFonts w:ascii="Arial" w:hAnsi="Arial" w:cs="Arial"/>
          <w:sz w:val="20"/>
          <w:szCs w:val="20"/>
          <w:lang w:val="en-US"/>
        </w:rPr>
      </w:pPr>
      <w:r w:rsidRPr="000945ED">
        <w:rPr>
          <w:rFonts w:ascii="Arial" w:hAnsi="Arial" w:cs="Arial"/>
          <w:color w:val="171514"/>
          <w:sz w:val="20"/>
          <w:szCs w:val="20"/>
          <w:lang w:val="en-US"/>
        </w:rPr>
        <w:t>Logan, D. L. (2007). A First Course in</w:t>
      </w:r>
      <w:r w:rsidRPr="000945ED">
        <w:rPr>
          <w:rFonts w:ascii="Arial" w:hAnsi="Arial" w:cs="Arial"/>
          <w:color w:val="171514"/>
          <w:spacing w:val="34"/>
          <w:sz w:val="20"/>
          <w:szCs w:val="20"/>
          <w:lang w:val="en-US"/>
        </w:rPr>
        <w:t xml:space="preserve"> </w:t>
      </w:r>
      <w:r w:rsidRPr="000945ED">
        <w:rPr>
          <w:rFonts w:ascii="Arial" w:hAnsi="Arial" w:cs="Arial"/>
          <w:color w:val="171514"/>
          <w:sz w:val="20"/>
          <w:szCs w:val="20"/>
          <w:lang w:val="en-US"/>
        </w:rPr>
        <w:t>the</w:t>
      </w:r>
      <w:r>
        <w:rPr>
          <w:rFonts w:ascii="Arial" w:hAnsi="Arial" w:cs="Arial"/>
          <w:color w:val="171514"/>
          <w:sz w:val="20"/>
          <w:szCs w:val="20"/>
          <w:lang w:val="en-US"/>
        </w:rPr>
        <w:t xml:space="preserve"> </w:t>
      </w:r>
      <w:r w:rsidRPr="00DC1E6B">
        <w:rPr>
          <w:rFonts w:ascii="Arial" w:hAnsi="Arial" w:cs="Arial"/>
          <w:color w:val="171514"/>
          <w:sz w:val="20"/>
          <w:szCs w:val="20"/>
          <w:lang w:val="en-US"/>
        </w:rPr>
        <w:t>Finite Element Method. Thompson, Canada.</w:t>
      </w:r>
    </w:p>
    <w:p w:rsidR="008D10D5" w:rsidRPr="000945ED" w:rsidRDefault="008D10D5" w:rsidP="008D10D5">
      <w:pPr>
        <w:pStyle w:val="Prrafodelista"/>
        <w:widowControl w:val="0"/>
        <w:numPr>
          <w:ilvl w:val="1"/>
          <w:numId w:val="2"/>
        </w:numPr>
        <w:tabs>
          <w:tab w:val="left" w:pos="-2835"/>
        </w:tabs>
        <w:autoSpaceDE w:val="0"/>
        <w:autoSpaceDN w:val="0"/>
        <w:ind w:left="567" w:right="-71" w:hanging="567"/>
        <w:contextualSpacing w:val="0"/>
        <w:jc w:val="both"/>
        <w:rPr>
          <w:rFonts w:ascii="Arial" w:hAnsi="Arial" w:cs="Arial"/>
          <w:sz w:val="20"/>
          <w:szCs w:val="20"/>
        </w:rPr>
      </w:pPr>
      <w:proofErr w:type="spellStart"/>
      <w:r w:rsidRPr="000945ED">
        <w:rPr>
          <w:rFonts w:ascii="Arial" w:hAnsi="Arial" w:cs="Arial"/>
          <w:color w:val="171514"/>
          <w:sz w:val="20"/>
          <w:szCs w:val="20"/>
        </w:rPr>
        <w:t>Carbonari</w:t>
      </w:r>
      <w:proofErr w:type="spellEnd"/>
      <w:r w:rsidRPr="000945ED">
        <w:rPr>
          <w:rFonts w:ascii="Arial" w:hAnsi="Arial" w:cs="Arial"/>
          <w:color w:val="171514"/>
          <w:sz w:val="20"/>
          <w:szCs w:val="20"/>
        </w:rPr>
        <w:t>,</w:t>
      </w:r>
      <w:r w:rsidRPr="000945ED">
        <w:rPr>
          <w:rFonts w:ascii="Arial" w:hAnsi="Arial" w:cs="Arial"/>
          <w:color w:val="171514"/>
          <w:spacing w:val="-16"/>
          <w:sz w:val="20"/>
          <w:szCs w:val="20"/>
        </w:rPr>
        <w:t xml:space="preserve"> </w:t>
      </w:r>
      <w:r w:rsidRPr="000945ED">
        <w:rPr>
          <w:rFonts w:ascii="Arial" w:hAnsi="Arial" w:cs="Arial"/>
          <w:color w:val="171514"/>
          <w:sz w:val="20"/>
          <w:szCs w:val="20"/>
        </w:rPr>
        <w:t>R.</w:t>
      </w:r>
      <w:r w:rsidRPr="000945ED">
        <w:rPr>
          <w:rFonts w:ascii="Arial" w:hAnsi="Arial" w:cs="Arial"/>
          <w:color w:val="171514"/>
          <w:spacing w:val="-15"/>
          <w:sz w:val="20"/>
          <w:szCs w:val="20"/>
        </w:rPr>
        <w:t xml:space="preserve"> </w:t>
      </w:r>
      <w:r w:rsidRPr="000945ED">
        <w:rPr>
          <w:rFonts w:ascii="Arial" w:hAnsi="Arial" w:cs="Arial"/>
          <w:color w:val="171514"/>
          <w:sz w:val="20"/>
          <w:szCs w:val="20"/>
        </w:rPr>
        <w:t>C.</w:t>
      </w:r>
      <w:r w:rsidRPr="000945ED">
        <w:rPr>
          <w:rFonts w:ascii="Arial" w:hAnsi="Arial" w:cs="Arial"/>
          <w:color w:val="171514"/>
          <w:spacing w:val="-15"/>
          <w:sz w:val="20"/>
          <w:szCs w:val="20"/>
        </w:rPr>
        <w:t xml:space="preserve"> </w:t>
      </w:r>
      <w:r w:rsidRPr="000945ED">
        <w:rPr>
          <w:rFonts w:ascii="Arial" w:hAnsi="Arial" w:cs="Arial"/>
          <w:color w:val="171514"/>
          <w:sz w:val="20"/>
          <w:szCs w:val="20"/>
        </w:rPr>
        <w:t>(2003).</w:t>
      </w:r>
      <w:r w:rsidRPr="000945ED">
        <w:rPr>
          <w:rFonts w:ascii="Arial" w:hAnsi="Arial" w:cs="Arial"/>
          <w:color w:val="171514"/>
          <w:spacing w:val="-15"/>
          <w:sz w:val="20"/>
          <w:szCs w:val="20"/>
        </w:rPr>
        <w:t xml:space="preserve"> </w:t>
      </w:r>
      <w:proofErr w:type="spellStart"/>
      <w:r w:rsidRPr="000945ED">
        <w:rPr>
          <w:rFonts w:ascii="Arial" w:hAnsi="Arial" w:cs="Arial"/>
          <w:color w:val="171514"/>
          <w:sz w:val="20"/>
          <w:szCs w:val="20"/>
        </w:rPr>
        <w:t>Projeto</w:t>
      </w:r>
      <w:proofErr w:type="spellEnd"/>
      <w:r w:rsidRPr="000945ED">
        <w:rPr>
          <w:rFonts w:ascii="Arial" w:hAnsi="Arial" w:cs="Arial"/>
          <w:color w:val="171514"/>
          <w:spacing w:val="-15"/>
          <w:sz w:val="20"/>
          <w:szCs w:val="20"/>
        </w:rPr>
        <w:t xml:space="preserve"> </w:t>
      </w:r>
      <w:r w:rsidRPr="000945ED">
        <w:rPr>
          <w:rFonts w:ascii="Arial" w:hAnsi="Arial" w:cs="Arial"/>
          <w:color w:val="171514"/>
          <w:sz w:val="20"/>
          <w:szCs w:val="20"/>
        </w:rPr>
        <w:t>de</w:t>
      </w:r>
      <w:r w:rsidRPr="000945ED">
        <w:rPr>
          <w:rFonts w:ascii="Arial" w:hAnsi="Arial" w:cs="Arial"/>
          <w:color w:val="171514"/>
          <w:spacing w:val="-15"/>
          <w:sz w:val="20"/>
          <w:szCs w:val="20"/>
        </w:rPr>
        <w:t xml:space="preserve"> </w:t>
      </w:r>
      <w:proofErr w:type="spellStart"/>
      <w:r w:rsidRPr="000945ED">
        <w:rPr>
          <w:rFonts w:ascii="Arial" w:hAnsi="Arial" w:cs="Arial"/>
          <w:color w:val="171514"/>
          <w:sz w:val="20"/>
          <w:szCs w:val="20"/>
        </w:rPr>
        <w:t>atuado</w:t>
      </w:r>
      <w:proofErr w:type="spellEnd"/>
      <w:r w:rsidRPr="000945ED">
        <w:rPr>
          <w:rFonts w:ascii="Arial" w:hAnsi="Arial" w:cs="Arial"/>
          <w:color w:val="171514"/>
          <w:sz w:val="20"/>
          <w:szCs w:val="20"/>
        </w:rPr>
        <w:t xml:space="preserve">- </w:t>
      </w:r>
      <w:r w:rsidRPr="000945ED">
        <w:rPr>
          <w:rFonts w:ascii="Arial" w:hAnsi="Arial" w:cs="Arial"/>
          <w:color w:val="171514"/>
          <w:spacing w:val="-3"/>
          <w:sz w:val="20"/>
          <w:szCs w:val="20"/>
        </w:rPr>
        <w:t>res</w:t>
      </w:r>
      <w:r w:rsidRPr="000945ED">
        <w:rPr>
          <w:rFonts w:ascii="Arial" w:hAnsi="Arial" w:cs="Arial"/>
          <w:color w:val="171514"/>
          <w:spacing w:val="-13"/>
          <w:sz w:val="20"/>
          <w:szCs w:val="20"/>
        </w:rPr>
        <w:t xml:space="preserve"> </w:t>
      </w:r>
      <w:proofErr w:type="spellStart"/>
      <w:r w:rsidRPr="000945ED">
        <w:rPr>
          <w:rFonts w:ascii="Arial" w:hAnsi="Arial" w:cs="Arial"/>
          <w:color w:val="171514"/>
          <w:sz w:val="20"/>
          <w:szCs w:val="20"/>
        </w:rPr>
        <w:t>piezelétricos</w:t>
      </w:r>
      <w:proofErr w:type="spellEnd"/>
      <w:r w:rsidRPr="000945ED">
        <w:rPr>
          <w:rFonts w:ascii="Arial" w:hAnsi="Arial" w:cs="Arial"/>
          <w:color w:val="171514"/>
          <w:spacing w:val="-12"/>
          <w:sz w:val="20"/>
          <w:szCs w:val="20"/>
        </w:rPr>
        <w:t xml:space="preserve"> </w:t>
      </w:r>
      <w:proofErr w:type="spellStart"/>
      <w:r w:rsidRPr="000945ED">
        <w:rPr>
          <w:rFonts w:ascii="Arial" w:hAnsi="Arial" w:cs="Arial"/>
          <w:color w:val="171514"/>
          <w:sz w:val="20"/>
          <w:szCs w:val="20"/>
        </w:rPr>
        <w:t>flextensionais</w:t>
      </w:r>
      <w:proofErr w:type="spellEnd"/>
      <w:r w:rsidRPr="000945ED">
        <w:rPr>
          <w:rFonts w:ascii="Arial" w:hAnsi="Arial" w:cs="Arial"/>
          <w:color w:val="171514"/>
          <w:spacing w:val="-13"/>
          <w:sz w:val="20"/>
          <w:szCs w:val="20"/>
        </w:rPr>
        <w:t xml:space="preserve"> </w:t>
      </w:r>
      <w:r w:rsidRPr="000945ED">
        <w:rPr>
          <w:rFonts w:ascii="Arial" w:hAnsi="Arial" w:cs="Arial"/>
          <w:color w:val="171514"/>
          <w:sz w:val="20"/>
          <w:szCs w:val="20"/>
        </w:rPr>
        <w:t>usando</w:t>
      </w:r>
      <w:r w:rsidRPr="000945ED">
        <w:rPr>
          <w:rFonts w:ascii="Arial" w:hAnsi="Arial" w:cs="Arial"/>
          <w:color w:val="171514"/>
          <w:spacing w:val="-12"/>
          <w:sz w:val="20"/>
          <w:szCs w:val="20"/>
        </w:rPr>
        <w:t xml:space="preserve"> </w:t>
      </w:r>
      <w:r w:rsidRPr="000945ED">
        <w:rPr>
          <w:rFonts w:ascii="Arial" w:hAnsi="Arial" w:cs="Arial"/>
          <w:color w:val="171514"/>
          <w:sz w:val="20"/>
          <w:szCs w:val="20"/>
        </w:rPr>
        <w:t>o</w:t>
      </w:r>
      <w:r w:rsidRPr="000945ED">
        <w:rPr>
          <w:rFonts w:ascii="Arial" w:hAnsi="Arial" w:cs="Arial"/>
          <w:color w:val="171514"/>
          <w:spacing w:val="-12"/>
          <w:sz w:val="20"/>
          <w:szCs w:val="20"/>
        </w:rPr>
        <w:t xml:space="preserve"> </w:t>
      </w:r>
      <w:r w:rsidRPr="000945ED">
        <w:rPr>
          <w:rFonts w:ascii="Arial" w:hAnsi="Arial" w:cs="Arial"/>
          <w:color w:val="171514"/>
          <w:sz w:val="20"/>
          <w:szCs w:val="20"/>
        </w:rPr>
        <w:t>método de</w:t>
      </w:r>
      <w:r w:rsidRPr="000945ED">
        <w:rPr>
          <w:rFonts w:ascii="Arial" w:hAnsi="Arial" w:cs="Arial"/>
          <w:color w:val="171514"/>
          <w:spacing w:val="-29"/>
          <w:sz w:val="20"/>
          <w:szCs w:val="20"/>
        </w:rPr>
        <w:t xml:space="preserve"> </w:t>
      </w:r>
      <w:proofErr w:type="spellStart"/>
      <w:r w:rsidRPr="000945ED">
        <w:rPr>
          <w:rFonts w:ascii="Arial" w:hAnsi="Arial" w:cs="Arial"/>
          <w:color w:val="171514"/>
          <w:sz w:val="20"/>
          <w:szCs w:val="20"/>
        </w:rPr>
        <w:t>otimização</w:t>
      </w:r>
      <w:proofErr w:type="spellEnd"/>
      <w:r w:rsidRPr="000945ED">
        <w:rPr>
          <w:rFonts w:ascii="Arial" w:hAnsi="Arial" w:cs="Arial"/>
          <w:color w:val="171514"/>
          <w:spacing w:val="-28"/>
          <w:sz w:val="20"/>
          <w:szCs w:val="20"/>
        </w:rPr>
        <w:t xml:space="preserve"> </w:t>
      </w:r>
      <w:r w:rsidRPr="000945ED">
        <w:rPr>
          <w:rFonts w:ascii="Arial" w:hAnsi="Arial" w:cs="Arial"/>
          <w:color w:val="171514"/>
          <w:sz w:val="20"/>
          <w:szCs w:val="20"/>
        </w:rPr>
        <w:t>topológica.</w:t>
      </w:r>
      <w:r w:rsidRPr="000945ED">
        <w:rPr>
          <w:rFonts w:ascii="Arial" w:hAnsi="Arial" w:cs="Arial"/>
          <w:color w:val="171514"/>
          <w:spacing w:val="-28"/>
          <w:sz w:val="20"/>
          <w:szCs w:val="20"/>
        </w:rPr>
        <w:t xml:space="preserve"> </w:t>
      </w:r>
      <w:proofErr w:type="spellStart"/>
      <w:r w:rsidRPr="000945ED">
        <w:rPr>
          <w:rFonts w:ascii="Arial" w:hAnsi="Arial" w:cs="Arial"/>
          <w:color w:val="171514"/>
          <w:spacing w:val="-3"/>
          <w:sz w:val="20"/>
          <w:szCs w:val="20"/>
        </w:rPr>
        <w:t>Master’s</w:t>
      </w:r>
      <w:proofErr w:type="spellEnd"/>
      <w:r w:rsidRPr="000945ED">
        <w:rPr>
          <w:rFonts w:ascii="Arial" w:hAnsi="Arial" w:cs="Arial"/>
          <w:color w:val="171514"/>
          <w:spacing w:val="-29"/>
          <w:sz w:val="20"/>
          <w:szCs w:val="20"/>
        </w:rPr>
        <w:t xml:space="preserve"> </w:t>
      </w:r>
      <w:proofErr w:type="spellStart"/>
      <w:r w:rsidRPr="000945ED">
        <w:rPr>
          <w:rFonts w:ascii="Arial" w:hAnsi="Arial" w:cs="Arial"/>
          <w:color w:val="171514"/>
          <w:sz w:val="20"/>
          <w:szCs w:val="20"/>
        </w:rPr>
        <w:t>thesis</w:t>
      </w:r>
      <w:proofErr w:type="spellEnd"/>
      <w:r w:rsidRPr="000945ED">
        <w:rPr>
          <w:rFonts w:ascii="Arial" w:hAnsi="Arial" w:cs="Arial"/>
          <w:color w:val="171514"/>
          <w:sz w:val="20"/>
          <w:szCs w:val="20"/>
        </w:rPr>
        <w:t>,</w:t>
      </w:r>
      <w:r w:rsidRPr="000945ED">
        <w:rPr>
          <w:rFonts w:ascii="Arial" w:hAnsi="Arial" w:cs="Arial"/>
          <w:color w:val="171514"/>
          <w:spacing w:val="-28"/>
          <w:sz w:val="20"/>
          <w:szCs w:val="20"/>
        </w:rPr>
        <w:t xml:space="preserve"> </w:t>
      </w:r>
      <w:proofErr w:type="spellStart"/>
      <w:r w:rsidRPr="000945ED">
        <w:rPr>
          <w:rFonts w:ascii="Arial" w:hAnsi="Arial" w:cs="Arial"/>
          <w:color w:val="171514"/>
          <w:sz w:val="20"/>
          <w:szCs w:val="20"/>
        </w:rPr>
        <w:t>Escola</w:t>
      </w:r>
      <w:proofErr w:type="spellEnd"/>
      <w:r w:rsidRPr="000945ED">
        <w:rPr>
          <w:rFonts w:ascii="Arial" w:hAnsi="Arial" w:cs="Arial"/>
          <w:color w:val="171514"/>
          <w:sz w:val="20"/>
          <w:szCs w:val="20"/>
        </w:rPr>
        <w:t xml:space="preserve"> Politécnica da </w:t>
      </w:r>
      <w:proofErr w:type="spellStart"/>
      <w:r w:rsidRPr="000945ED">
        <w:rPr>
          <w:rFonts w:ascii="Arial" w:hAnsi="Arial" w:cs="Arial"/>
          <w:color w:val="171514"/>
          <w:sz w:val="20"/>
          <w:szCs w:val="20"/>
        </w:rPr>
        <w:t>Universidade</w:t>
      </w:r>
      <w:proofErr w:type="spellEnd"/>
      <w:r w:rsidRPr="000945ED">
        <w:rPr>
          <w:rFonts w:ascii="Arial" w:hAnsi="Arial" w:cs="Arial"/>
          <w:color w:val="171514"/>
          <w:sz w:val="20"/>
          <w:szCs w:val="20"/>
        </w:rPr>
        <w:t xml:space="preserve"> de São</w:t>
      </w:r>
      <w:r w:rsidRPr="000945ED">
        <w:rPr>
          <w:rFonts w:ascii="Arial" w:hAnsi="Arial" w:cs="Arial"/>
          <w:color w:val="171514"/>
          <w:spacing w:val="-14"/>
          <w:sz w:val="20"/>
          <w:szCs w:val="20"/>
        </w:rPr>
        <w:t xml:space="preserve"> </w:t>
      </w:r>
      <w:r w:rsidRPr="000945ED">
        <w:rPr>
          <w:rFonts w:ascii="Arial" w:hAnsi="Arial" w:cs="Arial"/>
          <w:color w:val="171514"/>
          <w:sz w:val="20"/>
          <w:szCs w:val="20"/>
        </w:rPr>
        <w:t>Paulo.</w:t>
      </w:r>
    </w:p>
    <w:p w:rsidR="008D10D5" w:rsidRPr="00AF15A1" w:rsidRDefault="008D10D5" w:rsidP="008D10D5">
      <w:pPr>
        <w:pStyle w:val="Prrafodelista"/>
        <w:widowControl w:val="0"/>
        <w:numPr>
          <w:ilvl w:val="1"/>
          <w:numId w:val="2"/>
        </w:numPr>
        <w:autoSpaceDE w:val="0"/>
        <w:autoSpaceDN w:val="0"/>
        <w:ind w:left="567" w:right="-213" w:hanging="567"/>
        <w:contextualSpacing w:val="0"/>
        <w:jc w:val="both"/>
        <w:rPr>
          <w:rFonts w:ascii="Arial" w:hAnsi="Arial" w:cs="Arial"/>
          <w:sz w:val="20"/>
          <w:szCs w:val="20"/>
          <w:lang w:val="en-US"/>
        </w:rPr>
      </w:pPr>
      <w:r w:rsidRPr="000945ED">
        <w:rPr>
          <w:rFonts w:ascii="Arial" w:hAnsi="Arial" w:cs="Arial"/>
          <w:color w:val="171514"/>
          <w:sz w:val="20"/>
          <w:szCs w:val="20"/>
          <w:lang w:val="en-US"/>
        </w:rPr>
        <w:t xml:space="preserve">Lin, J., Luo, Z. &amp; </w:t>
      </w:r>
      <w:r w:rsidRPr="000945ED">
        <w:rPr>
          <w:rFonts w:ascii="Arial" w:hAnsi="Arial" w:cs="Arial"/>
          <w:color w:val="171514"/>
          <w:spacing w:val="-4"/>
          <w:sz w:val="20"/>
          <w:szCs w:val="20"/>
          <w:lang w:val="en-US"/>
        </w:rPr>
        <w:t xml:space="preserve">Tong, </w:t>
      </w:r>
      <w:r w:rsidRPr="000945ED">
        <w:rPr>
          <w:rFonts w:ascii="Arial" w:hAnsi="Arial" w:cs="Arial"/>
          <w:color w:val="171514"/>
          <w:sz w:val="20"/>
          <w:szCs w:val="20"/>
          <w:lang w:val="en-US"/>
        </w:rPr>
        <w:t xml:space="preserve">L. (2010). A </w:t>
      </w:r>
      <w:r w:rsidRPr="000945ED">
        <w:rPr>
          <w:rFonts w:ascii="Arial" w:hAnsi="Arial" w:cs="Arial"/>
          <w:color w:val="171514"/>
          <w:spacing w:val="-4"/>
          <w:sz w:val="20"/>
          <w:szCs w:val="20"/>
          <w:lang w:val="en-US"/>
        </w:rPr>
        <w:t xml:space="preserve">new </w:t>
      </w:r>
      <w:r w:rsidRPr="000945ED">
        <w:rPr>
          <w:rFonts w:ascii="Arial" w:hAnsi="Arial" w:cs="Arial"/>
          <w:color w:val="171514"/>
          <w:sz w:val="20"/>
          <w:szCs w:val="20"/>
          <w:lang w:val="en-US"/>
        </w:rPr>
        <w:t>multi-objective</w:t>
      </w:r>
      <w:r w:rsidRPr="000945ED">
        <w:rPr>
          <w:rFonts w:ascii="Arial" w:hAnsi="Arial" w:cs="Arial"/>
          <w:color w:val="171514"/>
          <w:spacing w:val="-33"/>
          <w:sz w:val="20"/>
          <w:szCs w:val="20"/>
          <w:lang w:val="en-US"/>
        </w:rPr>
        <w:t xml:space="preserve"> </w:t>
      </w:r>
      <w:r w:rsidRPr="000945ED">
        <w:rPr>
          <w:rFonts w:ascii="Arial" w:hAnsi="Arial" w:cs="Arial"/>
          <w:color w:val="171514"/>
          <w:sz w:val="20"/>
          <w:szCs w:val="20"/>
          <w:lang w:val="en-US"/>
        </w:rPr>
        <w:t>programming</w:t>
      </w:r>
      <w:r w:rsidRPr="000945ED">
        <w:rPr>
          <w:rFonts w:ascii="Arial" w:hAnsi="Arial" w:cs="Arial"/>
          <w:color w:val="171514"/>
          <w:spacing w:val="-32"/>
          <w:sz w:val="20"/>
          <w:szCs w:val="20"/>
          <w:lang w:val="en-US"/>
        </w:rPr>
        <w:t xml:space="preserve"> </w:t>
      </w:r>
      <w:r w:rsidRPr="000945ED">
        <w:rPr>
          <w:rFonts w:ascii="Arial" w:hAnsi="Arial" w:cs="Arial"/>
          <w:color w:val="171514"/>
          <w:sz w:val="20"/>
          <w:szCs w:val="20"/>
          <w:lang w:val="en-US"/>
        </w:rPr>
        <w:t>scheme</w:t>
      </w:r>
      <w:r w:rsidRPr="000945ED">
        <w:rPr>
          <w:rFonts w:ascii="Arial" w:hAnsi="Arial" w:cs="Arial"/>
          <w:color w:val="171514"/>
          <w:spacing w:val="-32"/>
          <w:sz w:val="20"/>
          <w:szCs w:val="20"/>
          <w:lang w:val="en-US"/>
        </w:rPr>
        <w:t xml:space="preserve"> </w:t>
      </w:r>
      <w:r w:rsidRPr="000945ED">
        <w:rPr>
          <w:rFonts w:ascii="Arial" w:hAnsi="Arial" w:cs="Arial"/>
          <w:color w:val="171514"/>
          <w:sz w:val="20"/>
          <w:szCs w:val="20"/>
          <w:lang w:val="en-US"/>
        </w:rPr>
        <w:t>for</w:t>
      </w:r>
      <w:r w:rsidRPr="000945ED">
        <w:rPr>
          <w:rFonts w:ascii="Arial" w:hAnsi="Arial" w:cs="Arial"/>
          <w:color w:val="171514"/>
          <w:spacing w:val="-32"/>
          <w:sz w:val="20"/>
          <w:szCs w:val="20"/>
          <w:lang w:val="en-US"/>
        </w:rPr>
        <w:t xml:space="preserve"> </w:t>
      </w:r>
      <w:r w:rsidRPr="000945ED">
        <w:rPr>
          <w:rFonts w:ascii="Arial" w:hAnsi="Arial" w:cs="Arial"/>
          <w:color w:val="171514"/>
          <w:sz w:val="20"/>
          <w:szCs w:val="20"/>
          <w:lang w:val="en-US"/>
        </w:rPr>
        <w:t>topology</w:t>
      </w:r>
      <w:r w:rsidRPr="000945ED">
        <w:rPr>
          <w:rFonts w:ascii="Arial" w:hAnsi="Arial" w:cs="Arial"/>
          <w:color w:val="171514"/>
          <w:spacing w:val="-28"/>
          <w:sz w:val="20"/>
          <w:szCs w:val="20"/>
          <w:lang w:val="en-US"/>
        </w:rPr>
        <w:t xml:space="preserve"> </w:t>
      </w:r>
      <w:r w:rsidRPr="000945ED">
        <w:rPr>
          <w:rFonts w:ascii="Arial" w:hAnsi="Arial" w:cs="Arial"/>
          <w:color w:val="171514"/>
          <w:sz w:val="20"/>
          <w:szCs w:val="20"/>
          <w:lang w:val="en-US"/>
        </w:rPr>
        <w:t>optimization</w:t>
      </w:r>
      <w:r w:rsidRPr="000945ED">
        <w:rPr>
          <w:rFonts w:ascii="Arial" w:hAnsi="Arial" w:cs="Arial"/>
          <w:color w:val="171514"/>
          <w:spacing w:val="-28"/>
          <w:sz w:val="20"/>
          <w:szCs w:val="20"/>
          <w:lang w:val="en-US"/>
        </w:rPr>
        <w:t xml:space="preserve"> </w:t>
      </w:r>
      <w:r w:rsidRPr="000945ED">
        <w:rPr>
          <w:rFonts w:ascii="Arial" w:hAnsi="Arial" w:cs="Arial"/>
          <w:color w:val="171514"/>
          <w:sz w:val="20"/>
          <w:szCs w:val="20"/>
          <w:lang w:val="en-US"/>
        </w:rPr>
        <w:t>of</w:t>
      </w:r>
      <w:r w:rsidRPr="000945ED">
        <w:rPr>
          <w:rFonts w:ascii="Arial" w:hAnsi="Arial" w:cs="Arial"/>
          <w:color w:val="171514"/>
          <w:spacing w:val="-28"/>
          <w:sz w:val="20"/>
          <w:szCs w:val="20"/>
          <w:lang w:val="en-US"/>
        </w:rPr>
        <w:t xml:space="preserve"> </w:t>
      </w:r>
      <w:r w:rsidRPr="000945ED">
        <w:rPr>
          <w:rFonts w:ascii="Arial" w:hAnsi="Arial" w:cs="Arial"/>
          <w:color w:val="171514"/>
          <w:sz w:val="20"/>
          <w:szCs w:val="20"/>
          <w:lang w:val="en-US"/>
        </w:rPr>
        <w:t>compliant</w:t>
      </w:r>
      <w:r w:rsidRPr="000945ED">
        <w:rPr>
          <w:rFonts w:ascii="Arial" w:hAnsi="Arial" w:cs="Arial"/>
          <w:color w:val="171514"/>
          <w:spacing w:val="-29"/>
          <w:sz w:val="20"/>
          <w:szCs w:val="20"/>
          <w:lang w:val="en-US"/>
        </w:rPr>
        <w:t xml:space="preserve"> </w:t>
      </w:r>
      <w:r w:rsidRPr="000945ED">
        <w:rPr>
          <w:rFonts w:ascii="Arial" w:hAnsi="Arial" w:cs="Arial"/>
          <w:color w:val="171514"/>
          <w:sz w:val="20"/>
          <w:szCs w:val="20"/>
          <w:lang w:val="en-US"/>
        </w:rPr>
        <w:t>mechanisms.</w:t>
      </w:r>
      <w:r w:rsidRPr="000945ED">
        <w:rPr>
          <w:rFonts w:ascii="Arial" w:hAnsi="Arial" w:cs="Arial"/>
          <w:color w:val="171514"/>
          <w:spacing w:val="-28"/>
          <w:sz w:val="20"/>
          <w:szCs w:val="20"/>
          <w:lang w:val="en-US"/>
        </w:rPr>
        <w:t xml:space="preserve"> </w:t>
      </w:r>
      <w:proofErr w:type="spellStart"/>
      <w:r w:rsidRPr="000945ED">
        <w:rPr>
          <w:rFonts w:ascii="Arial" w:hAnsi="Arial" w:cs="Arial"/>
          <w:color w:val="171514"/>
          <w:spacing w:val="-2"/>
          <w:sz w:val="20"/>
          <w:szCs w:val="20"/>
          <w:lang w:val="en-US"/>
        </w:rPr>
        <w:t>Struct</w:t>
      </w:r>
      <w:proofErr w:type="spellEnd"/>
      <w:r w:rsidRPr="000945ED">
        <w:rPr>
          <w:rFonts w:ascii="Arial" w:hAnsi="Arial" w:cs="Arial"/>
          <w:color w:val="171514"/>
          <w:spacing w:val="-2"/>
          <w:sz w:val="20"/>
          <w:szCs w:val="20"/>
          <w:lang w:val="en-US"/>
        </w:rPr>
        <w:t xml:space="preserve"> </w:t>
      </w:r>
      <w:r w:rsidR="00E10DA0">
        <w:rPr>
          <w:rFonts w:ascii="Arial" w:hAnsi="Arial" w:cs="Arial"/>
          <w:color w:val="171514"/>
          <w:sz w:val="20"/>
          <w:szCs w:val="20"/>
          <w:lang w:val="en-US"/>
        </w:rPr>
        <w:t xml:space="preserve">Multidisc </w:t>
      </w:r>
      <w:proofErr w:type="spellStart"/>
      <w:r w:rsidR="00E10DA0">
        <w:rPr>
          <w:rFonts w:ascii="Arial" w:hAnsi="Arial" w:cs="Arial"/>
          <w:color w:val="171514"/>
          <w:sz w:val="20"/>
          <w:szCs w:val="20"/>
          <w:lang w:val="en-US"/>
        </w:rPr>
        <w:t>Optim</w:t>
      </w:r>
      <w:proofErr w:type="spellEnd"/>
      <w:r w:rsidR="00E10DA0">
        <w:rPr>
          <w:rFonts w:ascii="Arial" w:hAnsi="Arial" w:cs="Arial"/>
          <w:color w:val="171514"/>
          <w:sz w:val="20"/>
          <w:szCs w:val="20"/>
          <w:lang w:val="en-US"/>
        </w:rPr>
        <w:t xml:space="preserve"> 40, 241</w:t>
      </w:r>
      <w:r w:rsidRPr="000945ED">
        <w:rPr>
          <w:rFonts w:ascii="Arial" w:hAnsi="Arial" w:cs="Arial"/>
          <w:color w:val="171514"/>
          <w:sz w:val="20"/>
          <w:szCs w:val="20"/>
          <w:lang w:val="en-US"/>
        </w:rPr>
        <w:t>-255.</w:t>
      </w:r>
    </w:p>
    <w:p w:rsidR="0079144D" w:rsidRDefault="008D10D5" w:rsidP="0079144D">
      <w:pPr>
        <w:pStyle w:val="Prrafodelista"/>
        <w:widowControl w:val="0"/>
        <w:numPr>
          <w:ilvl w:val="1"/>
          <w:numId w:val="2"/>
        </w:numPr>
        <w:autoSpaceDE w:val="0"/>
        <w:autoSpaceDN w:val="0"/>
        <w:ind w:left="567" w:right="-213" w:hanging="567"/>
        <w:contextualSpacing w:val="0"/>
        <w:jc w:val="both"/>
        <w:rPr>
          <w:rFonts w:ascii="Arial" w:hAnsi="Arial" w:cs="Arial"/>
          <w:color w:val="171514"/>
          <w:sz w:val="20"/>
          <w:szCs w:val="20"/>
          <w:lang w:val="en-US"/>
        </w:rPr>
      </w:pPr>
      <w:r w:rsidRPr="009C3C10">
        <w:rPr>
          <w:rFonts w:ascii="Arial" w:hAnsi="Arial" w:cs="Arial"/>
          <w:color w:val="171514"/>
          <w:sz w:val="20"/>
          <w:szCs w:val="20"/>
        </w:rPr>
        <w:t xml:space="preserve">Tesis Doctoral “OPTIMIZACIÓN DE FORMA Y TOPOLOGÍA CON MALLA FIJA Y ALGORITMOS GENÉTICOS” Dr. Ing. </w:t>
      </w:r>
      <w:r w:rsidRPr="008D10D5">
        <w:rPr>
          <w:rFonts w:ascii="Arial" w:hAnsi="Arial" w:cs="Arial"/>
          <w:color w:val="171514"/>
          <w:sz w:val="20"/>
          <w:szCs w:val="20"/>
          <w:lang w:val="en-US"/>
        </w:rPr>
        <w:t xml:space="preserve">Mariano Victoria Nicolás - Cartagena, </w:t>
      </w:r>
      <w:proofErr w:type="spellStart"/>
      <w:r w:rsidRPr="008D10D5">
        <w:rPr>
          <w:rFonts w:ascii="Arial" w:hAnsi="Arial" w:cs="Arial"/>
          <w:color w:val="171514"/>
          <w:sz w:val="20"/>
          <w:szCs w:val="20"/>
          <w:lang w:val="en-US"/>
        </w:rPr>
        <w:t>abril</w:t>
      </w:r>
      <w:proofErr w:type="spellEnd"/>
      <w:r w:rsidRPr="008D10D5">
        <w:rPr>
          <w:rFonts w:ascii="Arial" w:hAnsi="Arial" w:cs="Arial"/>
          <w:color w:val="171514"/>
          <w:sz w:val="20"/>
          <w:szCs w:val="20"/>
          <w:lang w:val="en-US"/>
        </w:rPr>
        <w:t xml:space="preserve"> de 2006 UNIVERSIDAD POLITÉCNICA DE CARTAGENA</w:t>
      </w:r>
    </w:p>
    <w:p w:rsidR="0079144D" w:rsidRPr="0079144D" w:rsidRDefault="0079144D" w:rsidP="0079144D">
      <w:pPr>
        <w:pStyle w:val="Prrafodelista"/>
        <w:widowControl w:val="0"/>
        <w:autoSpaceDE w:val="0"/>
        <w:autoSpaceDN w:val="0"/>
        <w:ind w:left="567" w:right="-213"/>
        <w:contextualSpacing w:val="0"/>
        <w:jc w:val="both"/>
        <w:rPr>
          <w:rFonts w:ascii="Arial" w:hAnsi="Arial" w:cs="Arial"/>
          <w:color w:val="171514"/>
          <w:sz w:val="20"/>
          <w:szCs w:val="20"/>
          <w:lang w:val="en-US"/>
        </w:rPr>
      </w:pPr>
    </w:p>
    <w:p w:rsidR="008D10D5" w:rsidRPr="0079144D" w:rsidRDefault="008D10D5" w:rsidP="008D10D5">
      <w:pPr>
        <w:pStyle w:val="Prrafodelista"/>
        <w:numPr>
          <w:ilvl w:val="0"/>
          <w:numId w:val="2"/>
        </w:numPr>
        <w:jc w:val="both"/>
        <w:rPr>
          <w:rFonts w:ascii="Arial" w:hAnsi="Arial" w:cs="Arial"/>
          <w:b/>
          <w:bCs/>
          <w:sz w:val="20"/>
          <w:szCs w:val="20"/>
        </w:rPr>
      </w:pPr>
      <w:r w:rsidRPr="008D10D5">
        <w:rPr>
          <w:rFonts w:ascii="Arial" w:hAnsi="Arial" w:cs="Arial"/>
          <w:b/>
          <w:bCs/>
          <w:sz w:val="20"/>
          <w:szCs w:val="20"/>
        </w:rPr>
        <w:t>Agradecimientos</w:t>
      </w:r>
    </w:p>
    <w:p w:rsidR="008D10D5" w:rsidRPr="007A636F" w:rsidRDefault="008D10D5" w:rsidP="0079144D">
      <w:pPr>
        <w:pStyle w:val="Prrafodelista"/>
        <w:ind w:left="360"/>
        <w:jc w:val="both"/>
      </w:pPr>
      <w:r w:rsidRPr="008D10D5">
        <w:rPr>
          <w:rFonts w:ascii="Arial" w:hAnsi="Arial" w:cs="Arial"/>
          <w:bCs/>
          <w:sz w:val="20"/>
          <w:szCs w:val="20"/>
        </w:rPr>
        <w:t xml:space="preserve">Los autores de este trabajo desean agradecer al </w:t>
      </w:r>
      <w:r w:rsidRPr="008D10D5">
        <w:rPr>
          <w:rFonts w:ascii="Arial" w:hAnsi="Arial" w:cs="Arial"/>
          <w:bCs/>
          <w:sz w:val="20"/>
          <w:szCs w:val="20"/>
          <w:lang w:val="es-AR"/>
        </w:rPr>
        <w:t>Docente tutor Magister Ing. Gerardo Franck de la Universidad Nacional del Litoral por su permanente apoyo en el área de Métodos Numéricos en el desarrollo de nuestros proyectos y publicaciones</w:t>
      </w:r>
    </w:p>
    <w:sectPr w:rsidR="008D10D5" w:rsidRPr="007A636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5" type="#_x0000_t75" style="width:3in;height:3in" o:bullet="t"/>
    </w:pict>
  </w:numPicBullet>
  <w:abstractNum w:abstractNumId="0" w15:restartNumberingAfterBreak="0">
    <w:nsid w:val="0AF03A49"/>
    <w:multiLevelType w:val="multilevel"/>
    <w:tmpl w:val="20BE6CF2"/>
    <w:lvl w:ilvl="0">
      <w:start w:val="1"/>
      <w:numFmt w:val="decimal"/>
      <w:lvlText w:val="%1."/>
      <w:lvlJc w:val="left"/>
      <w:pPr>
        <w:ind w:left="360" w:hanging="360"/>
      </w:pPr>
      <w:rPr>
        <w:rFonts w:hint="default"/>
        <w:b/>
      </w:rPr>
    </w:lvl>
    <w:lvl w:ilvl="1">
      <w:start w:val="1"/>
      <w:numFmt w:val="decimal"/>
      <w:lvlText w:val="[%2]"/>
      <w:lvlJc w:val="left"/>
      <w:pPr>
        <w:ind w:left="218" w:hanging="360"/>
      </w:pPr>
      <w:rPr>
        <w:rFonts w:ascii="Times New Roman" w:eastAsia="Times New Roman" w:hAnsi="Times New Roman" w:cs="Times New Roman" w:hint="default"/>
        <w:color w:val="auto"/>
        <w:spacing w:val="-25"/>
        <w:w w:val="100"/>
        <w:sz w:val="22"/>
        <w:szCs w:val="22"/>
        <w:lang w:val="es-ES" w:eastAsia="es-ES" w:bidi="es-ES"/>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2F9D58D4"/>
    <w:multiLevelType w:val="hybridMultilevel"/>
    <w:tmpl w:val="2ADEE2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CEE403D"/>
    <w:multiLevelType w:val="multilevel"/>
    <w:tmpl w:val="5378863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3D18A9"/>
    <w:multiLevelType w:val="hybridMultilevel"/>
    <w:tmpl w:val="4FDC374C"/>
    <w:lvl w:ilvl="0" w:tplc="0B088A5E">
      <w:numFmt w:val="bullet"/>
      <w:lvlText w:val="•"/>
      <w:lvlJc w:val="left"/>
      <w:pPr>
        <w:ind w:left="720" w:hanging="360"/>
      </w:pPr>
      <w:rPr>
        <w:rFonts w:hint="default"/>
        <w:lang w:val="es-ES" w:eastAsia="es-ES" w:bidi="es-ES"/>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426B402B"/>
    <w:multiLevelType w:val="multilevel"/>
    <w:tmpl w:val="D3E45440"/>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485C2ECB"/>
    <w:multiLevelType w:val="hybridMultilevel"/>
    <w:tmpl w:val="CD885400"/>
    <w:lvl w:ilvl="0" w:tplc="0C0A001B">
      <w:start w:val="1"/>
      <w:numFmt w:val="lowerRoman"/>
      <w:lvlText w:val="%1."/>
      <w:lvlJc w:val="righ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4BD14A84"/>
    <w:multiLevelType w:val="hybridMultilevel"/>
    <w:tmpl w:val="C48CC22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588661B0"/>
    <w:multiLevelType w:val="hybridMultilevel"/>
    <w:tmpl w:val="B8B6BE66"/>
    <w:lvl w:ilvl="0" w:tplc="2C0A001B">
      <w:start w:val="1"/>
      <w:numFmt w:val="lowerRoman"/>
      <w:lvlText w:val="%1."/>
      <w:lvlJc w:val="right"/>
      <w:pPr>
        <w:ind w:left="1428" w:hanging="360"/>
      </w:pPr>
    </w:lvl>
    <w:lvl w:ilvl="1" w:tplc="2C0A0019" w:tentative="1">
      <w:start w:val="1"/>
      <w:numFmt w:val="lowerLetter"/>
      <w:lvlText w:val="%2."/>
      <w:lvlJc w:val="left"/>
      <w:pPr>
        <w:ind w:left="2148" w:hanging="360"/>
      </w:pPr>
    </w:lvl>
    <w:lvl w:ilvl="2" w:tplc="2C0A001B" w:tentative="1">
      <w:start w:val="1"/>
      <w:numFmt w:val="lowerRoman"/>
      <w:lvlText w:val="%3."/>
      <w:lvlJc w:val="right"/>
      <w:pPr>
        <w:ind w:left="2868" w:hanging="180"/>
      </w:pPr>
    </w:lvl>
    <w:lvl w:ilvl="3" w:tplc="2C0A000F" w:tentative="1">
      <w:start w:val="1"/>
      <w:numFmt w:val="decimal"/>
      <w:lvlText w:val="%4."/>
      <w:lvlJc w:val="left"/>
      <w:pPr>
        <w:ind w:left="3588" w:hanging="360"/>
      </w:pPr>
    </w:lvl>
    <w:lvl w:ilvl="4" w:tplc="2C0A0019" w:tentative="1">
      <w:start w:val="1"/>
      <w:numFmt w:val="lowerLetter"/>
      <w:lvlText w:val="%5."/>
      <w:lvlJc w:val="left"/>
      <w:pPr>
        <w:ind w:left="4308" w:hanging="360"/>
      </w:pPr>
    </w:lvl>
    <w:lvl w:ilvl="5" w:tplc="2C0A001B" w:tentative="1">
      <w:start w:val="1"/>
      <w:numFmt w:val="lowerRoman"/>
      <w:lvlText w:val="%6."/>
      <w:lvlJc w:val="right"/>
      <w:pPr>
        <w:ind w:left="5028" w:hanging="180"/>
      </w:pPr>
    </w:lvl>
    <w:lvl w:ilvl="6" w:tplc="2C0A000F" w:tentative="1">
      <w:start w:val="1"/>
      <w:numFmt w:val="decimal"/>
      <w:lvlText w:val="%7."/>
      <w:lvlJc w:val="left"/>
      <w:pPr>
        <w:ind w:left="5748" w:hanging="360"/>
      </w:pPr>
    </w:lvl>
    <w:lvl w:ilvl="7" w:tplc="2C0A0019" w:tentative="1">
      <w:start w:val="1"/>
      <w:numFmt w:val="lowerLetter"/>
      <w:lvlText w:val="%8."/>
      <w:lvlJc w:val="left"/>
      <w:pPr>
        <w:ind w:left="6468" w:hanging="360"/>
      </w:pPr>
    </w:lvl>
    <w:lvl w:ilvl="8" w:tplc="2C0A001B" w:tentative="1">
      <w:start w:val="1"/>
      <w:numFmt w:val="lowerRoman"/>
      <w:lvlText w:val="%9."/>
      <w:lvlJc w:val="right"/>
      <w:pPr>
        <w:ind w:left="7188" w:hanging="180"/>
      </w:pPr>
    </w:lvl>
  </w:abstractNum>
  <w:abstractNum w:abstractNumId="8" w15:restartNumberingAfterBreak="0">
    <w:nsid w:val="61D56ABA"/>
    <w:multiLevelType w:val="hybridMultilevel"/>
    <w:tmpl w:val="7F4E6632"/>
    <w:lvl w:ilvl="0" w:tplc="0C0A0001">
      <w:start w:val="1"/>
      <w:numFmt w:val="bullet"/>
      <w:lvlText w:val=""/>
      <w:lvlJc w:val="left"/>
      <w:pPr>
        <w:ind w:left="2136" w:hanging="360"/>
      </w:pPr>
      <w:rPr>
        <w:rFonts w:ascii="Symbol" w:hAnsi="Symbol" w:hint="default"/>
      </w:rPr>
    </w:lvl>
    <w:lvl w:ilvl="1" w:tplc="0C0A0003" w:tentative="1">
      <w:start w:val="1"/>
      <w:numFmt w:val="bullet"/>
      <w:lvlText w:val="o"/>
      <w:lvlJc w:val="left"/>
      <w:pPr>
        <w:ind w:left="2856" w:hanging="360"/>
      </w:pPr>
      <w:rPr>
        <w:rFonts w:ascii="Courier New" w:hAnsi="Courier New" w:cs="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cs="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cs="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9" w15:restartNumberingAfterBreak="0">
    <w:nsid w:val="64E44C09"/>
    <w:multiLevelType w:val="hybridMultilevel"/>
    <w:tmpl w:val="56D471CE"/>
    <w:lvl w:ilvl="0" w:tplc="2C0A001B">
      <w:start w:val="1"/>
      <w:numFmt w:val="lowerRoman"/>
      <w:lvlText w:val="%1."/>
      <w:lvlJc w:val="right"/>
      <w:pPr>
        <w:ind w:left="1428" w:hanging="360"/>
      </w:pPr>
    </w:lvl>
    <w:lvl w:ilvl="1" w:tplc="2C0A0019" w:tentative="1">
      <w:start w:val="1"/>
      <w:numFmt w:val="lowerLetter"/>
      <w:lvlText w:val="%2."/>
      <w:lvlJc w:val="left"/>
      <w:pPr>
        <w:ind w:left="2148" w:hanging="360"/>
      </w:pPr>
    </w:lvl>
    <w:lvl w:ilvl="2" w:tplc="2C0A001B" w:tentative="1">
      <w:start w:val="1"/>
      <w:numFmt w:val="lowerRoman"/>
      <w:lvlText w:val="%3."/>
      <w:lvlJc w:val="right"/>
      <w:pPr>
        <w:ind w:left="2868" w:hanging="180"/>
      </w:pPr>
    </w:lvl>
    <w:lvl w:ilvl="3" w:tplc="2C0A000F" w:tentative="1">
      <w:start w:val="1"/>
      <w:numFmt w:val="decimal"/>
      <w:lvlText w:val="%4."/>
      <w:lvlJc w:val="left"/>
      <w:pPr>
        <w:ind w:left="3588" w:hanging="360"/>
      </w:pPr>
    </w:lvl>
    <w:lvl w:ilvl="4" w:tplc="2C0A0019" w:tentative="1">
      <w:start w:val="1"/>
      <w:numFmt w:val="lowerLetter"/>
      <w:lvlText w:val="%5."/>
      <w:lvlJc w:val="left"/>
      <w:pPr>
        <w:ind w:left="4308" w:hanging="360"/>
      </w:pPr>
    </w:lvl>
    <w:lvl w:ilvl="5" w:tplc="2C0A001B" w:tentative="1">
      <w:start w:val="1"/>
      <w:numFmt w:val="lowerRoman"/>
      <w:lvlText w:val="%6."/>
      <w:lvlJc w:val="right"/>
      <w:pPr>
        <w:ind w:left="5028" w:hanging="180"/>
      </w:pPr>
    </w:lvl>
    <w:lvl w:ilvl="6" w:tplc="2C0A000F" w:tentative="1">
      <w:start w:val="1"/>
      <w:numFmt w:val="decimal"/>
      <w:lvlText w:val="%7."/>
      <w:lvlJc w:val="left"/>
      <w:pPr>
        <w:ind w:left="5748" w:hanging="360"/>
      </w:pPr>
    </w:lvl>
    <w:lvl w:ilvl="7" w:tplc="2C0A0019" w:tentative="1">
      <w:start w:val="1"/>
      <w:numFmt w:val="lowerLetter"/>
      <w:lvlText w:val="%8."/>
      <w:lvlJc w:val="left"/>
      <w:pPr>
        <w:ind w:left="6468" w:hanging="360"/>
      </w:pPr>
    </w:lvl>
    <w:lvl w:ilvl="8" w:tplc="2C0A001B" w:tentative="1">
      <w:start w:val="1"/>
      <w:numFmt w:val="lowerRoman"/>
      <w:lvlText w:val="%9."/>
      <w:lvlJc w:val="right"/>
      <w:pPr>
        <w:ind w:left="7188" w:hanging="180"/>
      </w:pPr>
    </w:lvl>
  </w:abstractNum>
  <w:abstractNum w:abstractNumId="10" w15:restartNumberingAfterBreak="0">
    <w:nsid w:val="778F6BE9"/>
    <w:multiLevelType w:val="hybridMultilevel"/>
    <w:tmpl w:val="369E977C"/>
    <w:lvl w:ilvl="0" w:tplc="0B088A5E">
      <w:numFmt w:val="bullet"/>
      <w:lvlText w:val="•"/>
      <w:lvlJc w:val="left"/>
      <w:pPr>
        <w:ind w:left="1713" w:hanging="360"/>
      </w:pPr>
      <w:rPr>
        <w:rFonts w:hint="default"/>
        <w:lang w:val="es-ES" w:eastAsia="es-ES" w:bidi="es-ES"/>
      </w:rPr>
    </w:lvl>
    <w:lvl w:ilvl="1" w:tplc="0C0A0003" w:tentative="1">
      <w:start w:val="1"/>
      <w:numFmt w:val="bullet"/>
      <w:lvlText w:val="o"/>
      <w:lvlJc w:val="left"/>
      <w:pPr>
        <w:ind w:left="2433" w:hanging="360"/>
      </w:pPr>
      <w:rPr>
        <w:rFonts w:ascii="Courier New" w:hAnsi="Courier New" w:cs="Courier New" w:hint="default"/>
      </w:rPr>
    </w:lvl>
    <w:lvl w:ilvl="2" w:tplc="0C0A0005" w:tentative="1">
      <w:start w:val="1"/>
      <w:numFmt w:val="bullet"/>
      <w:lvlText w:val=""/>
      <w:lvlJc w:val="left"/>
      <w:pPr>
        <w:ind w:left="3153" w:hanging="360"/>
      </w:pPr>
      <w:rPr>
        <w:rFonts w:ascii="Wingdings" w:hAnsi="Wingdings" w:hint="default"/>
      </w:rPr>
    </w:lvl>
    <w:lvl w:ilvl="3" w:tplc="0C0A0001" w:tentative="1">
      <w:start w:val="1"/>
      <w:numFmt w:val="bullet"/>
      <w:lvlText w:val=""/>
      <w:lvlJc w:val="left"/>
      <w:pPr>
        <w:ind w:left="3873" w:hanging="360"/>
      </w:pPr>
      <w:rPr>
        <w:rFonts w:ascii="Symbol" w:hAnsi="Symbol" w:hint="default"/>
      </w:rPr>
    </w:lvl>
    <w:lvl w:ilvl="4" w:tplc="0C0A0003" w:tentative="1">
      <w:start w:val="1"/>
      <w:numFmt w:val="bullet"/>
      <w:lvlText w:val="o"/>
      <w:lvlJc w:val="left"/>
      <w:pPr>
        <w:ind w:left="4593" w:hanging="360"/>
      </w:pPr>
      <w:rPr>
        <w:rFonts w:ascii="Courier New" w:hAnsi="Courier New" w:cs="Courier New" w:hint="default"/>
      </w:rPr>
    </w:lvl>
    <w:lvl w:ilvl="5" w:tplc="0C0A0005" w:tentative="1">
      <w:start w:val="1"/>
      <w:numFmt w:val="bullet"/>
      <w:lvlText w:val=""/>
      <w:lvlJc w:val="left"/>
      <w:pPr>
        <w:ind w:left="5313" w:hanging="360"/>
      </w:pPr>
      <w:rPr>
        <w:rFonts w:ascii="Wingdings" w:hAnsi="Wingdings" w:hint="default"/>
      </w:rPr>
    </w:lvl>
    <w:lvl w:ilvl="6" w:tplc="0C0A0001" w:tentative="1">
      <w:start w:val="1"/>
      <w:numFmt w:val="bullet"/>
      <w:lvlText w:val=""/>
      <w:lvlJc w:val="left"/>
      <w:pPr>
        <w:ind w:left="6033" w:hanging="360"/>
      </w:pPr>
      <w:rPr>
        <w:rFonts w:ascii="Symbol" w:hAnsi="Symbol" w:hint="default"/>
      </w:rPr>
    </w:lvl>
    <w:lvl w:ilvl="7" w:tplc="0C0A0003" w:tentative="1">
      <w:start w:val="1"/>
      <w:numFmt w:val="bullet"/>
      <w:lvlText w:val="o"/>
      <w:lvlJc w:val="left"/>
      <w:pPr>
        <w:ind w:left="6753" w:hanging="360"/>
      </w:pPr>
      <w:rPr>
        <w:rFonts w:ascii="Courier New" w:hAnsi="Courier New" w:cs="Courier New" w:hint="default"/>
      </w:rPr>
    </w:lvl>
    <w:lvl w:ilvl="8" w:tplc="0C0A0005" w:tentative="1">
      <w:start w:val="1"/>
      <w:numFmt w:val="bullet"/>
      <w:lvlText w:val=""/>
      <w:lvlJc w:val="left"/>
      <w:pPr>
        <w:ind w:left="7473" w:hanging="360"/>
      </w:pPr>
      <w:rPr>
        <w:rFonts w:ascii="Wingdings" w:hAnsi="Wingdings" w:hint="default"/>
      </w:rPr>
    </w:lvl>
  </w:abstractNum>
  <w:abstractNum w:abstractNumId="11" w15:restartNumberingAfterBreak="0">
    <w:nsid w:val="7A94503D"/>
    <w:multiLevelType w:val="hybridMultilevel"/>
    <w:tmpl w:val="CD885400"/>
    <w:lvl w:ilvl="0" w:tplc="0C0A001B">
      <w:start w:val="1"/>
      <w:numFmt w:val="lowerRoman"/>
      <w:lvlText w:val="%1."/>
      <w:lvlJc w:val="righ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4"/>
  </w:num>
  <w:num w:numId="2">
    <w:abstractNumId w:val="0"/>
  </w:num>
  <w:num w:numId="3">
    <w:abstractNumId w:val="2"/>
  </w:num>
  <w:num w:numId="4">
    <w:abstractNumId w:val="6"/>
  </w:num>
  <w:num w:numId="5">
    <w:abstractNumId w:val="7"/>
  </w:num>
  <w:num w:numId="6">
    <w:abstractNumId w:val="9"/>
  </w:num>
  <w:num w:numId="7">
    <w:abstractNumId w:val="5"/>
  </w:num>
  <w:num w:numId="8">
    <w:abstractNumId w:val="1"/>
  </w:num>
  <w:num w:numId="9">
    <w:abstractNumId w:val="3"/>
  </w:num>
  <w:num w:numId="10">
    <w:abstractNumId w:val="10"/>
  </w:num>
  <w:num w:numId="11">
    <w:abstractNumId w:val="11"/>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74C9"/>
    <w:rsid w:val="00067414"/>
    <w:rsid w:val="000679A3"/>
    <w:rsid w:val="00090D10"/>
    <w:rsid w:val="001E03C2"/>
    <w:rsid w:val="002C0A78"/>
    <w:rsid w:val="002E193D"/>
    <w:rsid w:val="003374C9"/>
    <w:rsid w:val="003A538D"/>
    <w:rsid w:val="003E66D3"/>
    <w:rsid w:val="00427D7E"/>
    <w:rsid w:val="004306B1"/>
    <w:rsid w:val="004364B5"/>
    <w:rsid w:val="004515E2"/>
    <w:rsid w:val="004D1335"/>
    <w:rsid w:val="005077D8"/>
    <w:rsid w:val="005D4996"/>
    <w:rsid w:val="005D58B2"/>
    <w:rsid w:val="005F0642"/>
    <w:rsid w:val="006372D8"/>
    <w:rsid w:val="006B463C"/>
    <w:rsid w:val="0079144D"/>
    <w:rsid w:val="007A636F"/>
    <w:rsid w:val="00845B42"/>
    <w:rsid w:val="00887BFD"/>
    <w:rsid w:val="008A2139"/>
    <w:rsid w:val="008C7CE3"/>
    <w:rsid w:val="008D10D5"/>
    <w:rsid w:val="009214BA"/>
    <w:rsid w:val="00985669"/>
    <w:rsid w:val="009C3C10"/>
    <w:rsid w:val="00A179FC"/>
    <w:rsid w:val="00A75A51"/>
    <w:rsid w:val="00A75A85"/>
    <w:rsid w:val="00A95FFB"/>
    <w:rsid w:val="00AE095B"/>
    <w:rsid w:val="00B6503A"/>
    <w:rsid w:val="00B70ED2"/>
    <w:rsid w:val="00C5362B"/>
    <w:rsid w:val="00C67CB5"/>
    <w:rsid w:val="00C96C0A"/>
    <w:rsid w:val="00CE7B9A"/>
    <w:rsid w:val="00D3554B"/>
    <w:rsid w:val="00D85CC4"/>
    <w:rsid w:val="00DB18EA"/>
    <w:rsid w:val="00DC1306"/>
    <w:rsid w:val="00DF7331"/>
    <w:rsid w:val="00E10DA0"/>
    <w:rsid w:val="00E739FB"/>
    <w:rsid w:val="00EF2042"/>
    <w:rsid w:val="00F62C43"/>
    <w:rsid w:val="00F66D2E"/>
    <w:rsid w:val="00FB522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F5F00FC-BBA0-4E4F-AC33-3C9B87ED0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374C9"/>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next w:val="Normal"/>
    <w:link w:val="Ttulo1Car"/>
    <w:qFormat/>
    <w:rsid w:val="003374C9"/>
    <w:pPr>
      <w:keepNext/>
      <w:jc w:val="both"/>
      <w:outlineLvl w:val="0"/>
    </w:pPr>
    <w:rPr>
      <w:b/>
      <w:bCs/>
      <w:i/>
      <w:iCs/>
      <w:lang w:val="en-US" w:eastAsia="en-US"/>
    </w:rPr>
  </w:style>
  <w:style w:type="paragraph" w:styleId="Ttulo2">
    <w:name w:val="heading 2"/>
    <w:basedOn w:val="Normal"/>
    <w:next w:val="Normal"/>
    <w:link w:val="Ttulo2Car"/>
    <w:uiPriority w:val="9"/>
    <w:semiHidden/>
    <w:unhideWhenUsed/>
    <w:qFormat/>
    <w:rsid w:val="003E66D3"/>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next w:val="Normal"/>
    <w:link w:val="TextoindependienteCar"/>
    <w:rsid w:val="003374C9"/>
    <w:pPr>
      <w:autoSpaceDE w:val="0"/>
      <w:autoSpaceDN w:val="0"/>
      <w:adjustRightInd w:val="0"/>
    </w:pPr>
    <w:rPr>
      <w:rFonts w:ascii="Arial" w:hAnsi="Arial"/>
    </w:rPr>
  </w:style>
  <w:style w:type="character" w:customStyle="1" w:styleId="TextoindependienteCar">
    <w:name w:val="Texto independiente Car"/>
    <w:basedOn w:val="Fuentedeprrafopredeter"/>
    <w:link w:val="Textoindependiente"/>
    <w:rsid w:val="003374C9"/>
    <w:rPr>
      <w:rFonts w:ascii="Arial" w:eastAsia="Times New Roman" w:hAnsi="Arial" w:cs="Times New Roman"/>
      <w:sz w:val="24"/>
      <w:szCs w:val="24"/>
      <w:lang w:eastAsia="es-ES"/>
    </w:rPr>
  </w:style>
  <w:style w:type="character" w:customStyle="1" w:styleId="Ttulo1Car">
    <w:name w:val="Título 1 Car"/>
    <w:basedOn w:val="Fuentedeprrafopredeter"/>
    <w:link w:val="Ttulo1"/>
    <w:rsid w:val="003374C9"/>
    <w:rPr>
      <w:rFonts w:ascii="Times New Roman" w:eastAsia="Times New Roman" w:hAnsi="Times New Roman" w:cs="Times New Roman"/>
      <w:b/>
      <w:bCs/>
      <w:i/>
      <w:iCs/>
      <w:sz w:val="24"/>
      <w:szCs w:val="24"/>
      <w:lang w:val="en-US"/>
    </w:rPr>
  </w:style>
  <w:style w:type="paragraph" w:customStyle="1" w:styleId="Default">
    <w:name w:val="Default"/>
    <w:rsid w:val="003374C9"/>
    <w:pPr>
      <w:autoSpaceDE w:val="0"/>
      <w:autoSpaceDN w:val="0"/>
      <w:adjustRightInd w:val="0"/>
      <w:spacing w:after="0" w:line="240" w:lineRule="auto"/>
    </w:pPr>
    <w:rPr>
      <w:rFonts w:ascii="Arial" w:eastAsia="Times New Roman" w:hAnsi="Arial" w:cs="Arial"/>
      <w:color w:val="000000"/>
      <w:sz w:val="24"/>
      <w:szCs w:val="24"/>
      <w:lang w:eastAsia="es-ES"/>
    </w:rPr>
  </w:style>
  <w:style w:type="paragraph" w:styleId="Textoindependiente2">
    <w:name w:val="Body Text 2"/>
    <w:basedOn w:val="Normal"/>
    <w:link w:val="Textoindependiente2Car"/>
    <w:rsid w:val="003374C9"/>
    <w:pPr>
      <w:spacing w:after="120" w:line="480" w:lineRule="auto"/>
    </w:pPr>
  </w:style>
  <w:style w:type="character" w:customStyle="1" w:styleId="Textoindependiente2Car">
    <w:name w:val="Texto independiente 2 Car"/>
    <w:basedOn w:val="Fuentedeprrafopredeter"/>
    <w:link w:val="Textoindependiente2"/>
    <w:rsid w:val="003374C9"/>
    <w:rPr>
      <w:rFonts w:ascii="Times New Roman" w:eastAsia="Times New Roman" w:hAnsi="Times New Roman" w:cs="Times New Roman"/>
      <w:sz w:val="24"/>
      <w:szCs w:val="24"/>
      <w:lang w:eastAsia="es-ES"/>
    </w:rPr>
  </w:style>
  <w:style w:type="paragraph" w:customStyle="1" w:styleId="p">
    <w:name w:val="p"/>
    <w:basedOn w:val="Normal"/>
    <w:rsid w:val="003374C9"/>
    <w:pPr>
      <w:spacing w:before="180" w:after="180" w:line="300" w:lineRule="atLeast"/>
    </w:pPr>
    <w:rPr>
      <w:rFonts w:ascii="Arial" w:hAnsi="Arial" w:cs="Arial"/>
      <w:lang w:val="es-AR" w:eastAsia="es-AR"/>
    </w:rPr>
  </w:style>
  <w:style w:type="character" w:styleId="CitaHTML">
    <w:name w:val="HTML Cite"/>
    <w:uiPriority w:val="99"/>
    <w:semiHidden/>
    <w:unhideWhenUsed/>
    <w:rsid w:val="003374C9"/>
    <w:rPr>
      <w:i/>
      <w:iCs/>
    </w:rPr>
  </w:style>
  <w:style w:type="paragraph" w:styleId="Textodeglobo">
    <w:name w:val="Balloon Text"/>
    <w:basedOn w:val="Normal"/>
    <w:link w:val="TextodegloboCar"/>
    <w:uiPriority w:val="99"/>
    <w:semiHidden/>
    <w:unhideWhenUsed/>
    <w:rsid w:val="003374C9"/>
    <w:rPr>
      <w:rFonts w:ascii="Tahoma" w:hAnsi="Tahoma" w:cs="Tahoma"/>
      <w:sz w:val="16"/>
      <w:szCs w:val="16"/>
    </w:rPr>
  </w:style>
  <w:style w:type="character" w:customStyle="1" w:styleId="TextodegloboCar">
    <w:name w:val="Texto de globo Car"/>
    <w:basedOn w:val="Fuentedeprrafopredeter"/>
    <w:link w:val="Textodeglobo"/>
    <w:uiPriority w:val="99"/>
    <w:semiHidden/>
    <w:rsid w:val="003374C9"/>
    <w:rPr>
      <w:rFonts w:ascii="Tahoma" w:eastAsia="Times New Roman" w:hAnsi="Tahoma" w:cs="Tahoma"/>
      <w:sz w:val="16"/>
      <w:szCs w:val="16"/>
      <w:lang w:eastAsia="es-ES"/>
    </w:rPr>
  </w:style>
  <w:style w:type="character" w:styleId="Textodelmarcadordeposicin">
    <w:name w:val="Placeholder Text"/>
    <w:basedOn w:val="Fuentedeprrafopredeter"/>
    <w:uiPriority w:val="99"/>
    <w:semiHidden/>
    <w:rsid w:val="003374C9"/>
    <w:rPr>
      <w:color w:val="808080"/>
    </w:rPr>
  </w:style>
  <w:style w:type="paragraph" w:customStyle="1" w:styleId="shortdesc">
    <w:name w:val="shortdesc"/>
    <w:basedOn w:val="Normal"/>
    <w:rsid w:val="00DB18EA"/>
    <w:pPr>
      <w:spacing w:before="120" w:after="120" w:line="300" w:lineRule="atLeast"/>
    </w:pPr>
    <w:rPr>
      <w:rFonts w:ascii="Arial" w:hAnsi="Arial" w:cs="Arial"/>
      <w:lang w:val="es-AR" w:eastAsia="es-AR"/>
    </w:rPr>
  </w:style>
  <w:style w:type="paragraph" w:styleId="Prrafodelista">
    <w:name w:val="List Paragraph"/>
    <w:basedOn w:val="Normal"/>
    <w:uiPriority w:val="34"/>
    <w:qFormat/>
    <w:rsid w:val="008A2139"/>
    <w:pPr>
      <w:ind w:left="720"/>
      <w:contextualSpacing/>
    </w:pPr>
  </w:style>
  <w:style w:type="character" w:customStyle="1" w:styleId="Ttulo2Car">
    <w:name w:val="Título 2 Car"/>
    <w:basedOn w:val="Fuentedeprrafopredeter"/>
    <w:link w:val="Ttulo2"/>
    <w:uiPriority w:val="9"/>
    <w:semiHidden/>
    <w:rsid w:val="003E66D3"/>
    <w:rPr>
      <w:rFonts w:asciiTheme="majorHAnsi" w:eastAsiaTheme="majorEastAsia" w:hAnsiTheme="majorHAnsi" w:cstheme="majorBidi"/>
      <w:b/>
      <w:bCs/>
      <w:color w:val="4F81BD" w:themeColor="accent1"/>
      <w:sz w:val="26"/>
      <w:szCs w:val="26"/>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8.png"/><Relationship Id="rId18" Type="http://schemas.openxmlformats.org/officeDocument/2006/relationships/image" Target="media/image13.jpeg"/><Relationship Id="rId26" Type="http://schemas.openxmlformats.org/officeDocument/2006/relationships/image" Target="media/image21.jpeg"/><Relationship Id="rId3" Type="http://schemas.openxmlformats.org/officeDocument/2006/relationships/settings" Target="settings.xml"/><Relationship Id="rId21" Type="http://schemas.openxmlformats.org/officeDocument/2006/relationships/image" Target="media/image16.jpeg"/><Relationship Id="rId7" Type="http://schemas.openxmlformats.org/officeDocument/2006/relationships/image" Target="media/image3.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jpeg"/><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image" Target="media/image15.jpe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cid:378144711@21082019-290F" TargetMode="External"/><Relationship Id="rId24" Type="http://schemas.openxmlformats.org/officeDocument/2006/relationships/image" Target="media/image19.jpeg"/><Relationship Id="rId5" Type="http://schemas.openxmlformats.org/officeDocument/2006/relationships/image" Target="media/image1.png"/><Relationship Id="rId15" Type="http://schemas.openxmlformats.org/officeDocument/2006/relationships/image" Target="media/image10.png"/><Relationship Id="rId23" Type="http://schemas.openxmlformats.org/officeDocument/2006/relationships/image" Target="media/image18.jpeg"/><Relationship Id="rId28" Type="http://schemas.openxmlformats.org/officeDocument/2006/relationships/fontTable" Target="fontTable.xml"/><Relationship Id="rId10" Type="http://schemas.openxmlformats.org/officeDocument/2006/relationships/image" Target="media/image6.jpeg"/><Relationship Id="rId19" Type="http://schemas.openxmlformats.org/officeDocument/2006/relationships/image" Target="media/image14.jpe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9.png"/><Relationship Id="rId22" Type="http://schemas.openxmlformats.org/officeDocument/2006/relationships/image" Target="media/image17.jpeg"/><Relationship Id="rId27" Type="http://schemas.openxmlformats.org/officeDocument/2006/relationships/image" Target="media/image2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12</Pages>
  <Words>4552</Words>
  <Characters>25041</Characters>
  <Application>Microsoft Office Word</Application>
  <DocSecurity>0</DocSecurity>
  <Lines>208</Lines>
  <Paragraphs>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29534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Gerardo-CIMNE</dc:creator>
  <cp:lastModifiedBy>UTN</cp:lastModifiedBy>
  <cp:revision>3</cp:revision>
  <cp:lastPrinted>2019-09-23T16:00:00Z</cp:lastPrinted>
  <dcterms:created xsi:type="dcterms:W3CDTF">2019-09-23T21:59:00Z</dcterms:created>
  <dcterms:modified xsi:type="dcterms:W3CDTF">2019-09-23T22:04:00Z</dcterms:modified>
</cp:coreProperties>
</file>