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4.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326D" w:rsidRPr="00FD3A90" w:rsidRDefault="00FD3A90" w:rsidP="001A3257">
      <w:pPr>
        <w:spacing w:after="0" w:line="360" w:lineRule="auto"/>
        <w:ind w:left="198"/>
        <w:jc w:val="center"/>
        <w:rPr>
          <w:rFonts w:asciiTheme="majorHAnsi" w:hAnsiTheme="majorHAnsi"/>
          <w:sz w:val="56"/>
        </w:rPr>
      </w:pPr>
      <w:r w:rsidRPr="00FD3A90">
        <w:rPr>
          <w:rFonts w:asciiTheme="majorHAnsi" w:hAnsiTheme="majorHAnsi"/>
          <w:sz w:val="56"/>
        </w:rPr>
        <w:t>Universidad Tecnológica Nacional</w:t>
      </w:r>
    </w:p>
    <w:p w:rsidR="00FD3A90" w:rsidRDefault="00FD3A90" w:rsidP="001A3257">
      <w:pPr>
        <w:spacing w:after="0" w:line="360" w:lineRule="auto"/>
        <w:ind w:left="198"/>
        <w:jc w:val="center"/>
        <w:rPr>
          <w:rFonts w:asciiTheme="majorHAnsi" w:hAnsiTheme="majorHAnsi"/>
          <w:sz w:val="36"/>
        </w:rPr>
      </w:pPr>
      <w:r w:rsidRPr="00FD3A90">
        <w:rPr>
          <w:rFonts w:asciiTheme="majorHAnsi" w:hAnsiTheme="majorHAnsi"/>
          <w:sz w:val="36"/>
        </w:rPr>
        <w:t>Facultad Regional Paraná</w:t>
      </w:r>
    </w:p>
    <w:p w:rsidR="001778D4" w:rsidRDefault="001778D4" w:rsidP="001A3257">
      <w:pPr>
        <w:spacing w:after="0" w:line="360" w:lineRule="auto"/>
        <w:ind w:left="198"/>
        <w:jc w:val="center"/>
        <w:rPr>
          <w:rFonts w:asciiTheme="majorHAnsi" w:hAnsiTheme="majorHAnsi"/>
          <w:sz w:val="36"/>
        </w:rPr>
      </w:pPr>
    </w:p>
    <w:p w:rsidR="001778D4" w:rsidRDefault="001778D4" w:rsidP="001A3257">
      <w:pPr>
        <w:spacing w:after="0" w:line="360" w:lineRule="auto"/>
        <w:ind w:left="198"/>
        <w:jc w:val="center"/>
        <w:rPr>
          <w:rFonts w:asciiTheme="majorHAnsi" w:hAnsiTheme="majorHAnsi"/>
          <w:sz w:val="36"/>
        </w:rPr>
      </w:pPr>
      <w:r>
        <w:rPr>
          <w:rFonts w:asciiTheme="majorHAnsi" w:hAnsiTheme="majorHAnsi"/>
          <w:sz w:val="36"/>
        </w:rPr>
        <w:t xml:space="preserve">Postgrado de </w:t>
      </w:r>
      <w:r w:rsidRPr="00FD3A90">
        <w:rPr>
          <w:rFonts w:asciiTheme="majorHAnsi" w:hAnsiTheme="majorHAnsi"/>
          <w:sz w:val="36"/>
        </w:rPr>
        <w:t>Especialización en Higiene y Seguridad en el trabajo</w:t>
      </w:r>
    </w:p>
    <w:p w:rsidR="00397F05" w:rsidRDefault="00397F05" w:rsidP="001A3257">
      <w:pPr>
        <w:spacing w:after="0" w:line="360" w:lineRule="auto"/>
        <w:ind w:left="198"/>
        <w:jc w:val="center"/>
        <w:rPr>
          <w:rFonts w:asciiTheme="majorHAnsi" w:hAnsiTheme="majorHAnsi"/>
          <w:sz w:val="36"/>
        </w:rPr>
      </w:pPr>
    </w:p>
    <w:p w:rsidR="006A54E7" w:rsidRPr="00FD3A90" w:rsidRDefault="001A3257" w:rsidP="001A3257">
      <w:pPr>
        <w:spacing w:after="0" w:line="360" w:lineRule="auto"/>
        <w:ind w:left="198"/>
        <w:jc w:val="center"/>
        <w:rPr>
          <w:rFonts w:asciiTheme="majorHAnsi" w:hAnsiTheme="majorHAnsi"/>
          <w:sz w:val="36"/>
        </w:rPr>
      </w:pPr>
      <w:r>
        <w:rPr>
          <w:rFonts w:asciiTheme="majorHAnsi" w:hAnsiTheme="majorHAnsi"/>
          <w:sz w:val="36"/>
        </w:rPr>
        <w:t>Trabajo Final:</w:t>
      </w:r>
    </w:p>
    <w:p w:rsidR="00FD3A90" w:rsidRDefault="00FD3A90" w:rsidP="001A3257">
      <w:pPr>
        <w:spacing w:after="0" w:line="360" w:lineRule="auto"/>
        <w:ind w:left="198"/>
        <w:jc w:val="center"/>
        <w:rPr>
          <w:rFonts w:asciiTheme="majorHAnsi" w:hAnsiTheme="majorHAnsi"/>
          <w:sz w:val="48"/>
        </w:rPr>
      </w:pPr>
      <w:r w:rsidRPr="00FD3A90">
        <w:rPr>
          <w:rFonts w:asciiTheme="majorHAnsi" w:hAnsiTheme="majorHAnsi"/>
          <w:sz w:val="48"/>
        </w:rPr>
        <w:t xml:space="preserve">Análisis de Riesgos Laborales en el Hospital </w:t>
      </w:r>
      <w:r w:rsidR="00606EBE">
        <w:rPr>
          <w:rFonts w:asciiTheme="majorHAnsi" w:hAnsiTheme="majorHAnsi"/>
          <w:sz w:val="48"/>
        </w:rPr>
        <w:t>X</w:t>
      </w:r>
    </w:p>
    <w:p w:rsidR="00FD3A90" w:rsidRDefault="00FD3A90" w:rsidP="001A3257">
      <w:pPr>
        <w:spacing w:after="0" w:line="360" w:lineRule="auto"/>
        <w:ind w:left="198"/>
        <w:jc w:val="center"/>
        <w:rPr>
          <w:rFonts w:asciiTheme="majorHAnsi" w:hAnsiTheme="majorHAnsi"/>
          <w:sz w:val="48"/>
        </w:rPr>
      </w:pPr>
    </w:p>
    <w:p w:rsidR="001778D4" w:rsidRDefault="001778D4" w:rsidP="001A3257">
      <w:pPr>
        <w:spacing w:after="0" w:line="360" w:lineRule="auto"/>
        <w:ind w:left="198"/>
        <w:jc w:val="center"/>
        <w:rPr>
          <w:rFonts w:asciiTheme="majorHAnsi" w:hAnsiTheme="majorHAnsi"/>
          <w:sz w:val="36"/>
        </w:rPr>
      </w:pPr>
    </w:p>
    <w:p w:rsidR="00BE2854" w:rsidRDefault="00BE2854" w:rsidP="001A3257">
      <w:pPr>
        <w:spacing w:after="0" w:line="360" w:lineRule="auto"/>
        <w:ind w:left="198"/>
        <w:jc w:val="center"/>
        <w:rPr>
          <w:rFonts w:asciiTheme="majorHAnsi" w:hAnsiTheme="majorHAnsi"/>
          <w:sz w:val="36"/>
        </w:rPr>
      </w:pPr>
    </w:p>
    <w:p w:rsidR="00FD3A90" w:rsidRPr="00FD3A90" w:rsidRDefault="000A10E5" w:rsidP="001A3257">
      <w:pPr>
        <w:spacing w:after="0" w:line="360" w:lineRule="auto"/>
        <w:ind w:left="198"/>
        <w:jc w:val="center"/>
        <w:rPr>
          <w:rFonts w:asciiTheme="majorHAnsi" w:hAnsiTheme="majorHAnsi"/>
          <w:sz w:val="36"/>
        </w:rPr>
      </w:pPr>
      <w:r>
        <w:rPr>
          <w:rFonts w:asciiTheme="majorHAnsi" w:hAnsiTheme="majorHAnsi"/>
          <w:sz w:val="36"/>
        </w:rPr>
        <w:t>Autor</w:t>
      </w:r>
      <w:r w:rsidR="00FD3A90" w:rsidRPr="00FD3A90">
        <w:rPr>
          <w:rFonts w:asciiTheme="majorHAnsi" w:hAnsiTheme="majorHAnsi"/>
          <w:sz w:val="36"/>
        </w:rPr>
        <w:t>: Ing. Sebastián M. Vicario</w:t>
      </w:r>
    </w:p>
    <w:p w:rsidR="00FD3A90" w:rsidRDefault="000A10E5" w:rsidP="001A3257">
      <w:pPr>
        <w:spacing w:after="0" w:line="360" w:lineRule="auto"/>
        <w:ind w:left="198"/>
        <w:jc w:val="center"/>
        <w:rPr>
          <w:rFonts w:asciiTheme="majorHAnsi" w:hAnsiTheme="majorHAnsi"/>
          <w:sz w:val="36"/>
        </w:rPr>
      </w:pPr>
      <w:r>
        <w:rPr>
          <w:rFonts w:asciiTheme="majorHAnsi" w:hAnsiTheme="majorHAnsi"/>
          <w:sz w:val="36"/>
        </w:rPr>
        <w:t>Directo</w:t>
      </w:r>
      <w:r w:rsidR="006A54E7">
        <w:rPr>
          <w:rFonts w:asciiTheme="majorHAnsi" w:hAnsiTheme="majorHAnsi"/>
          <w:sz w:val="36"/>
        </w:rPr>
        <w:t>r</w:t>
      </w:r>
      <w:r w:rsidR="00FD3A90" w:rsidRPr="00FD3A90">
        <w:rPr>
          <w:rFonts w:asciiTheme="majorHAnsi" w:hAnsiTheme="majorHAnsi"/>
          <w:sz w:val="36"/>
        </w:rPr>
        <w:t xml:space="preserve">: </w:t>
      </w:r>
      <w:r>
        <w:rPr>
          <w:rFonts w:asciiTheme="majorHAnsi" w:hAnsiTheme="majorHAnsi"/>
          <w:sz w:val="36"/>
        </w:rPr>
        <w:t xml:space="preserve">Esp. Ing. Horacio P. </w:t>
      </w:r>
      <w:proofErr w:type="spellStart"/>
      <w:r>
        <w:rPr>
          <w:rFonts w:asciiTheme="majorHAnsi" w:hAnsiTheme="majorHAnsi"/>
          <w:sz w:val="36"/>
        </w:rPr>
        <w:t>Hollman</w:t>
      </w:r>
      <w:proofErr w:type="spellEnd"/>
    </w:p>
    <w:p w:rsidR="00FD3A90" w:rsidRDefault="00FD3A90" w:rsidP="001A3257">
      <w:pPr>
        <w:spacing w:after="0" w:line="360" w:lineRule="auto"/>
        <w:ind w:left="198"/>
        <w:jc w:val="center"/>
        <w:rPr>
          <w:rFonts w:asciiTheme="majorHAnsi" w:hAnsiTheme="majorHAnsi"/>
          <w:sz w:val="36"/>
        </w:rPr>
      </w:pPr>
    </w:p>
    <w:p w:rsidR="00FD3A90" w:rsidRDefault="00FD3A90" w:rsidP="001A3257">
      <w:pPr>
        <w:spacing w:after="0" w:line="360" w:lineRule="auto"/>
        <w:ind w:left="198"/>
        <w:jc w:val="center"/>
        <w:rPr>
          <w:rFonts w:asciiTheme="majorHAnsi" w:hAnsiTheme="majorHAnsi"/>
          <w:sz w:val="36"/>
        </w:rPr>
      </w:pPr>
    </w:p>
    <w:p w:rsidR="00BE2854" w:rsidRDefault="00BE2854" w:rsidP="001A3257">
      <w:pPr>
        <w:spacing w:after="0" w:line="360" w:lineRule="auto"/>
        <w:ind w:left="198"/>
        <w:jc w:val="center"/>
        <w:rPr>
          <w:rFonts w:asciiTheme="majorHAnsi" w:hAnsiTheme="majorHAnsi"/>
          <w:sz w:val="36"/>
        </w:rPr>
      </w:pPr>
    </w:p>
    <w:p w:rsidR="00BE2854" w:rsidRDefault="00BE2854" w:rsidP="001A3257">
      <w:pPr>
        <w:spacing w:after="0" w:line="360" w:lineRule="auto"/>
        <w:ind w:left="198"/>
        <w:jc w:val="center"/>
        <w:rPr>
          <w:rFonts w:asciiTheme="majorHAnsi" w:hAnsiTheme="majorHAnsi"/>
          <w:sz w:val="36"/>
        </w:rPr>
      </w:pPr>
    </w:p>
    <w:p w:rsidR="00BE2854" w:rsidRPr="00FD3A90" w:rsidRDefault="00BE2854" w:rsidP="001A3257">
      <w:pPr>
        <w:spacing w:after="0" w:line="360" w:lineRule="auto"/>
        <w:ind w:left="198"/>
        <w:jc w:val="center"/>
        <w:rPr>
          <w:rFonts w:asciiTheme="majorHAnsi" w:hAnsiTheme="majorHAnsi"/>
          <w:sz w:val="36"/>
        </w:rPr>
      </w:pPr>
    </w:p>
    <w:p w:rsidR="00361F95" w:rsidRDefault="00BC771C" w:rsidP="00BC771C">
      <w:pPr>
        <w:spacing w:after="0" w:line="360" w:lineRule="auto"/>
        <w:ind w:left="198"/>
        <w:rPr>
          <w:rFonts w:asciiTheme="majorHAnsi" w:hAnsiTheme="majorHAnsi"/>
          <w:sz w:val="28"/>
        </w:rPr>
      </w:pPr>
      <w:r>
        <w:rPr>
          <w:rFonts w:asciiTheme="majorHAnsi" w:hAnsiTheme="majorHAnsi"/>
          <w:sz w:val="28"/>
        </w:rPr>
        <w:t xml:space="preserve">                      </w:t>
      </w:r>
      <w:r w:rsidR="00361F95">
        <w:rPr>
          <w:rFonts w:asciiTheme="majorHAnsi" w:hAnsiTheme="majorHAnsi"/>
          <w:sz w:val="28"/>
        </w:rPr>
        <w:t xml:space="preserve">                          </w:t>
      </w:r>
      <w:r w:rsidRPr="008708AE">
        <w:rPr>
          <w:rFonts w:asciiTheme="majorHAnsi" w:hAnsiTheme="majorHAnsi"/>
          <w:sz w:val="28"/>
        </w:rPr>
        <w:t xml:space="preserve">Junio   de </w:t>
      </w:r>
      <w:r w:rsidR="00682652" w:rsidRPr="008708AE">
        <w:rPr>
          <w:rFonts w:asciiTheme="majorHAnsi" w:hAnsiTheme="majorHAnsi"/>
          <w:sz w:val="28"/>
        </w:rPr>
        <w:t xml:space="preserve"> 2017</w:t>
      </w:r>
    </w:p>
    <w:p w:rsidR="001778D4" w:rsidRDefault="001778D4" w:rsidP="00BE2854">
      <w:pPr>
        <w:pStyle w:val="Prrafodelista"/>
        <w:spacing w:after="0" w:line="360" w:lineRule="auto"/>
        <w:ind w:left="198"/>
        <w:rPr>
          <w:rFonts w:ascii="Times New Roman" w:hAnsi="Times New Roman" w:cs="Times New Roman"/>
          <w:sz w:val="24"/>
        </w:rPr>
      </w:pPr>
    </w:p>
    <w:sdt>
      <w:sdtPr>
        <w:rPr>
          <w:rFonts w:ascii="Times New Roman" w:eastAsiaTheme="minorHAnsi" w:hAnsi="Times New Roman" w:cs="Times New Roman"/>
          <w:b w:val="0"/>
          <w:bCs w:val="0"/>
          <w:color w:val="auto"/>
          <w:sz w:val="24"/>
          <w:szCs w:val="24"/>
          <w:lang w:val="es-ES" w:eastAsia="en-US"/>
        </w:rPr>
        <w:id w:val="-1323195709"/>
        <w:docPartObj>
          <w:docPartGallery w:val="Table of Contents"/>
          <w:docPartUnique/>
        </w:docPartObj>
      </w:sdtPr>
      <w:sdtEndPr>
        <w:rPr>
          <w:rFonts w:asciiTheme="minorHAnsi" w:hAnsiTheme="minorHAnsi" w:cstheme="minorBidi"/>
          <w:sz w:val="22"/>
          <w:szCs w:val="22"/>
        </w:rPr>
      </w:sdtEndPr>
      <w:sdtContent>
        <w:p w:rsidR="003747E6" w:rsidRPr="005A400D" w:rsidRDefault="003747E6" w:rsidP="001A3257">
          <w:pPr>
            <w:pStyle w:val="TtulodeTDC"/>
            <w:spacing w:before="0" w:line="360" w:lineRule="auto"/>
            <w:ind w:left="198"/>
            <w:jc w:val="both"/>
            <w:rPr>
              <w:rFonts w:ascii="Times New Roman" w:hAnsi="Times New Roman" w:cs="Times New Roman"/>
              <w:b w:val="0"/>
              <w:color w:val="auto"/>
              <w:sz w:val="24"/>
              <w:szCs w:val="24"/>
            </w:rPr>
          </w:pPr>
          <w:r w:rsidRPr="005A400D">
            <w:rPr>
              <w:rFonts w:ascii="Times New Roman" w:hAnsi="Times New Roman" w:cs="Times New Roman"/>
              <w:b w:val="0"/>
              <w:color w:val="auto"/>
              <w:sz w:val="24"/>
              <w:szCs w:val="24"/>
              <w:lang w:val="es-ES"/>
            </w:rPr>
            <w:t>Contenido</w:t>
          </w:r>
        </w:p>
        <w:p w:rsidR="005A400D" w:rsidRPr="005A400D" w:rsidRDefault="003747E6">
          <w:pPr>
            <w:pStyle w:val="TDC1"/>
            <w:tabs>
              <w:tab w:val="right" w:leader="dot" w:pos="8494"/>
            </w:tabs>
            <w:rPr>
              <w:rFonts w:eastAsiaTheme="minorEastAsia"/>
              <w:noProof/>
              <w:lang w:eastAsia="es-AR"/>
            </w:rPr>
          </w:pPr>
          <w:r w:rsidRPr="005A400D">
            <w:rPr>
              <w:rFonts w:ascii="Times New Roman" w:hAnsi="Times New Roman" w:cs="Times New Roman"/>
              <w:sz w:val="24"/>
              <w:szCs w:val="24"/>
            </w:rPr>
            <w:fldChar w:fldCharType="begin"/>
          </w:r>
          <w:r w:rsidRPr="005A400D">
            <w:rPr>
              <w:rFonts w:ascii="Times New Roman" w:hAnsi="Times New Roman" w:cs="Times New Roman"/>
              <w:sz w:val="24"/>
              <w:szCs w:val="24"/>
            </w:rPr>
            <w:instrText xml:space="preserve"> TOC \o "1-3" \h \z \u </w:instrText>
          </w:r>
          <w:r w:rsidRPr="005A400D">
            <w:rPr>
              <w:rFonts w:ascii="Times New Roman" w:hAnsi="Times New Roman" w:cs="Times New Roman"/>
              <w:sz w:val="24"/>
              <w:szCs w:val="24"/>
            </w:rPr>
            <w:fldChar w:fldCharType="separate"/>
          </w:r>
          <w:hyperlink w:anchor="_Toc491629030" w:history="1">
            <w:r w:rsidR="005A400D" w:rsidRPr="005A400D">
              <w:rPr>
                <w:rStyle w:val="Hipervnculo"/>
                <w:rFonts w:ascii="Times New Roman" w:hAnsi="Times New Roman" w:cs="Times New Roman"/>
                <w:noProof/>
              </w:rPr>
              <w:t>INTRODUCCION</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_Toc491629030 \h </w:instrText>
            </w:r>
            <w:r w:rsidR="005A400D" w:rsidRPr="005A400D">
              <w:rPr>
                <w:noProof/>
                <w:webHidden/>
              </w:rPr>
            </w:r>
            <w:r w:rsidR="005A400D" w:rsidRPr="005A400D">
              <w:rPr>
                <w:noProof/>
                <w:webHidden/>
              </w:rPr>
              <w:fldChar w:fldCharType="separate"/>
            </w:r>
            <w:r w:rsidR="004379F2">
              <w:rPr>
                <w:noProof/>
                <w:webHidden/>
              </w:rPr>
              <w:t>3</w:t>
            </w:r>
            <w:r w:rsidR="005A400D" w:rsidRPr="005A400D">
              <w:rPr>
                <w:noProof/>
                <w:webHidden/>
              </w:rPr>
              <w:fldChar w:fldCharType="end"/>
            </w:r>
          </w:hyperlink>
        </w:p>
        <w:p w:rsidR="005A400D" w:rsidRPr="005A400D" w:rsidRDefault="0099562E">
          <w:pPr>
            <w:pStyle w:val="TDC1"/>
            <w:tabs>
              <w:tab w:val="right" w:leader="dot" w:pos="8494"/>
            </w:tabs>
            <w:rPr>
              <w:rFonts w:eastAsiaTheme="minorEastAsia"/>
              <w:noProof/>
              <w:lang w:eastAsia="es-AR"/>
            </w:rPr>
          </w:pPr>
          <w:hyperlink w:anchor="_Toc491629031" w:history="1">
            <w:r w:rsidR="005A400D" w:rsidRPr="005A400D">
              <w:rPr>
                <w:rStyle w:val="Hipervnculo"/>
                <w:rFonts w:ascii="Times New Roman" w:hAnsi="Times New Roman" w:cs="Times New Roman"/>
                <w:noProof/>
              </w:rPr>
              <w:t>OBJETIVOS GENERALES</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_Toc491629031 \h </w:instrText>
            </w:r>
            <w:r w:rsidR="005A400D" w:rsidRPr="005A400D">
              <w:rPr>
                <w:noProof/>
                <w:webHidden/>
              </w:rPr>
            </w:r>
            <w:r w:rsidR="005A400D" w:rsidRPr="005A400D">
              <w:rPr>
                <w:noProof/>
                <w:webHidden/>
              </w:rPr>
              <w:fldChar w:fldCharType="separate"/>
            </w:r>
            <w:r w:rsidR="004379F2">
              <w:rPr>
                <w:noProof/>
                <w:webHidden/>
              </w:rPr>
              <w:t>3</w:t>
            </w:r>
            <w:r w:rsidR="005A400D" w:rsidRPr="005A400D">
              <w:rPr>
                <w:noProof/>
                <w:webHidden/>
              </w:rPr>
              <w:fldChar w:fldCharType="end"/>
            </w:r>
          </w:hyperlink>
        </w:p>
        <w:p w:rsidR="005A400D" w:rsidRPr="005A400D" w:rsidRDefault="0099562E">
          <w:pPr>
            <w:pStyle w:val="TDC1"/>
            <w:tabs>
              <w:tab w:val="right" w:leader="dot" w:pos="8494"/>
            </w:tabs>
            <w:rPr>
              <w:rFonts w:eastAsiaTheme="minorEastAsia"/>
              <w:noProof/>
              <w:lang w:eastAsia="es-AR"/>
            </w:rPr>
          </w:pPr>
          <w:hyperlink w:anchor="_Toc491629032" w:history="1">
            <w:r w:rsidR="005A400D" w:rsidRPr="005A400D">
              <w:rPr>
                <w:rStyle w:val="Hipervnculo"/>
                <w:rFonts w:ascii="Times New Roman" w:hAnsi="Times New Roman" w:cs="Times New Roman"/>
                <w:noProof/>
              </w:rPr>
              <w:t>OBJETIVOS PARTICULARES</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_Toc491629032 \h </w:instrText>
            </w:r>
            <w:r w:rsidR="005A400D" w:rsidRPr="005A400D">
              <w:rPr>
                <w:noProof/>
                <w:webHidden/>
              </w:rPr>
            </w:r>
            <w:r w:rsidR="005A400D" w:rsidRPr="005A400D">
              <w:rPr>
                <w:noProof/>
                <w:webHidden/>
              </w:rPr>
              <w:fldChar w:fldCharType="separate"/>
            </w:r>
            <w:r w:rsidR="004379F2">
              <w:rPr>
                <w:noProof/>
                <w:webHidden/>
              </w:rPr>
              <w:t>4</w:t>
            </w:r>
            <w:r w:rsidR="005A400D" w:rsidRPr="005A400D">
              <w:rPr>
                <w:noProof/>
                <w:webHidden/>
              </w:rPr>
              <w:fldChar w:fldCharType="end"/>
            </w:r>
          </w:hyperlink>
        </w:p>
        <w:p w:rsidR="005A400D" w:rsidRPr="005A400D" w:rsidRDefault="0099562E">
          <w:pPr>
            <w:pStyle w:val="TDC1"/>
            <w:tabs>
              <w:tab w:val="right" w:leader="dot" w:pos="8494"/>
            </w:tabs>
            <w:rPr>
              <w:rFonts w:eastAsiaTheme="minorEastAsia"/>
              <w:noProof/>
              <w:lang w:eastAsia="es-AR"/>
            </w:rPr>
          </w:pPr>
          <w:hyperlink w:anchor="_Toc491629033" w:history="1">
            <w:r w:rsidR="005A400D" w:rsidRPr="005A400D">
              <w:rPr>
                <w:rStyle w:val="Hipervnculo"/>
                <w:rFonts w:ascii="Times New Roman" w:hAnsi="Times New Roman" w:cs="Times New Roman"/>
                <w:noProof/>
              </w:rPr>
              <w:t>RIESGO DE INCENDIO Y EXPLOSIONES</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_Toc491629033 \h </w:instrText>
            </w:r>
            <w:r w:rsidR="005A400D" w:rsidRPr="005A400D">
              <w:rPr>
                <w:noProof/>
                <w:webHidden/>
              </w:rPr>
            </w:r>
            <w:r w:rsidR="005A400D" w:rsidRPr="005A400D">
              <w:rPr>
                <w:noProof/>
                <w:webHidden/>
              </w:rPr>
              <w:fldChar w:fldCharType="separate"/>
            </w:r>
            <w:r w:rsidR="004379F2">
              <w:rPr>
                <w:noProof/>
                <w:webHidden/>
              </w:rPr>
              <w:t>4</w:t>
            </w:r>
            <w:r w:rsidR="005A400D" w:rsidRPr="005A400D">
              <w:rPr>
                <w:noProof/>
                <w:webHidden/>
              </w:rPr>
              <w:fldChar w:fldCharType="end"/>
            </w:r>
          </w:hyperlink>
        </w:p>
        <w:p w:rsidR="005A400D" w:rsidRPr="005A400D" w:rsidRDefault="0099562E">
          <w:pPr>
            <w:pStyle w:val="TDC2"/>
            <w:tabs>
              <w:tab w:val="right" w:leader="dot" w:pos="8494"/>
            </w:tabs>
            <w:rPr>
              <w:rFonts w:eastAsiaTheme="minorEastAsia"/>
              <w:noProof/>
              <w:lang w:eastAsia="es-AR"/>
            </w:rPr>
          </w:pPr>
          <w:hyperlink w:anchor="_Toc491629034" w:history="1">
            <w:r w:rsidR="005A400D" w:rsidRPr="005A400D">
              <w:rPr>
                <w:rStyle w:val="Hipervnculo"/>
                <w:rFonts w:ascii="Times New Roman" w:hAnsi="Times New Roman" w:cs="Times New Roman"/>
                <w:noProof/>
              </w:rPr>
              <w:t>Talleres generales</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_Toc491629034 \h </w:instrText>
            </w:r>
            <w:r w:rsidR="005A400D" w:rsidRPr="005A400D">
              <w:rPr>
                <w:noProof/>
                <w:webHidden/>
              </w:rPr>
            </w:r>
            <w:r w:rsidR="005A400D" w:rsidRPr="005A400D">
              <w:rPr>
                <w:noProof/>
                <w:webHidden/>
              </w:rPr>
              <w:fldChar w:fldCharType="separate"/>
            </w:r>
            <w:r w:rsidR="004379F2">
              <w:rPr>
                <w:noProof/>
                <w:webHidden/>
              </w:rPr>
              <w:t>4</w:t>
            </w:r>
            <w:r w:rsidR="005A400D" w:rsidRPr="005A400D">
              <w:rPr>
                <w:noProof/>
                <w:webHidden/>
              </w:rPr>
              <w:fldChar w:fldCharType="end"/>
            </w:r>
          </w:hyperlink>
        </w:p>
        <w:p w:rsidR="005A400D" w:rsidRPr="005A400D" w:rsidRDefault="0099562E">
          <w:pPr>
            <w:pStyle w:val="TDC2"/>
            <w:tabs>
              <w:tab w:val="right" w:leader="dot" w:pos="8494"/>
            </w:tabs>
            <w:rPr>
              <w:rFonts w:eastAsiaTheme="minorEastAsia"/>
              <w:noProof/>
              <w:lang w:eastAsia="es-AR"/>
            </w:rPr>
          </w:pPr>
          <w:hyperlink w:anchor="_Toc491629035" w:history="1">
            <w:r w:rsidR="005A400D" w:rsidRPr="005A400D">
              <w:rPr>
                <w:rStyle w:val="Hipervnculo"/>
                <w:rFonts w:ascii="Times New Roman" w:hAnsi="Times New Roman" w:cs="Times New Roman"/>
                <w:noProof/>
              </w:rPr>
              <w:t>Sala de máquinas</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_Toc491629035 \h </w:instrText>
            </w:r>
            <w:r w:rsidR="005A400D" w:rsidRPr="005A400D">
              <w:rPr>
                <w:noProof/>
                <w:webHidden/>
              </w:rPr>
            </w:r>
            <w:r w:rsidR="005A400D" w:rsidRPr="005A400D">
              <w:rPr>
                <w:noProof/>
                <w:webHidden/>
              </w:rPr>
              <w:fldChar w:fldCharType="separate"/>
            </w:r>
            <w:r w:rsidR="004379F2">
              <w:rPr>
                <w:noProof/>
                <w:webHidden/>
              </w:rPr>
              <w:t>15</w:t>
            </w:r>
            <w:r w:rsidR="005A400D" w:rsidRPr="005A400D">
              <w:rPr>
                <w:noProof/>
                <w:webHidden/>
              </w:rPr>
              <w:fldChar w:fldCharType="end"/>
            </w:r>
          </w:hyperlink>
        </w:p>
        <w:p w:rsidR="005A400D" w:rsidRPr="005A400D" w:rsidRDefault="0099562E">
          <w:pPr>
            <w:pStyle w:val="TDC1"/>
            <w:tabs>
              <w:tab w:val="right" w:leader="dot" w:pos="8494"/>
            </w:tabs>
            <w:rPr>
              <w:rFonts w:eastAsiaTheme="minorEastAsia"/>
              <w:noProof/>
              <w:lang w:eastAsia="es-AR"/>
            </w:rPr>
          </w:pPr>
          <w:hyperlink w:anchor="_Toc491629036" w:history="1">
            <w:r w:rsidR="005A400D" w:rsidRPr="005A400D">
              <w:rPr>
                <w:rStyle w:val="Hipervnculo"/>
                <w:rFonts w:ascii="Times New Roman" w:hAnsi="Times New Roman" w:cs="Times New Roman"/>
                <w:noProof/>
              </w:rPr>
              <w:t>RIESGO ELECTRICO</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_Toc491629036 \h </w:instrText>
            </w:r>
            <w:r w:rsidR="005A400D" w:rsidRPr="005A400D">
              <w:rPr>
                <w:noProof/>
                <w:webHidden/>
              </w:rPr>
            </w:r>
            <w:r w:rsidR="005A400D" w:rsidRPr="005A400D">
              <w:rPr>
                <w:noProof/>
                <w:webHidden/>
              </w:rPr>
              <w:fldChar w:fldCharType="separate"/>
            </w:r>
            <w:r w:rsidR="004379F2">
              <w:rPr>
                <w:noProof/>
                <w:webHidden/>
              </w:rPr>
              <w:t>25</w:t>
            </w:r>
            <w:r w:rsidR="005A400D" w:rsidRPr="005A400D">
              <w:rPr>
                <w:noProof/>
                <w:webHidden/>
              </w:rPr>
              <w:fldChar w:fldCharType="end"/>
            </w:r>
          </w:hyperlink>
        </w:p>
        <w:p w:rsidR="005A400D" w:rsidRPr="005A400D" w:rsidRDefault="0099562E">
          <w:pPr>
            <w:pStyle w:val="TDC2"/>
            <w:tabs>
              <w:tab w:val="right" w:leader="dot" w:pos="8494"/>
            </w:tabs>
            <w:rPr>
              <w:rFonts w:eastAsiaTheme="minorEastAsia"/>
              <w:noProof/>
              <w:lang w:eastAsia="es-AR"/>
            </w:rPr>
          </w:pPr>
          <w:hyperlink w:anchor="_Toc491629037" w:history="1">
            <w:r w:rsidR="005A400D" w:rsidRPr="005A400D">
              <w:rPr>
                <w:rStyle w:val="Hipervnculo"/>
                <w:noProof/>
              </w:rPr>
              <w:t>Quirófanos</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_Toc491629037 \h </w:instrText>
            </w:r>
            <w:r w:rsidR="005A400D" w:rsidRPr="005A400D">
              <w:rPr>
                <w:noProof/>
                <w:webHidden/>
              </w:rPr>
            </w:r>
            <w:r w:rsidR="005A400D" w:rsidRPr="005A400D">
              <w:rPr>
                <w:noProof/>
                <w:webHidden/>
              </w:rPr>
              <w:fldChar w:fldCharType="separate"/>
            </w:r>
            <w:r w:rsidR="004379F2">
              <w:rPr>
                <w:noProof/>
                <w:webHidden/>
              </w:rPr>
              <w:t>26</w:t>
            </w:r>
            <w:r w:rsidR="005A400D" w:rsidRPr="005A400D">
              <w:rPr>
                <w:noProof/>
                <w:webHidden/>
              </w:rPr>
              <w:fldChar w:fldCharType="end"/>
            </w:r>
          </w:hyperlink>
        </w:p>
        <w:p w:rsidR="005A400D" w:rsidRPr="005A400D" w:rsidRDefault="0099562E">
          <w:pPr>
            <w:pStyle w:val="TDC2"/>
            <w:tabs>
              <w:tab w:val="right" w:leader="dot" w:pos="8494"/>
            </w:tabs>
            <w:rPr>
              <w:rFonts w:eastAsiaTheme="minorEastAsia"/>
              <w:noProof/>
              <w:lang w:eastAsia="es-AR"/>
            </w:rPr>
          </w:pPr>
          <w:hyperlink w:anchor="_Toc491629038" w:history="1">
            <w:r w:rsidR="005A400D" w:rsidRPr="005A400D">
              <w:rPr>
                <w:rStyle w:val="Hipervnculo"/>
                <w:rFonts w:ascii="Times New Roman" w:hAnsi="Times New Roman" w:cs="Times New Roman"/>
                <w:noProof/>
              </w:rPr>
              <w:t>Taller de refrigeración</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_Toc491629038 \h </w:instrText>
            </w:r>
            <w:r w:rsidR="005A400D" w:rsidRPr="005A400D">
              <w:rPr>
                <w:noProof/>
                <w:webHidden/>
              </w:rPr>
            </w:r>
            <w:r w:rsidR="005A400D" w:rsidRPr="005A400D">
              <w:rPr>
                <w:noProof/>
                <w:webHidden/>
              </w:rPr>
              <w:fldChar w:fldCharType="separate"/>
            </w:r>
            <w:r w:rsidR="004379F2">
              <w:rPr>
                <w:noProof/>
                <w:webHidden/>
              </w:rPr>
              <w:t>30</w:t>
            </w:r>
            <w:r w:rsidR="005A400D" w:rsidRPr="005A400D">
              <w:rPr>
                <w:noProof/>
                <w:webHidden/>
              </w:rPr>
              <w:fldChar w:fldCharType="end"/>
            </w:r>
          </w:hyperlink>
        </w:p>
        <w:p w:rsidR="005A400D" w:rsidRPr="005A400D" w:rsidRDefault="0099562E">
          <w:pPr>
            <w:pStyle w:val="TDC2"/>
            <w:tabs>
              <w:tab w:val="right" w:leader="dot" w:pos="8494"/>
            </w:tabs>
            <w:rPr>
              <w:rFonts w:eastAsiaTheme="minorEastAsia"/>
              <w:noProof/>
              <w:lang w:eastAsia="es-AR"/>
            </w:rPr>
          </w:pPr>
          <w:hyperlink w:anchor="_Toc491629039" w:history="1">
            <w:r w:rsidR="005A400D" w:rsidRPr="005A400D">
              <w:rPr>
                <w:rStyle w:val="Hipervnculo"/>
                <w:noProof/>
              </w:rPr>
              <w:t>Taller de Herrería</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_Toc491629039 \h </w:instrText>
            </w:r>
            <w:r w:rsidR="005A400D" w:rsidRPr="005A400D">
              <w:rPr>
                <w:noProof/>
                <w:webHidden/>
              </w:rPr>
            </w:r>
            <w:r w:rsidR="005A400D" w:rsidRPr="005A400D">
              <w:rPr>
                <w:noProof/>
                <w:webHidden/>
              </w:rPr>
              <w:fldChar w:fldCharType="separate"/>
            </w:r>
            <w:r w:rsidR="004379F2">
              <w:rPr>
                <w:noProof/>
                <w:webHidden/>
              </w:rPr>
              <w:t>34</w:t>
            </w:r>
            <w:r w:rsidR="005A400D" w:rsidRPr="005A400D">
              <w:rPr>
                <w:noProof/>
                <w:webHidden/>
              </w:rPr>
              <w:fldChar w:fldCharType="end"/>
            </w:r>
          </w:hyperlink>
        </w:p>
        <w:p w:rsidR="005A400D" w:rsidRPr="005A400D" w:rsidRDefault="0099562E">
          <w:pPr>
            <w:pStyle w:val="TDC2"/>
            <w:tabs>
              <w:tab w:val="right" w:leader="dot" w:pos="8494"/>
            </w:tabs>
            <w:rPr>
              <w:rFonts w:eastAsiaTheme="minorEastAsia"/>
              <w:noProof/>
              <w:lang w:eastAsia="es-AR"/>
            </w:rPr>
          </w:pPr>
          <w:hyperlink w:anchor="_Toc491629040" w:history="1">
            <w:r w:rsidR="005A400D" w:rsidRPr="005A400D">
              <w:rPr>
                <w:rStyle w:val="Hipervnculo"/>
                <w:noProof/>
              </w:rPr>
              <w:t>Taller de electromedicina</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_Toc491629040 \h </w:instrText>
            </w:r>
            <w:r w:rsidR="005A400D" w:rsidRPr="005A400D">
              <w:rPr>
                <w:noProof/>
                <w:webHidden/>
              </w:rPr>
            </w:r>
            <w:r w:rsidR="005A400D" w:rsidRPr="005A400D">
              <w:rPr>
                <w:noProof/>
                <w:webHidden/>
              </w:rPr>
              <w:fldChar w:fldCharType="separate"/>
            </w:r>
            <w:r w:rsidR="004379F2">
              <w:rPr>
                <w:noProof/>
                <w:webHidden/>
              </w:rPr>
              <w:t>34</w:t>
            </w:r>
            <w:r w:rsidR="005A400D" w:rsidRPr="005A400D">
              <w:rPr>
                <w:noProof/>
                <w:webHidden/>
              </w:rPr>
              <w:fldChar w:fldCharType="end"/>
            </w:r>
          </w:hyperlink>
        </w:p>
        <w:p w:rsidR="005A400D" w:rsidRPr="005A400D" w:rsidRDefault="0099562E">
          <w:pPr>
            <w:pStyle w:val="TDC2"/>
            <w:tabs>
              <w:tab w:val="right" w:leader="dot" w:pos="8494"/>
            </w:tabs>
            <w:rPr>
              <w:rFonts w:eastAsiaTheme="minorEastAsia"/>
              <w:noProof/>
              <w:lang w:eastAsia="es-AR"/>
            </w:rPr>
          </w:pPr>
          <w:hyperlink w:anchor="_Toc491629041" w:history="1">
            <w:r w:rsidR="005A400D" w:rsidRPr="005A400D">
              <w:rPr>
                <w:rStyle w:val="Hipervnculo"/>
                <w:rFonts w:ascii="Times New Roman" w:hAnsi="Times New Roman" w:cs="Times New Roman"/>
                <w:noProof/>
              </w:rPr>
              <w:t>Sala de máquinas</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_Toc491629041 \h </w:instrText>
            </w:r>
            <w:r w:rsidR="005A400D" w:rsidRPr="005A400D">
              <w:rPr>
                <w:noProof/>
                <w:webHidden/>
              </w:rPr>
            </w:r>
            <w:r w:rsidR="005A400D" w:rsidRPr="005A400D">
              <w:rPr>
                <w:noProof/>
                <w:webHidden/>
              </w:rPr>
              <w:fldChar w:fldCharType="separate"/>
            </w:r>
            <w:r w:rsidR="004379F2">
              <w:rPr>
                <w:noProof/>
                <w:webHidden/>
              </w:rPr>
              <w:t>38</w:t>
            </w:r>
            <w:r w:rsidR="005A400D" w:rsidRPr="005A400D">
              <w:rPr>
                <w:noProof/>
                <w:webHidden/>
              </w:rPr>
              <w:fldChar w:fldCharType="end"/>
            </w:r>
          </w:hyperlink>
        </w:p>
        <w:p w:rsidR="005A400D" w:rsidRPr="005A400D" w:rsidRDefault="0099562E">
          <w:pPr>
            <w:pStyle w:val="TDC1"/>
            <w:tabs>
              <w:tab w:val="right" w:leader="dot" w:pos="8494"/>
            </w:tabs>
            <w:rPr>
              <w:rFonts w:eastAsiaTheme="minorEastAsia"/>
              <w:noProof/>
              <w:lang w:eastAsia="es-AR"/>
            </w:rPr>
          </w:pPr>
          <w:hyperlink w:anchor="_Toc491629042" w:history="1">
            <w:r w:rsidR="005A400D" w:rsidRPr="005A400D">
              <w:rPr>
                <w:rStyle w:val="Hipervnculo"/>
                <w:rFonts w:ascii="Times New Roman" w:hAnsi="Times New Roman" w:cs="Times New Roman"/>
                <w:noProof/>
              </w:rPr>
              <w:t>RIESGO MECANICO</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_Toc491629042 \h </w:instrText>
            </w:r>
            <w:r w:rsidR="005A400D" w:rsidRPr="005A400D">
              <w:rPr>
                <w:noProof/>
                <w:webHidden/>
              </w:rPr>
            </w:r>
            <w:r w:rsidR="005A400D" w:rsidRPr="005A400D">
              <w:rPr>
                <w:noProof/>
                <w:webHidden/>
              </w:rPr>
              <w:fldChar w:fldCharType="separate"/>
            </w:r>
            <w:r w:rsidR="004379F2">
              <w:rPr>
                <w:noProof/>
                <w:webHidden/>
              </w:rPr>
              <w:t>41</w:t>
            </w:r>
            <w:r w:rsidR="005A400D" w:rsidRPr="005A400D">
              <w:rPr>
                <w:noProof/>
                <w:webHidden/>
              </w:rPr>
              <w:fldChar w:fldCharType="end"/>
            </w:r>
          </w:hyperlink>
        </w:p>
        <w:p w:rsidR="005A400D" w:rsidRPr="005A400D" w:rsidRDefault="0099562E">
          <w:pPr>
            <w:pStyle w:val="TDC2"/>
            <w:tabs>
              <w:tab w:val="right" w:leader="dot" w:pos="8494"/>
            </w:tabs>
            <w:rPr>
              <w:rFonts w:eastAsiaTheme="minorEastAsia"/>
              <w:noProof/>
              <w:lang w:eastAsia="es-AR"/>
            </w:rPr>
          </w:pPr>
          <w:hyperlink w:anchor="_Toc491629043" w:history="1">
            <w:r w:rsidR="005A400D" w:rsidRPr="005A400D">
              <w:rPr>
                <w:rStyle w:val="Hipervnculo"/>
                <w:rFonts w:ascii="Times New Roman" w:hAnsi="Times New Roman" w:cs="Times New Roman"/>
                <w:noProof/>
              </w:rPr>
              <w:t>Perforadora de banco</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_Toc491629043 \h </w:instrText>
            </w:r>
            <w:r w:rsidR="005A400D" w:rsidRPr="005A400D">
              <w:rPr>
                <w:noProof/>
                <w:webHidden/>
              </w:rPr>
            </w:r>
            <w:r w:rsidR="005A400D" w:rsidRPr="005A400D">
              <w:rPr>
                <w:noProof/>
                <w:webHidden/>
              </w:rPr>
              <w:fldChar w:fldCharType="separate"/>
            </w:r>
            <w:r w:rsidR="004379F2">
              <w:rPr>
                <w:noProof/>
                <w:webHidden/>
              </w:rPr>
              <w:t>41</w:t>
            </w:r>
            <w:r w:rsidR="005A400D" w:rsidRPr="005A400D">
              <w:rPr>
                <w:noProof/>
                <w:webHidden/>
              </w:rPr>
              <w:fldChar w:fldCharType="end"/>
            </w:r>
          </w:hyperlink>
        </w:p>
        <w:p w:rsidR="005A400D" w:rsidRPr="005A400D" w:rsidRDefault="0099562E">
          <w:pPr>
            <w:pStyle w:val="TDC2"/>
            <w:tabs>
              <w:tab w:val="right" w:leader="dot" w:pos="8494"/>
            </w:tabs>
            <w:rPr>
              <w:rFonts w:eastAsiaTheme="minorEastAsia"/>
              <w:noProof/>
              <w:lang w:eastAsia="es-AR"/>
            </w:rPr>
          </w:pPr>
          <w:hyperlink w:anchor="_Toc491629044" w:history="1">
            <w:r w:rsidR="005A400D" w:rsidRPr="005A400D">
              <w:rPr>
                <w:rStyle w:val="Hipervnculo"/>
                <w:rFonts w:ascii="Times New Roman" w:hAnsi="Times New Roman" w:cs="Times New Roman"/>
                <w:noProof/>
              </w:rPr>
              <w:t>Sierra circular</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_Toc491629044 \h </w:instrText>
            </w:r>
            <w:r w:rsidR="005A400D" w:rsidRPr="005A400D">
              <w:rPr>
                <w:noProof/>
                <w:webHidden/>
              </w:rPr>
            </w:r>
            <w:r w:rsidR="005A400D" w:rsidRPr="005A400D">
              <w:rPr>
                <w:noProof/>
                <w:webHidden/>
              </w:rPr>
              <w:fldChar w:fldCharType="separate"/>
            </w:r>
            <w:r w:rsidR="004379F2">
              <w:rPr>
                <w:noProof/>
                <w:webHidden/>
              </w:rPr>
              <w:t>43</w:t>
            </w:r>
            <w:r w:rsidR="005A400D" w:rsidRPr="005A400D">
              <w:rPr>
                <w:noProof/>
                <w:webHidden/>
              </w:rPr>
              <w:fldChar w:fldCharType="end"/>
            </w:r>
          </w:hyperlink>
        </w:p>
        <w:p w:rsidR="005A400D" w:rsidRPr="005A400D" w:rsidRDefault="0099562E">
          <w:pPr>
            <w:pStyle w:val="TDC2"/>
            <w:tabs>
              <w:tab w:val="right" w:leader="dot" w:pos="8494"/>
            </w:tabs>
            <w:rPr>
              <w:rFonts w:eastAsiaTheme="minorEastAsia"/>
              <w:noProof/>
              <w:lang w:eastAsia="es-AR"/>
            </w:rPr>
          </w:pPr>
          <w:hyperlink w:anchor="_Toc491629045" w:history="1">
            <w:r w:rsidR="005A400D" w:rsidRPr="005A400D">
              <w:rPr>
                <w:rStyle w:val="Hipervnculo"/>
                <w:rFonts w:ascii="Times New Roman" w:hAnsi="Times New Roman" w:cs="Times New Roman"/>
                <w:noProof/>
              </w:rPr>
              <w:t>Sierra sinfín</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_Toc491629045 \h </w:instrText>
            </w:r>
            <w:r w:rsidR="005A400D" w:rsidRPr="005A400D">
              <w:rPr>
                <w:noProof/>
                <w:webHidden/>
              </w:rPr>
            </w:r>
            <w:r w:rsidR="005A400D" w:rsidRPr="005A400D">
              <w:rPr>
                <w:noProof/>
                <w:webHidden/>
              </w:rPr>
              <w:fldChar w:fldCharType="separate"/>
            </w:r>
            <w:r w:rsidR="004379F2">
              <w:rPr>
                <w:noProof/>
                <w:webHidden/>
              </w:rPr>
              <w:t>48</w:t>
            </w:r>
            <w:r w:rsidR="005A400D" w:rsidRPr="005A400D">
              <w:rPr>
                <w:noProof/>
                <w:webHidden/>
              </w:rPr>
              <w:fldChar w:fldCharType="end"/>
            </w:r>
          </w:hyperlink>
        </w:p>
        <w:p w:rsidR="005A400D" w:rsidRPr="005A400D" w:rsidRDefault="0099562E">
          <w:pPr>
            <w:pStyle w:val="TDC2"/>
            <w:tabs>
              <w:tab w:val="right" w:leader="dot" w:pos="8494"/>
            </w:tabs>
            <w:rPr>
              <w:rFonts w:eastAsiaTheme="minorEastAsia"/>
              <w:noProof/>
              <w:lang w:eastAsia="es-AR"/>
            </w:rPr>
          </w:pPr>
          <w:hyperlink w:anchor="_Toc491629046" w:history="1">
            <w:r w:rsidR="005A400D" w:rsidRPr="005A400D">
              <w:rPr>
                <w:rStyle w:val="Hipervnculo"/>
                <w:rFonts w:ascii="Times New Roman" w:hAnsi="Times New Roman" w:cs="Times New Roman"/>
                <w:noProof/>
              </w:rPr>
              <w:t>Amoladora de banco</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_Toc491629046 \h </w:instrText>
            </w:r>
            <w:r w:rsidR="005A400D" w:rsidRPr="005A400D">
              <w:rPr>
                <w:noProof/>
                <w:webHidden/>
              </w:rPr>
            </w:r>
            <w:r w:rsidR="005A400D" w:rsidRPr="005A400D">
              <w:rPr>
                <w:noProof/>
                <w:webHidden/>
              </w:rPr>
              <w:fldChar w:fldCharType="separate"/>
            </w:r>
            <w:r w:rsidR="004379F2">
              <w:rPr>
                <w:noProof/>
                <w:webHidden/>
              </w:rPr>
              <w:t>49</w:t>
            </w:r>
            <w:r w:rsidR="005A400D" w:rsidRPr="005A400D">
              <w:rPr>
                <w:noProof/>
                <w:webHidden/>
              </w:rPr>
              <w:fldChar w:fldCharType="end"/>
            </w:r>
          </w:hyperlink>
        </w:p>
        <w:p w:rsidR="005A400D" w:rsidRPr="005A400D" w:rsidRDefault="0099562E">
          <w:pPr>
            <w:pStyle w:val="TDC2"/>
            <w:tabs>
              <w:tab w:val="right" w:leader="dot" w:pos="8494"/>
            </w:tabs>
            <w:rPr>
              <w:rFonts w:eastAsiaTheme="minorEastAsia"/>
              <w:noProof/>
              <w:lang w:eastAsia="es-AR"/>
            </w:rPr>
          </w:pPr>
          <w:hyperlink w:anchor="_Toc491629047" w:history="1">
            <w:r w:rsidR="005A400D" w:rsidRPr="005A400D">
              <w:rPr>
                <w:rStyle w:val="Hipervnculo"/>
                <w:rFonts w:ascii="Times New Roman" w:hAnsi="Times New Roman" w:cs="Times New Roman"/>
                <w:noProof/>
              </w:rPr>
              <w:t>Sierra sensitiva</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_Toc491629047 \h </w:instrText>
            </w:r>
            <w:r w:rsidR="005A400D" w:rsidRPr="005A400D">
              <w:rPr>
                <w:noProof/>
                <w:webHidden/>
              </w:rPr>
            </w:r>
            <w:r w:rsidR="005A400D" w:rsidRPr="005A400D">
              <w:rPr>
                <w:noProof/>
                <w:webHidden/>
              </w:rPr>
              <w:fldChar w:fldCharType="separate"/>
            </w:r>
            <w:r w:rsidR="004379F2">
              <w:rPr>
                <w:noProof/>
                <w:webHidden/>
              </w:rPr>
              <w:t>53</w:t>
            </w:r>
            <w:r w:rsidR="005A400D" w:rsidRPr="005A400D">
              <w:rPr>
                <w:noProof/>
                <w:webHidden/>
              </w:rPr>
              <w:fldChar w:fldCharType="end"/>
            </w:r>
          </w:hyperlink>
        </w:p>
        <w:p w:rsidR="005A400D" w:rsidRPr="005A400D" w:rsidRDefault="0099562E">
          <w:pPr>
            <w:pStyle w:val="TDC2"/>
            <w:tabs>
              <w:tab w:val="right" w:leader="dot" w:pos="8494"/>
            </w:tabs>
            <w:rPr>
              <w:rFonts w:eastAsiaTheme="minorEastAsia"/>
              <w:noProof/>
              <w:lang w:eastAsia="es-AR"/>
            </w:rPr>
          </w:pPr>
          <w:hyperlink w:anchor="_Toc491629048" w:history="1">
            <w:r w:rsidR="005A400D" w:rsidRPr="005A400D">
              <w:rPr>
                <w:rStyle w:val="Hipervnculo"/>
                <w:rFonts w:ascii="Times New Roman" w:hAnsi="Times New Roman" w:cs="Times New Roman"/>
                <w:noProof/>
              </w:rPr>
              <w:t>Aparatos sometidos a presión</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_Toc491629048 \h </w:instrText>
            </w:r>
            <w:r w:rsidR="005A400D" w:rsidRPr="005A400D">
              <w:rPr>
                <w:noProof/>
                <w:webHidden/>
              </w:rPr>
            </w:r>
            <w:r w:rsidR="005A400D" w:rsidRPr="005A400D">
              <w:rPr>
                <w:noProof/>
                <w:webHidden/>
              </w:rPr>
              <w:fldChar w:fldCharType="separate"/>
            </w:r>
            <w:r w:rsidR="004379F2">
              <w:rPr>
                <w:noProof/>
                <w:webHidden/>
              </w:rPr>
              <w:t>54</w:t>
            </w:r>
            <w:r w:rsidR="005A400D" w:rsidRPr="005A400D">
              <w:rPr>
                <w:noProof/>
                <w:webHidden/>
              </w:rPr>
              <w:fldChar w:fldCharType="end"/>
            </w:r>
          </w:hyperlink>
        </w:p>
        <w:p w:rsidR="005A400D" w:rsidRPr="005A400D" w:rsidRDefault="0099562E">
          <w:pPr>
            <w:pStyle w:val="TDC1"/>
            <w:tabs>
              <w:tab w:val="right" w:leader="dot" w:pos="8494"/>
            </w:tabs>
            <w:rPr>
              <w:rFonts w:eastAsiaTheme="minorEastAsia"/>
              <w:noProof/>
              <w:lang w:eastAsia="es-AR"/>
            </w:rPr>
          </w:pPr>
          <w:hyperlink w:anchor="_Toc491629049" w:history="1">
            <w:r w:rsidR="005A400D" w:rsidRPr="005A400D">
              <w:rPr>
                <w:rStyle w:val="Hipervnculo"/>
                <w:rFonts w:ascii="Times New Roman" w:hAnsi="Times New Roman" w:cs="Times New Roman"/>
                <w:noProof/>
              </w:rPr>
              <w:t>ILUMINACION</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_Toc491629049 \h </w:instrText>
            </w:r>
            <w:r w:rsidR="005A400D" w:rsidRPr="005A400D">
              <w:rPr>
                <w:noProof/>
                <w:webHidden/>
              </w:rPr>
            </w:r>
            <w:r w:rsidR="005A400D" w:rsidRPr="005A400D">
              <w:rPr>
                <w:noProof/>
                <w:webHidden/>
              </w:rPr>
              <w:fldChar w:fldCharType="separate"/>
            </w:r>
            <w:r w:rsidR="004379F2">
              <w:rPr>
                <w:noProof/>
                <w:webHidden/>
              </w:rPr>
              <w:t>60</w:t>
            </w:r>
            <w:r w:rsidR="005A400D" w:rsidRPr="005A400D">
              <w:rPr>
                <w:noProof/>
                <w:webHidden/>
              </w:rPr>
              <w:fldChar w:fldCharType="end"/>
            </w:r>
          </w:hyperlink>
        </w:p>
        <w:p w:rsidR="005A400D" w:rsidRPr="005A400D" w:rsidRDefault="0099562E">
          <w:pPr>
            <w:pStyle w:val="TDC2"/>
            <w:tabs>
              <w:tab w:val="right" w:leader="dot" w:pos="8494"/>
            </w:tabs>
            <w:rPr>
              <w:rFonts w:eastAsiaTheme="minorEastAsia"/>
              <w:noProof/>
              <w:lang w:eastAsia="es-AR"/>
            </w:rPr>
          </w:pPr>
          <w:hyperlink w:anchor="_Toc491629050" w:history="1">
            <w:r w:rsidR="005A400D" w:rsidRPr="005A400D">
              <w:rPr>
                <w:rStyle w:val="Hipervnculo"/>
                <w:rFonts w:ascii="Times New Roman" w:hAnsi="Times New Roman" w:cs="Times New Roman"/>
                <w:noProof/>
              </w:rPr>
              <w:t>Taller de herrería</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_Toc491629050 \h </w:instrText>
            </w:r>
            <w:r w:rsidR="005A400D" w:rsidRPr="005A400D">
              <w:rPr>
                <w:noProof/>
                <w:webHidden/>
              </w:rPr>
            </w:r>
            <w:r w:rsidR="005A400D" w:rsidRPr="005A400D">
              <w:rPr>
                <w:noProof/>
                <w:webHidden/>
              </w:rPr>
              <w:fldChar w:fldCharType="separate"/>
            </w:r>
            <w:r w:rsidR="004379F2">
              <w:rPr>
                <w:noProof/>
                <w:webHidden/>
              </w:rPr>
              <w:t>62</w:t>
            </w:r>
            <w:r w:rsidR="005A400D" w:rsidRPr="005A400D">
              <w:rPr>
                <w:noProof/>
                <w:webHidden/>
              </w:rPr>
              <w:fldChar w:fldCharType="end"/>
            </w:r>
          </w:hyperlink>
        </w:p>
        <w:p w:rsidR="005A400D" w:rsidRPr="005A400D" w:rsidRDefault="0099562E">
          <w:pPr>
            <w:pStyle w:val="TDC1"/>
            <w:tabs>
              <w:tab w:val="right" w:leader="dot" w:pos="8494"/>
            </w:tabs>
            <w:rPr>
              <w:rFonts w:eastAsiaTheme="minorEastAsia"/>
              <w:noProof/>
              <w:lang w:eastAsia="es-AR"/>
            </w:rPr>
          </w:pPr>
          <w:hyperlink w:anchor="_Toc491629051" w:history="1">
            <w:r w:rsidR="005A400D" w:rsidRPr="005A400D">
              <w:rPr>
                <w:rStyle w:val="Hipervnculo"/>
                <w:rFonts w:ascii="Times New Roman" w:hAnsi="Times New Roman" w:cs="Times New Roman"/>
                <w:noProof/>
              </w:rPr>
              <w:t>RUIDO</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_Toc491629051 \h </w:instrText>
            </w:r>
            <w:r w:rsidR="005A400D" w:rsidRPr="005A400D">
              <w:rPr>
                <w:noProof/>
                <w:webHidden/>
              </w:rPr>
            </w:r>
            <w:r w:rsidR="005A400D" w:rsidRPr="005A400D">
              <w:rPr>
                <w:noProof/>
                <w:webHidden/>
              </w:rPr>
              <w:fldChar w:fldCharType="separate"/>
            </w:r>
            <w:r w:rsidR="004379F2">
              <w:rPr>
                <w:noProof/>
                <w:webHidden/>
              </w:rPr>
              <w:t>66</w:t>
            </w:r>
            <w:r w:rsidR="005A400D" w:rsidRPr="005A400D">
              <w:rPr>
                <w:noProof/>
                <w:webHidden/>
              </w:rPr>
              <w:fldChar w:fldCharType="end"/>
            </w:r>
          </w:hyperlink>
        </w:p>
        <w:p w:rsidR="005A400D" w:rsidRPr="005A400D" w:rsidRDefault="0099562E">
          <w:pPr>
            <w:pStyle w:val="TDC2"/>
            <w:tabs>
              <w:tab w:val="right" w:leader="dot" w:pos="8494"/>
            </w:tabs>
            <w:rPr>
              <w:rFonts w:eastAsiaTheme="minorEastAsia"/>
              <w:noProof/>
              <w:lang w:eastAsia="es-AR"/>
            </w:rPr>
          </w:pPr>
          <w:hyperlink w:anchor="_Toc491629052" w:history="1">
            <w:r w:rsidR="005A400D" w:rsidRPr="005A400D">
              <w:rPr>
                <w:rStyle w:val="Hipervnculo"/>
                <w:rFonts w:ascii="Times New Roman" w:hAnsi="Times New Roman" w:cs="Times New Roman"/>
                <w:noProof/>
              </w:rPr>
              <w:t>Sala de maquinas</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_Toc491629052 \h </w:instrText>
            </w:r>
            <w:r w:rsidR="005A400D" w:rsidRPr="005A400D">
              <w:rPr>
                <w:noProof/>
                <w:webHidden/>
              </w:rPr>
            </w:r>
            <w:r w:rsidR="005A400D" w:rsidRPr="005A400D">
              <w:rPr>
                <w:noProof/>
                <w:webHidden/>
              </w:rPr>
              <w:fldChar w:fldCharType="separate"/>
            </w:r>
            <w:r w:rsidR="004379F2">
              <w:rPr>
                <w:noProof/>
                <w:webHidden/>
              </w:rPr>
              <w:t>66</w:t>
            </w:r>
            <w:r w:rsidR="005A400D" w:rsidRPr="005A400D">
              <w:rPr>
                <w:noProof/>
                <w:webHidden/>
              </w:rPr>
              <w:fldChar w:fldCharType="end"/>
            </w:r>
          </w:hyperlink>
        </w:p>
        <w:p w:rsidR="005A400D" w:rsidRPr="005A400D" w:rsidRDefault="0099562E">
          <w:pPr>
            <w:pStyle w:val="TDC2"/>
            <w:tabs>
              <w:tab w:val="right" w:leader="dot" w:pos="8494"/>
            </w:tabs>
            <w:rPr>
              <w:rFonts w:eastAsiaTheme="minorEastAsia"/>
              <w:noProof/>
              <w:lang w:eastAsia="es-AR"/>
            </w:rPr>
          </w:pPr>
          <w:hyperlink w:anchor="_Toc491629053" w:history="1">
            <w:r w:rsidR="005A400D" w:rsidRPr="005A400D">
              <w:rPr>
                <w:rStyle w:val="Hipervnculo"/>
                <w:rFonts w:ascii="Times New Roman" w:hAnsi="Times New Roman" w:cs="Times New Roman"/>
                <w:noProof/>
              </w:rPr>
              <w:t>Oficina de Ingeniería</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_Toc491629053 \h </w:instrText>
            </w:r>
            <w:r w:rsidR="005A400D" w:rsidRPr="005A400D">
              <w:rPr>
                <w:noProof/>
                <w:webHidden/>
              </w:rPr>
            </w:r>
            <w:r w:rsidR="005A400D" w:rsidRPr="005A400D">
              <w:rPr>
                <w:noProof/>
                <w:webHidden/>
              </w:rPr>
              <w:fldChar w:fldCharType="separate"/>
            </w:r>
            <w:r w:rsidR="004379F2">
              <w:rPr>
                <w:noProof/>
                <w:webHidden/>
              </w:rPr>
              <w:t>69</w:t>
            </w:r>
            <w:r w:rsidR="005A400D" w:rsidRPr="005A400D">
              <w:rPr>
                <w:noProof/>
                <w:webHidden/>
              </w:rPr>
              <w:fldChar w:fldCharType="end"/>
            </w:r>
          </w:hyperlink>
        </w:p>
        <w:p w:rsidR="005A400D" w:rsidRPr="005A400D" w:rsidRDefault="0099562E">
          <w:pPr>
            <w:pStyle w:val="TDC1"/>
            <w:tabs>
              <w:tab w:val="right" w:leader="dot" w:pos="8494"/>
            </w:tabs>
            <w:rPr>
              <w:rFonts w:eastAsiaTheme="minorEastAsia"/>
              <w:noProof/>
              <w:lang w:eastAsia="es-AR"/>
            </w:rPr>
          </w:pPr>
          <w:hyperlink w:anchor="_Toc491629054" w:history="1">
            <w:r w:rsidR="005A400D" w:rsidRPr="005A400D">
              <w:rPr>
                <w:rStyle w:val="Hipervnculo"/>
                <w:rFonts w:ascii="Times New Roman" w:hAnsi="Times New Roman" w:cs="Times New Roman"/>
                <w:noProof/>
              </w:rPr>
              <w:t>CONCLUSIONES</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_Toc491629054 \h </w:instrText>
            </w:r>
            <w:r w:rsidR="005A400D" w:rsidRPr="005A400D">
              <w:rPr>
                <w:noProof/>
                <w:webHidden/>
              </w:rPr>
            </w:r>
            <w:r w:rsidR="005A400D" w:rsidRPr="005A400D">
              <w:rPr>
                <w:noProof/>
                <w:webHidden/>
              </w:rPr>
              <w:fldChar w:fldCharType="separate"/>
            </w:r>
            <w:r w:rsidR="004379F2">
              <w:rPr>
                <w:noProof/>
                <w:webHidden/>
              </w:rPr>
              <w:t>69</w:t>
            </w:r>
            <w:r w:rsidR="005A400D" w:rsidRPr="005A400D">
              <w:rPr>
                <w:noProof/>
                <w:webHidden/>
              </w:rPr>
              <w:fldChar w:fldCharType="end"/>
            </w:r>
          </w:hyperlink>
        </w:p>
        <w:p w:rsidR="005A400D" w:rsidRPr="005A400D" w:rsidRDefault="0099562E">
          <w:pPr>
            <w:pStyle w:val="TDC1"/>
            <w:tabs>
              <w:tab w:val="right" w:leader="dot" w:pos="8494"/>
            </w:tabs>
            <w:rPr>
              <w:rFonts w:eastAsiaTheme="minorEastAsia"/>
              <w:noProof/>
              <w:lang w:eastAsia="es-AR"/>
            </w:rPr>
          </w:pPr>
          <w:hyperlink w:anchor="_Toc491629055" w:history="1">
            <w:r w:rsidR="005A400D" w:rsidRPr="005A400D">
              <w:rPr>
                <w:rStyle w:val="Hipervnculo"/>
                <w:rFonts w:ascii="Times New Roman" w:hAnsi="Times New Roman" w:cs="Times New Roman"/>
                <w:noProof/>
              </w:rPr>
              <w:t>BIBLIOGRAFIA</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_Toc491629055 \h </w:instrText>
            </w:r>
            <w:r w:rsidR="005A400D" w:rsidRPr="005A400D">
              <w:rPr>
                <w:noProof/>
                <w:webHidden/>
              </w:rPr>
            </w:r>
            <w:r w:rsidR="005A400D" w:rsidRPr="005A400D">
              <w:rPr>
                <w:noProof/>
                <w:webHidden/>
              </w:rPr>
              <w:fldChar w:fldCharType="separate"/>
            </w:r>
            <w:r w:rsidR="004379F2">
              <w:rPr>
                <w:noProof/>
                <w:webHidden/>
              </w:rPr>
              <w:t>70</w:t>
            </w:r>
            <w:r w:rsidR="005A400D" w:rsidRPr="005A400D">
              <w:rPr>
                <w:noProof/>
                <w:webHidden/>
              </w:rPr>
              <w:fldChar w:fldCharType="end"/>
            </w:r>
          </w:hyperlink>
        </w:p>
        <w:p w:rsidR="005A400D" w:rsidRPr="005A400D" w:rsidRDefault="0099562E">
          <w:pPr>
            <w:pStyle w:val="TDC1"/>
            <w:tabs>
              <w:tab w:val="right" w:leader="dot" w:pos="8494"/>
            </w:tabs>
            <w:rPr>
              <w:rFonts w:eastAsiaTheme="minorEastAsia"/>
              <w:noProof/>
              <w:lang w:eastAsia="es-AR"/>
            </w:rPr>
          </w:pPr>
          <w:hyperlink w:anchor="_Toc491629056" w:history="1">
            <w:r w:rsidR="005A400D" w:rsidRPr="005A400D">
              <w:rPr>
                <w:rStyle w:val="Hipervnculo"/>
                <w:rFonts w:ascii="Times New Roman" w:hAnsi="Times New Roman" w:cs="Times New Roman"/>
                <w:noProof/>
              </w:rPr>
              <w:t>ANEXO</w:t>
            </w:r>
            <w:r w:rsidR="005A400D" w:rsidRPr="005A400D">
              <w:rPr>
                <w:noProof/>
                <w:webHidden/>
              </w:rPr>
              <w:tab/>
            </w:r>
            <w:r w:rsidR="005A400D" w:rsidRPr="005A400D">
              <w:rPr>
                <w:noProof/>
                <w:webHidden/>
              </w:rPr>
              <w:fldChar w:fldCharType="begin"/>
            </w:r>
            <w:r w:rsidR="005A400D" w:rsidRPr="005A400D">
              <w:rPr>
                <w:noProof/>
                <w:webHidden/>
              </w:rPr>
              <w:instrText xml:space="preserve"> PAGEREF _Toc491629056 \h </w:instrText>
            </w:r>
            <w:r w:rsidR="005A400D" w:rsidRPr="005A400D">
              <w:rPr>
                <w:noProof/>
                <w:webHidden/>
              </w:rPr>
            </w:r>
            <w:r w:rsidR="005A400D" w:rsidRPr="005A400D">
              <w:rPr>
                <w:noProof/>
                <w:webHidden/>
              </w:rPr>
              <w:fldChar w:fldCharType="separate"/>
            </w:r>
            <w:r w:rsidR="004379F2">
              <w:rPr>
                <w:noProof/>
                <w:webHidden/>
              </w:rPr>
              <w:t>71</w:t>
            </w:r>
            <w:r w:rsidR="005A400D" w:rsidRPr="005A400D">
              <w:rPr>
                <w:noProof/>
                <w:webHidden/>
              </w:rPr>
              <w:fldChar w:fldCharType="end"/>
            </w:r>
          </w:hyperlink>
        </w:p>
        <w:p w:rsidR="003747E6" w:rsidRDefault="003747E6" w:rsidP="001A3257">
          <w:pPr>
            <w:spacing w:after="0" w:line="360" w:lineRule="auto"/>
            <w:ind w:left="198"/>
            <w:jc w:val="both"/>
          </w:pPr>
          <w:r w:rsidRPr="005A400D">
            <w:rPr>
              <w:rFonts w:ascii="Times New Roman" w:hAnsi="Times New Roman" w:cs="Times New Roman"/>
              <w:bCs/>
              <w:sz w:val="24"/>
              <w:szCs w:val="24"/>
              <w:lang w:val="es-ES"/>
            </w:rPr>
            <w:fldChar w:fldCharType="end"/>
          </w:r>
        </w:p>
      </w:sdtContent>
    </w:sdt>
    <w:p w:rsidR="00A02D60" w:rsidRDefault="00A02D60" w:rsidP="000909C5">
      <w:pPr>
        <w:pStyle w:val="Prrafodelista"/>
        <w:spacing w:after="0" w:line="360" w:lineRule="auto"/>
        <w:ind w:left="198"/>
        <w:jc w:val="both"/>
        <w:outlineLvl w:val="0"/>
        <w:rPr>
          <w:rFonts w:ascii="Times New Roman" w:hAnsi="Times New Roman" w:cs="Times New Roman"/>
          <w:sz w:val="24"/>
        </w:rPr>
      </w:pPr>
    </w:p>
    <w:p w:rsidR="00A02D60" w:rsidRDefault="00A02D60" w:rsidP="000909C5">
      <w:pPr>
        <w:pStyle w:val="Prrafodelista"/>
        <w:spacing w:after="0" w:line="360" w:lineRule="auto"/>
        <w:ind w:left="198"/>
        <w:jc w:val="both"/>
        <w:outlineLvl w:val="0"/>
        <w:rPr>
          <w:rFonts w:ascii="Times New Roman" w:hAnsi="Times New Roman" w:cs="Times New Roman"/>
          <w:sz w:val="24"/>
        </w:rPr>
      </w:pPr>
    </w:p>
    <w:p w:rsidR="006A46E7" w:rsidRDefault="006A46E7" w:rsidP="000909C5">
      <w:pPr>
        <w:pStyle w:val="Prrafodelista"/>
        <w:spacing w:after="0" w:line="360" w:lineRule="auto"/>
        <w:ind w:left="198"/>
        <w:jc w:val="both"/>
        <w:outlineLvl w:val="0"/>
        <w:rPr>
          <w:rFonts w:ascii="Times New Roman" w:hAnsi="Times New Roman" w:cs="Times New Roman"/>
          <w:sz w:val="24"/>
        </w:rPr>
      </w:pPr>
    </w:p>
    <w:p w:rsidR="00FD3A90" w:rsidRPr="00D85A5B" w:rsidRDefault="00F71A5E" w:rsidP="00D85A5B">
      <w:pPr>
        <w:pStyle w:val="Prrafodelista"/>
        <w:spacing w:after="0" w:line="360" w:lineRule="auto"/>
        <w:ind w:left="0"/>
        <w:jc w:val="both"/>
        <w:outlineLvl w:val="0"/>
        <w:rPr>
          <w:rFonts w:ascii="Times New Roman" w:hAnsi="Times New Roman" w:cs="Times New Roman"/>
          <w:b/>
          <w:sz w:val="24"/>
        </w:rPr>
      </w:pPr>
      <w:bookmarkStart w:id="0" w:name="_Toc491629030"/>
      <w:r w:rsidRPr="00D85A5B">
        <w:rPr>
          <w:rFonts w:ascii="Times New Roman" w:hAnsi="Times New Roman" w:cs="Times New Roman"/>
          <w:b/>
          <w:sz w:val="24"/>
        </w:rPr>
        <w:lastRenderedPageBreak/>
        <w:t>INTRODUCCION</w:t>
      </w:r>
      <w:bookmarkEnd w:id="0"/>
    </w:p>
    <w:p w:rsidR="009B02DF" w:rsidRDefault="0005743D"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 xml:space="preserve">A lo largo de este </w:t>
      </w:r>
      <w:r w:rsidR="00A95791">
        <w:rPr>
          <w:rFonts w:ascii="Times New Roman" w:hAnsi="Times New Roman" w:cs="Times New Roman"/>
          <w:sz w:val="24"/>
        </w:rPr>
        <w:t>trabajo final</w:t>
      </w:r>
      <w:r w:rsidR="00CD51DE">
        <w:rPr>
          <w:rFonts w:ascii="Times New Roman" w:hAnsi="Times New Roman" w:cs="Times New Roman"/>
          <w:sz w:val="24"/>
        </w:rPr>
        <w:t xml:space="preserve"> se </w:t>
      </w:r>
      <w:r w:rsidR="00B85493">
        <w:rPr>
          <w:rFonts w:ascii="Times New Roman" w:hAnsi="Times New Roman" w:cs="Times New Roman"/>
          <w:sz w:val="24"/>
        </w:rPr>
        <w:t>realizó</w:t>
      </w:r>
      <w:r w:rsidR="0088564F">
        <w:rPr>
          <w:rFonts w:ascii="Times New Roman" w:hAnsi="Times New Roman" w:cs="Times New Roman"/>
          <w:sz w:val="24"/>
        </w:rPr>
        <w:t xml:space="preserve"> un análisis de las condiciones</w:t>
      </w:r>
      <w:r w:rsidR="00E83949">
        <w:rPr>
          <w:rFonts w:ascii="Times New Roman" w:hAnsi="Times New Roman" w:cs="Times New Roman"/>
          <w:sz w:val="24"/>
        </w:rPr>
        <w:t xml:space="preserve"> y medioambiente de trabajo en el</w:t>
      </w:r>
      <w:r w:rsidR="0088564F">
        <w:rPr>
          <w:rFonts w:ascii="Times New Roman" w:hAnsi="Times New Roman" w:cs="Times New Roman"/>
          <w:sz w:val="24"/>
        </w:rPr>
        <w:t xml:space="preserve"> Hospital </w:t>
      </w:r>
      <w:r w:rsidR="00D60975">
        <w:rPr>
          <w:rFonts w:ascii="Times New Roman" w:hAnsi="Times New Roman" w:cs="Times New Roman"/>
          <w:sz w:val="24"/>
        </w:rPr>
        <w:t>X</w:t>
      </w:r>
      <w:r w:rsidR="0088564F">
        <w:rPr>
          <w:rFonts w:ascii="Times New Roman" w:hAnsi="Times New Roman" w:cs="Times New Roman"/>
          <w:sz w:val="24"/>
        </w:rPr>
        <w:t xml:space="preserve">. Debido a </w:t>
      </w:r>
      <w:r w:rsidR="00BE1636">
        <w:rPr>
          <w:rFonts w:ascii="Times New Roman" w:hAnsi="Times New Roman" w:cs="Times New Roman"/>
          <w:sz w:val="24"/>
        </w:rPr>
        <w:t xml:space="preserve">su importancia en la zona y </w:t>
      </w:r>
      <w:r w:rsidR="00192B96">
        <w:rPr>
          <w:rFonts w:ascii="Times New Roman" w:hAnsi="Times New Roman" w:cs="Times New Roman"/>
          <w:sz w:val="24"/>
        </w:rPr>
        <w:t xml:space="preserve">a </w:t>
      </w:r>
      <w:r w:rsidR="00BE1636">
        <w:rPr>
          <w:rFonts w:ascii="Times New Roman" w:hAnsi="Times New Roman" w:cs="Times New Roman"/>
          <w:sz w:val="24"/>
        </w:rPr>
        <w:t xml:space="preserve">la gran cantidad de derivaciones que recibe </w:t>
      </w:r>
      <w:r w:rsidR="009B02DF">
        <w:rPr>
          <w:rFonts w:ascii="Times New Roman" w:hAnsi="Times New Roman" w:cs="Times New Roman"/>
          <w:sz w:val="24"/>
        </w:rPr>
        <w:t>desde el</w:t>
      </w:r>
      <w:r w:rsidR="00BE1636">
        <w:rPr>
          <w:rFonts w:ascii="Times New Roman" w:hAnsi="Times New Roman" w:cs="Times New Roman"/>
          <w:sz w:val="24"/>
        </w:rPr>
        <w:t xml:space="preserve"> interior de la provincia, </w:t>
      </w:r>
      <w:r w:rsidR="0017391B">
        <w:rPr>
          <w:rFonts w:ascii="Times New Roman" w:hAnsi="Times New Roman" w:cs="Times New Roman"/>
          <w:sz w:val="24"/>
        </w:rPr>
        <w:t>esta institución</w:t>
      </w:r>
      <w:r w:rsidR="00BE1636">
        <w:rPr>
          <w:rFonts w:ascii="Times New Roman" w:hAnsi="Times New Roman" w:cs="Times New Roman"/>
          <w:sz w:val="24"/>
        </w:rPr>
        <w:t xml:space="preserve"> cuenta con un edificio que ocupa un área </w:t>
      </w:r>
      <w:r w:rsidR="00F37C33">
        <w:rPr>
          <w:rFonts w:ascii="Times New Roman" w:hAnsi="Times New Roman" w:cs="Times New Roman"/>
          <w:sz w:val="24"/>
        </w:rPr>
        <w:t>de importantes dimensiones</w:t>
      </w:r>
      <w:r w:rsidR="00192B96">
        <w:rPr>
          <w:rFonts w:ascii="Times New Roman" w:hAnsi="Times New Roman" w:cs="Times New Roman"/>
          <w:sz w:val="24"/>
        </w:rPr>
        <w:t xml:space="preserve"> en el predio urbano, en el</w:t>
      </w:r>
      <w:r w:rsidR="009B02DF">
        <w:rPr>
          <w:rFonts w:ascii="Times New Roman" w:hAnsi="Times New Roman" w:cs="Times New Roman"/>
          <w:sz w:val="24"/>
        </w:rPr>
        <w:t xml:space="preserve"> </w:t>
      </w:r>
      <w:r w:rsidR="00192B96">
        <w:rPr>
          <w:rFonts w:ascii="Times New Roman" w:hAnsi="Times New Roman" w:cs="Times New Roman"/>
          <w:sz w:val="24"/>
        </w:rPr>
        <w:t xml:space="preserve">que diariamente </w:t>
      </w:r>
      <w:r w:rsidR="009B02DF">
        <w:rPr>
          <w:rFonts w:ascii="Times New Roman" w:hAnsi="Times New Roman" w:cs="Times New Roman"/>
          <w:sz w:val="24"/>
        </w:rPr>
        <w:t xml:space="preserve">desempeñan sus tareas una gran cantidad de trabajadores no solo del ámbito </w:t>
      </w:r>
      <w:r w:rsidR="006B2A55">
        <w:rPr>
          <w:rFonts w:ascii="Times New Roman" w:hAnsi="Times New Roman" w:cs="Times New Roman"/>
          <w:sz w:val="24"/>
        </w:rPr>
        <w:t>de la salud</w:t>
      </w:r>
      <w:r w:rsidR="009B02DF">
        <w:rPr>
          <w:rFonts w:ascii="Times New Roman" w:hAnsi="Times New Roman" w:cs="Times New Roman"/>
          <w:sz w:val="24"/>
        </w:rPr>
        <w:t xml:space="preserve"> sino también de mantenimiento, sector que </w:t>
      </w:r>
      <w:r w:rsidR="00192B96">
        <w:rPr>
          <w:rFonts w:ascii="Times New Roman" w:hAnsi="Times New Roman" w:cs="Times New Roman"/>
          <w:sz w:val="24"/>
        </w:rPr>
        <w:t>adquiere</w:t>
      </w:r>
      <w:r w:rsidR="009B02DF">
        <w:rPr>
          <w:rFonts w:ascii="Times New Roman" w:hAnsi="Times New Roman" w:cs="Times New Roman"/>
          <w:sz w:val="24"/>
        </w:rPr>
        <w:t xml:space="preserve"> una gran importancia debido a la cantidad de servicios</w:t>
      </w:r>
      <w:r w:rsidR="00F2005B">
        <w:rPr>
          <w:rFonts w:ascii="Times New Roman" w:hAnsi="Times New Roman" w:cs="Times New Roman"/>
          <w:sz w:val="24"/>
        </w:rPr>
        <w:t xml:space="preserve">, </w:t>
      </w:r>
      <w:r w:rsidR="009B02DF">
        <w:rPr>
          <w:rFonts w:ascii="Times New Roman" w:hAnsi="Times New Roman" w:cs="Times New Roman"/>
          <w:sz w:val="24"/>
        </w:rPr>
        <w:t xml:space="preserve">equipamiento </w:t>
      </w:r>
      <w:r w:rsidR="00F2005B">
        <w:rPr>
          <w:rFonts w:ascii="Times New Roman" w:hAnsi="Times New Roman" w:cs="Times New Roman"/>
          <w:sz w:val="24"/>
        </w:rPr>
        <w:t xml:space="preserve">e infraestructura </w:t>
      </w:r>
      <w:r w:rsidR="009B02DF">
        <w:rPr>
          <w:rFonts w:ascii="Times New Roman" w:hAnsi="Times New Roman" w:cs="Times New Roman"/>
          <w:sz w:val="24"/>
        </w:rPr>
        <w:t xml:space="preserve">con que </w:t>
      </w:r>
      <w:r w:rsidR="00192B96">
        <w:rPr>
          <w:rFonts w:ascii="Times New Roman" w:hAnsi="Times New Roman" w:cs="Times New Roman"/>
          <w:sz w:val="24"/>
        </w:rPr>
        <w:t xml:space="preserve">se </w:t>
      </w:r>
      <w:r w:rsidR="009B02DF">
        <w:rPr>
          <w:rFonts w:ascii="Times New Roman" w:hAnsi="Times New Roman" w:cs="Times New Roman"/>
          <w:sz w:val="24"/>
        </w:rPr>
        <w:t>cuenta.</w:t>
      </w:r>
    </w:p>
    <w:p w:rsidR="00E83612" w:rsidRDefault="009B02DF"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En este caso,</w:t>
      </w:r>
      <w:r w:rsidR="003C73AA" w:rsidRPr="009B02DF">
        <w:rPr>
          <w:rFonts w:ascii="Times New Roman" w:hAnsi="Times New Roman" w:cs="Times New Roman"/>
          <w:sz w:val="24"/>
        </w:rPr>
        <w:t xml:space="preserve"> se </w:t>
      </w:r>
      <w:r w:rsidR="001778D4" w:rsidRPr="009B02DF">
        <w:rPr>
          <w:rFonts w:ascii="Times New Roman" w:hAnsi="Times New Roman" w:cs="Times New Roman"/>
          <w:sz w:val="24"/>
        </w:rPr>
        <w:t>selecciona</w:t>
      </w:r>
      <w:r w:rsidR="00B85493">
        <w:rPr>
          <w:rFonts w:ascii="Times New Roman" w:hAnsi="Times New Roman" w:cs="Times New Roman"/>
          <w:sz w:val="24"/>
        </w:rPr>
        <w:t>ro</w:t>
      </w:r>
      <w:r w:rsidR="001778D4" w:rsidRPr="009B02DF">
        <w:rPr>
          <w:rFonts w:ascii="Times New Roman" w:hAnsi="Times New Roman" w:cs="Times New Roman"/>
          <w:sz w:val="24"/>
        </w:rPr>
        <w:t>n</w:t>
      </w:r>
      <w:r w:rsidR="003C73AA" w:rsidRPr="009B02DF">
        <w:rPr>
          <w:rFonts w:ascii="Times New Roman" w:hAnsi="Times New Roman" w:cs="Times New Roman"/>
          <w:sz w:val="24"/>
        </w:rPr>
        <w:t xml:space="preserve"> solo algunas áreas</w:t>
      </w:r>
      <w:r w:rsidR="0088564F" w:rsidRPr="009B02DF">
        <w:rPr>
          <w:rFonts w:ascii="Times New Roman" w:hAnsi="Times New Roman" w:cs="Times New Roman"/>
          <w:sz w:val="24"/>
        </w:rPr>
        <w:t xml:space="preserve"> </w:t>
      </w:r>
      <w:r w:rsidR="003C73AA" w:rsidRPr="009B02DF">
        <w:rPr>
          <w:rFonts w:ascii="Times New Roman" w:hAnsi="Times New Roman" w:cs="Times New Roman"/>
          <w:sz w:val="24"/>
        </w:rPr>
        <w:t xml:space="preserve">de interés, como ser la </w:t>
      </w:r>
      <w:r w:rsidR="00F26860" w:rsidRPr="009B02DF">
        <w:rPr>
          <w:rFonts w:ascii="Times New Roman" w:hAnsi="Times New Roman" w:cs="Times New Roman"/>
          <w:sz w:val="24"/>
        </w:rPr>
        <w:t>de taller</w:t>
      </w:r>
      <w:r w:rsidR="003A3DA4">
        <w:rPr>
          <w:rFonts w:ascii="Times New Roman" w:hAnsi="Times New Roman" w:cs="Times New Roman"/>
          <w:sz w:val="24"/>
        </w:rPr>
        <w:t>es</w:t>
      </w:r>
      <w:r>
        <w:rPr>
          <w:rFonts w:ascii="Times New Roman" w:hAnsi="Times New Roman" w:cs="Times New Roman"/>
          <w:sz w:val="24"/>
        </w:rPr>
        <w:t xml:space="preserve"> </w:t>
      </w:r>
      <w:r w:rsidR="003A3DA4">
        <w:rPr>
          <w:rFonts w:ascii="Times New Roman" w:hAnsi="Times New Roman" w:cs="Times New Roman"/>
          <w:sz w:val="24"/>
        </w:rPr>
        <w:t>generales donde se realizan las reparaciones (que incluye herrería, carpintería, albañilería, refrigeración y pintado)</w:t>
      </w:r>
      <w:r w:rsidR="00E83612">
        <w:rPr>
          <w:rFonts w:ascii="Times New Roman" w:hAnsi="Times New Roman" w:cs="Times New Roman"/>
          <w:sz w:val="24"/>
        </w:rPr>
        <w:t>, la</w:t>
      </w:r>
      <w:r w:rsidR="00F26860" w:rsidRPr="009B02DF">
        <w:rPr>
          <w:rFonts w:ascii="Times New Roman" w:hAnsi="Times New Roman" w:cs="Times New Roman"/>
          <w:sz w:val="24"/>
        </w:rPr>
        <w:t xml:space="preserve"> </w:t>
      </w:r>
      <w:r w:rsidR="00E83612">
        <w:rPr>
          <w:rFonts w:ascii="Times New Roman" w:hAnsi="Times New Roman" w:cs="Times New Roman"/>
          <w:sz w:val="24"/>
        </w:rPr>
        <w:t xml:space="preserve">sala de </w:t>
      </w:r>
      <w:r w:rsidR="00F26860" w:rsidRPr="009B02DF">
        <w:rPr>
          <w:rFonts w:ascii="Times New Roman" w:hAnsi="Times New Roman" w:cs="Times New Roman"/>
          <w:sz w:val="24"/>
        </w:rPr>
        <w:t>má</w:t>
      </w:r>
      <w:r w:rsidR="003C73AA" w:rsidRPr="009B02DF">
        <w:rPr>
          <w:rFonts w:ascii="Times New Roman" w:hAnsi="Times New Roman" w:cs="Times New Roman"/>
          <w:sz w:val="24"/>
        </w:rPr>
        <w:t xml:space="preserve">quinas </w:t>
      </w:r>
      <w:r w:rsidR="00E83612">
        <w:rPr>
          <w:rFonts w:ascii="Times New Roman" w:hAnsi="Times New Roman" w:cs="Times New Roman"/>
          <w:sz w:val="24"/>
        </w:rPr>
        <w:t xml:space="preserve">(donde se encuentra </w:t>
      </w:r>
      <w:r w:rsidR="003A3DA4">
        <w:rPr>
          <w:rFonts w:ascii="Times New Roman" w:hAnsi="Times New Roman" w:cs="Times New Roman"/>
          <w:sz w:val="24"/>
        </w:rPr>
        <w:t xml:space="preserve">el generador </w:t>
      </w:r>
      <w:r w:rsidR="00764EF7">
        <w:rPr>
          <w:rFonts w:ascii="Times New Roman" w:hAnsi="Times New Roman" w:cs="Times New Roman"/>
          <w:sz w:val="24"/>
        </w:rPr>
        <w:t xml:space="preserve">eléctrico </w:t>
      </w:r>
      <w:r w:rsidR="00E83612">
        <w:rPr>
          <w:rFonts w:ascii="Times New Roman" w:hAnsi="Times New Roman" w:cs="Times New Roman"/>
          <w:sz w:val="24"/>
        </w:rPr>
        <w:t xml:space="preserve">y los compresores), el área de </w:t>
      </w:r>
      <w:r w:rsidR="003D7D48">
        <w:rPr>
          <w:rFonts w:ascii="Times New Roman" w:hAnsi="Times New Roman" w:cs="Times New Roman"/>
          <w:sz w:val="24"/>
        </w:rPr>
        <w:t>electromedicina</w:t>
      </w:r>
      <w:r w:rsidR="00E83612">
        <w:rPr>
          <w:rFonts w:ascii="Times New Roman" w:hAnsi="Times New Roman" w:cs="Times New Roman"/>
          <w:sz w:val="24"/>
        </w:rPr>
        <w:t xml:space="preserve"> (donde se repara el equipamiento</w:t>
      </w:r>
      <w:r w:rsidR="00192B96">
        <w:rPr>
          <w:rFonts w:ascii="Times New Roman" w:hAnsi="Times New Roman" w:cs="Times New Roman"/>
          <w:sz w:val="24"/>
        </w:rPr>
        <w:t xml:space="preserve"> médico</w:t>
      </w:r>
      <w:r w:rsidR="00E83612">
        <w:rPr>
          <w:rFonts w:ascii="Times New Roman" w:hAnsi="Times New Roman" w:cs="Times New Roman"/>
          <w:sz w:val="24"/>
        </w:rPr>
        <w:t xml:space="preserve"> eléctrico y electrónico)</w:t>
      </w:r>
      <w:r w:rsidR="00741543">
        <w:rPr>
          <w:rFonts w:ascii="Times New Roman" w:hAnsi="Times New Roman" w:cs="Times New Roman"/>
          <w:sz w:val="24"/>
        </w:rPr>
        <w:t xml:space="preserve"> y el nuevo sector de quirófanos inaugurado recientemente.</w:t>
      </w:r>
    </w:p>
    <w:p w:rsidR="0088564F" w:rsidRDefault="00E83612"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 xml:space="preserve">Se </w:t>
      </w:r>
      <w:r w:rsidR="00B85493">
        <w:rPr>
          <w:rFonts w:ascii="Times New Roman" w:hAnsi="Times New Roman" w:cs="Times New Roman"/>
          <w:sz w:val="24"/>
        </w:rPr>
        <w:t>e</w:t>
      </w:r>
      <w:r>
        <w:rPr>
          <w:rFonts w:ascii="Times New Roman" w:hAnsi="Times New Roman" w:cs="Times New Roman"/>
          <w:sz w:val="24"/>
        </w:rPr>
        <w:t>valuar</w:t>
      </w:r>
      <w:r w:rsidR="00B85493">
        <w:rPr>
          <w:rFonts w:ascii="Times New Roman" w:hAnsi="Times New Roman" w:cs="Times New Roman"/>
          <w:sz w:val="24"/>
        </w:rPr>
        <w:t>on</w:t>
      </w:r>
      <w:r>
        <w:rPr>
          <w:rFonts w:ascii="Times New Roman" w:hAnsi="Times New Roman" w:cs="Times New Roman"/>
          <w:sz w:val="24"/>
        </w:rPr>
        <w:t xml:space="preserve"> </w:t>
      </w:r>
      <w:r w:rsidR="00B85493">
        <w:rPr>
          <w:rFonts w:ascii="Times New Roman" w:hAnsi="Times New Roman" w:cs="Times New Roman"/>
          <w:sz w:val="24"/>
        </w:rPr>
        <w:t>e</w:t>
      </w:r>
      <w:r w:rsidR="00E83949" w:rsidRPr="009B02DF">
        <w:rPr>
          <w:rFonts w:ascii="Times New Roman" w:hAnsi="Times New Roman" w:cs="Times New Roman"/>
          <w:sz w:val="24"/>
        </w:rPr>
        <w:t xml:space="preserve"> </w:t>
      </w:r>
      <w:r w:rsidR="000435FF" w:rsidRPr="009B02DF">
        <w:rPr>
          <w:rFonts w:ascii="Times New Roman" w:hAnsi="Times New Roman" w:cs="Times New Roman"/>
          <w:sz w:val="24"/>
        </w:rPr>
        <w:t>identifica</w:t>
      </w:r>
      <w:r>
        <w:rPr>
          <w:rFonts w:ascii="Times New Roman" w:hAnsi="Times New Roman" w:cs="Times New Roman"/>
          <w:sz w:val="24"/>
        </w:rPr>
        <w:t>r</w:t>
      </w:r>
      <w:r w:rsidR="00B85493">
        <w:rPr>
          <w:rFonts w:ascii="Times New Roman" w:hAnsi="Times New Roman" w:cs="Times New Roman"/>
          <w:sz w:val="24"/>
        </w:rPr>
        <w:t>on</w:t>
      </w:r>
      <w:r w:rsidR="000435FF" w:rsidRPr="009B02DF">
        <w:rPr>
          <w:rFonts w:ascii="Times New Roman" w:hAnsi="Times New Roman" w:cs="Times New Roman"/>
          <w:sz w:val="24"/>
        </w:rPr>
        <w:t xml:space="preserve"> </w:t>
      </w:r>
      <w:r>
        <w:rPr>
          <w:rFonts w:ascii="Times New Roman" w:hAnsi="Times New Roman" w:cs="Times New Roman"/>
          <w:sz w:val="24"/>
        </w:rPr>
        <w:t xml:space="preserve">algunos </w:t>
      </w:r>
      <w:r w:rsidR="000435FF" w:rsidRPr="009B02DF">
        <w:rPr>
          <w:rFonts w:ascii="Times New Roman" w:hAnsi="Times New Roman" w:cs="Times New Roman"/>
          <w:sz w:val="24"/>
        </w:rPr>
        <w:t>de los riesgos</w:t>
      </w:r>
      <w:r w:rsidR="003C0BCF" w:rsidRPr="009B02DF">
        <w:rPr>
          <w:rFonts w:ascii="Times New Roman" w:hAnsi="Times New Roman" w:cs="Times New Roman"/>
          <w:sz w:val="24"/>
        </w:rPr>
        <w:t xml:space="preserve"> </w:t>
      </w:r>
      <w:r w:rsidR="00E138B0">
        <w:rPr>
          <w:rFonts w:ascii="Times New Roman" w:hAnsi="Times New Roman" w:cs="Times New Roman"/>
          <w:sz w:val="24"/>
        </w:rPr>
        <w:t>presentes que result</w:t>
      </w:r>
      <w:r w:rsidR="00B85493">
        <w:rPr>
          <w:rFonts w:ascii="Times New Roman" w:hAnsi="Times New Roman" w:cs="Times New Roman"/>
          <w:sz w:val="24"/>
        </w:rPr>
        <w:t>aron</w:t>
      </w:r>
      <w:r w:rsidR="00E138B0">
        <w:rPr>
          <w:rFonts w:ascii="Times New Roman" w:hAnsi="Times New Roman" w:cs="Times New Roman"/>
          <w:sz w:val="24"/>
        </w:rPr>
        <w:t xml:space="preserve"> inaceptables, poniendo especial atención a los </w:t>
      </w:r>
      <w:r w:rsidR="00105ABA">
        <w:rPr>
          <w:rFonts w:ascii="Times New Roman" w:hAnsi="Times New Roman" w:cs="Times New Roman"/>
          <w:sz w:val="24"/>
        </w:rPr>
        <w:t>de tipo</w:t>
      </w:r>
      <w:r w:rsidR="00E138B0">
        <w:rPr>
          <w:rFonts w:ascii="Times New Roman" w:hAnsi="Times New Roman" w:cs="Times New Roman"/>
          <w:sz w:val="24"/>
        </w:rPr>
        <w:t xml:space="preserve"> mecánico,  </w:t>
      </w:r>
      <w:r w:rsidR="00E138B0" w:rsidRPr="000D23BA">
        <w:rPr>
          <w:rFonts w:ascii="Times New Roman" w:hAnsi="Times New Roman" w:cs="Times New Roman"/>
          <w:sz w:val="24"/>
        </w:rPr>
        <w:t>eléctrico,</w:t>
      </w:r>
      <w:r w:rsidR="00BA2514" w:rsidRPr="000D23BA">
        <w:rPr>
          <w:rFonts w:ascii="Times New Roman" w:hAnsi="Times New Roman" w:cs="Times New Roman"/>
          <w:sz w:val="24"/>
        </w:rPr>
        <w:t xml:space="preserve"> incendio</w:t>
      </w:r>
      <w:r w:rsidR="000D23BA">
        <w:rPr>
          <w:rFonts w:ascii="Times New Roman" w:hAnsi="Times New Roman" w:cs="Times New Roman"/>
          <w:sz w:val="24"/>
        </w:rPr>
        <w:t xml:space="preserve">, </w:t>
      </w:r>
      <w:r w:rsidR="00F2005B" w:rsidRPr="000D23BA">
        <w:rPr>
          <w:rFonts w:ascii="Times New Roman" w:hAnsi="Times New Roman" w:cs="Times New Roman"/>
          <w:sz w:val="24"/>
        </w:rPr>
        <w:t>iluminación</w:t>
      </w:r>
      <w:r w:rsidR="000E08A1">
        <w:rPr>
          <w:rFonts w:ascii="Times New Roman" w:hAnsi="Times New Roman" w:cs="Times New Roman"/>
          <w:sz w:val="24"/>
        </w:rPr>
        <w:t>,</w:t>
      </w:r>
      <w:r w:rsidR="000D23BA">
        <w:rPr>
          <w:rFonts w:ascii="Times New Roman" w:hAnsi="Times New Roman" w:cs="Times New Roman"/>
          <w:sz w:val="24"/>
        </w:rPr>
        <w:t xml:space="preserve"> ruido</w:t>
      </w:r>
      <w:r w:rsidR="00F2005B" w:rsidRPr="000D23BA">
        <w:rPr>
          <w:rFonts w:ascii="Times New Roman" w:hAnsi="Times New Roman" w:cs="Times New Roman"/>
          <w:sz w:val="24"/>
        </w:rPr>
        <w:t>,</w:t>
      </w:r>
      <w:r w:rsidR="00E138B0">
        <w:rPr>
          <w:rFonts w:ascii="Times New Roman" w:hAnsi="Times New Roman" w:cs="Times New Roman"/>
          <w:sz w:val="24"/>
        </w:rPr>
        <w:t xml:space="preserve"> y</w:t>
      </w:r>
      <w:r w:rsidR="00E83949" w:rsidRPr="009B02DF">
        <w:rPr>
          <w:rFonts w:ascii="Times New Roman" w:hAnsi="Times New Roman" w:cs="Times New Roman"/>
          <w:sz w:val="24"/>
        </w:rPr>
        <w:t xml:space="preserve"> </w:t>
      </w:r>
      <w:r w:rsidR="00BA2514">
        <w:rPr>
          <w:rFonts w:ascii="Times New Roman" w:hAnsi="Times New Roman" w:cs="Times New Roman"/>
          <w:sz w:val="24"/>
        </w:rPr>
        <w:t xml:space="preserve">proponiendo </w:t>
      </w:r>
      <w:r w:rsidR="00E83949" w:rsidRPr="009B02DF">
        <w:rPr>
          <w:rFonts w:ascii="Times New Roman" w:hAnsi="Times New Roman" w:cs="Times New Roman"/>
          <w:sz w:val="24"/>
        </w:rPr>
        <w:t xml:space="preserve">acciones correctivas </w:t>
      </w:r>
      <w:r w:rsidR="00105ABA">
        <w:rPr>
          <w:rFonts w:ascii="Times New Roman" w:hAnsi="Times New Roman" w:cs="Times New Roman"/>
          <w:sz w:val="24"/>
        </w:rPr>
        <w:t xml:space="preserve">dentro del marco de la Higiene y Seguridad Laboral </w:t>
      </w:r>
      <w:r w:rsidR="00E83949" w:rsidRPr="009B02DF">
        <w:rPr>
          <w:rFonts w:ascii="Times New Roman" w:hAnsi="Times New Roman" w:cs="Times New Roman"/>
          <w:sz w:val="24"/>
        </w:rPr>
        <w:t xml:space="preserve">para minimizar </w:t>
      </w:r>
      <w:r w:rsidR="000435FF" w:rsidRPr="009B02DF">
        <w:rPr>
          <w:rFonts w:ascii="Times New Roman" w:hAnsi="Times New Roman" w:cs="Times New Roman"/>
          <w:sz w:val="24"/>
        </w:rPr>
        <w:t xml:space="preserve">la probabilidad de ocurrencia de </w:t>
      </w:r>
      <w:r w:rsidR="00E83949" w:rsidRPr="009B02DF">
        <w:rPr>
          <w:rFonts w:ascii="Times New Roman" w:hAnsi="Times New Roman" w:cs="Times New Roman"/>
          <w:sz w:val="24"/>
        </w:rPr>
        <w:t xml:space="preserve">accidentes y/o enfermedades </w:t>
      </w:r>
      <w:r w:rsidR="00F26860" w:rsidRPr="009B02DF">
        <w:rPr>
          <w:rFonts w:ascii="Times New Roman" w:hAnsi="Times New Roman" w:cs="Times New Roman"/>
          <w:sz w:val="24"/>
        </w:rPr>
        <w:t>profesionales</w:t>
      </w:r>
      <w:r w:rsidR="00E83949" w:rsidRPr="009B02DF">
        <w:rPr>
          <w:rFonts w:ascii="Times New Roman" w:hAnsi="Times New Roman" w:cs="Times New Roman"/>
          <w:sz w:val="24"/>
        </w:rPr>
        <w:t>.</w:t>
      </w:r>
      <w:r>
        <w:rPr>
          <w:rFonts w:ascii="Times New Roman" w:hAnsi="Times New Roman" w:cs="Times New Roman"/>
          <w:sz w:val="24"/>
        </w:rPr>
        <w:t xml:space="preserve"> </w:t>
      </w:r>
      <w:r w:rsidR="00F2005B">
        <w:rPr>
          <w:rFonts w:ascii="Times New Roman" w:hAnsi="Times New Roman" w:cs="Times New Roman"/>
          <w:sz w:val="24"/>
        </w:rPr>
        <w:t>Todo esto s</w:t>
      </w:r>
      <w:r w:rsidR="000D2168">
        <w:rPr>
          <w:rFonts w:ascii="Times New Roman" w:hAnsi="Times New Roman" w:cs="Times New Roman"/>
          <w:sz w:val="24"/>
        </w:rPr>
        <w:t xml:space="preserve">e </w:t>
      </w:r>
      <w:r w:rsidR="00B85493">
        <w:rPr>
          <w:rFonts w:ascii="Times New Roman" w:hAnsi="Times New Roman" w:cs="Times New Roman"/>
          <w:sz w:val="24"/>
        </w:rPr>
        <w:t>llevó</w:t>
      </w:r>
      <w:r w:rsidR="00F2005B">
        <w:rPr>
          <w:rFonts w:ascii="Times New Roman" w:hAnsi="Times New Roman" w:cs="Times New Roman"/>
          <w:sz w:val="24"/>
        </w:rPr>
        <w:t xml:space="preserve"> a cabo teniendo en cuenta el marco normativo vigente y los protocolos de medición que figuran en él.</w:t>
      </w:r>
    </w:p>
    <w:p w:rsidR="0088564F" w:rsidRDefault="00641AFB"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 xml:space="preserve">La inquietud por realizar este trabajo </w:t>
      </w:r>
      <w:r w:rsidR="001D217A">
        <w:rPr>
          <w:rFonts w:ascii="Times New Roman" w:hAnsi="Times New Roman" w:cs="Times New Roman"/>
          <w:sz w:val="24"/>
        </w:rPr>
        <w:t xml:space="preserve">surge a raíz de la </w:t>
      </w:r>
      <w:r>
        <w:rPr>
          <w:rFonts w:ascii="Times New Roman" w:hAnsi="Times New Roman" w:cs="Times New Roman"/>
          <w:sz w:val="24"/>
        </w:rPr>
        <w:t>internación de un familiar</w:t>
      </w:r>
      <w:r w:rsidR="001D217A">
        <w:rPr>
          <w:rFonts w:ascii="Times New Roman" w:hAnsi="Times New Roman" w:cs="Times New Roman"/>
          <w:sz w:val="24"/>
        </w:rPr>
        <w:t xml:space="preserve"> en el </w:t>
      </w:r>
    </w:p>
    <w:p w:rsidR="001778D4" w:rsidRDefault="001D217A"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Hospital</w:t>
      </w:r>
      <w:r w:rsidR="001778D4">
        <w:rPr>
          <w:rFonts w:ascii="Times New Roman" w:hAnsi="Times New Roman" w:cs="Times New Roman"/>
          <w:sz w:val="24"/>
        </w:rPr>
        <w:t xml:space="preserve"> y de haber observado algunas falencias desde el punto de vista preventivo</w:t>
      </w:r>
      <w:r>
        <w:rPr>
          <w:rFonts w:ascii="Times New Roman" w:hAnsi="Times New Roman" w:cs="Times New Roman"/>
          <w:sz w:val="24"/>
        </w:rPr>
        <w:t>.</w:t>
      </w:r>
      <w:r w:rsidR="00641AFB">
        <w:rPr>
          <w:rFonts w:ascii="Times New Roman" w:hAnsi="Times New Roman" w:cs="Times New Roman"/>
          <w:sz w:val="24"/>
        </w:rPr>
        <w:t xml:space="preserve"> </w:t>
      </w:r>
      <w:r>
        <w:rPr>
          <w:rFonts w:ascii="Times New Roman" w:hAnsi="Times New Roman" w:cs="Times New Roman"/>
          <w:sz w:val="24"/>
        </w:rPr>
        <w:t xml:space="preserve">Si bien es de amplio conocimiento el estado </w:t>
      </w:r>
      <w:r w:rsidR="00F26860">
        <w:rPr>
          <w:rFonts w:ascii="Times New Roman" w:hAnsi="Times New Roman" w:cs="Times New Roman"/>
          <w:sz w:val="24"/>
        </w:rPr>
        <w:t>en el que se encuentran</w:t>
      </w:r>
      <w:r>
        <w:rPr>
          <w:rFonts w:ascii="Times New Roman" w:hAnsi="Times New Roman" w:cs="Times New Roman"/>
          <w:sz w:val="24"/>
        </w:rPr>
        <w:t xml:space="preserve"> algunos edificios públicos, </w:t>
      </w:r>
      <w:r w:rsidR="001778D4">
        <w:rPr>
          <w:rFonts w:ascii="Times New Roman" w:hAnsi="Times New Roman" w:cs="Times New Roman"/>
          <w:sz w:val="24"/>
        </w:rPr>
        <w:t xml:space="preserve">pocas veces nos detenemos a </w:t>
      </w:r>
      <w:r w:rsidR="00F2005B">
        <w:rPr>
          <w:rFonts w:ascii="Times New Roman" w:hAnsi="Times New Roman" w:cs="Times New Roman"/>
          <w:sz w:val="24"/>
        </w:rPr>
        <w:t>reflexionar acerca de</w:t>
      </w:r>
      <w:r w:rsidR="001778D4">
        <w:rPr>
          <w:rFonts w:ascii="Times New Roman" w:hAnsi="Times New Roman" w:cs="Times New Roman"/>
          <w:sz w:val="24"/>
        </w:rPr>
        <w:t xml:space="preserve"> los riesgos </w:t>
      </w:r>
      <w:r w:rsidR="00606EBE">
        <w:rPr>
          <w:rFonts w:ascii="Times New Roman" w:hAnsi="Times New Roman" w:cs="Times New Roman"/>
          <w:sz w:val="24"/>
        </w:rPr>
        <w:t xml:space="preserve">a los cuales se hallan </w:t>
      </w:r>
      <w:r w:rsidR="00105ABA">
        <w:rPr>
          <w:rFonts w:ascii="Times New Roman" w:hAnsi="Times New Roman" w:cs="Times New Roman"/>
          <w:sz w:val="24"/>
        </w:rPr>
        <w:t>expuestos</w:t>
      </w:r>
      <w:r w:rsidR="00606EBE">
        <w:rPr>
          <w:rFonts w:ascii="Times New Roman" w:hAnsi="Times New Roman" w:cs="Times New Roman"/>
          <w:sz w:val="24"/>
        </w:rPr>
        <w:t xml:space="preserve"> los trabajadores</w:t>
      </w:r>
      <w:r w:rsidR="001778D4">
        <w:rPr>
          <w:rFonts w:ascii="Times New Roman" w:hAnsi="Times New Roman" w:cs="Times New Roman"/>
          <w:sz w:val="24"/>
        </w:rPr>
        <w:t>.</w:t>
      </w:r>
    </w:p>
    <w:p w:rsidR="001D217A" w:rsidRDefault="00A3751B"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 xml:space="preserve"> </w:t>
      </w:r>
    </w:p>
    <w:p w:rsidR="00FD3A90" w:rsidRPr="0057468C" w:rsidRDefault="00F71A5E" w:rsidP="00D85A5B">
      <w:pPr>
        <w:pStyle w:val="Prrafodelista"/>
        <w:spacing w:after="0" w:line="360" w:lineRule="auto"/>
        <w:ind w:left="0"/>
        <w:jc w:val="both"/>
        <w:outlineLvl w:val="0"/>
        <w:rPr>
          <w:rFonts w:ascii="Times New Roman" w:hAnsi="Times New Roman" w:cs="Times New Roman"/>
          <w:b/>
          <w:sz w:val="24"/>
        </w:rPr>
      </w:pPr>
      <w:bookmarkStart w:id="1" w:name="_Toc491629031"/>
      <w:r w:rsidRPr="0057468C">
        <w:rPr>
          <w:rFonts w:ascii="Times New Roman" w:hAnsi="Times New Roman" w:cs="Times New Roman"/>
          <w:b/>
          <w:sz w:val="24"/>
        </w:rPr>
        <w:t>OBJETIVOS</w:t>
      </w:r>
      <w:r w:rsidR="002D7876" w:rsidRPr="0057468C">
        <w:rPr>
          <w:rFonts w:ascii="Times New Roman" w:hAnsi="Times New Roman" w:cs="Times New Roman"/>
          <w:b/>
          <w:sz w:val="24"/>
        </w:rPr>
        <w:t xml:space="preserve"> GENERALES</w:t>
      </w:r>
      <w:bookmarkEnd w:id="1"/>
    </w:p>
    <w:p w:rsidR="00957469" w:rsidRDefault="006D3C48"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 xml:space="preserve">Se pretende </w:t>
      </w:r>
      <w:r w:rsidR="00044356">
        <w:rPr>
          <w:rFonts w:ascii="Times New Roman" w:hAnsi="Times New Roman" w:cs="Times New Roman"/>
          <w:sz w:val="24"/>
        </w:rPr>
        <w:t xml:space="preserve">analizar los distintos escenarios de riesgo </w:t>
      </w:r>
      <w:r w:rsidR="00322751">
        <w:rPr>
          <w:rFonts w:ascii="Times New Roman" w:hAnsi="Times New Roman" w:cs="Times New Roman"/>
          <w:sz w:val="24"/>
        </w:rPr>
        <w:t xml:space="preserve">y su correspondiente </w:t>
      </w:r>
      <w:r w:rsidR="00322751" w:rsidRPr="008F7A2F">
        <w:rPr>
          <w:rFonts w:ascii="Times New Roman" w:hAnsi="Times New Roman" w:cs="Times New Roman"/>
          <w:sz w:val="24"/>
        </w:rPr>
        <w:t xml:space="preserve">evaluación </w:t>
      </w:r>
      <w:r w:rsidR="00044356" w:rsidRPr="008F7A2F">
        <w:rPr>
          <w:rFonts w:ascii="Times New Roman" w:hAnsi="Times New Roman" w:cs="Times New Roman"/>
          <w:sz w:val="24"/>
        </w:rPr>
        <w:t>en las áreas de interés</w:t>
      </w:r>
      <w:r w:rsidR="008F7A2F" w:rsidRPr="008F7A2F">
        <w:rPr>
          <w:rFonts w:ascii="Times New Roman" w:hAnsi="Times New Roman" w:cs="Times New Roman"/>
          <w:sz w:val="24"/>
        </w:rPr>
        <w:t xml:space="preserve"> </w:t>
      </w:r>
      <w:r w:rsidR="00322751" w:rsidRPr="008F7A2F">
        <w:rPr>
          <w:rFonts w:ascii="Times New Roman" w:hAnsi="Times New Roman" w:cs="Times New Roman"/>
          <w:sz w:val="24"/>
        </w:rPr>
        <w:t>(</w:t>
      </w:r>
      <w:r w:rsidR="00741543">
        <w:rPr>
          <w:rFonts w:ascii="Times New Roman" w:hAnsi="Times New Roman" w:cs="Times New Roman"/>
          <w:sz w:val="24"/>
        </w:rPr>
        <w:t>talleres generales</w:t>
      </w:r>
      <w:r w:rsidR="00322751" w:rsidRPr="008F7A2F">
        <w:rPr>
          <w:rFonts w:ascii="Times New Roman" w:hAnsi="Times New Roman" w:cs="Times New Roman"/>
          <w:sz w:val="24"/>
        </w:rPr>
        <w:t xml:space="preserve">, sala de </w:t>
      </w:r>
      <w:r w:rsidR="00741543" w:rsidRPr="008F7A2F">
        <w:rPr>
          <w:rFonts w:ascii="Times New Roman" w:hAnsi="Times New Roman" w:cs="Times New Roman"/>
          <w:sz w:val="24"/>
        </w:rPr>
        <w:t>máquinas</w:t>
      </w:r>
      <w:r w:rsidR="00741543">
        <w:rPr>
          <w:rFonts w:ascii="Times New Roman" w:hAnsi="Times New Roman" w:cs="Times New Roman"/>
          <w:sz w:val="24"/>
        </w:rPr>
        <w:t xml:space="preserve">, </w:t>
      </w:r>
      <w:r w:rsidR="00322751" w:rsidRPr="008F7A2F">
        <w:rPr>
          <w:rFonts w:ascii="Times New Roman" w:hAnsi="Times New Roman" w:cs="Times New Roman"/>
          <w:sz w:val="24"/>
        </w:rPr>
        <w:t xml:space="preserve">área de </w:t>
      </w:r>
      <w:proofErr w:type="spellStart"/>
      <w:r w:rsidR="003D7D48">
        <w:rPr>
          <w:rFonts w:ascii="Times New Roman" w:hAnsi="Times New Roman" w:cs="Times New Roman"/>
          <w:sz w:val="24"/>
        </w:rPr>
        <w:t>electromedicina</w:t>
      </w:r>
      <w:proofErr w:type="spellEnd"/>
      <w:r w:rsidR="003D7D48">
        <w:rPr>
          <w:rFonts w:ascii="Times New Roman" w:hAnsi="Times New Roman" w:cs="Times New Roman"/>
          <w:sz w:val="24"/>
        </w:rPr>
        <w:t xml:space="preserve"> </w:t>
      </w:r>
      <w:r w:rsidR="00741543">
        <w:rPr>
          <w:rFonts w:ascii="Times New Roman" w:hAnsi="Times New Roman" w:cs="Times New Roman"/>
          <w:sz w:val="24"/>
        </w:rPr>
        <w:t>y quirófanos</w:t>
      </w:r>
      <w:r w:rsidR="00322751" w:rsidRPr="008F7A2F">
        <w:rPr>
          <w:rFonts w:ascii="Times New Roman" w:hAnsi="Times New Roman" w:cs="Times New Roman"/>
          <w:sz w:val="24"/>
        </w:rPr>
        <w:t xml:space="preserve">) </w:t>
      </w:r>
      <w:r w:rsidR="00BC771C" w:rsidRPr="008708AE">
        <w:rPr>
          <w:rFonts w:ascii="Times New Roman" w:hAnsi="Times New Roman" w:cs="Times New Roman"/>
          <w:sz w:val="24"/>
        </w:rPr>
        <w:t xml:space="preserve">del hospital X de la ciudad de </w:t>
      </w:r>
      <w:r w:rsidR="00154B5C">
        <w:rPr>
          <w:rFonts w:ascii="Times New Roman" w:hAnsi="Times New Roman" w:cs="Times New Roman"/>
          <w:sz w:val="24"/>
        </w:rPr>
        <w:t>XXX</w:t>
      </w:r>
      <w:bookmarkStart w:id="2" w:name="_GoBack"/>
      <w:bookmarkEnd w:id="2"/>
      <w:r w:rsidR="0083647E">
        <w:rPr>
          <w:rFonts w:ascii="Times New Roman" w:hAnsi="Times New Roman" w:cs="Times New Roman"/>
          <w:sz w:val="24"/>
        </w:rPr>
        <w:t>.</w:t>
      </w:r>
      <w:r w:rsidR="00BC771C">
        <w:rPr>
          <w:rFonts w:ascii="Times New Roman" w:hAnsi="Times New Roman" w:cs="Times New Roman"/>
          <w:sz w:val="24"/>
        </w:rPr>
        <w:t>,</w:t>
      </w:r>
      <w:r w:rsidR="008708AE">
        <w:rPr>
          <w:rFonts w:ascii="Times New Roman" w:hAnsi="Times New Roman" w:cs="Times New Roman"/>
          <w:sz w:val="24"/>
        </w:rPr>
        <w:t xml:space="preserve"> </w:t>
      </w:r>
      <w:r w:rsidR="00322751" w:rsidRPr="008F7A2F">
        <w:rPr>
          <w:rFonts w:ascii="Times New Roman" w:hAnsi="Times New Roman" w:cs="Times New Roman"/>
          <w:sz w:val="24"/>
        </w:rPr>
        <w:t xml:space="preserve">según las normas de Higiene y </w:t>
      </w:r>
      <w:r w:rsidR="008F7A2F" w:rsidRPr="008F7A2F">
        <w:rPr>
          <w:rFonts w:ascii="Times New Roman" w:hAnsi="Times New Roman" w:cs="Times New Roman"/>
          <w:sz w:val="24"/>
        </w:rPr>
        <w:lastRenderedPageBreak/>
        <w:t>Seguridad</w:t>
      </w:r>
      <w:r w:rsidR="00BC771C">
        <w:rPr>
          <w:rFonts w:ascii="Times New Roman" w:hAnsi="Times New Roman" w:cs="Times New Roman"/>
          <w:sz w:val="24"/>
        </w:rPr>
        <w:t>.</w:t>
      </w:r>
    </w:p>
    <w:p w:rsidR="009D7405" w:rsidRDefault="009D7405" w:rsidP="00D85A5B">
      <w:pPr>
        <w:pStyle w:val="Prrafodelista"/>
        <w:spacing w:after="0" w:line="360" w:lineRule="auto"/>
        <w:ind w:left="0"/>
        <w:jc w:val="both"/>
        <w:rPr>
          <w:rFonts w:ascii="Times New Roman" w:hAnsi="Times New Roman" w:cs="Times New Roman"/>
          <w:sz w:val="24"/>
        </w:rPr>
      </w:pPr>
    </w:p>
    <w:p w:rsidR="009D7405" w:rsidRPr="0057468C" w:rsidRDefault="00957469" w:rsidP="00D85A5B">
      <w:pPr>
        <w:pStyle w:val="Prrafodelista"/>
        <w:spacing w:after="0" w:line="360" w:lineRule="auto"/>
        <w:ind w:left="0"/>
        <w:jc w:val="both"/>
        <w:outlineLvl w:val="0"/>
        <w:rPr>
          <w:rFonts w:ascii="Times New Roman" w:hAnsi="Times New Roman" w:cs="Times New Roman"/>
          <w:b/>
          <w:sz w:val="24"/>
        </w:rPr>
      </w:pPr>
      <w:bookmarkStart w:id="3" w:name="_Toc491629032"/>
      <w:r w:rsidRPr="0057468C">
        <w:rPr>
          <w:rFonts w:ascii="Times New Roman" w:hAnsi="Times New Roman" w:cs="Times New Roman"/>
          <w:b/>
          <w:sz w:val="24"/>
        </w:rPr>
        <w:t>OBJETIVOS PARTICULARES</w:t>
      </w:r>
      <w:bookmarkEnd w:id="3"/>
    </w:p>
    <w:p w:rsidR="00ED76F1" w:rsidRDefault="008A6845" w:rsidP="00D85A5B">
      <w:pPr>
        <w:pStyle w:val="Prrafodelista"/>
        <w:numPr>
          <w:ilvl w:val="0"/>
          <w:numId w:val="16"/>
        </w:numPr>
        <w:spacing w:after="0" w:line="360" w:lineRule="auto"/>
        <w:ind w:left="0"/>
        <w:jc w:val="both"/>
        <w:rPr>
          <w:rFonts w:ascii="Times New Roman" w:hAnsi="Times New Roman" w:cs="Times New Roman"/>
          <w:sz w:val="24"/>
        </w:rPr>
      </w:pPr>
      <w:r w:rsidRPr="008708AE">
        <w:rPr>
          <w:rFonts w:ascii="Times New Roman" w:hAnsi="Times New Roman" w:cs="Times New Roman"/>
          <w:sz w:val="24"/>
        </w:rPr>
        <w:t>Evaluar</w:t>
      </w:r>
      <w:r>
        <w:rPr>
          <w:rFonts w:ascii="Times New Roman" w:hAnsi="Times New Roman" w:cs="Times New Roman"/>
          <w:sz w:val="24"/>
        </w:rPr>
        <w:t xml:space="preserve"> </w:t>
      </w:r>
      <w:r w:rsidR="00CB565C" w:rsidRPr="00ED76F1">
        <w:rPr>
          <w:rFonts w:ascii="Times New Roman" w:hAnsi="Times New Roman" w:cs="Times New Roman"/>
          <w:sz w:val="24"/>
        </w:rPr>
        <w:t xml:space="preserve">las protecciones contra incendios que existen en </w:t>
      </w:r>
      <w:r w:rsidR="0005743D">
        <w:rPr>
          <w:rFonts w:ascii="Times New Roman" w:hAnsi="Times New Roman" w:cs="Times New Roman"/>
          <w:sz w:val="24"/>
        </w:rPr>
        <w:t xml:space="preserve">el </w:t>
      </w:r>
      <w:r w:rsidR="00BE467D" w:rsidRPr="00ED76F1">
        <w:rPr>
          <w:rFonts w:ascii="Times New Roman" w:hAnsi="Times New Roman" w:cs="Times New Roman"/>
          <w:sz w:val="24"/>
        </w:rPr>
        <w:t>sector de T</w:t>
      </w:r>
      <w:r w:rsidR="00CB565C" w:rsidRPr="00ED76F1">
        <w:rPr>
          <w:rFonts w:ascii="Times New Roman" w:hAnsi="Times New Roman" w:cs="Times New Roman"/>
          <w:sz w:val="24"/>
        </w:rPr>
        <w:t xml:space="preserve">alleres </w:t>
      </w:r>
      <w:r w:rsidR="00B94A7D" w:rsidRPr="00ED76F1">
        <w:rPr>
          <w:rFonts w:ascii="Times New Roman" w:hAnsi="Times New Roman" w:cs="Times New Roman"/>
          <w:sz w:val="24"/>
        </w:rPr>
        <w:t>generales,</w:t>
      </w:r>
      <w:r w:rsidR="00CB565C" w:rsidRPr="00ED76F1">
        <w:rPr>
          <w:rFonts w:ascii="Times New Roman" w:hAnsi="Times New Roman" w:cs="Times New Roman"/>
          <w:sz w:val="24"/>
        </w:rPr>
        <w:t xml:space="preserve"> Electromedicina</w:t>
      </w:r>
      <w:r w:rsidR="00BE467D" w:rsidRPr="00ED76F1">
        <w:rPr>
          <w:rFonts w:ascii="Times New Roman" w:hAnsi="Times New Roman" w:cs="Times New Roman"/>
          <w:sz w:val="24"/>
        </w:rPr>
        <w:t xml:space="preserve"> y S</w:t>
      </w:r>
      <w:r w:rsidR="00B94A7D" w:rsidRPr="00ED76F1">
        <w:rPr>
          <w:rFonts w:ascii="Times New Roman" w:hAnsi="Times New Roman" w:cs="Times New Roman"/>
          <w:sz w:val="24"/>
        </w:rPr>
        <w:t>ala de máquinas</w:t>
      </w:r>
      <w:r w:rsidR="00CB565C" w:rsidRPr="00ED76F1">
        <w:rPr>
          <w:rFonts w:ascii="Times New Roman" w:hAnsi="Times New Roman" w:cs="Times New Roman"/>
          <w:sz w:val="24"/>
        </w:rPr>
        <w:t xml:space="preserve"> </w:t>
      </w:r>
      <w:r w:rsidR="005A26C6" w:rsidRPr="008708AE">
        <w:rPr>
          <w:rFonts w:ascii="Times New Roman" w:hAnsi="Times New Roman" w:cs="Times New Roman"/>
          <w:sz w:val="24"/>
        </w:rPr>
        <w:t>del hospital X</w:t>
      </w:r>
      <w:r w:rsidR="005A26C6" w:rsidRPr="00ED76F1">
        <w:rPr>
          <w:rFonts w:ascii="Times New Roman" w:hAnsi="Times New Roman" w:cs="Times New Roman"/>
          <w:sz w:val="24"/>
        </w:rPr>
        <w:t xml:space="preserve"> </w:t>
      </w:r>
      <w:r w:rsidR="00CB565C" w:rsidRPr="00ED76F1">
        <w:rPr>
          <w:rFonts w:ascii="Times New Roman" w:hAnsi="Times New Roman" w:cs="Times New Roman"/>
          <w:sz w:val="24"/>
        </w:rPr>
        <w:t xml:space="preserve">(Dto. 351/79, Anexo VII </w:t>
      </w:r>
      <w:proofErr w:type="spellStart"/>
      <w:r w:rsidR="00CB565C" w:rsidRPr="00ED76F1">
        <w:rPr>
          <w:rFonts w:ascii="Times New Roman" w:hAnsi="Times New Roman" w:cs="Times New Roman"/>
          <w:sz w:val="24"/>
        </w:rPr>
        <w:t>Cap</w:t>
      </w:r>
      <w:proofErr w:type="spellEnd"/>
      <w:r w:rsidR="00CB565C" w:rsidRPr="00ED76F1">
        <w:rPr>
          <w:rFonts w:ascii="Times New Roman" w:hAnsi="Times New Roman" w:cs="Times New Roman"/>
          <w:sz w:val="24"/>
        </w:rPr>
        <w:t xml:space="preserve"> 18)</w:t>
      </w:r>
      <w:r>
        <w:rPr>
          <w:rFonts w:ascii="Times New Roman" w:hAnsi="Times New Roman" w:cs="Times New Roman"/>
          <w:sz w:val="24"/>
        </w:rPr>
        <w:t>.</w:t>
      </w:r>
    </w:p>
    <w:p w:rsidR="00ED76F1" w:rsidRPr="008A6845" w:rsidRDefault="008A6845" w:rsidP="008A6845">
      <w:pPr>
        <w:pStyle w:val="Prrafodelista"/>
        <w:numPr>
          <w:ilvl w:val="0"/>
          <w:numId w:val="16"/>
        </w:numPr>
        <w:spacing w:after="0" w:line="360" w:lineRule="auto"/>
        <w:ind w:left="0"/>
        <w:jc w:val="both"/>
        <w:rPr>
          <w:rFonts w:ascii="Times New Roman" w:hAnsi="Times New Roman" w:cs="Times New Roman"/>
          <w:sz w:val="24"/>
        </w:rPr>
      </w:pPr>
      <w:r w:rsidRPr="008708AE">
        <w:rPr>
          <w:rFonts w:ascii="Times New Roman" w:hAnsi="Times New Roman" w:cs="Times New Roman"/>
          <w:sz w:val="24"/>
        </w:rPr>
        <w:t>Determinar el</w:t>
      </w:r>
      <w:r>
        <w:rPr>
          <w:rFonts w:ascii="Times New Roman" w:hAnsi="Times New Roman" w:cs="Times New Roman"/>
          <w:sz w:val="24"/>
        </w:rPr>
        <w:t xml:space="preserve"> </w:t>
      </w:r>
      <w:r w:rsidR="00BE467D" w:rsidRPr="00ED76F1">
        <w:rPr>
          <w:rFonts w:ascii="Times New Roman" w:hAnsi="Times New Roman" w:cs="Times New Roman"/>
          <w:sz w:val="24"/>
        </w:rPr>
        <w:t>riesgo eléctrico en Q</w:t>
      </w:r>
      <w:r w:rsidR="00CB565C" w:rsidRPr="00ED76F1">
        <w:rPr>
          <w:rFonts w:ascii="Times New Roman" w:hAnsi="Times New Roman" w:cs="Times New Roman"/>
          <w:sz w:val="24"/>
        </w:rPr>
        <w:t>uirófanos</w:t>
      </w:r>
      <w:r w:rsidR="00BE467D" w:rsidRPr="00ED76F1">
        <w:rPr>
          <w:rFonts w:ascii="Times New Roman" w:hAnsi="Times New Roman" w:cs="Times New Roman"/>
          <w:sz w:val="24"/>
        </w:rPr>
        <w:t>, Electromedicina y T</w:t>
      </w:r>
      <w:r w:rsidR="00CB565C" w:rsidRPr="00ED76F1">
        <w:rPr>
          <w:rFonts w:ascii="Times New Roman" w:hAnsi="Times New Roman" w:cs="Times New Roman"/>
          <w:sz w:val="24"/>
        </w:rPr>
        <w:t>alleres generales (Dto</w:t>
      </w:r>
      <w:r w:rsidR="008708AE">
        <w:rPr>
          <w:rFonts w:ascii="Times New Roman" w:hAnsi="Times New Roman" w:cs="Times New Roman"/>
          <w:sz w:val="24"/>
        </w:rPr>
        <w:t>. 351/79, Anexo VI Capitulo 14)</w:t>
      </w:r>
      <w:r>
        <w:rPr>
          <w:rFonts w:ascii="Times New Roman" w:hAnsi="Times New Roman" w:cs="Times New Roman"/>
          <w:sz w:val="24"/>
        </w:rPr>
        <w:t xml:space="preserve">, </w:t>
      </w:r>
      <w:r w:rsidRPr="008708AE">
        <w:rPr>
          <w:rFonts w:ascii="Times New Roman" w:hAnsi="Times New Roman" w:cs="Times New Roman"/>
          <w:sz w:val="24"/>
        </w:rPr>
        <w:t xml:space="preserve">como </w:t>
      </w:r>
      <w:r w:rsidR="00CB565C" w:rsidRPr="008708AE">
        <w:rPr>
          <w:rFonts w:ascii="Times New Roman" w:hAnsi="Times New Roman" w:cs="Times New Roman"/>
          <w:sz w:val="24"/>
        </w:rPr>
        <w:t>del</w:t>
      </w:r>
      <w:r w:rsidR="00BE467D" w:rsidRPr="008708AE">
        <w:rPr>
          <w:rFonts w:ascii="Times New Roman" w:hAnsi="Times New Roman" w:cs="Times New Roman"/>
          <w:sz w:val="24"/>
        </w:rPr>
        <w:t xml:space="preserve"> riesgo</w:t>
      </w:r>
      <w:r w:rsidR="00BE467D" w:rsidRPr="008A6845">
        <w:rPr>
          <w:rFonts w:ascii="Times New Roman" w:hAnsi="Times New Roman" w:cs="Times New Roman"/>
          <w:sz w:val="24"/>
        </w:rPr>
        <w:t xml:space="preserve"> mecánico en el área de T</w:t>
      </w:r>
      <w:r w:rsidR="00CB565C" w:rsidRPr="008A6845">
        <w:rPr>
          <w:rFonts w:ascii="Times New Roman" w:hAnsi="Times New Roman" w:cs="Times New Roman"/>
          <w:sz w:val="24"/>
        </w:rPr>
        <w:t xml:space="preserve">alleres generales y </w:t>
      </w:r>
      <w:r w:rsidR="000646BD" w:rsidRPr="008A6845">
        <w:rPr>
          <w:rFonts w:ascii="Times New Roman" w:hAnsi="Times New Roman" w:cs="Times New Roman"/>
          <w:sz w:val="24"/>
        </w:rPr>
        <w:t>Sala de máquinas</w:t>
      </w:r>
      <w:r w:rsidR="005A26C6">
        <w:rPr>
          <w:rFonts w:ascii="Times New Roman" w:hAnsi="Times New Roman" w:cs="Times New Roman"/>
          <w:sz w:val="24"/>
        </w:rPr>
        <w:t xml:space="preserve"> </w:t>
      </w:r>
      <w:r w:rsidR="005A26C6" w:rsidRPr="008708AE">
        <w:rPr>
          <w:rFonts w:ascii="Times New Roman" w:hAnsi="Times New Roman" w:cs="Times New Roman"/>
          <w:sz w:val="24"/>
        </w:rPr>
        <w:t>del hospital X</w:t>
      </w:r>
      <w:r w:rsidR="0005743D" w:rsidRPr="008A6845">
        <w:rPr>
          <w:rFonts w:ascii="Times New Roman" w:hAnsi="Times New Roman" w:cs="Times New Roman"/>
          <w:sz w:val="24"/>
        </w:rPr>
        <w:t>. U</w:t>
      </w:r>
      <w:r w:rsidR="00CB565C" w:rsidRPr="008A6845">
        <w:rPr>
          <w:rFonts w:ascii="Times New Roman" w:hAnsi="Times New Roman" w:cs="Times New Roman"/>
          <w:sz w:val="24"/>
        </w:rPr>
        <w:t xml:space="preserve">tilización de elementos de protección personal (Dto. 351/79, </w:t>
      </w:r>
      <w:proofErr w:type="spellStart"/>
      <w:r w:rsidR="00CB565C" w:rsidRPr="008A6845">
        <w:rPr>
          <w:rFonts w:ascii="Times New Roman" w:hAnsi="Times New Roman" w:cs="Times New Roman"/>
          <w:sz w:val="24"/>
        </w:rPr>
        <w:t>Cap</w:t>
      </w:r>
      <w:proofErr w:type="spellEnd"/>
      <w:r w:rsidR="00CB565C" w:rsidRPr="008A6845">
        <w:rPr>
          <w:rFonts w:ascii="Times New Roman" w:hAnsi="Times New Roman" w:cs="Times New Roman"/>
          <w:sz w:val="24"/>
        </w:rPr>
        <w:t xml:space="preserve"> 15 y 19).</w:t>
      </w:r>
    </w:p>
    <w:p w:rsidR="00ED76F1" w:rsidRDefault="00CB565C" w:rsidP="00D85A5B">
      <w:pPr>
        <w:pStyle w:val="Prrafodelista"/>
        <w:numPr>
          <w:ilvl w:val="0"/>
          <w:numId w:val="16"/>
        </w:numPr>
        <w:spacing w:after="0" w:line="360" w:lineRule="auto"/>
        <w:ind w:left="0"/>
        <w:jc w:val="both"/>
        <w:rPr>
          <w:rFonts w:ascii="Times New Roman" w:hAnsi="Times New Roman" w:cs="Times New Roman"/>
          <w:sz w:val="24"/>
        </w:rPr>
      </w:pPr>
      <w:r w:rsidRPr="00ED76F1">
        <w:rPr>
          <w:rFonts w:ascii="Times New Roman" w:hAnsi="Times New Roman" w:cs="Times New Roman"/>
          <w:sz w:val="24"/>
        </w:rPr>
        <w:t xml:space="preserve">Verificación del cumplimiento del Dto. 351/79 (Anexo I, </w:t>
      </w:r>
      <w:proofErr w:type="spellStart"/>
      <w:r w:rsidRPr="00ED76F1">
        <w:rPr>
          <w:rFonts w:ascii="Times New Roman" w:hAnsi="Times New Roman" w:cs="Times New Roman"/>
          <w:sz w:val="24"/>
        </w:rPr>
        <w:t>Cap</w:t>
      </w:r>
      <w:proofErr w:type="spellEnd"/>
      <w:r w:rsidRPr="00ED76F1">
        <w:rPr>
          <w:rFonts w:ascii="Times New Roman" w:hAnsi="Times New Roman" w:cs="Times New Roman"/>
          <w:sz w:val="24"/>
        </w:rPr>
        <w:t xml:space="preserve"> 16) en la sala de máquinas</w:t>
      </w:r>
      <w:r w:rsidR="005A26C6">
        <w:rPr>
          <w:rFonts w:ascii="Times New Roman" w:hAnsi="Times New Roman" w:cs="Times New Roman"/>
          <w:sz w:val="24"/>
        </w:rPr>
        <w:t xml:space="preserve"> </w:t>
      </w:r>
      <w:r w:rsidR="005A26C6" w:rsidRPr="008708AE">
        <w:rPr>
          <w:rFonts w:ascii="Times New Roman" w:hAnsi="Times New Roman" w:cs="Times New Roman"/>
          <w:sz w:val="24"/>
        </w:rPr>
        <w:t>del hospital X</w:t>
      </w:r>
      <w:r w:rsidRPr="00ED76F1">
        <w:rPr>
          <w:rFonts w:ascii="Times New Roman" w:hAnsi="Times New Roman" w:cs="Times New Roman"/>
          <w:sz w:val="24"/>
        </w:rPr>
        <w:t xml:space="preserve"> (Aparatos que puedan desarrollar presión interna</w:t>
      </w:r>
      <w:r w:rsidRPr="008708AE">
        <w:rPr>
          <w:rFonts w:ascii="Times New Roman" w:hAnsi="Times New Roman" w:cs="Times New Roman"/>
          <w:sz w:val="24"/>
        </w:rPr>
        <w:t>)</w:t>
      </w:r>
      <w:r w:rsidRPr="00ED76F1">
        <w:rPr>
          <w:rFonts w:ascii="Times New Roman" w:hAnsi="Times New Roman" w:cs="Times New Roman"/>
          <w:sz w:val="24"/>
        </w:rPr>
        <w:t>.</w:t>
      </w:r>
    </w:p>
    <w:p w:rsidR="00ED76F1" w:rsidRDefault="00284F08" w:rsidP="00D85A5B">
      <w:pPr>
        <w:pStyle w:val="Prrafodelista"/>
        <w:numPr>
          <w:ilvl w:val="0"/>
          <w:numId w:val="16"/>
        </w:numPr>
        <w:spacing w:after="0" w:line="360" w:lineRule="auto"/>
        <w:ind w:left="0"/>
        <w:jc w:val="both"/>
        <w:rPr>
          <w:rFonts w:ascii="Times New Roman" w:hAnsi="Times New Roman" w:cs="Times New Roman"/>
          <w:sz w:val="24"/>
        </w:rPr>
      </w:pPr>
      <w:r w:rsidRPr="00ED76F1">
        <w:rPr>
          <w:rFonts w:ascii="Times New Roman" w:hAnsi="Times New Roman" w:cs="Times New Roman"/>
          <w:sz w:val="24"/>
        </w:rPr>
        <w:t xml:space="preserve">Medición de la iluminación en el </w:t>
      </w:r>
      <w:r w:rsidR="00AF12E3" w:rsidRPr="00ED76F1">
        <w:rPr>
          <w:rFonts w:ascii="Times New Roman" w:hAnsi="Times New Roman" w:cs="Times New Roman"/>
          <w:sz w:val="24"/>
        </w:rPr>
        <w:t xml:space="preserve">Taller de </w:t>
      </w:r>
      <w:r w:rsidR="00E0630B" w:rsidRPr="00ED76F1">
        <w:rPr>
          <w:rFonts w:ascii="Times New Roman" w:hAnsi="Times New Roman" w:cs="Times New Roman"/>
          <w:sz w:val="24"/>
        </w:rPr>
        <w:t>herrería</w:t>
      </w:r>
      <w:r w:rsidR="000A001B" w:rsidRPr="00ED76F1">
        <w:rPr>
          <w:rFonts w:ascii="Times New Roman" w:hAnsi="Times New Roman" w:cs="Times New Roman"/>
          <w:sz w:val="24"/>
        </w:rPr>
        <w:t xml:space="preserve"> </w:t>
      </w:r>
      <w:r w:rsidR="00CB565C" w:rsidRPr="00ED76F1">
        <w:rPr>
          <w:rFonts w:ascii="Times New Roman" w:hAnsi="Times New Roman" w:cs="Times New Roman"/>
          <w:sz w:val="24"/>
        </w:rPr>
        <w:t>(</w:t>
      </w:r>
      <w:r w:rsidR="000A001B" w:rsidRPr="00ED76F1">
        <w:rPr>
          <w:rFonts w:ascii="Times New Roman" w:hAnsi="Times New Roman" w:cs="Times New Roman"/>
          <w:sz w:val="24"/>
        </w:rPr>
        <w:t>Dto. 351/79</w:t>
      </w:r>
      <w:r w:rsidR="00CB565C" w:rsidRPr="00ED76F1">
        <w:rPr>
          <w:rFonts w:ascii="Times New Roman" w:hAnsi="Times New Roman" w:cs="Times New Roman"/>
          <w:sz w:val="24"/>
        </w:rPr>
        <w:t xml:space="preserve">, </w:t>
      </w:r>
      <w:r w:rsidR="00F21414" w:rsidRPr="00ED76F1">
        <w:rPr>
          <w:rFonts w:ascii="Times New Roman" w:hAnsi="Times New Roman" w:cs="Times New Roman"/>
          <w:sz w:val="24"/>
        </w:rPr>
        <w:t xml:space="preserve">Anexo </w:t>
      </w:r>
      <w:r w:rsidRPr="00ED76F1">
        <w:rPr>
          <w:rFonts w:ascii="Times New Roman" w:hAnsi="Times New Roman" w:cs="Times New Roman"/>
          <w:sz w:val="24"/>
        </w:rPr>
        <w:t>IV</w:t>
      </w:r>
      <w:r w:rsidR="007640E8" w:rsidRPr="00ED76F1">
        <w:rPr>
          <w:rFonts w:ascii="Times New Roman" w:hAnsi="Times New Roman" w:cs="Times New Roman"/>
          <w:sz w:val="24"/>
        </w:rPr>
        <w:t>, Cap12</w:t>
      </w:r>
      <w:r w:rsidRPr="00ED76F1">
        <w:rPr>
          <w:rFonts w:ascii="Times New Roman" w:hAnsi="Times New Roman" w:cs="Times New Roman"/>
          <w:sz w:val="24"/>
        </w:rPr>
        <w:t>) y verificación del cumplimiento de los valores establecidos</w:t>
      </w:r>
      <w:r w:rsidR="008A6845" w:rsidRPr="008708AE">
        <w:rPr>
          <w:rFonts w:ascii="Times New Roman" w:hAnsi="Times New Roman" w:cs="Times New Roman"/>
          <w:sz w:val="24"/>
        </w:rPr>
        <w:t xml:space="preserve"> del hospital X</w:t>
      </w:r>
      <w:r w:rsidRPr="00ED76F1">
        <w:rPr>
          <w:rFonts w:ascii="Times New Roman" w:hAnsi="Times New Roman" w:cs="Times New Roman"/>
          <w:sz w:val="24"/>
        </w:rPr>
        <w:t>.</w:t>
      </w:r>
    </w:p>
    <w:p w:rsidR="00284F08" w:rsidRPr="00ED76F1" w:rsidRDefault="00284F08" w:rsidP="00D85A5B">
      <w:pPr>
        <w:pStyle w:val="Prrafodelista"/>
        <w:numPr>
          <w:ilvl w:val="0"/>
          <w:numId w:val="16"/>
        </w:numPr>
        <w:spacing w:after="0" w:line="360" w:lineRule="auto"/>
        <w:ind w:left="0"/>
        <w:jc w:val="both"/>
        <w:rPr>
          <w:rFonts w:ascii="Times New Roman" w:hAnsi="Times New Roman" w:cs="Times New Roman"/>
          <w:sz w:val="24"/>
        </w:rPr>
      </w:pPr>
      <w:r w:rsidRPr="00ED76F1">
        <w:rPr>
          <w:rFonts w:ascii="Times New Roman" w:hAnsi="Times New Roman" w:cs="Times New Roman"/>
          <w:sz w:val="24"/>
        </w:rPr>
        <w:t>Medición y verificación del nivel de ruido en la of</w:t>
      </w:r>
      <w:r w:rsidR="00342BFD" w:rsidRPr="00ED76F1">
        <w:rPr>
          <w:rFonts w:ascii="Times New Roman" w:hAnsi="Times New Roman" w:cs="Times New Roman"/>
          <w:sz w:val="24"/>
        </w:rPr>
        <w:t>icina de Ingeniería y en S</w:t>
      </w:r>
      <w:r w:rsidR="00234456" w:rsidRPr="00ED76F1">
        <w:rPr>
          <w:rFonts w:ascii="Times New Roman" w:hAnsi="Times New Roman" w:cs="Times New Roman"/>
          <w:sz w:val="24"/>
        </w:rPr>
        <w:t xml:space="preserve">ala de máquinas </w:t>
      </w:r>
      <w:r w:rsidR="005A26C6" w:rsidRPr="008708AE">
        <w:rPr>
          <w:rFonts w:ascii="Times New Roman" w:hAnsi="Times New Roman" w:cs="Times New Roman"/>
          <w:sz w:val="24"/>
        </w:rPr>
        <w:t>del hospital X</w:t>
      </w:r>
      <w:r w:rsidR="005A26C6" w:rsidRPr="00ED76F1">
        <w:rPr>
          <w:rFonts w:ascii="Times New Roman" w:hAnsi="Times New Roman" w:cs="Times New Roman"/>
          <w:sz w:val="24"/>
        </w:rPr>
        <w:t xml:space="preserve"> </w:t>
      </w:r>
      <w:r w:rsidR="005A26C6">
        <w:rPr>
          <w:rFonts w:ascii="Times New Roman" w:hAnsi="Times New Roman" w:cs="Times New Roman"/>
          <w:sz w:val="24"/>
        </w:rPr>
        <w:t xml:space="preserve"> </w:t>
      </w:r>
      <w:r w:rsidR="00CB565C" w:rsidRPr="00ED76F1">
        <w:rPr>
          <w:rFonts w:ascii="Times New Roman" w:hAnsi="Times New Roman" w:cs="Times New Roman"/>
          <w:sz w:val="24"/>
        </w:rPr>
        <w:t>(</w:t>
      </w:r>
      <w:r w:rsidRPr="00ED76F1">
        <w:rPr>
          <w:rFonts w:ascii="Times New Roman" w:hAnsi="Times New Roman" w:cs="Times New Roman"/>
          <w:sz w:val="24"/>
        </w:rPr>
        <w:t>Dto. 351/79</w:t>
      </w:r>
      <w:r w:rsidR="00CB565C" w:rsidRPr="00ED76F1">
        <w:rPr>
          <w:rFonts w:ascii="Times New Roman" w:hAnsi="Times New Roman" w:cs="Times New Roman"/>
          <w:sz w:val="24"/>
        </w:rPr>
        <w:t xml:space="preserve">, </w:t>
      </w:r>
      <w:r w:rsidRPr="00ED76F1">
        <w:rPr>
          <w:rFonts w:ascii="Times New Roman" w:hAnsi="Times New Roman" w:cs="Times New Roman"/>
          <w:sz w:val="24"/>
        </w:rPr>
        <w:t>Anexo V</w:t>
      </w:r>
      <w:r w:rsidR="007640E8" w:rsidRPr="00ED76F1">
        <w:rPr>
          <w:rFonts w:ascii="Times New Roman" w:hAnsi="Times New Roman" w:cs="Times New Roman"/>
          <w:sz w:val="24"/>
        </w:rPr>
        <w:t xml:space="preserve">, </w:t>
      </w:r>
      <w:proofErr w:type="spellStart"/>
      <w:r w:rsidR="007640E8" w:rsidRPr="00ED76F1">
        <w:rPr>
          <w:rFonts w:ascii="Times New Roman" w:hAnsi="Times New Roman" w:cs="Times New Roman"/>
          <w:sz w:val="24"/>
        </w:rPr>
        <w:t>Cap</w:t>
      </w:r>
      <w:proofErr w:type="spellEnd"/>
      <w:r w:rsidR="007640E8" w:rsidRPr="00ED76F1">
        <w:rPr>
          <w:rFonts w:ascii="Times New Roman" w:hAnsi="Times New Roman" w:cs="Times New Roman"/>
          <w:sz w:val="24"/>
        </w:rPr>
        <w:t xml:space="preserve"> 13)</w:t>
      </w:r>
      <w:r w:rsidRPr="00ED76F1">
        <w:rPr>
          <w:rFonts w:ascii="Times New Roman" w:hAnsi="Times New Roman" w:cs="Times New Roman"/>
          <w:sz w:val="24"/>
        </w:rPr>
        <w:t>.</w:t>
      </w:r>
    </w:p>
    <w:p w:rsidR="00D85A5B" w:rsidRPr="00CB565C" w:rsidRDefault="00D85A5B" w:rsidP="00D85A5B">
      <w:pPr>
        <w:pStyle w:val="Prrafodelista"/>
        <w:spacing w:after="0" w:line="360" w:lineRule="auto"/>
        <w:ind w:left="0"/>
        <w:jc w:val="both"/>
        <w:rPr>
          <w:rFonts w:ascii="Times New Roman" w:hAnsi="Times New Roman" w:cs="Times New Roman"/>
          <w:sz w:val="24"/>
        </w:rPr>
      </w:pPr>
    </w:p>
    <w:p w:rsidR="003747E6" w:rsidRDefault="00D33029" w:rsidP="00D85A5B">
      <w:pPr>
        <w:pStyle w:val="Ttulo1"/>
        <w:spacing w:before="0" w:line="360" w:lineRule="auto"/>
        <w:contextualSpacing/>
        <w:jc w:val="both"/>
        <w:rPr>
          <w:rFonts w:ascii="Times New Roman" w:hAnsi="Times New Roman" w:cs="Times New Roman"/>
          <w:color w:val="auto"/>
          <w:sz w:val="24"/>
        </w:rPr>
      </w:pPr>
      <w:bookmarkStart w:id="4" w:name="_Toc491629033"/>
      <w:r w:rsidRPr="007E3407">
        <w:rPr>
          <w:rFonts w:ascii="Times New Roman" w:hAnsi="Times New Roman" w:cs="Times New Roman"/>
          <w:color w:val="auto"/>
          <w:sz w:val="24"/>
        </w:rPr>
        <w:t xml:space="preserve">RIESGO DE </w:t>
      </w:r>
      <w:r w:rsidR="003747E6" w:rsidRPr="007E3407">
        <w:rPr>
          <w:rFonts w:ascii="Times New Roman" w:hAnsi="Times New Roman" w:cs="Times New Roman"/>
          <w:color w:val="auto"/>
          <w:sz w:val="24"/>
        </w:rPr>
        <w:t>INCENDIO</w:t>
      </w:r>
      <w:r w:rsidRPr="007E3407">
        <w:rPr>
          <w:rFonts w:ascii="Times New Roman" w:hAnsi="Times New Roman" w:cs="Times New Roman"/>
          <w:color w:val="auto"/>
          <w:sz w:val="24"/>
        </w:rPr>
        <w:t xml:space="preserve"> Y EXPLOSIONES</w:t>
      </w:r>
      <w:bookmarkEnd w:id="4"/>
    </w:p>
    <w:p w:rsidR="002C5D5D" w:rsidRDefault="009255E7"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 xml:space="preserve">A continuación </w:t>
      </w:r>
      <w:r w:rsidR="008A6845">
        <w:rPr>
          <w:rFonts w:ascii="Times New Roman" w:hAnsi="Times New Roman" w:cs="Times New Roman"/>
          <w:sz w:val="24"/>
        </w:rPr>
        <w:t xml:space="preserve">se presenta </w:t>
      </w:r>
      <w:r w:rsidR="008A6845" w:rsidRPr="008708AE">
        <w:rPr>
          <w:rFonts w:ascii="Times New Roman" w:hAnsi="Times New Roman" w:cs="Times New Roman"/>
          <w:sz w:val="24"/>
        </w:rPr>
        <w:t>el</w:t>
      </w:r>
      <w:r w:rsidR="008A6845">
        <w:rPr>
          <w:rFonts w:ascii="Times New Roman" w:hAnsi="Times New Roman" w:cs="Times New Roman"/>
          <w:sz w:val="24"/>
        </w:rPr>
        <w:t xml:space="preserve"> </w:t>
      </w:r>
      <w:r w:rsidR="002C5D5D" w:rsidRPr="003747E6">
        <w:rPr>
          <w:rFonts w:ascii="Times New Roman" w:hAnsi="Times New Roman" w:cs="Times New Roman"/>
          <w:sz w:val="24"/>
        </w:rPr>
        <w:t xml:space="preserve">análisis </w:t>
      </w:r>
      <w:r w:rsidR="0017033E">
        <w:rPr>
          <w:rFonts w:ascii="Times New Roman" w:hAnsi="Times New Roman" w:cs="Times New Roman"/>
          <w:sz w:val="24"/>
        </w:rPr>
        <w:t>del estado de protección contra incendios</w:t>
      </w:r>
      <w:r w:rsidR="002C5D5D" w:rsidRPr="003747E6">
        <w:rPr>
          <w:rFonts w:ascii="Times New Roman" w:hAnsi="Times New Roman" w:cs="Times New Roman"/>
          <w:sz w:val="24"/>
        </w:rPr>
        <w:t xml:space="preserve"> según lo establecido en el Decreto 351/79 Capitulo 18 que reglamenta la</w:t>
      </w:r>
      <w:r w:rsidR="00AE0000">
        <w:rPr>
          <w:rFonts w:ascii="Times New Roman" w:hAnsi="Times New Roman" w:cs="Times New Roman"/>
          <w:sz w:val="24"/>
        </w:rPr>
        <w:t xml:space="preserve"> Ley 19587. Además </w:t>
      </w:r>
      <w:r w:rsidR="00AE0000" w:rsidRPr="008708AE">
        <w:rPr>
          <w:rFonts w:ascii="Times New Roman" w:hAnsi="Times New Roman" w:cs="Times New Roman"/>
          <w:sz w:val="24"/>
        </w:rPr>
        <w:t>se adicionaro</w:t>
      </w:r>
      <w:r w:rsidR="002C5D5D" w:rsidRPr="008708AE">
        <w:rPr>
          <w:rFonts w:ascii="Times New Roman" w:hAnsi="Times New Roman" w:cs="Times New Roman"/>
          <w:sz w:val="24"/>
        </w:rPr>
        <w:t>n</w:t>
      </w:r>
      <w:r w:rsidR="002C5D5D" w:rsidRPr="003747E6">
        <w:rPr>
          <w:rFonts w:ascii="Times New Roman" w:hAnsi="Times New Roman" w:cs="Times New Roman"/>
          <w:sz w:val="24"/>
        </w:rPr>
        <w:t xml:space="preserve"> criterios de la NFPA (</w:t>
      </w:r>
      <w:proofErr w:type="spellStart"/>
      <w:r w:rsidR="002C5D5D" w:rsidRPr="003747E6">
        <w:rPr>
          <w:rFonts w:ascii="Times New Roman" w:hAnsi="Times New Roman" w:cs="Times New Roman"/>
          <w:sz w:val="24"/>
        </w:rPr>
        <w:t>National</w:t>
      </w:r>
      <w:proofErr w:type="spellEnd"/>
      <w:r w:rsidR="002C5D5D" w:rsidRPr="003747E6">
        <w:rPr>
          <w:rFonts w:ascii="Times New Roman" w:hAnsi="Times New Roman" w:cs="Times New Roman"/>
          <w:sz w:val="24"/>
        </w:rPr>
        <w:t xml:space="preserve"> </w:t>
      </w:r>
      <w:proofErr w:type="spellStart"/>
      <w:r w:rsidR="002C5D5D" w:rsidRPr="003747E6">
        <w:rPr>
          <w:rFonts w:ascii="Times New Roman" w:hAnsi="Times New Roman" w:cs="Times New Roman"/>
          <w:sz w:val="24"/>
        </w:rPr>
        <w:t>Fire</w:t>
      </w:r>
      <w:proofErr w:type="spellEnd"/>
      <w:r w:rsidR="002C5D5D" w:rsidRPr="003747E6">
        <w:rPr>
          <w:rFonts w:ascii="Times New Roman" w:hAnsi="Times New Roman" w:cs="Times New Roman"/>
          <w:sz w:val="24"/>
        </w:rPr>
        <w:t xml:space="preserve"> </w:t>
      </w:r>
      <w:proofErr w:type="spellStart"/>
      <w:r w:rsidR="002C5D5D" w:rsidRPr="003747E6">
        <w:rPr>
          <w:rFonts w:ascii="Times New Roman" w:hAnsi="Times New Roman" w:cs="Times New Roman"/>
          <w:sz w:val="24"/>
        </w:rPr>
        <w:t>Protection</w:t>
      </w:r>
      <w:proofErr w:type="spellEnd"/>
      <w:r w:rsidR="002C5D5D" w:rsidRPr="003747E6">
        <w:rPr>
          <w:rFonts w:ascii="Times New Roman" w:hAnsi="Times New Roman" w:cs="Times New Roman"/>
          <w:sz w:val="24"/>
        </w:rPr>
        <w:t xml:space="preserve"> </w:t>
      </w:r>
      <w:proofErr w:type="spellStart"/>
      <w:r w:rsidR="002C5D5D" w:rsidRPr="003747E6">
        <w:rPr>
          <w:rFonts w:ascii="Times New Roman" w:hAnsi="Times New Roman" w:cs="Times New Roman"/>
          <w:sz w:val="24"/>
        </w:rPr>
        <w:t>Association</w:t>
      </w:r>
      <w:proofErr w:type="spellEnd"/>
      <w:r w:rsidR="002C5D5D" w:rsidRPr="003747E6">
        <w:rPr>
          <w:rFonts w:ascii="Times New Roman" w:hAnsi="Times New Roman" w:cs="Times New Roman"/>
          <w:sz w:val="24"/>
        </w:rPr>
        <w:t>) debido a que la antigüedad de nuestra legislación obliga a incorporar criterios más actualizados para la prevención y lucha contra el fuego.</w:t>
      </w:r>
      <w:r w:rsidR="002C5D5D">
        <w:rPr>
          <w:rFonts w:ascii="Times New Roman" w:hAnsi="Times New Roman" w:cs="Times New Roman"/>
          <w:sz w:val="24"/>
        </w:rPr>
        <w:t xml:space="preserve"> Esto es lo que la autoridad de aplicación (bomberos Zapadores) realiza a la hora de habilitar un determinado edificio, amparándose en el artículo 160 del mismo Decreto: “La autoridad competente podrá exigir, cuando sea necesario, protecciones diferentes a las</w:t>
      </w:r>
      <w:r w:rsidR="009C1A64">
        <w:rPr>
          <w:rFonts w:ascii="Times New Roman" w:hAnsi="Times New Roman" w:cs="Times New Roman"/>
          <w:sz w:val="24"/>
        </w:rPr>
        <w:t xml:space="preserve"> establecidas en este capítulo” (</w:t>
      </w:r>
      <w:proofErr w:type="spellStart"/>
      <w:r w:rsidR="009C1A64">
        <w:rPr>
          <w:rFonts w:ascii="Times New Roman" w:hAnsi="Times New Roman" w:cs="Times New Roman"/>
          <w:sz w:val="24"/>
        </w:rPr>
        <w:t>Dec</w:t>
      </w:r>
      <w:proofErr w:type="spellEnd"/>
      <w:r w:rsidR="009C1A64">
        <w:rPr>
          <w:rFonts w:ascii="Times New Roman" w:hAnsi="Times New Roman" w:cs="Times New Roman"/>
          <w:sz w:val="24"/>
        </w:rPr>
        <w:t>. 351/79. 06/02/1979).</w:t>
      </w:r>
    </w:p>
    <w:p w:rsidR="00447BEE" w:rsidRPr="00F94EFB" w:rsidRDefault="00447BEE" w:rsidP="00D85A5B">
      <w:pPr>
        <w:pStyle w:val="Ttulo2"/>
        <w:spacing w:before="0" w:line="360" w:lineRule="auto"/>
        <w:contextualSpacing/>
        <w:jc w:val="both"/>
        <w:rPr>
          <w:rFonts w:ascii="Times New Roman" w:hAnsi="Times New Roman" w:cs="Times New Roman"/>
          <w:b w:val="0"/>
          <w:bCs w:val="0"/>
          <w:color w:val="auto"/>
          <w:sz w:val="24"/>
        </w:rPr>
      </w:pPr>
      <w:bookmarkStart w:id="5" w:name="_Toc491629034"/>
      <w:r w:rsidRPr="00F94EFB">
        <w:rPr>
          <w:rFonts w:ascii="Times New Roman" w:hAnsi="Times New Roman" w:cs="Times New Roman"/>
          <w:color w:val="auto"/>
          <w:sz w:val="24"/>
        </w:rPr>
        <w:t>Talleres generales</w:t>
      </w:r>
      <w:bookmarkEnd w:id="5"/>
    </w:p>
    <w:p w:rsidR="00970CDE" w:rsidRPr="00F94EFB" w:rsidRDefault="00C05C23"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El primer sector analizado es e</w:t>
      </w:r>
      <w:r w:rsidR="00970CDE" w:rsidRPr="00F94EFB">
        <w:rPr>
          <w:rFonts w:ascii="Times New Roman" w:hAnsi="Times New Roman" w:cs="Times New Roman"/>
          <w:sz w:val="24"/>
        </w:rPr>
        <w:t>l de Talleres Generales</w:t>
      </w:r>
      <w:r w:rsidR="00AE0000">
        <w:rPr>
          <w:rFonts w:ascii="Times New Roman" w:hAnsi="Times New Roman" w:cs="Times New Roman"/>
          <w:sz w:val="24"/>
        </w:rPr>
        <w:t xml:space="preserve"> </w:t>
      </w:r>
      <w:r w:rsidR="00AE0000" w:rsidRPr="008708AE">
        <w:rPr>
          <w:rFonts w:ascii="Times New Roman" w:hAnsi="Times New Roman" w:cs="Times New Roman"/>
          <w:sz w:val="24"/>
        </w:rPr>
        <w:t>del Hospital X</w:t>
      </w:r>
      <w:r w:rsidR="00234EB7">
        <w:rPr>
          <w:rFonts w:ascii="Times New Roman" w:hAnsi="Times New Roman" w:cs="Times New Roman"/>
          <w:sz w:val="24"/>
        </w:rPr>
        <w:t>, el cual</w:t>
      </w:r>
      <w:r w:rsidR="00970CDE" w:rsidRPr="00F94EFB">
        <w:rPr>
          <w:rFonts w:ascii="Times New Roman" w:hAnsi="Times New Roman" w:cs="Times New Roman"/>
          <w:sz w:val="24"/>
        </w:rPr>
        <w:t xml:space="preserve"> se encuentra localizad</w:t>
      </w:r>
      <w:r w:rsidR="009925C4" w:rsidRPr="00F94EFB">
        <w:rPr>
          <w:rFonts w:ascii="Times New Roman" w:hAnsi="Times New Roman" w:cs="Times New Roman"/>
          <w:sz w:val="24"/>
        </w:rPr>
        <w:t>o</w:t>
      </w:r>
      <w:r w:rsidR="00970CDE" w:rsidRPr="00F94EFB">
        <w:rPr>
          <w:rFonts w:ascii="Times New Roman" w:hAnsi="Times New Roman" w:cs="Times New Roman"/>
          <w:sz w:val="24"/>
        </w:rPr>
        <w:t xml:space="preserve"> en el subsuelo del edificio y comprende los talleres de albañilería, herrería, refrigeración, pinturas, carpintería y electricidad. Debido a la cercanía que existe con el </w:t>
      </w:r>
      <w:r w:rsidR="00924B19" w:rsidRPr="00F94EFB">
        <w:rPr>
          <w:rFonts w:ascii="Times New Roman" w:hAnsi="Times New Roman" w:cs="Times New Roman"/>
          <w:sz w:val="24"/>
        </w:rPr>
        <w:t>área</w:t>
      </w:r>
      <w:r w:rsidR="00970CDE" w:rsidRPr="00F94EFB">
        <w:rPr>
          <w:rFonts w:ascii="Times New Roman" w:hAnsi="Times New Roman" w:cs="Times New Roman"/>
          <w:sz w:val="24"/>
        </w:rPr>
        <w:t xml:space="preserve"> de Electromedicina</w:t>
      </w:r>
      <w:r w:rsidR="00E0630B">
        <w:rPr>
          <w:rFonts w:ascii="Times New Roman" w:hAnsi="Times New Roman" w:cs="Times New Roman"/>
          <w:sz w:val="24"/>
        </w:rPr>
        <w:t xml:space="preserve"> </w:t>
      </w:r>
      <w:r w:rsidR="00E0630B" w:rsidRPr="00F94EFB">
        <w:rPr>
          <w:rFonts w:ascii="Times New Roman" w:hAnsi="Times New Roman" w:cs="Times New Roman"/>
          <w:sz w:val="24"/>
        </w:rPr>
        <w:t>y</w:t>
      </w:r>
      <w:r w:rsidR="00E0630B">
        <w:rPr>
          <w:rFonts w:ascii="Times New Roman" w:hAnsi="Times New Roman" w:cs="Times New Roman"/>
          <w:sz w:val="24"/>
        </w:rPr>
        <w:t xml:space="preserve"> </w:t>
      </w:r>
      <w:r w:rsidR="00E0630B" w:rsidRPr="00F94EFB">
        <w:rPr>
          <w:rFonts w:ascii="Times New Roman" w:hAnsi="Times New Roman" w:cs="Times New Roman"/>
          <w:sz w:val="24"/>
        </w:rPr>
        <w:t xml:space="preserve">a </w:t>
      </w:r>
      <w:r w:rsidR="00F225F9">
        <w:rPr>
          <w:rFonts w:ascii="Times New Roman" w:hAnsi="Times New Roman" w:cs="Times New Roman"/>
          <w:sz w:val="24"/>
        </w:rPr>
        <w:t>la ausencia de puertas cortafuegos</w:t>
      </w:r>
      <w:r w:rsidR="00970CDE" w:rsidRPr="00F94EFB">
        <w:rPr>
          <w:rFonts w:ascii="Times New Roman" w:hAnsi="Times New Roman" w:cs="Times New Roman"/>
          <w:sz w:val="24"/>
        </w:rPr>
        <w:t xml:space="preserve">, </w:t>
      </w:r>
      <w:r w:rsidR="00AE0000" w:rsidRPr="008708AE">
        <w:rPr>
          <w:rFonts w:ascii="Times New Roman" w:hAnsi="Times New Roman" w:cs="Times New Roman"/>
          <w:sz w:val="24"/>
        </w:rPr>
        <w:t xml:space="preserve">convinimos </w:t>
      </w:r>
      <w:r w:rsidR="00970CDE" w:rsidRPr="008708AE">
        <w:rPr>
          <w:rFonts w:ascii="Times New Roman" w:hAnsi="Times New Roman" w:cs="Times New Roman"/>
          <w:sz w:val="24"/>
        </w:rPr>
        <w:t xml:space="preserve"> </w:t>
      </w:r>
      <w:r w:rsidR="00970CDE" w:rsidRPr="008708AE">
        <w:rPr>
          <w:rFonts w:ascii="Times New Roman" w:hAnsi="Times New Roman" w:cs="Times New Roman"/>
          <w:sz w:val="24"/>
        </w:rPr>
        <w:lastRenderedPageBreak/>
        <w:t>e</w:t>
      </w:r>
      <w:r w:rsidR="00970CDE" w:rsidRPr="00F94EFB">
        <w:rPr>
          <w:rFonts w:ascii="Times New Roman" w:hAnsi="Times New Roman" w:cs="Times New Roman"/>
          <w:sz w:val="24"/>
        </w:rPr>
        <w:t>n tomar toda la superficie c</w:t>
      </w:r>
      <w:r w:rsidR="00E0630B">
        <w:rPr>
          <w:rFonts w:ascii="Times New Roman" w:hAnsi="Times New Roman" w:cs="Times New Roman"/>
          <w:sz w:val="24"/>
        </w:rPr>
        <w:t>omo un mismo sector de incendio</w:t>
      </w:r>
      <w:r w:rsidR="00970CDE" w:rsidRPr="00F94EFB">
        <w:rPr>
          <w:rFonts w:ascii="Times New Roman" w:hAnsi="Times New Roman" w:cs="Times New Roman"/>
          <w:sz w:val="24"/>
        </w:rPr>
        <w:t xml:space="preserve"> (ver imagen N°1).</w:t>
      </w:r>
    </w:p>
    <w:p w:rsidR="003747E6" w:rsidRPr="003747E6" w:rsidRDefault="003747E6" w:rsidP="004C2278">
      <w:pPr>
        <w:spacing w:after="0" w:line="360" w:lineRule="auto"/>
        <w:contextualSpacing/>
        <w:jc w:val="center"/>
        <w:rPr>
          <w:rFonts w:ascii="Times New Roman" w:hAnsi="Times New Roman" w:cs="Times New Roman"/>
          <w:sz w:val="24"/>
        </w:rPr>
      </w:pPr>
      <w:r w:rsidRPr="003747E6">
        <w:rPr>
          <w:rFonts w:ascii="Times New Roman" w:hAnsi="Times New Roman" w:cs="Times New Roman"/>
          <w:noProof/>
          <w:sz w:val="24"/>
          <w:lang w:eastAsia="es-AR"/>
        </w:rPr>
        <w:drawing>
          <wp:inline distT="0" distB="0" distL="0" distR="0" wp14:anchorId="45DE5BA3" wp14:editId="7E6E5514">
            <wp:extent cx="4394063" cy="2485693"/>
            <wp:effectExtent l="0" t="0" r="698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4394160" cy="2485748"/>
                    </a:xfrm>
                    <a:prstGeom prst="rect">
                      <a:avLst/>
                    </a:prstGeom>
                  </pic:spPr>
                </pic:pic>
              </a:graphicData>
            </a:graphic>
          </wp:inline>
        </w:drawing>
      </w:r>
    </w:p>
    <w:p w:rsidR="003747E6" w:rsidRDefault="003747E6" w:rsidP="004C2278">
      <w:pPr>
        <w:spacing w:after="0" w:line="360" w:lineRule="auto"/>
        <w:contextualSpacing/>
        <w:jc w:val="center"/>
        <w:rPr>
          <w:rFonts w:ascii="Times New Roman" w:hAnsi="Times New Roman" w:cs="Times New Roman"/>
          <w:i/>
          <w:sz w:val="20"/>
          <w:szCs w:val="20"/>
        </w:rPr>
      </w:pPr>
      <w:r w:rsidRPr="001A3257">
        <w:rPr>
          <w:rFonts w:ascii="Times New Roman" w:hAnsi="Times New Roman" w:cs="Times New Roman"/>
          <w:i/>
          <w:sz w:val="20"/>
          <w:szCs w:val="20"/>
        </w:rPr>
        <w:t>Imagen N°1: Plano del sector de Talleres</w:t>
      </w:r>
    </w:p>
    <w:p w:rsidR="00BE70E6" w:rsidRPr="001A3257" w:rsidRDefault="00BE70E6" w:rsidP="004C2278">
      <w:pPr>
        <w:spacing w:after="0" w:line="360" w:lineRule="auto"/>
        <w:contextualSpacing/>
        <w:jc w:val="center"/>
        <w:rPr>
          <w:rFonts w:ascii="Times New Roman" w:hAnsi="Times New Roman" w:cs="Times New Roman"/>
          <w:i/>
          <w:sz w:val="20"/>
          <w:szCs w:val="20"/>
        </w:rPr>
      </w:pPr>
    </w:p>
    <w:p w:rsidR="003747E6" w:rsidRPr="003747E6" w:rsidRDefault="00924B19"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Los t</w:t>
      </w:r>
      <w:r w:rsidR="003747E6" w:rsidRPr="003747E6">
        <w:rPr>
          <w:rFonts w:ascii="Times New Roman" w:hAnsi="Times New Roman" w:cs="Times New Roman"/>
          <w:sz w:val="24"/>
        </w:rPr>
        <w:t>alleres tiene</w:t>
      </w:r>
      <w:r>
        <w:rPr>
          <w:rFonts w:ascii="Times New Roman" w:hAnsi="Times New Roman" w:cs="Times New Roman"/>
          <w:sz w:val="24"/>
        </w:rPr>
        <w:t>n</w:t>
      </w:r>
      <w:r w:rsidR="003747E6" w:rsidRPr="003747E6">
        <w:rPr>
          <w:rFonts w:ascii="Times New Roman" w:hAnsi="Times New Roman" w:cs="Times New Roman"/>
          <w:sz w:val="24"/>
        </w:rPr>
        <w:t xml:space="preserve"> una superficie aproximada de 375m² mientras que </w:t>
      </w:r>
      <w:r w:rsidR="003D7D48">
        <w:rPr>
          <w:rFonts w:ascii="Times New Roman" w:hAnsi="Times New Roman" w:cs="Times New Roman"/>
          <w:sz w:val="24"/>
        </w:rPr>
        <w:t xml:space="preserve">electromedicina </w:t>
      </w:r>
      <w:r w:rsidR="002A2AFB">
        <w:rPr>
          <w:rFonts w:ascii="Times New Roman" w:hAnsi="Times New Roman" w:cs="Times New Roman"/>
          <w:sz w:val="24"/>
        </w:rPr>
        <w:t>adiciona</w:t>
      </w:r>
      <w:r w:rsidR="003747E6" w:rsidRPr="003747E6">
        <w:rPr>
          <w:rFonts w:ascii="Times New Roman" w:hAnsi="Times New Roman" w:cs="Times New Roman"/>
          <w:sz w:val="24"/>
        </w:rPr>
        <w:t xml:space="preserve"> otros 216m², resultando un total de 591m². Lo primero que se observa al ingresar a cualquiera de los </w:t>
      </w:r>
      <w:r>
        <w:rPr>
          <w:rFonts w:ascii="Times New Roman" w:hAnsi="Times New Roman" w:cs="Times New Roman"/>
          <w:sz w:val="24"/>
        </w:rPr>
        <w:t>sectores</w:t>
      </w:r>
      <w:r w:rsidR="003747E6" w:rsidRPr="003747E6">
        <w:rPr>
          <w:rFonts w:ascii="Times New Roman" w:hAnsi="Times New Roman" w:cs="Times New Roman"/>
          <w:sz w:val="24"/>
        </w:rPr>
        <w:t xml:space="preserve"> es una gran cantidad de elementos que obstruyen el paso y dificultan el normal ejercicio de las tareas, sumado a la suciedad típica de las </w:t>
      </w:r>
      <w:r w:rsidR="002747DA" w:rsidRPr="003747E6">
        <w:rPr>
          <w:rFonts w:ascii="Times New Roman" w:hAnsi="Times New Roman" w:cs="Times New Roman"/>
          <w:sz w:val="24"/>
        </w:rPr>
        <w:t>labores</w:t>
      </w:r>
      <w:r w:rsidR="003747E6" w:rsidRPr="003747E6">
        <w:rPr>
          <w:rFonts w:ascii="Times New Roman" w:hAnsi="Times New Roman" w:cs="Times New Roman"/>
          <w:sz w:val="24"/>
        </w:rPr>
        <w:t xml:space="preserve"> que se llevan a cabo. Al ser estos elementos muchas veces combustibles, aportan una considerable carga de fuego que luego debe ser ponderada a la hora de analizar el riesgo y la cantidad de u</w:t>
      </w:r>
      <w:r w:rsidR="00BB25B8">
        <w:rPr>
          <w:rFonts w:ascii="Times New Roman" w:hAnsi="Times New Roman" w:cs="Times New Roman"/>
          <w:sz w:val="24"/>
        </w:rPr>
        <w:t xml:space="preserve">nidades extintoras a instalar. </w:t>
      </w:r>
      <w:r w:rsidR="003747E6" w:rsidRPr="003747E6">
        <w:rPr>
          <w:rFonts w:ascii="Times New Roman" w:hAnsi="Times New Roman" w:cs="Times New Roman"/>
          <w:sz w:val="24"/>
        </w:rPr>
        <w:t xml:space="preserve">Este factor es muy interesante de subrayar, debido a que a pesar de ser fácilmente evitable no se ha podido imponer de manera efectiva (según refieren las autoridades del sector), una actitud proactiva de parte de los operarios que permita mantener el orden y la limpieza en niveles aceptables. </w:t>
      </w:r>
      <w:r w:rsidR="002A2AFB">
        <w:rPr>
          <w:rFonts w:ascii="Times New Roman" w:hAnsi="Times New Roman" w:cs="Times New Roman"/>
          <w:sz w:val="24"/>
        </w:rPr>
        <w:t>Por otra parte</w:t>
      </w:r>
      <w:r w:rsidR="003747E6" w:rsidRPr="003747E6">
        <w:rPr>
          <w:rFonts w:ascii="Times New Roman" w:hAnsi="Times New Roman" w:cs="Times New Roman"/>
          <w:sz w:val="24"/>
        </w:rPr>
        <w:t xml:space="preserve">, existe una gran dificultad a nivel burocrático para poder dar de baja los elementos en desuso que están inventariados, como equipamiento médico obsoleto, muebles y otros objetos que terminan siendo almacenados en cualquier </w:t>
      </w:r>
      <w:r w:rsidR="002747DA">
        <w:rPr>
          <w:rFonts w:ascii="Times New Roman" w:hAnsi="Times New Roman" w:cs="Times New Roman"/>
          <w:sz w:val="24"/>
        </w:rPr>
        <w:t>sitio</w:t>
      </w:r>
      <w:r w:rsidR="003747E6" w:rsidRPr="003747E6">
        <w:rPr>
          <w:rFonts w:ascii="Times New Roman" w:hAnsi="Times New Roman" w:cs="Times New Roman"/>
          <w:sz w:val="24"/>
        </w:rPr>
        <w:t>, ocupando</w:t>
      </w:r>
      <w:r w:rsidR="00BF5E03">
        <w:rPr>
          <w:rFonts w:ascii="Times New Roman" w:hAnsi="Times New Roman" w:cs="Times New Roman"/>
          <w:sz w:val="24"/>
        </w:rPr>
        <w:t xml:space="preserve"> un</w:t>
      </w:r>
      <w:r w:rsidR="003747E6" w:rsidRPr="003747E6">
        <w:rPr>
          <w:rFonts w:ascii="Times New Roman" w:hAnsi="Times New Roman" w:cs="Times New Roman"/>
          <w:sz w:val="24"/>
        </w:rPr>
        <w:t xml:space="preserve"> lugar innecesario e incluso obstruyendo el paso y agregando carga de fuego.</w:t>
      </w:r>
    </w:p>
    <w:p w:rsidR="003747E6" w:rsidRP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 xml:space="preserve">Esta situación puede visualizarse en las imágenes </w:t>
      </w:r>
      <w:r w:rsidR="00F77476">
        <w:rPr>
          <w:rFonts w:ascii="Times New Roman" w:hAnsi="Times New Roman" w:cs="Times New Roman"/>
          <w:sz w:val="24"/>
        </w:rPr>
        <w:t>N°</w:t>
      </w:r>
      <w:r w:rsidRPr="003747E6">
        <w:rPr>
          <w:rFonts w:ascii="Times New Roman" w:hAnsi="Times New Roman" w:cs="Times New Roman"/>
          <w:sz w:val="24"/>
        </w:rPr>
        <w:t>2 y 3. Obsérvese la presencia de materiales combustibles en cer</w:t>
      </w:r>
      <w:r w:rsidR="00533E6E">
        <w:rPr>
          <w:rFonts w:ascii="Times New Roman" w:hAnsi="Times New Roman" w:cs="Times New Roman"/>
          <w:sz w:val="24"/>
        </w:rPr>
        <w:t xml:space="preserve">canías de las máquinas de corte, lo cual constituye un riesgo de incendio ante la posibilidad de que una partícula incandescente se desprenda de la máquina y caiga </w:t>
      </w:r>
      <w:r w:rsidR="00764EF7">
        <w:rPr>
          <w:rFonts w:ascii="Times New Roman" w:hAnsi="Times New Roman" w:cs="Times New Roman"/>
          <w:sz w:val="24"/>
        </w:rPr>
        <w:t>sobre ellos</w:t>
      </w:r>
      <w:r w:rsidR="00533E6E">
        <w:rPr>
          <w:rFonts w:ascii="Times New Roman" w:hAnsi="Times New Roman" w:cs="Times New Roman"/>
          <w:sz w:val="24"/>
        </w:rPr>
        <w:t>.</w:t>
      </w:r>
    </w:p>
    <w:p w:rsidR="003747E6" w:rsidRPr="003747E6" w:rsidRDefault="003747E6" w:rsidP="004C2278">
      <w:pPr>
        <w:spacing w:after="0" w:line="360" w:lineRule="auto"/>
        <w:contextualSpacing/>
        <w:jc w:val="center"/>
        <w:rPr>
          <w:rFonts w:ascii="Times New Roman" w:hAnsi="Times New Roman" w:cs="Times New Roman"/>
          <w:sz w:val="24"/>
        </w:rPr>
      </w:pPr>
      <w:r w:rsidRPr="003747E6">
        <w:rPr>
          <w:rFonts w:ascii="Times New Roman" w:hAnsi="Times New Roman" w:cs="Times New Roman"/>
          <w:noProof/>
          <w:sz w:val="24"/>
          <w:lang w:eastAsia="es-AR"/>
        </w:rPr>
        <w:lastRenderedPageBreak/>
        <w:drawing>
          <wp:inline distT="0" distB="0" distL="0" distR="0" wp14:anchorId="69C2CA70" wp14:editId="70DD135C">
            <wp:extent cx="3839438" cy="2880000"/>
            <wp:effectExtent l="133350" t="114300" r="142240" b="168275"/>
            <wp:docPr id="9" name="Imagen 9" descr="D:\MEGAsync\UTN\Especializacion en Higiene y Seguridad en el trabajo\F\20150828_0915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MEGAsync\UTN\Especializacion en Higiene y Seguridad en el trabajo\F\20150828_091543.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839438" cy="288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3747E6" w:rsidRPr="004C2278" w:rsidRDefault="003747E6" w:rsidP="004C2278">
      <w:pPr>
        <w:spacing w:after="0" w:line="360" w:lineRule="auto"/>
        <w:contextualSpacing/>
        <w:jc w:val="center"/>
        <w:rPr>
          <w:rFonts w:ascii="Times New Roman" w:hAnsi="Times New Roman" w:cs="Times New Roman"/>
          <w:i/>
          <w:sz w:val="20"/>
          <w:szCs w:val="20"/>
        </w:rPr>
      </w:pPr>
      <w:r w:rsidRPr="004C2278">
        <w:rPr>
          <w:rFonts w:ascii="Times New Roman" w:hAnsi="Times New Roman" w:cs="Times New Roman"/>
          <w:i/>
          <w:sz w:val="20"/>
          <w:szCs w:val="20"/>
        </w:rPr>
        <w:t>Imagen N°2: Talleres Generales</w:t>
      </w:r>
    </w:p>
    <w:p w:rsidR="003747E6" w:rsidRPr="003747E6" w:rsidRDefault="003747E6" w:rsidP="00D85A5B">
      <w:pPr>
        <w:spacing w:after="0" w:line="360" w:lineRule="auto"/>
        <w:contextualSpacing/>
        <w:jc w:val="both"/>
        <w:rPr>
          <w:rFonts w:ascii="Times New Roman" w:hAnsi="Times New Roman" w:cs="Times New Roman"/>
          <w:sz w:val="24"/>
        </w:rPr>
      </w:pPr>
    </w:p>
    <w:p w:rsidR="003747E6" w:rsidRPr="003747E6" w:rsidRDefault="003747E6" w:rsidP="004C2278">
      <w:pPr>
        <w:spacing w:after="0" w:line="360" w:lineRule="auto"/>
        <w:contextualSpacing/>
        <w:jc w:val="center"/>
        <w:rPr>
          <w:rFonts w:ascii="Times New Roman" w:hAnsi="Times New Roman" w:cs="Times New Roman"/>
          <w:sz w:val="24"/>
        </w:rPr>
      </w:pPr>
      <w:r w:rsidRPr="003747E6">
        <w:rPr>
          <w:rFonts w:ascii="Times New Roman" w:hAnsi="Times New Roman" w:cs="Times New Roman"/>
          <w:noProof/>
          <w:sz w:val="24"/>
          <w:lang w:eastAsia="es-AR"/>
        </w:rPr>
        <w:drawing>
          <wp:inline distT="0" distB="0" distL="0" distR="0" wp14:anchorId="6C3CA71B" wp14:editId="6DE3AC38">
            <wp:extent cx="3840450" cy="2880000"/>
            <wp:effectExtent l="133350" t="114300" r="141605" b="168275"/>
            <wp:docPr id="8" name="Imagen 8" descr="D:\MEGAsync\UTN\Especializacion en Higiene y Seguridad en el trabajo\TESINA\fotos\20160414_102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MEGAsync\UTN\Especializacion en Higiene y Seguridad en el trabajo\TESINA\fotos\20160414_102050.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840450" cy="288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3747E6" w:rsidRPr="001A3257" w:rsidRDefault="003747E6" w:rsidP="004C2278">
      <w:pPr>
        <w:spacing w:after="0" w:line="360" w:lineRule="auto"/>
        <w:contextualSpacing/>
        <w:jc w:val="center"/>
        <w:rPr>
          <w:rFonts w:ascii="Times New Roman" w:hAnsi="Times New Roman" w:cs="Times New Roman"/>
          <w:i/>
          <w:sz w:val="20"/>
        </w:rPr>
      </w:pPr>
      <w:r w:rsidRPr="001A3257">
        <w:rPr>
          <w:rFonts w:ascii="Times New Roman" w:hAnsi="Times New Roman" w:cs="Times New Roman"/>
          <w:i/>
          <w:sz w:val="20"/>
        </w:rPr>
        <w:t>Imagen N°3: Talleres Generales</w:t>
      </w:r>
    </w:p>
    <w:p w:rsidR="003747E6" w:rsidRPr="003747E6" w:rsidRDefault="003747E6" w:rsidP="00D85A5B">
      <w:pPr>
        <w:spacing w:after="0" w:line="360" w:lineRule="auto"/>
        <w:contextualSpacing/>
        <w:jc w:val="both"/>
        <w:rPr>
          <w:rFonts w:ascii="Times New Roman" w:hAnsi="Times New Roman" w:cs="Times New Roman"/>
          <w:sz w:val="24"/>
        </w:rPr>
      </w:pPr>
    </w:p>
    <w:p w:rsidR="003747E6" w:rsidRP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 xml:space="preserve">En el sector de Electromedicina hay 8 puestos de trabajo construidos en madera aglomerada. </w:t>
      </w:r>
      <w:r w:rsidR="004D28C9">
        <w:rPr>
          <w:rFonts w:ascii="Times New Roman" w:hAnsi="Times New Roman" w:cs="Times New Roman"/>
          <w:sz w:val="24"/>
        </w:rPr>
        <w:t xml:space="preserve">Las falencias </w:t>
      </w:r>
      <w:r w:rsidR="00924B19">
        <w:rPr>
          <w:rFonts w:ascii="Times New Roman" w:hAnsi="Times New Roman" w:cs="Times New Roman"/>
          <w:sz w:val="24"/>
        </w:rPr>
        <w:t>antes citadas</w:t>
      </w:r>
      <w:r w:rsidR="004D28C9">
        <w:rPr>
          <w:rFonts w:ascii="Times New Roman" w:hAnsi="Times New Roman" w:cs="Times New Roman"/>
          <w:sz w:val="24"/>
        </w:rPr>
        <w:t xml:space="preserve"> se repiten en este sector (ver</w:t>
      </w:r>
      <w:r w:rsidRPr="003747E6">
        <w:rPr>
          <w:rFonts w:ascii="Times New Roman" w:hAnsi="Times New Roman" w:cs="Times New Roman"/>
          <w:sz w:val="24"/>
        </w:rPr>
        <w:t xml:space="preserve"> imágenes </w:t>
      </w:r>
      <w:r w:rsidR="005C4620">
        <w:rPr>
          <w:rFonts w:ascii="Times New Roman" w:hAnsi="Times New Roman" w:cs="Times New Roman"/>
          <w:sz w:val="24"/>
        </w:rPr>
        <w:t xml:space="preserve">N°4 a </w:t>
      </w:r>
      <w:r w:rsidR="004D28C9">
        <w:rPr>
          <w:rFonts w:ascii="Times New Roman" w:hAnsi="Times New Roman" w:cs="Times New Roman"/>
          <w:sz w:val="24"/>
        </w:rPr>
        <w:t>11).</w:t>
      </w:r>
    </w:p>
    <w:p w:rsidR="003747E6" w:rsidRDefault="003747E6" w:rsidP="004C2278">
      <w:pPr>
        <w:spacing w:after="0" w:line="360" w:lineRule="auto"/>
        <w:contextualSpacing/>
        <w:jc w:val="center"/>
        <w:rPr>
          <w:rFonts w:ascii="Times New Roman" w:hAnsi="Times New Roman" w:cs="Times New Roman"/>
          <w:sz w:val="24"/>
        </w:rPr>
      </w:pPr>
      <w:r w:rsidRPr="003747E6">
        <w:rPr>
          <w:rFonts w:ascii="Times New Roman" w:hAnsi="Times New Roman" w:cs="Times New Roman"/>
          <w:noProof/>
          <w:sz w:val="24"/>
          <w:lang w:eastAsia="es-AR"/>
        </w:rPr>
        <w:lastRenderedPageBreak/>
        <w:drawing>
          <wp:inline distT="0" distB="0" distL="0" distR="0" wp14:anchorId="5252D275" wp14:editId="4E60C4EB">
            <wp:extent cx="3132000" cy="2349344"/>
            <wp:effectExtent l="133350" t="95250" r="125730" b="165735"/>
            <wp:docPr id="11" name="Imagen 11" descr="D:\MEGAsync\UTN\Especializacion en Higiene y Seguridad en el trabajo\F\20150828_0934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MEGAsync\UTN\Especializacion en Higiene y Seguridad en el trabajo\F\20150828_093409.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32000" cy="234934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3747E6">
        <w:rPr>
          <w:rFonts w:ascii="Times New Roman" w:hAnsi="Times New Roman" w:cs="Times New Roman"/>
          <w:noProof/>
          <w:sz w:val="24"/>
          <w:lang w:eastAsia="es-AR"/>
        </w:rPr>
        <w:drawing>
          <wp:inline distT="0" distB="0" distL="0" distR="0" wp14:anchorId="716F5338" wp14:editId="56D8821B">
            <wp:extent cx="1762894" cy="2350800"/>
            <wp:effectExtent l="133350" t="95250" r="123190" b="163830"/>
            <wp:docPr id="2" name="Imagen 2" descr="D:\MEGAsync\UTN\Especializacion en Higiene y Seguridad en el trabajo\TESINA\fotos\20160414_0939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EGAsync\UTN\Especializacion en Higiene y Seguridad en el trabajo\TESINA\fotos\20160414_093919.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762894" cy="23508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360D6" w:rsidRDefault="00D360D6" w:rsidP="004C2278">
      <w:pPr>
        <w:spacing w:after="0" w:line="360" w:lineRule="auto"/>
        <w:contextualSpacing/>
        <w:jc w:val="center"/>
        <w:rPr>
          <w:rFonts w:ascii="Times New Roman" w:hAnsi="Times New Roman" w:cs="Times New Roman"/>
          <w:i/>
          <w:sz w:val="20"/>
        </w:rPr>
      </w:pPr>
      <w:r w:rsidRPr="001A3257">
        <w:rPr>
          <w:rFonts w:ascii="Times New Roman" w:hAnsi="Times New Roman" w:cs="Times New Roman"/>
          <w:i/>
          <w:sz w:val="20"/>
        </w:rPr>
        <w:t>Imágenes N°4</w:t>
      </w:r>
      <w:r w:rsidR="00B0693E">
        <w:rPr>
          <w:rFonts w:ascii="Times New Roman" w:hAnsi="Times New Roman" w:cs="Times New Roman"/>
          <w:i/>
          <w:sz w:val="20"/>
        </w:rPr>
        <w:t xml:space="preserve"> </w:t>
      </w:r>
      <w:r w:rsidRPr="001A3257">
        <w:rPr>
          <w:rFonts w:ascii="Times New Roman" w:hAnsi="Times New Roman" w:cs="Times New Roman"/>
          <w:i/>
          <w:sz w:val="20"/>
        </w:rPr>
        <w:t>-</w:t>
      </w:r>
      <w:r w:rsidR="00B0693E">
        <w:rPr>
          <w:rFonts w:ascii="Times New Roman" w:hAnsi="Times New Roman" w:cs="Times New Roman"/>
          <w:i/>
          <w:sz w:val="20"/>
        </w:rPr>
        <w:t xml:space="preserve"> </w:t>
      </w:r>
      <w:r>
        <w:rPr>
          <w:rFonts w:ascii="Times New Roman" w:hAnsi="Times New Roman" w:cs="Times New Roman"/>
          <w:i/>
          <w:sz w:val="20"/>
        </w:rPr>
        <w:t>5</w:t>
      </w:r>
      <w:r w:rsidRPr="001A3257">
        <w:rPr>
          <w:rFonts w:ascii="Times New Roman" w:hAnsi="Times New Roman" w:cs="Times New Roman"/>
          <w:i/>
          <w:sz w:val="20"/>
        </w:rPr>
        <w:t>: Taller de Electromedicina</w:t>
      </w:r>
    </w:p>
    <w:p w:rsidR="004C2278" w:rsidRPr="001A3257" w:rsidRDefault="004C2278" w:rsidP="004C2278">
      <w:pPr>
        <w:spacing w:after="0" w:line="360" w:lineRule="auto"/>
        <w:contextualSpacing/>
        <w:jc w:val="center"/>
        <w:rPr>
          <w:rFonts w:ascii="Times New Roman" w:hAnsi="Times New Roman" w:cs="Times New Roman"/>
          <w:i/>
          <w:sz w:val="20"/>
        </w:rPr>
      </w:pPr>
    </w:p>
    <w:p w:rsidR="00D360D6" w:rsidRPr="003747E6" w:rsidRDefault="00452BBF"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Aquí</w:t>
      </w:r>
      <w:r w:rsidR="006733AD">
        <w:rPr>
          <w:rFonts w:ascii="Times New Roman" w:hAnsi="Times New Roman" w:cs="Times New Roman"/>
          <w:sz w:val="24"/>
        </w:rPr>
        <w:t xml:space="preserve"> </w:t>
      </w:r>
      <w:r w:rsidR="003A551C">
        <w:rPr>
          <w:rFonts w:ascii="Times New Roman" w:hAnsi="Times New Roman" w:cs="Times New Roman"/>
          <w:sz w:val="24"/>
        </w:rPr>
        <w:t xml:space="preserve">también </w:t>
      </w:r>
      <w:r w:rsidR="006733AD">
        <w:rPr>
          <w:rFonts w:ascii="Times New Roman" w:hAnsi="Times New Roman" w:cs="Times New Roman"/>
          <w:sz w:val="24"/>
        </w:rPr>
        <w:t xml:space="preserve">se observa presencia de materiales plásticos, algunos de los cuales podrían liberar sustancias toxicas producto de la combustión, </w:t>
      </w:r>
      <w:r w:rsidR="005C4620">
        <w:rPr>
          <w:rFonts w:ascii="Times New Roman" w:hAnsi="Times New Roman" w:cs="Times New Roman"/>
          <w:sz w:val="24"/>
        </w:rPr>
        <w:t>pudiendo provocar</w:t>
      </w:r>
      <w:r w:rsidR="006733AD">
        <w:rPr>
          <w:rFonts w:ascii="Times New Roman" w:hAnsi="Times New Roman" w:cs="Times New Roman"/>
          <w:sz w:val="24"/>
        </w:rPr>
        <w:t xml:space="preserve"> la intoxicación o incluso la muerte por inhalación. </w:t>
      </w:r>
    </w:p>
    <w:p w:rsidR="004D28C9" w:rsidRDefault="003747E6" w:rsidP="004C2278">
      <w:pPr>
        <w:spacing w:after="0" w:line="360" w:lineRule="auto"/>
        <w:contextualSpacing/>
        <w:jc w:val="center"/>
        <w:rPr>
          <w:rFonts w:ascii="Times New Roman" w:hAnsi="Times New Roman" w:cs="Times New Roman"/>
          <w:sz w:val="24"/>
        </w:rPr>
      </w:pPr>
      <w:r w:rsidRPr="003747E6">
        <w:rPr>
          <w:rFonts w:ascii="Times New Roman" w:hAnsi="Times New Roman" w:cs="Times New Roman"/>
          <w:noProof/>
          <w:sz w:val="24"/>
          <w:lang w:eastAsia="es-AR"/>
        </w:rPr>
        <w:lastRenderedPageBreak/>
        <w:drawing>
          <wp:inline distT="0" distB="0" distL="0" distR="0" wp14:anchorId="4B041BE7" wp14:editId="77AF3B71">
            <wp:extent cx="1889779" cy="2520000"/>
            <wp:effectExtent l="133350" t="114300" r="148590" b="166370"/>
            <wp:docPr id="3" name="Imagen 3" descr="D:\MEGAsync\UTN\Especializacion en Higiene y Seguridad en el trabajo\TESINA\fotos\20160414_0939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MEGAsync\UTN\Especializacion en Higiene y Seguridad en el trabajo\TESINA\fotos\20160414_093925.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89779" cy="252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3747E6">
        <w:rPr>
          <w:rFonts w:ascii="Times New Roman" w:hAnsi="Times New Roman" w:cs="Times New Roman"/>
          <w:noProof/>
          <w:sz w:val="24"/>
          <w:lang w:eastAsia="es-AR"/>
        </w:rPr>
        <w:drawing>
          <wp:inline distT="0" distB="0" distL="0" distR="0" wp14:anchorId="188845AE" wp14:editId="3EE5DFC8">
            <wp:extent cx="1889779" cy="2520000"/>
            <wp:effectExtent l="133350" t="114300" r="148590" b="166370"/>
            <wp:docPr id="4" name="Imagen 4" descr="D:\MEGAsync\UTN\Especializacion en Higiene y Seguridad en el trabajo\TESINA\fotos\20160414_0939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MEGAsync\UTN\Especializacion en Higiene y Seguridad en el trabajo\TESINA\fotos\20160414_09393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89779" cy="252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524DA" w:rsidRPr="001A3257" w:rsidRDefault="006524DA" w:rsidP="004C2278">
      <w:pPr>
        <w:spacing w:after="0" w:line="360" w:lineRule="auto"/>
        <w:contextualSpacing/>
        <w:jc w:val="center"/>
        <w:rPr>
          <w:rFonts w:ascii="Times New Roman" w:hAnsi="Times New Roman" w:cs="Times New Roman"/>
          <w:i/>
          <w:sz w:val="20"/>
        </w:rPr>
      </w:pPr>
      <w:r w:rsidRPr="001A3257">
        <w:rPr>
          <w:rFonts w:ascii="Times New Roman" w:hAnsi="Times New Roman" w:cs="Times New Roman"/>
          <w:i/>
          <w:sz w:val="20"/>
        </w:rPr>
        <w:t>Imágenes N°</w:t>
      </w:r>
      <w:r>
        <w:rPr>
          <w:rFonts w:ascii="Times New Roman" w:hAnsi="Times New Roman" w:cs="Times New Roman"/>
          <w:i/>
          <w:sz w:val="20"/>
        </w:rPr>
        <w:t xml:space="preserve">6 </w:t>
      </w:r>
      <w:r w:rsidR="00B0693E">
        <w:rPr>
          <w:rFonts w:ascii="Times New Roman" w:hAnsi="Times New Roman" w:cs="Times New Roman"/>
          <w:i/>
          <w:sz w:val="20"/>
        </w:rPr>
        <w:t>-</w:t>
      </w:r>
      <w:r>
        <w:rPr>
          <w:rFonts w:ascii="Times New Roman" w:hAnsi="Times New Roman" w:cs="Times New Roman"/>
          <w:i/>
          <w:sz w:val="20"/>
        </w:rPr>
        <w:t xml:space="preserve"> 7</w:t>
      </w:r>
      <w:r w:rsidRPr="001A3257">
        <w:rPr>
          <w:rFonts w:ascii="Times New Roman" w:hAnsi="Times New Roman" w:cs="Times New Roman"/>
          <w:i/>
          <w:sz w:val="20"/>
        </w:rPr>
        <w:t>: Taller de Electromedicina</w:t>
      </w:r>
    </w:p>
    <w:p w:rsidR="006524DA" w:rsidRPr="003747E6" w:rsidRDefault="006524DA" w:rsidP="00D85A5B">
      <w:pPr>
        <w:spacing w:after="0" w:line="360" w:lineRule="auto"/>
        <w:contextualSpacing/>
        <w:jc w:val="both"/>
        <w:rPr>
          <w:rFonts w:ascii="Times New Roman" w:hAnsi="Times New Roman" w:cs="Times New Roman"/>
          <w:sz w:val="24"/>
        </w:rPr>
      </w:pPr>
    </w:p>
    <w:p w:rsidR="003747E6" w:rsidRPr="003747E6" w:rsidRDefault="003747E6" w:rsidP="00D85A5B">
      <w:pPr>
        <w:spacing w:after="0" w:line="360" w:lineRule="auto"/>
        <w:contextualSpacing/>
        <w:jc w:val="both"/>
        <w:rPr>
          <w:rFonts w:ascii="Times New Roman" w:hAnsi="Times New Roman" w:cs="Times New Roman"/>
          <w:sz w:val="24"/>
        </w:rPr>
      </w:pPr>
      <w:r w:rsidRPr="003747E6">
        <w:rPr>
          <w:rFonts w:ascii="Times New Roman" w:hAnsi="Times New Roman" w:cs="Times New Roman"/>
          <w:noProof/>
          <w:sz w:val="24"/>
          <w:lang w:eastAsia="es-AR"/>
        </w:rPr>
        <w:drawing>
          <wp:inline distT="0" distB="0" distL="0" distR="0" wp14:anchorId="13C6BEA5" wp14:editId="4A8C8241">
            <wp:extent cx="2399648" cy="1800000"/>
            <wp:effectExtent l="133350" t="95250" r="153670" b="162560"/>
            <wp:docPr id="12" name="Imagen 12" descr="D:\MEGAsync\UTN\Especializacion en Higiene y Seguridad en el trabajo\F\20150828_0933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MEGAsync\UTN\Especializacion en Higiene y Seguridad en el trabajo\F\20150828_093357.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99648" cy="180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3747E6">
        <w:rPr>
          <w:rFonts w:ascii="Times New Roman" w:hAnsi="Times New Roman" w:cs="Times New Roman"/>
          <w:noProof/>
          <w:sz w:val="24"/>
          <w:lang w:eastAsia="es-AR"/>
        </w:rPr>
        <w:drawing>
          <wp:inline distT="0" distB="0" distL="0" distR="0" wp14:anchorId="0B6DC7F1" wp14:editId="0D9C113E">
            <wp:extent cx="2399648" cy="1800000"/>
            <wp:effectExtent l="133350" t="95250" r="153670" b="162560"/>
            <wp:docPr id="13" name="Imagen 13" descr="D:\MEGAsync\UTN\Especializacion en Higiene y Seguridad en el trabajo\F\20150828_093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MEGAsync\UTN\Especializacion en Higiene y Seguridad en el trabajo\F\20150828_093417.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399648" cy="180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3747E6" w:rsidRPr="003747E6" w:rsidRDefault="003747E6" w:rsidP="00D85A5B">
      <w:pPr>
        <w:spacing w:after="0" w:line="360" w:lineRule="auto"/>
        <w:contextualSpacing/>
        <w:jc w:val="both"/>
        <w:rPr>
          <w:rFonts w:ascii="Times New Roman" w:hAnsi="Times New Roman" w:cs="Times New Roman"/>
          <w:sz w:val="24"/>
        </w:rPr>
      </w:pPr>
      <w:r w:rsidRPr="003747E6">
        <w:rPr>
          <w:rFonts w:ascii="Times New Roman" w:hAnsi="Times New Roman" w:cs="Times New Roman"/>
          <w:noProof/>
          <w:sz w:val="24"/>
          <w:lang w:eastAsia="es-AR"/>
        </w:rPr>
        <w:drawing>
          <wp:inline distT="0" distB="0" distL="0" distR="0" wp14:anchorId="374E1CD7" wp14:editId="4AB5291D">
            <wp:extent cx="2880338" cy="2160000"/>
            <wp:effectExtent l="133350" t="114300" r="149225" b="164465"/>
            <wp:docPr id="6" name="Imagen 6" descr="D:\MEGAsync\UTN\Especializacion en Higiene y Seguridad en el trabajo\TESINA\fotos\20160414_0939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MEGAsync\UTN\Especializacion en Higiene y Seguridad en el trabajo\TESINA\fotos\20160414_093952.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80338" cy="216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3747E6">
        <w:rPr>
          <w:rFonts w:ascii="Times New Roman" w:hAnsi="Times New Roman" w:cs="Times New Roman"/>
          <w:noProof/>
          <w:sz w:val="24"/>
          <w:lang w:eastAsia="es-AR"/>
        </w:rPr>
        <w:drawing>
          <wp:inline distT="0" distB="0" distL="0" distR="0" wp14:anchorId="22F7228A" wp14:editId="7DF4DC46">
            <wp:extent cx="1619811" cy="2160000"/>
            <wp:effectExtent l="133350" t="114300" r="152400" b="164465"/>
            <wp:docPr id="7" name="Imagen 7" descr="D:\MEGAsync\UTN\Especializacion en Higiene y Seguridad en el trabajo\TESINA\fotos\20160414_094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MEGAsync\UTN\Especializacion en Higiene y Seguridad en el trabajo\TESINA\fotos\20160414_094008.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619811" cy="216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3747E6" w:rsidRDefault="003747E6" w:rsidP="004C2278">
      <w:pPr>
        <w:spacing w:after="0" w:line="360" w:lineRule="auto"/>
        <w:contextualSpacing/>
        <w:jc w:val="center"/>
        <w:rPr>
          <w:rFonts w:ascii="Times New Roman" w:hAnsi="Times New Roman" w:cs="Times New Roman"/>
          <w:i/>
          <w:sz w:val="20"/>
        </w:rPr>
      </w:pPr>
      <w:r w:rsidRPr="001A3257">
        <w:rPr>
          <w:rFonts w:ascii="Times New Roman" w:hAnsi="Times New Roman" w:cs="Times New Roman"/>
          <w:i/>
          <w:sz w:val="20"/>
        </w:rPr>
        <w:t>Imágenes N°</w:t>
      </w:r>
      <w:r w:rsidR="006524DA">
        <w:rPr>
          <w:rFonts w:ascii="Times New Roman" w:hAnsi="Times New Roman" w:cs="Times New Roman"/>
          <w:i/>
          <w:sz w:val="20"/>
        </w:rPr>
        <w:t>8</w:t>
      </w:r>
      <w:r w:rsidRPr="001A3257">
        <w:rPr>
          <w:rFonts w:ascii="Times New Roman" w:hAnsi="Times New Roman" w:cs="Times New Roman"/>
          <w:i/>
          <w:sz w:val="20"/>
        </w:rPr>
        <w:t>-1</w:t>
      </w:r>
      <w:r w:rsidR="004D28C9" w:rsidRPr="001A3257">
        <w:rPr>
          <w:rFonts w:ascii="Times New Roman" w:hAnsi="Times New Roman" w:cs="Times New Roman"/>
          <w:i/>
          <w:sz w:val="20"/>
        </w:rPr>
        <w:t>1</w:t>
      </w:r>
      <w:r w:rsidRPr="001A3257">
        <w:rPr>
          <w:rFonts w:ascii="Times New Roman" w:hAnsi="Times New Roman" w:cs="Times New Roman"/>
          <w:i/>
          <w:sz w:val="20"/>
        </w:rPr>
        <w:t>: Taller de Electromedicina</w:t>
      </w:r>
    </w:p>
    <w:p w:rsidR="004C2278" w:rsidRDefault="004C2278" w:rsidP="004C2278">
      <w:pPr>
        <w:spacing w:after="0" w:line="360" w:lineRule="auto"/>
        <w:contextualSpacing/>
        <w:jc w:val="center"/>
        <w:rPr>
          <w:rFonts w:ascii="Times New Roman" w:hAnsi="Times New Roman" w:cs="Times New Roman"/>
          <w:i/>
          <w:sz w:val="20"/>
        </w:rPr>
      </w:pPr>
    </w:p>
    <w:p w:rsidR="004C2278" w:rsidRPr="001A3257" w:rsidRDefault="004C2278" w:rsidP="004C2278">
      <w:pPr>
        <w:spacing w:after="0" w:line="360" w:lineRule="auto"/>
        <w:contextualSpacing/>
        <w:jc w:val="center"/>
        <w:rPr>
          <w:rFonts w:ascii="Times New Roman" w:hAnsi="Times New Roman" w:cs="Times New Roman"/>
          <w:i/>
          <w:sz w:val="20"/>
        </w:rPr>
      </w:pPr>
    </w:p>
    <w:p w:rsidR="00E675A0" w:rsidRDefault="00756677"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 xml:space="preserve">Para analizar el riesgo de incendio </w:t>
      </w:r>
      <w:r w:rsidR="00B32DA7">
        <w:rPr>
          <w:rFonts w:ascii="Times New Roman" w:hAnsi="Times New Roman" w:cs="Times New Roman"/>
          <w:sz w:val="24"/>
        </w:rPr>
        <w:t xml:space="preserve">debe primeramente hacerse un relevamiento con el objetivo de </w:t>
      </w:r>
      <w:r>
        <w:rPr>
          <w:rFonts w:ascii="Times New Roman" w:hAnsi="Times New Roman" w:cs="Times New Roman"/>
          <w:sz w:val="24"/>
        </w:rPr>
        <w:t>poder</w:t>
      </w:r>
      <w:r w:rsidR="008A5ACD">
        <w:rPr>
          <w:rFonts w:ascii="Times New Roman" w:hAnsi="Times New Roman" w:cs="Times New Roman"/>
          <w:sz w:val="24"/>
        </w:rPr>
        <w:t xml:space="preserve"> estimar el tipo y cantidad de materiales combustibles que allí se encuentran. </w:t>
      </w:r>
      <w:r w:rsidR="001C0BC4">
        <w:rPr>
          <w:rFonts w:ascii="Times New Roman" w:hAnsi="Times New Roman" w:cs="Times New Roman"/>
          <w:sz w:val="24"/>
        </w:rPr>
        <w:t xml:space="preserve">Estos datos </w:t>
      </w:r>
      <w:r w:rsidR="00AE0000" w:rsidRPr="0024450A">
        <w:rPr>
          <w:rFonts w:ascii="Times New Roman" w:hAnsi="Times New Roman" w:cs="Times New Roman"/>
          <w:sz w:val="24"/>
        </w:rPr>
        <w:t xml:space="preserve">hicieron </w:t>
      </w:r>
      <w:r w:rsidR="001C0BC4" w:rsidRPr="0024450A">
        <w:rPr>
          <w:rFonts w:ascii="Times New Roman" w:hAnsi="Times New Roman" w:cs="Times New Roman"/>
          <w:sz w:val="24"/>
        </w:rPr>
        <w:t xml:space="preserve"> posible calcul</w:t>
      </w:r>
      <w:r w:rsidR="00E675A0" w:rsidRPr="0024450A">
        <w:rPr>
          <w:rFonts w:ascii="Times New Roman" w:hAnsi="Times New Roman" w:cs="Times New Roman"/>
          <w:sz w:val="24"/>
        </w:rPr>
        <w:t>ar</w:t>
      </w:r>
      <w:r w:rsidR="00E675A0">
        <w:rPr>
          <w:rFonts w:ascii="Times New Roman" w:hAnsi="Times New Roman" w:cs="Times New Roman"/>
          <w:sz w:val="24"/>
        </w:rPr>
        <w:t xml:space="preserve"> la carga de fuego del sector.</w:t>
      </w:r>
    </w:p>
    <w:p w:rsidR="003747E6" w:rsidRDefault="008A5ACD"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 xml:space="preserve">En el caso de los talleres, </w:t>
      </w:r>
      <w:r w:rsidR="003747E6" w:rsidRPr="003747E6">
        <w:rPr>
          <w:rFonts w:ascii="Times New Roman" w:hAnsi="Times New Roman" w:cs="Times New Roman"/>
          <w:sz w:val="24"/>
        </w:rPr>
        <w:t>se con</w:t>
      </w:r>
      <w:r>
        <w:rPr>
          <w:rFonts w:ascii="Times New Roman" w:hAnsi="Times New Roman" w:cs="Times New Roman"/>
          <w:sz w:val="24"/>
        </w:rPr>
        <w:t>tabilizaron</w:t>
      </w:r>
      <w:r w:rsidR="003747E6" w:rsidRPr="003747E6">
        <w:rPr>
          <w:rFonts w:ascii="Times New Roman" w:hAnsi="Times New Roman" w:cs="Times New Roman"/>
          <w:sz w:val="24"/>
        </w:rPr>
        <w:t xml:space="preserve"> aproximadamente 2000 Kg</w:t>
      </w:r>
      <w:r w:rsidR="001C0BC4">
        <w:rPr>
          <w:rFonts w:ascii="Times New Roman" w:hAnsi="Times New Roman" w:cs="Times New Roman"/>
          <w:sz w:val="24"/>
        </w:rPr>
        <w:t xml:space="preserve"> de combustible</w:t>
      </w:r>
      <w:r w:rsidR="003747E6" w:rsidRPr="003747E6">
        <w:rPr>
          <w:rFonts w:ascii="Times New Roman" w:hAnsi="Times New Roman" w:cs="Times New Roman"/>
          <w:sz w:val="24"/>
        </w:rPr>
        <w:t>, constituido fundamentalmente por madera, MDF y PVC, este último utilizado para la fabricación de los gabinetes de equipos electrónicos y su cableado eléctrico. Los resultados se muestran en la siguiente tabla:</w:t>
      </w:r>
    </w:p>
    <w:p w:rsidR="004C2278" w:rsidRDefault="004C2278" w:rsidP="00D85A5B">
      <w:pPr>
        <w:pStyle w:val="Prrafodelista"/>
        <w:spacing w:after="0" w:line="360" w:lineRule="auto"/>
        <w:ind w:left="0"/>
        <w:jc w:val="both"/>
        <w:rPr>
          <w:rFonts w:ascii="Times New Roman" w:hAnsi="Times New Roman" w:cs="Times New Roman"/>
          <w:sz w:val="24"/>
        </w:rPr>
      </w:pPr>
    </w:p>
    <w:tbl>
      <w:tblPr>
        <w:tblStyle w:val="Tablaconcuadrcula"/>
        <w:tblW w:w="0" w:type="auto"/>
        <w:jc w:val="center"/>
        <w:tblLook w:val="04A0" w:firstRow="1" w:lastRow="0" w:firstColumn="1" w:lastColumn="0" w:noHBand="0" w:noVBand="1"/>
      </w:tblPr>
      <w:tblGrid>
        <w:gridCol w:w="1341"/>
        <w:gridCol w:w="2032"/>
        <w:gridCol w:w="1363"/>
        <w:gridCol w:w="2279"/>
        <w:gridCol w:w="1705"/>
      </w:tblGrid>
      <w:tr w:rsidR="003747E6" w:rsidRPr="003747E6" w:rsidTr="00543B75">
        <w:trPr>
          <w:jc w:val="center"/>
        </w:trPr>
        <w:tc>
          <w:tcPr>
            <w:tcW w:w="0" w:type="auto"/>
            <w:shd w:val="clear" w:color="auto" w:fill="D9D9D9" w:themeFill="background1" w:themeFillShade="D9"/>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Combustible</w:t>
            </w:r>
          </w:p>
        </w:tc>
        <w:tc>
          <w:tcPr>
            <w:tcW w:w="0" w:type="auto"/>
            <w:shd w:val="clear" w:color="auto" w:fill="D9D9D9" w:themeFill="background1" w:themeFillShade="D9"/>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Riesgo del combustible</w:t>
            </w:r>
          </w:p>
        </w:tc>
        <w:tc>
          <w:tcPr>
            <w:tcW w:w="0" w:type="auto"/>
            <w:shd w:val="clear" w:color="auto" w:fill="D9D9D9" w:themeFill="background1" w:themeFillShade="D9"/>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Cantidad [Kg]</w:t>
            </w:r>
          </w:p>
        </w:tc>
        <w:tc>
          <w:tcPr>
            <w:tcW w:w="0" w:type="auto"/>
            <w:shd w:val="clear" w:color="auto" w:fill="D9D9D9" w:themeFill="background1" w:themeFillShade="D9"/>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Poder Calorífico [</w:t>
            </w:r>
            <w:proofErr w:type="spellStart"/>
            <w:r w:rsidRPr="004D0A7F">
              <w:rPr>
                <w:rFonts w:ascii="Times New Roman" w:hAnsi="Times New Roman" w:cs="Times New Roman"/>
              </w:rPr>
              <w:t>Mcal</w:t>
            </w:r>
            <w:proofErr w:type="spellEnd"/>
            <w:r w:rsidRPr="004D0A7F">
              <w:rPr>
                <w:rFonts w:ascii="Times New Roman" w:hAnsi="Times New Roman" w:cs="Times New Roman"/>
              </w:rPr>
              <w:t>/Kg]</w:t>
            </w:r>
          </w:p>
        </w:tc>
        <w:tc>
          <w:tcPr>
            <w:tcW w:w="0" w:type="auto"/>
            <w:shd w:val="clear" w:color="auto" w:fill="D9D9D9" w:themeFill="background1" w:themeFillShade="D9"/>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Carga Calor [</w:t>
            </w:r>
            <w:proofErr w:type="spellStart"/>
            <w:r w:rsidRPr="004D0A7F">
              <w:rPr>
                <w:rFonts w:ascii="Times New Roman" w:hAnsi="Times New Roman" w:cs="Times New Roman"/>
              </w:rPr>
              <w:t>MCal</w:t>
            </w:r>
            <w:proofErr w:type="spellEnd"/>
            <w:r w:rsidRPr="004D0A7F">
              <w:rPr>
                <w:rFonts w:ascii="Times New Roman" w:hAnsi="Times New Roman" w:cs="Times New Roman"/>
              </w:rPr>
              <w:t>]</w:t>
            </w:r>
          </w:p>
        </w:tc>
      </w:tr>
      <w:tr w:rsidR="003747E6" w:rsidRPr="003747E6" w:rsidTr="00543B75">
        <w:trPr>
          <w:jc w:val="center"/>
        </w:trPr>
        <w:tc>
          <w:tcPr>
            <w:tcW w:w="0" w:type="auto"/>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Madera</w:t>
            </w:r>
          </w:p>
        </w:tc>
        <w:tc>
          <w:tcPr>
            <w:tcW w:w="0" w:type="auto"/>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3</w:t>
            </w:r>
          </w:p>
        </w:tc>
        <w:tc>
          <w:tcPr>
            <w:tcW w:w="0" w:type="auto"/>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1500</w:t>
            </w:r>
          </w:p>
        </w:tc>
        <w:tc>
          <w:tcPr>
            <w:tcW w:w="0" w:type="auto"/>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4,4</w:t>
            </w:r>
          </w:p>
        </w:tc>
        <w:tc>
          <w:tcPr>
            <w:tcW w:w="0" w:type="auto"/>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6600</w:t>
            </w:r>
          </w:p>
        </w:tc>
      </w:tr>
      <w:tr w:rsidR="003747E6" w:rsidRPr="003747E6" w:rsidTr="00543B75">
        <w:trPr>
          <w:jc w:val="center"/>
        </w:trPr>
        <w:tc>
          <w:tcPr>
            <w:tcW w:w="0" w:type="auto"/>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PVC</w:t>
            </w:r>
          </w:p>
        </w:tc>
        <w:tc>
          <w:tcPr>
            <w:tcW w:w="0" w:type="auto"/>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3</w:t>
            </w:r>
          </w:p>
        </w:tc>
        <w:tc>
          <w:tcPr>
            <w:tcW w:w="0" w:type="auto"/>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500</w:t>
            </w:r>
          </w:p>
        </w:tc>
        <w:tc>
          <w:tcPr>
            <w:tcW w:w="0" w:type="auto"/>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6</w:t>
            </w:r>
          </w:p>
        </w:tc>
        <w:tc>
          <w:tcPr>
            <w:tcW w:w="0" w:type="auto"/>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3000</w:t>
            </w:r>
          </w:p>
        </w:tc>
      </w:tr>
      <w:tr w:rsidR="003747E6" w:rsidRPr="003747E6" w:rsidTr="00543B75">
        <w:trPr>
          <w:jc w:val="center"/>
        </w:trPr>
        <w:tc>
          <w:tcPr>
            <w:tcW w:w="0" w:type="auto"/>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Cartón</w:t>
            </w:r>
          </w:p>
        </w:tc>
        <w:tc>
          <w:tcPr>
            <w:tcW w:w="0" w:type="auto"/>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3</w:t>
            </w:r>
          </w:p>
        </w:tc>
        <w:tc>
          <w:tcPr>
            <w:tcW w:w="0" w:type="auto"/>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10</w:t>
            </w:r>
          </w:p>
        </w:tc>
        <w:tc>
          <w:tcPr>
            <w:tcW w:w="0" w:type="auto"/>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4</w:t>
            </w:r>
          </w:p>
        </w:tc>
        <w:tc>
          <w:tcPr>
            <w:tcW w:w="0" w:type="auto"/>
            <w:vAlign w:val="center"/>
          </w:tcPr>
          <w:p w:rsidR="003747E6" w:rsidRPr="004D0A7F" w:rsidRDefault="003747E6" w:rsidP="00543B75">
            <w:pPr>
              <w:spacing w:line="360" w:lineRule="auto"/>
              <w:contextualSpacing/>
              <w:jc w:val="center"/>
              <w:rPr>
                <w:rFonts w:ascii="Times New Roman" w:hAnsi="Times New Roman" w:cs="Times New Roman"/>
              </w:rPr>
            </w:pPr>
            <w:r w:rsidRPr="004D0A7F">
              <w:rPr>
                <w:rFonts w:ascii="Times New Roman" w:hAnsi="Times New Roman" w:cs="Times New Roman"/>
              </w:rPr>
              <w:t>40</w:t>
            </w:r>
          </w:p>
        </w:tc>
      </w:tr>
    </w:tbl>
    <w:p w:rsidR="00DF23F0" w:rsidRDefault="00DF23F0" w:rsidP="00DF23F0">
      <w:pPr>
        <w:spacing w:after="0" w:line="360" w:lineRule="auto"/>
        <w:contextualSpacing/>
        <w:jc w:val="center"/>
        <w:rPr>
          <w:rFonts w:ascii="Times New Roman" w:hAnsi="Times New Roman" w:cs="Times New Roman"/>
          <w:i/>
          <w:sz w:val="20"/>
        </w:rPr>
      </w:pPr>
    </w:p>
    <w:p w:rsidR="00DF23F0" w:rsidRDefault="00DF23F0" w:rsidP="00DF23F0">
      <w:pPr>
        <w:spacing w:after="0" w:line="360" w:lineRule="auto"/>
        <w:contextualSpacing/>
        <w:jc w:val="center"/>
        <w:rPr>
          <w:rFonts w:ascii="Times New Roman" w:hAnsi="Times New Roman" w:cs="Times New Roman"/>
          <w:i/>
          <w:sz w:val="20"/>
        </w:rPr>
      </w:pPr>
      <w:r>
        <w:rPr>
          <w:rFonts w:ascii="Times New Roman" w:hAnsi="Times New Roman" w:cs="Times New Roman"/>
          <w:i/>
          <w:sz w:val="20"/>
        </w:rPr>
        <w:t>Tabla</w:t>
      </w:r>
      <w:r w:rsidRPr="001A3257">
        <w:rPr>
          <w:rFonts w:ascii="Times New Roman" w:hAnsi="Times New Roman" w:cs="Times New Roman"/>
          <w:i/>
          <w:sz w:val="20"/>
        </w:rPr>
        <w:t xml:space="preserve"> N°1: </w:t>
      </w:r>
      <w:r>
        <w:rPr>
          <w:rFonts w:ascii="Times New Roman" w:hAnsi="Times New Roman" w:cs="Times New Roman"/>
          <w:i/>
          <w:sz w:val="20"/>
        </w:rPr>
        <w:t>Materiales combustibles en el sector de Talleres Generales.</w:t>
      </w:r>
    </w:p>
    <w:p w:rsidR="003747E6" w:rsidRP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La carga de calor total surge de sumar la contribución de todos los materiales, es decir:</w:t>
      </w:r>
    </w:p>
    <w:p w:rsidR="003747E6" w:rsidRPr="003747E6" w:rsidRDefault="003747E6" w:rsidP="000B68AA">
      <w:pPr>
        <w:pStyle w:val="Prrafodelista"/>
        <w:spacing w:after="0" w:line="360" w:lineRule="auto"/>
        <w:ind w:left="0"/>
        <w:rPr>
          <w:rFonts w:ascii="Times New Roman" w:hAnsi="Times New Roman" w:cs="Times New Roman"/>
          <w:sz w:val="24"/>
        </w:rPr>
      </w:pPr>
      <w:r w:rsidRPr="003747E6">
        <w:rPr>
          <w:rFonts w:ascii="Times New Roman" w:hAnsi="Times New Roman" w:cs="Times New Roman"/>
          <w:sz w:val="24"/>
        </w:rPr>
        <w:t>Carga de Calor Total = 6600[</w:t>
      </w:r>
      <w:proofErr w:type="spellStart"/>
      <w:r w:rsidRPr="003747E6">
        <w:rPr>
          <w:rFonts w:ascii="Times New Roman" w:hAnsi="Times New Roman" w:cs="Times New Roman"/>
          <w:sz w:val="24"/>
        </w:rPr>
        <w:t>MCal</w:t>
      </w:r>
      <w:proofErr w:type="spellEnd"/>
      <w:r w:rsidRPr="003747E6">
        <w:rPr>
          <w:rFonts w:ascii="Times New Roman" w:hAnsi="Times New Roman" w:cs="Times New Roman"/>
          <w:sz w:val="24"/>
        </w:rPr>
        <w:t>] + 3000[</w:t>
      </w:r>
      <w:proofErr w:type="spellStart"/>
      <w:r w:rsidRPr="003747E6">
        <w:rPr>
          <w:rFonts w:ascii="Times New Roman" w:hAnsi="Times New Roman" w:cs="Times New Roman"/>
          <w:sz w:val="24"/>
        </w:rPr>
        <w:t>MCal</w:t>
      </w:r>
      <w:proofErr w:type="spellEnd"/>
      <w:r w:rsidRPr="003747E6">
        <w:rPr>
          <w:rFonts w:ascii="Times New Roman" w:hAnsi="Times New Roman" w:cs="Times New Roman"/>
          <w:sz w:val="24"/>
        </w:rPr>
        <w:t>] + 40[</w:t>
      </w:r>
      <w:proofErr w:type="spellStart"/>
      <w:r w:rsidRPr="003747E6">
        <w:rPr>
          <w:rFonts w:ascii="Times New Roman" w:hAnsi="Times New Roman" w:cs="Times New Roman"/>
          <w:sz w:val="24"/>
        </w:rPr>
        <w:t>MCal</w:t>
      </w:r>
      <w:proofErr w:type="spellEnd"/>
      <w:r w:rsidRPr="003747E6">
        <w:rPr>
          <w:rFonts w:ascii="Times New Roman" w:hAnsi="Times New Roman" w:cs="Times New Roman"/>
          <w:sz w:val="24"/>
        </w:rPr>
        <w:t>] = 9640 [</w:t>
      </w:r>
      <w:proofErr w:type="spellStart"/>
      <w:r w:rsidRPr="003747E6">
        <w:rPr>
          <w:rFonts w:ascii="Times New Roman" w:hAnsi="Times New Roman" w:cs="Times New Roman"/>
          <w:sz w:val="24"/>
        </w:rPr>
        <w:t>MCal</w:t>
      </w:r>
      <w:proofErr w:type="spellEnd"/>
      <w:r w:rsidRPr="003747E6">
        <w:rPr>
          <w:rFonts w:ascii="Times New Roman" w:hAnsi="Times New Roman" w:cs="Times New Roman"/>
          <w:sz w:val="24"/>
        </w:rPr>
        <w:t xml:space="preserve">] = </w:t>
      </w:r>
      <w:r w:rsidR="000B68AA">
        <w:rPr>
          <w:rFonts w:ascii="Times New Roman" w:hAnsi="Times New Roman" w:cs="Times New Roman"/>
          <w:sz w:val="24"/>
        </w:rPr>
        <w:t xml:space="preserve">                                = </w:t>
      </w:r>
      <w:r w:rsidRPr="003747E6">
        <w:rPr>
          <w:rFonts w:ascii="Times New Roman" w:hAnsi="Times New Roman" w:cs="Times New Roman"/>
          <w:sz w:val="24"/>
        </w:rPr>
        <w:t>9640000[Kcal]</w:t>
      </w:r>
    </w:p>
    <w:p w:rsidR="003747E6" w:rsidRP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Luego se divide entre el poder calorífico de la madera para establecer una equivalencia en peso de madera:</w:t>
      </w:r>
    </w:p>
    <w:p w:rsidR="003747E6" w:rsidRPr="00CB09C1" w:rsidRDefault="003747E6" w:rsidP="00D85A5B">
      <w:pPr>
        <w:pStyle w:val="Prrafodelista"/>
        <w:spacing w:after="0" w:line="360" w:lineRule="auto"/>
        <w:ind w:left="0"/>
        <w:jc w:val="both"/>
        <w:rPr>
          <w:rFonts w:ascii="Times New Roman" w:hAnsi="Times New Roman" w:cs="Times New Roman"/>
          <w:sz w:val="24"/>
          <w:lang w:val="en-US"/>
        </w:rPr>
      </w:pPr>
      <w:r w:rsidRPr="00CB09C1">
        <w:rPr>
          <w:rFonts w:ascii="Times New Roman" w:hAnsi="Times New Roman" w:cs="Times New Roman"/>
          <w:sz w:val="24"/>
          <w:lang w:val="en-US"/>
        </w:rPr>
        <w:t>Pm= 9640000[Kcal]/4400[Kcal/Kg</w:t>
      </w:r>
      <w:proofErr w:type="gramStart"/>
      <w:r w:rsidRPr="00CB09C1">
        <w:rPr>
          <w:rFonts w:ascii="Times New Roman" w:hAnsi="Times New Roman" w:cs="Times New Roman"/>
          <w:sz w:val="24"/>
          <w:lang w:val="en-US"/>
        </w:rPr>
        <w:t>]=</w:t>
      </w:r>
      <w:proofErr w:type="gramEnd"/>
      <w:r w:rsidRPr="00CB09C1">
        <w:rPr>
          <w:rFonts w:ascii="Times New Roman" w:hAnsi="Times New Roman" w:cs="Times New Roman"/>
          <w:sz w:val="24"/>
          <w:lang w:val="en-US"/>
        </w:rPr>
        <w:t xml:space="preserve"> 2190,9 [Kg]</w:t>
      </w:r>
    </w:p>
    <w:p w:rsidR="003747E6" w:rsidRP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 xml:space="preserve">Entonces la carga de fuego resulta: </w:t>
      </w:r>
    </w:p>
    <w:p w:rsidR="003747E6" w:rsidRPr="003747E6" w:rsidRDefault="003747E6" w:rsidP="00D85A5B">
      <w:pPr>
        <w:pStyle w:val="Prrafodelista"/>
        <w:spacing w:after="0" w:line="360" w:lineRule="auto"/>
        <w:ind w:left="0"/>
        <w:jc w:val="both"/>
        <w:rPr>
          <w:rFonts w:ascii="Times New Roman" w:hAnsi="Times New Roman" w:cs="Times New Roman"/>
          <w:sz w:val="24"/>
        </w:rPr>
      </w:pPr>
      <w:proofErr w:type="spellStart"/>
      <w:r w:rsidRPr="003747E6">
        <w:rPr>
          <w:rFonts w:ascii="Times New Roman" w:hAnsi="Times New Roman" w:cs="Times New Roman"/>
          <w:sz w:val="24"/>
        </w:rPr>
        <w:t>Qf</w:t>
      </w:r>
      <w:proofErr w:type="spellEnd"/>
      <w:r w:rsidRPr="003747E6">
        <w:rPr>
          <w:rFonts w:ascii="Times New Roman" w:hAnsi="Times New Roman" w:cs="Times New Roman"/>
          <w:sz w:val="24"/>
        </w:rPr>
        <w:t>= 2191 [Kg] / 591</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Pr="003747E6">
        <w:rPr>
          <w:rFonts w:ascii="Times New Roman" w:hAnsi="Times New Roman" w:cs="Times New Roman"/>
          <w:sz w:val="24"/>
        </w:rPr>
        <w:t>= 3,7[</w:t>
      </w:r>
      <m:oMath>
        <m:f>
          <m:fPr>
            <m:type m:val="lin"/>
            <m:ctrlPr>
              <w:rPr>
                <w:rFonts w:ascii="Cambria Math" w:hAnsi="Cambria Math" w:cs="Times New Roman"/>
                <w:sz w:val="24"/>
              </w:rPr>
            </m:ctrlPr>
          </m:fPr>
          <m:num>
            <m:r>
              <m:rPr>
                <m:sty m:val="p"/>
              </m:rPr>
              <w:rPr>
                <w:rFonts w:ascii="Cambria Math" w:hAnsi="Cambria Math" w:cs="Times New Roman"/>
                <w:sz w:val="24"/>
              </w:rPr>
              <m:t>Kg</m:t>
            </m:r>
          </m:num>
          <m:den>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den>
        </m:f>
      </m:oMath>
      <w:r w:rsidRPr="003747E6">
        <w:rPr>
          <w:rFonts w:ascii="Times New Roman" w:hAnsi="Times New Roman" w:cs="Times New Roman"/>
          <w:sz w:val="24"/>
        </w:rPr>
        <w:t xml:space="preserve">] </w:t>
      </w:r>
    </w:p>
    <w:p w:rsidR="003747E6" w:rsidRPr="003747E6" w:rsidRDefault="00AE0000" w:rsidP="00D85A5B">
      <w:pPr>
        <w:pStyle w:val="Prrafodelista"/>
        <w:spacing w:after="0" w:line="360" w:lineRule="auto"/>
        <w:ind w:left="0"/>
        <w:jc w:val="both"/>
        <w:rPr>
          <w:rFonts w:ascii="Times New Roman" w:hAnsi="Times New Roman" w:cs="Times New Roman"/>
          <w:sz w:val="24"/>
        </w:rPr>
      </w:pPr>
      <w:r w:rsidRPr="0024450A">
        <w:rPr>
          <w:rFonts w:ascii="Times New Roman" w:hAnsi="Times New Roman" w:cs="Times New Roman"/>
          <w:sz w:val="24"/>
        </w:rPr>
        <w:t>Luego</w:t>
      </w:r>
      <w:r>
        <w:rPr>
          <w:rFonts w:ascii="Times New Roman" w:hAnsi="Times New Roman" w:cs="Times New Roman"/>
          <w:sz w:val="24"/>
        </w:rPr>
        <w:t xml:space="preserve"> </w:t>
      </w:r>
      <w:r w:rsidR="000D3B21" w:rsidRPr="0024450A">
        <w:rPr>
          <w:rFonts w:ascii="Times New Roman" w:hAnsi="Times New Roman" w:cs="Times New Roman"/>
          <w:sz w:val="24"/>
        </w:rPr>
        <w:t>s</w:t>
      </w:r>
      <w:r w:rsidRPr="0024450A">
        <w:rPr>
          <w:rFonts w:ascii="Times New Roman" w:hAnsi="Times New Roman" w:cs="Times New Roman"/>
          <w:sz w:val="24"/>
        </w:rPr>
        <w:t>e procedió</w:t>
      </w:r>
      <w:r w:rsidR="003747E6" w:rsidRPr="003747E6">
        <w:rPr>
          <w:rFonts w:ascii="Times New Roman" w:hAnsi="Times New Roman" w:cs="Times New Roman"/>
          <w:sz w:val="24"/>
        </w:rPr>
        <w:t xml:space="preserve"> a tipificar el riesgo de acuerdo a la tabla </w:t>
      </w:r>
      <w:r w:rsidR="004C29C4">
        <w:rPr>
          <w:rFonts w:ascii="Times New Roman" w:hAnsi="Times New Roman" w:cs="Times New Roman"/>
          <w:sz w:val="24"/>
        </w:rPr>
        <w:t>N°2</w:t>
      </w:r>
      <w:r w:rsidR="003747E6" w:rsidRPr="003747E6">
        <w:rPr>
          <w:rFonts w:ascii="Times New Roman" w:hAnsi="Times New Roman" w:cs="Times New Roman"/>
          <w:sz w:val="24"/>
        </w:rPr>
        <w:t>, donde para una actividad industrial que opera con material Muy combustible resulta un riesgo 3 (R3):</w:t>
      </w:r>
    </w:p>
    <w:p w:rsidR="003747E6" w:rsidRDefault="003747E6" w:rsidP="004C2278">
      <w:pPr>
        <w:spacing w:after="0" w:line="360" w:lineRule="auto"/>
        <w:contextualSpacing/>
        <w:jc w:val="center"/>
        <w:rPr>
          <w:rFonts w:ascii="Times New Roman" w:hAnsi="Times New Roman" w:cs="Times New Roman"/>
          <w:sz w:val="24"/>
        </w:rPr>
      </w:pPr>
      <w:r w:rsidRPr="003747E6">
        <w:rPr>
          <w:rFonts w:ascii="Times New Roman" w:hAnsi="Times New Roman" w:cs="Times New Roman"/>
          <w:noProof/>
          <w:sz w:val="24"/>
          <w:lang w:eastAsia="es-AR"/>
        </w:rPr>
        <w:lastRenderedPageBreak/>
        <w:drawing>
          <wp:inline distT="0" distB="0" distL="0" distR="0" wp14:anchorId="35B368F5" wp14:editId="3ECE5EB0">
            <wp:extent cx="4324522" cy="2382314"/>
            <wp:effectExtent l="0" t="0" r="0" b="0"/>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20">
                      <a:extLst>
                        <a:ext uri="{28A0092B-C50C-407E-A947-70E740481C1C}">
                          <a14:useLocalDpi xmlns:a14="http://schemas.microsoft.com/office/drawing/2010/main" val="0"/>
                        </a:ext>
                      </a:extLst>
                    </a:blip>
                    <a:stretch>
                      <a:fillRect/>
                    </a:stretch>
                  </pic:blipFill>
                  <pic:spPr>
                    <a:xfrm>
                      <a:off x="0" y="0"/>
                      <a:ext cx="4324522" cy="2382314"/>
                    </a:xfrm>
                    <a:prstGeom prst="rect">
                      <a:avLst/>
                    </a:prstGeom>
                  </pic:spPr>
                </pic:pic>
              </a:graphicData>
            </a:graphic>
          </wp:inline>
        </w:drawing>
      </w:r>
    </w:p>
    <w:p w:rsidR="004C29C4" w:rsidRDefault="004C29C4" w:rsidP="004C2278">
      <w:pPr>
        <w:spacing w:after="0" w:line="360" w:lineRule="auto"/>
        <w:contextualSpacing/>
        <w:jc w:val="center"/>
        <w:rPr>
          <w:rFonts w:ascii="Times New Roman" w:hAnsi="Times New Roman" w:cs="Times New Roman"/>
          <w:sz w:val="24"/>
        </w:rPr>
      </w:pPr>
      <w:r>
        <w:rPr>
          <w:rFonts w:ascii="Times New Roman" w:hAnsi="Times New Roman" w:cs="Times New Roman"/>
          <w:i/>
          <w:sz w:val="20"/>
        </w:rPr>
        <w:t>Tabla</w:t>
      </w:r>
      <w:r w:rsidRPr="001A3257">
        <w:rPr>
          <w:rFonts w:ascii="Times New Roman" w:hAnsi="Times New Roman" w:cs="Times New Roman"/>
          <w:i/>
          <w:sz w:val="20"/>
        </w:rPr>
        <w:t xml:space="preserve"> N°</w:t>
      </w:r>
      <w:r>
        <w:rPr>
          <w:rFonts w:ascii="Times New Roman" w:hAnsi="Times New Roman" w:cs="Times New Roman"/>
          <w:i/>
          <w:sz w:val="20"/>
        </w:rPr>
        <w:t>2</w:t>
      </w:r>
      <w:r w:rsidRPr="001A3257">
        <w:rPr>
          <w:rFonts w:ascii="Times New Roman" w:hAnsi="Times New Roman" w:cs="Times New Roman"/>
          <w:i/>
          <w:sz w:val="20"/>
        </w:rPr>
        <w:t>:</w:t>
      </w:r>
      <w:r>
        <w:rPr>
          <w:rFonts w:ascii="Times New Roman" w:hAnsi="Times New Roman" w:cs="Times New Roman"/>
          <w:i/>
          <w:sz w:val="20"/>
        </w:rPr>
        <w:t xml:space="preserve"> Tipificación del riesgo según los materiales combustibles y la actividad desarrollada.</w:t>
      </w:r>
    </w:p>
    <w:p w:rsidR="004C2278" w:rsidRPr="003747E6" w:rsidRDefault="004C2278" w:rsidP="004C2278">
      <w:pPr>
        <w:spacing w:after="0" w:line="360" w:lineRule="auto"/>
        <w:contextualSpacing/>
        <w:jc w:val="center"/>
        <w:rPr>
          <w:rFonts w:ascii="Times New Roman" w:hAnsi="Times New Roman" w:cs="Times New Roman"/>
          <w:sz w:val="24"/>
        </w:rPr>
      </w:pPr>
    </w:p>
    <w:p w:rsid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 xml:space="preserve">De la tabla </w:t>
      </w:r>
      <w:r w:rsidR="004C29C4">
        <w:rPr>
          <w:rFonts w:ascii="Times New Roman" w:hAnsi="Times New Roman" w:cs="Times New Roman"/>
          <w:sz w:val="24"/>
        </w:rPr>
        <w:t>N°3 contenida en el mismo Anexo</w:t>
      </w:r>
      <w:r w:rsidRPr="003747E6">
        <w:rPr>
          <w:rFonts w:ascii="Times New Roman" w:hAnsi="Times New Roman" w:cs="Times New Roman"/>
          <w:sz w:val="24"/>
        </w:rPr>
        <w:t>, se puede concluir que para una carga de fuego de hasta 15[</w:t>
      </w:r>
      <m:oMath>
        <m:f>
          <m:fPr>
            <m:type m:val="lin"/>
            <m:ctrlPr>
              <w:rPr>
                <w:rFonts w:ascii="Cambria Math" w:hAnsi="Cambria Math" w:cs="Times New Roman"/>
                <w:sz w:val="24"/>
              </w:rPr>
            </m:ctrlPr>
          </m:fPr>
          <m:num>
            <m:r>
              <m:rPr>
                <m:sty m:val="p"/>
              </m:rPr>
              <w:rPr>
                <w:rFonts w:ascii="Cambria Math" w:hAnsi="Cambria Math" w:cs="Times New Roman"/>
                <w:sz w:val="24"/>
              </w:rPr>
              <m:t>Kg</m:t>
            </m:r>
          </m:num>
          <m:den>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den>
        </m:f>
      </m:oMath>
      <w:r w:rsidRPr="003747E6">
        <w:rPr>
          <w:rFonts w:ascii="Times New Roman" w:hAnsi="Times New Roman" w:cs="Times New Roman"/>
          <w:sz w:val="24"/>
        </w:rPr>
        <w:t>] y un riesgo 3 hace falta un potencial extintor mínimo para fuegos Clase A de 1A en el sector de incendio:</w:t>
      </w:r>
    </w:p>
    <w:p w:rsidR="004C2278" w:rsidRPr="003747E6" w:rsidRDefault="004C2278" w:rsidP="00D85A5B">
      <w:pPr>
        <w:pStyle w:val="Prrafodelista"/>
        <w:spacing w:after="0" w:line="360" w:lineRule="auto"/>
        <w:ind w:left="0"/>
        <w:jc w:val="both"/>
        <w:rPr>
          <w:rFonts w:ascii="Times New Roman" w:hAnsi="Times New Roman" w:cs="Times New Roman"/>
          <w:sz w:val="24"/>
        </w:rPr>
      </w:pPr>
    </w:p>
    <w:p w:rsidR="003747E6" w:rsidRDefault="003747E6" w:rsidP="004C2278">
      <w:pPr>
        <w:spacing w:after="0" w:line="360" w:lineRule="auto"/>
        <w:contextualSpacing/>
        <w:jc w:val="center"/>
        <w:rPr>
          <w:rFonts w:ascii="Times New Roman" w:hAnsi="Times New Roman" w:cs="Times New Roman"/>
          <w:sz w:val="24"/>
        </w:rPr>
      </w:pPr>
      <w:r w:rsidRPr="003747E6">
        <w:rPr>
          <w:rFonts w:ascii="Times New Roman" w:hAnsi="Times New Roman" w:cs="Times New Roman"/>
          <w:noProof/>
          <w:sz w:val="24"/>
          <w:lang w:eastAsia="es-AR"/>
        </w:rPr>
        <w:drawing>
          <wp:inline distT="0" distB="0" distL="0" distR="0" wp14:anchorId="0E135E0E" wp14:editId="180C09F1">
            <wp:extent cx="4460000" cy="1416929"/>
            <wp:effectExtent l="0" t="0" r="0" b="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21">
                      <a:extLst>
                        <a:ext uri="{28A0092B-C50C-407E-A947-70E740481C1C}">
                          <a14:useLocalDpi xmlns:a14="http://schemas.microsoft.com/office/drawing/2010/main" val="0"/>
                        </a:ext>
                      </a:extLst>
                    </a:blip>
                    <a:stretch>
                      <a:fillRect/>
                    </a:stretch>
                  </pic:blipFill>
                  <pic:spPr>
                    <a:xfrm>
                      <a:off x="0" y="0"/>
                      <a:ext cx="4460000" cy="1416929"/>
                    </a:xfrm>
                    <a:prstGeom prst="rect">
                      <a:avLst/>
                    </a:prstGeom>
                  </pic:spPr>
                </pic:pic>
              </a:graphicData>
            </a:graphic>
          </wp:inline>
        </w:drawing>
      </w:r>
    </w:p>
    <w:p w:rsidR="004C29C4" w:rsidRPr="003747E6" w:rsidRDefault="004C29C4" w:rsidP="004C2278">
      <w:pPr>
        <w:spacing w:after="0" w:line="360" w:lineRule="auto"/>
        <w:contextualSpacing/>
        <w:jc w:val="center"/>
        <w:rPr>
          <w:rFonts w:ascii="Times New Roman" w:hAnsi="Times New Roman" w:cs="Times New Roman"/>
          <w:sz w:val="24"/>
        </w:rPr>
      </w:pPr>
      <w:r>
        <w:rPr>
          <w:rFonts w:ascii="Times New Roman" w:hAnsi="Times New Roman" w:cs="Times New Roman"/>
          <w:i/>
          <w:sz w:val="20"/>
        </w:rPr>
        <w:t>Tabla</w:t>
      </w:r>
      <w:r w:rsidRPr="001A3257">
        <w:rPr>
          <w:rFonts w:ascii="Times New Roman" w:hAnsi="Times New Roman" w:cs="Times New Roman"/>
          <w:i/>
          <w:sz w:val="20"/>
        </w:rPr>
        <w:t xml:space="preserve"> N°</w:t>
      </w:r>
      <w:r>
        <w:rPr>
          <w:rFonts w:ascii="Times New Roman" w:hAnsi="Times New Roman" w:cs="Times New Roman"/>
          <w:i/>
          <w:sz w:val="20"/>
        </w:rPr>
        <w:t>3</w:t>
      </w:r>
      <w:r w:rsidR="0050201E" w:rsidRPr="001A3257">
        <w:rPr>
          <w:rFonts w:ascii="Times New Roman" w:hAnsi="Times New Roman" w:cs="Times New Roman"/>
          <w:i/>
          <w:sz w:val="20"/>
        </w:rPr>
        <w:t>:</w:t>
      </w:r>
      <w:r w:rsidR="0050201E">
        <w:rPr>
          <w:rFonts w:ascii="Times New Roman" w:hAnsi="Times New Roman" w:cs="Times New Roman"/>
          <w:i/>
          <w:sz w:val="20"/>
        </w:rPr>
        <w:t xml:space="preserve"> Potencial</w:t>
      </w:r>
      <w:r>
        <w:rPr>
          <w:rFonts w:ascii="Times New Roman" w:hAnsi="Times New Roman" w:cs="Times New Roman"/>
          <w:i/>
          <w:sz w:val="20"/>
        </w:rPr>
        <w:t xml:space="preserve"> extintor </w:t>
      </w:r>
      <w:r w:rsidR="0050201E">
        <w:rPr>
          <w:rFonts w:ascii="Times New Roman" w:hAnsi="Times New Roman" w:cs="Times New Roman"/>
          <w:i/>
          <w:sz w:val="20"/>
        </w:rPr>
        <w:t>mínimo Vs.</w:t>
      </w:r>
      <w:r>
        <w:rPr>
          <w:rFonts w:ascii="Times New Roman" w:hAnsi="Times New Roman" w:cs="Times New Roman"/>
          <w:i/>
          <w:sz w:val="20"/>
        </w:rPr>
        <w:t xml:space="preserve"> </w:t>
      </w:r>
      <w:r w:rsidR="0050201E">
        <w:rPr>
          <w:rFonts w:ascii="Times New Roman" w:hAnsi="Times New Roman" w:cs="Times New Roman"/>
          <w:i/>
          <w:sz w:val="20"/>
        </w:rPr>
        <w:t>carga de fuego y nivel de riesgo.</w:t>
      </w:r>
    </w:p>
    <w:p w:rsidR="001A3257" w:rsidRDefault="001A3257" w:rsidP="00D85A5B">
      <w:pPr>
        <w:spacing w:after="0" w:line="360" w:lineRule="auto"/>
        <w:contextualSpacing/>
        <w:jc w:val="both"/>
        <w:rPr>
          <w:rFonts w:ascii="Times New Roman" w:hAnsi="Times New Roman" w:cs="Times New Roman"/>
          <w:sz w:val="24"/>
        </w:rPr>
      </w:pPr>
    </w:p>
    <w:p w:rsidR="003747E6" w:rsidRPr="003747E6" w:rsidRDefault="00F867FF"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Según</w:t>
      </w:r>
      <w:r w:rsidR="003747E6" w:rsidRPr="003747E6">
        <w:rPr>
          <w:rFonts w:ascii="Times New Roman" w:hAnsi="Times New Roman" w:cs="Times New Roman"/>
          <w:sz w:val="24"/>
        </w:rPr>
        <w:t xml:space="preserve"> la superficie ocupada, el Dec.351 establece un mínimo de un matafuego cada 200</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003747E6" w:rsidRPr="003747E6">
        <w:rPr>
          <w:rFonts w:ascii="Times New Roman" w:hAnsi="Times New Roman" w:cs="Times New Roman"/>
          <w:sz w:val="24"/>
        </w:rPr>
        <w:t>, con lo cual la cantidad de matafuegos resulta:</w:t>
      </w:r>
    </w:p>
    <w:p w:rsidR="003747E6" w:rsidRP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591</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Pr="003747E6">
        <w:rPr>
          <w:rFonts w:ascii="Times New Roman" w:hAnsi="Times New Roman" w:cs="Times New Roman"/>
          <w:sz w:val="24"/>
        </w:rPr>
        <w:t>/200</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Pr="003747E6">
        <w:rPr>
          <w:rFonts w:ascii="Times New Roman" w:hAnsi="Times New Roman" w:cs="Times New Roman"/>
          <w:sz w:val="24"/>
        </w:rPr>
        <w:t xml:space="preserve">= 2,955 ≈ 3 </w:t>
      </w:r>
    </w:p>
    <w:p w:rsidR="003747E6" w:rsidRP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 xml:space="preserve">El potencial extintor de estos 3 matafuegos debe llegar a ser de al menos 1A para este sector de incendio y deben estar distribuidos de tal forma que la distancia a recorrer hasta cada matafuegos sea de 20m (fuegos Clase A). Nótese el bajo requerimiento exigido por la norma en este caso. </w:t>
      </w:r>
    </w:p>
    <w:p w:rsidR="003747E6" w:rsidRP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 xml:space="preserve">Por otro lado, si se toman en cuenta las recomendaciones de la NFPA, que establece la </w:t>
      </w:r>
      <w:r w:rsidRPr="003747E6">
        <w:rPr>
          <w:rFonts w:ascii="Times New Roman" w:hAnsi="Times New Roman" w:cs="Times New Roman"/>
          <w:sz w:val="24"/>
        </w:rPr>
        <w:lastRenderedPageBreak/>
        <w:t>utilización de 5 unidades extintoras por cada 200</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Pr="003747E6">
        <w:rPr>
          <w:rFonts w:ascii="Times New Roman" w:hAnsi="Times New Roman" w:cs="Times New Roman"/>
          <w:sz w:val="24"/>
        </w:rPr>
        <w:t>, resultarán necesarias:</w:t>
      </w:r>
    </w:p>
    <w:p w:rsidR="003747E6" w:rsidRP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591</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Pr="003747E6">
        <w:rPr>
          <w:rFonts w:ascii="Times New Roman" w:hAnsi="Times New Roman" w:cs="Times New Roman"/>
          <w:sz w:val="24"/>
        </w:rPr>
        <w:t>/200</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Pr="003747E6">
        <w:rPr>
          <w:rFonts w:ascii="Times New Roman" w:hAnsi="Times New Roman" w:cs="Times New Roman"/>
          <w:sz w:val="24"/>
        </w:rPr>
        <w:t xml:space="preserve"> x 5u.e.= 15 </w:t>
      </w:r>
      <w:proofErr w:type="spellStart"/>
      <w:r w:rsidRPr="003747E6">
        <w:rPr>
          <w:rFonts w:ascii="Times New Roman" w:hAnsi="Times New Roman" w:cs="Times New Roman"/>
          <w:sz w:val="24"/>
        </w:rPr>
        <w:t>u.e</w:t>
      </w:r>
      <w:proofErr w:type="spellEnd"/>
      <w:r w:rsidRPr="003747E6">
        <w:rPr>
          <w:rFonts w:ascii="Times New Roman" w:hAnsi="Times New Roman" w:cs="Times New Roman"/>
          <w:sz w:val="24"/>
        </w:rPr>
        <w:t>.</w:t>
      </w:r>
    </w:p>
    <w:p w:rsidR="003747E6" w:rsidRP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 xml:space="preserve">Estas 15 unidades extintoras se deben distribuir de manera tal que el 60% correspondan a fuego Clase A (9 </w:t>
      </w:r>
      <w:proofErr w:type="spellStart"/>
      <w:r w:rsidRPr="003747E6">
        <w:rPr>
          <w:rFonts w:ascii="Times New Roman" w:hAnsi="Times New Roman" w:cs="Times New Roman"/>
          <w:sz w:val="24"/>
        </w:rPr>
        <w:t>u.e</w:t>
      </w:r>
      <w:proofErr w:type="spellEnd"/>
      <w:r w:rsidRPr="003747E6">
        <w:rPr>
          <w:rFonts w:ascii="Times New Roman" w:hAnsi="Times New Roman" w:cs="Times New Roman"/>
          <w:sz w:val="24"/>
        </w:rPr>
        <w:t xml:space="preserve">.) y el 40% restante a fuego clase BC (6 </w:t>
      </w:r>
      <w:proofErr w:type="spellStart"/>
      <w:r w:rsidRPr="003747E6">
        <w:rPr>
          <w:rFonts w:ascii="Times New Roman" w:hAnsi="Times New Roman" w:cs="Times New Roman"/>
          <w:sz w:val="24"/>
        </w:rPr>
        <w:t>u.e</w:t>
      </w:r>
      <w:proofErr w:type="spellEnd"/>
      <w:r w:rsidRPr="003747E6">
        <w:rPr>
          <w:rFonts w:ascii="Times New Roman" w:hAnsi="Times New Roman" w:cs="Times New Roman"/>
          <w:sz w:val="24"/>
        </w:rPr>
        <w:t>.).</w:t>
      </w:r>
    </w:p>
    <w:p w:rsidR="003747E6" w:rsidRPr="003747E6" w:rsidRDefault="00AE0000"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 xml:space="preserve">Se propone utilizar, </w:t>
      </w:r>
      <w:r w:rsidRPr="00BB7FC5">
        <w:rPr>
          <w:rFonts w:ascii="Times New Roman" w:hAnsi="Times New Roman" w:cs="Times New Roman"/>
          <w:sz w:val="24"/>
        </w:rPr>
        <w:t>en este caso</w:t>
      </w:r>
      <w:r>
        <w:rPr>
          <w:rFonts w:ascii="Times New Roman" w:hAnsi="Times New Roman" w:cs="Times New Roman"/>
          <w:sz w:val="24"/>
        </w:rPr>
        <w:t xml:space="preserve">, </w:t>
      </w:r>
      <w:r w:rsidR="003747E6" w:rsidRPr="003747E6">
        <w:rPr>
          <w:rFonts w:ascii="Times New Roman" w:hAnsi="Times New Roman" w:cs="Times New Roman"/>
          <w:sz w:val="24"/>
        </w:rPr>
        <w:t xml:space="preserve">matafuegos tipo ABC de 5Kg cuyo poder extintor es de 4AB - 20BC, por lo que sería suficiente utilizar 3 matafuegos, lográndose un potencial de 12AB – 60BC. </w:t>
      </w:r>
    </w:p>
    <w:p w:rsid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La ubicación propuesta de los extintores se muestra en la imagen</w:t>
      </w:r>
      <w:r w:rsidR="001C0BC4">
        <w:rPr>
          <w:rFonts w:ascii="Times New Roman" w:hAnsi="Times New Roman" w:cs="Times New Roman"/>
          <w:sz w:val="24"/>
        </w:rPr>
        <w:t xml:space="preserve"> N°12.</w:t>
      </w:r>
    </w:p>
    <w:p w:rsidR="00DB5791" w:rsidRPr="003747E6" w:rsidRDefault="00DB5791" w:rsidP="00D85A5B">
      <w:pPr>
        <w:spacing w:after="0" w:line="360" w:lineRule="auto"/>
        <w:contextualSpacing/>
        <w:jc w:val="both"/>
        <w:rPr>
          <w:rFonts w:ascii="Times New Roman" w:hAnsi="Times New Roman" w:cs="Times New Roman"/>
          <w:sz w:val="24"/>
        </w:rPr>
      </w:pPr>
    </w:p>
    <w:p w:rsidR="003747E6" w:rsidRPr="003747E6" w:rsidRDefault="006C4074" w:rsidP="004C2278">
      <w:pPr>
        <w:spacing w:after="0" w:line="360" w:lineRule="auto"/>
        <w:contextualSpacing/>
        <w:jc w:val="center"/>
        <w:rPr>
          <w:rFonts w:ascii="Times New Roman" w:hAnsi="Times New Roman" w:cs="Times New Roman"/>
          <w:sz w:val="24"/>
        </w:rPr>
      </w:pPr>
      <w:r>
        <w:rPr>
          <w:rFonts w:ascii="Times New Roman" w:hAnsi="Times New Roman" w:cs="Times New Roman"/>
          <w:noProof/>
          <w:sz w:val="24"/>
          <w:lang w:eastAsia="es-AR"/>
        </w:rPr>
        <w:drawing>
          <wp:inline distT="0" distB="0" distL="0" distR="0" wp14:anchorId="20E627A3" wp14:editId="388B5DD3">
            <wp:extent cx="5601482" cy="2610214"/>
            <wp:effectExtent l="0" t="0" r="0" b="0"/>
            <wp:docPr id="3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taf.png"/>
                    <pic:cNvPicPr/>
                  </pic:nvPicPr>
                  <pic:blipFill>
                    <a:blip r:embed="rId22">
                      <a:extLst>
                        <a:ext uri="{28A0092B-C50C-407E-A947-70E740481C1C}">
                          <a14:useLocalDpi xmlns:a14="http://schemas.microsoft.com/office/drawing/2010/main" val="0"/>
                        </a:ext>
                      </a:extLst>
                    </a:blip>
                    <a:stretch>
                      <a:fillRect/>
                    </a:stretch>
                  </pic:blipFill>
                  <pic:spPr>
                    <a:xfrm>
                      <a:off x="0" y="0"/>
                      <a:ext cx="5601482" cy="2610214"/>
                    </a:xfrm>
                    <a:prstGeom prst="rect">
                      <a:avLst/>
                    </a:prstGeom>
                  </pic:spPr>
                </pic:pic>
              </a:graphicData>
            </a:graphic>
          </wp:inline>
        </w:drawing>
      </w:r>
    </w:p>
    <w:p w:rsidR="003747E6" w:rsidRDefault="003747E6" w:rsidP="004C2278">
      <w:pPr>
        <w:spacing w:after="0" w:line="360" w:lineRule="auto"/>
        <w:contextualSpacing/>
        <w:jc w:val="center"/>
        <w:rPr>
          <w:rFonts w:ascii="Times New Roman" w:hAnsi="Times New Roman" w:cs="Times New Roman"/>
          <w:i/>
          <w:sz w:val="20"/>
        </w:rPr>
      </w:pPr>
      <w:r w:rsidRPr="001A3257">
        <w:rPr>
          <w:rFonts w:ascii="Times New Roman" w:hAnsi="Times New Roman" w:cs="Times New Roman"/>
          <w:i/>
          <w:sz w:val="20"/>
        </w:rPr>
        <w:t>Imagen N°1</w:t>
      </w:r>
      <w:r w:rsidR="00403C9E" w:rsidRPr="001A3257">
        <w:rPr>
          <w:rFonts w:ascii="Times New Roman" w:hAnsi="Times New Roman" w:cs="Times New Roman"/>
          <w:i/>
          <w:sz w:val="20"/>
        </w:rPr>
        <w:t>2</w:t>
      </w:r>
      <w:r w:rsidRPr="001A3257">
        <w:rPr>
          <w:rFonts w:ascii="Times New Roman" w:hAnsi="Times New Roman" w:cs="Times New Roman"/>
          <w:i/>
          <w:sz w:val="20"/>
        </w:rPr>
        <w:t>: Talleres Generales. Ubicación propuesta para los extintores.</w:t>
      </w:r>
    </w:p>
    <w:p w:rsidR="00DB5791" w:rsidRPr="001A3257" w:rsidRDefault="00DB5791" w:rsidP="00D85A5B">
      <w:pPr>
        <w:spacing w:after="0" w:line="360" w:lineRule="auto"/>
        <w:contextualSpacing/>
        <w:jc w:val="both"/>
        <w:rPr>
          <w:rFonts w:ascii="Times New Roman" w:hAnsi="Times New Roman" w:cs="Times New Roman"/>
          <w:i/>
          <w:sz w:val="20"/>
        </w:rPr>
      </w:pPr>
    </w:p>
    <w:p w:rsidR="00DB5791"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 xml:space="preserve">Otro aspecto a considerar es que cada sector de incendio debe estar contenido por muros con resistencia al fuego de acuerdo al riesgo y a la carga de fuego, según </w:t>
      </w:r>
      <w:r w:rsidR="004A60FF">
        <w:rPr>
          <w:rFonts w:ascii="Times New Roman" w:hAnsi="Times New Roman" w:cs="Times New Roman"/>
          <w:sz w:val="24"/>
        </w:rPr>
        <w:t xml:space="preserve">la </w:t>
      </w:r>
      <w:r w:rsidRPr="003747E6">
        <w:rPr>
          <w:rFonts w:ascii="Times New Roman" w:hAnsi="Times New Roman" w:cs="Times New Roman"/>
          <w:sz w:val="24"/>
        </w:rPr>
        <w:t xml:space="preserve">tabla </w:t>
      </w:r>
      <w:r w:rsidR="004A60FF">
        <w:rPr>
          <w:rFonts w:ascii="Times New Roman" w:hAnsi="Times New Roman" w:cs="Times New Roman"/>
          <w:sz w:val="24"/>
        </w:rPr>
        <w:t>N°4 (ventilación natural)</w:t>
      </w:r>
      <w:r w:rsidRPr="003747E6">
        <w:rPr>
          <w:rFonts w:ascii="Times New Roman" w:hAnsi="Times New Roman" w:cs="Times New Roman"/>
          <w:sz w:val="24"/>
        </w:rPr>
        <w:t>:</w:t>
      </w:r>
    </w:p>
    <w:p w:rsidR="003747E6" w:rsidRDefault="003747E6" w:rsidP="004C2278">
      <w:pPr>
        <w:spacing w:after="0" w:line="360" w:lineRule="auto"/>
        <w:contextualSpacing/>
        <w:jc w:val="center"/>
        <w:rPr>
          <w:rFonts w:ascii="Times New Roman" w:hAnsi="Times New Roman" w:cs="Times New Roman"/>
          <w:sz w:val="24"/>
        </w:rPr>
      </w:pPr>
      <w:r w:rsidRPr="003747E6">
        <w:rPr>
          <w:rFonts w:ascii="Times New Roman" w:hAnsi="Times New Roman" w:cs="Times New Roman"/>
          <w:noProof/>
          <w:sz w:val="24"/>
          <w:lang w:eastAsia="es-AR"/>
        </w:rPr>
        <w:drawing>
          <wp:inline distT="0" distB="0" distL="0" distR="0" wp14:anchorId="559B37AD" wp14:editId="3EB3C163">
            <wp:extent cx="4774737" cy="1445736"/>
            <wp:effectExtent l="0" t="0" r="6985" b="254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23">
                      <a:extLst>
                        <a:ext uri="{28A0092B-C50C-407E-A947-70E740481C1C}">
                          <a14:useLocalDpi xmlns:a14="http://schemas.microsoft.com/office/drawing/2010/main" val="0"/>
                        </a:ext>
                      </a:extLst>
                    </a:blip>
                    <a:stretch>
                      <a:fillRect/>
                    </a:stretch>
                  </pic:blipFill>
                  <pic:spPr>
                    <a:xfrm>
                      <a:off x="0" y="0"/>
                      <a:ext cx="4774737" cy="1445736"/>
                    </a:xfrm>
                    <a:prstGeom prst="rect">
                      <a:avLst/>
                    </a:prstGeom>
                  </pic:spPr>
                </pic:pic>
              </a:graphicData>
            </a:graphic>
          </wp:inline>
        </w:drawing>
      </w:r>
    </w:p>
    <w:p w:rsidR="004A60FF" w:rsidRPr="003747E6" w:rsidRDefault="004A60FF" w:rsidP="004C2278">
      <w:pPr>
        <w:spacing w:after="0" w:line="360" w:lineRule="auto"/>
        <w:contextualSpacing/>
        <w:jc w:val="center"/>
        <w:rPr>
          <w:rFonts w:ascii="Times New Roman" w:hAnsi="Times New Roman" w:cs="Times New Roman"/>
          <w:sz w:val="24"/>
        </w:rPr>
      </w:pPr>
      <w:r>
        <w:rPr>
          <w:rFonts w:ascii="Times New Roman" w:hAnsi="Times New Roman" w:cs="Times New Roman"/>
          <w:i/>
          <w:sz w:val="20"/>
        </w:rPr>
        <w:t>Tabla</w:t>
      </w:r>
      <w:r w:rsidRPr="001A3257">
        <w:rPr>
          <w:rFonts w:ascii="Times New Roman" w:hAnsi="Times New Roman" w:cs="Times New Roman"/>
          <w:i/>
          <w:sz w:val="20"/>
        </w:rPr>
        <w:t xml:space="preserve"> N°</w:t>
      </w:r>
      <w:r>
        <w:rPr>
          <w:rFonts w:ascii="Times New Roman" w:hAnsi="Times New Roman" w:cs="Times New Roman"/>
          <w:i/>
          <w:sz w:val="20"/>
        </w:rPr>
        <w:t>4</w:t>
      </w:r>
      <w:r w:rsidR="00EF64B7" w:rsidRPr="001A3257">
        <w:rPr>
          <w:rFonts w:ascii="Times New Roman" w:hAnsi="Times New Roman" w:cs="Times New Roman"/>
          <w:i/>
          <w:sz w:val="20"/>
        </w:rPr>
        <w:t>:</w:t>
      </w:r>
      <w:r w:rsidR="00EF64B7">
        <w:rPr>
          <w:rFonts w:ascii="Times New Roman" w:hAnsi="Times New Roman" w:cs="Times New Roman"/>
          <w:i/>
          <w:sz w:val="20"/>
        </w:rPr>
        <w:t xml:space="preserve"> Resistencia</w:t>
      </w:r>
      <w:r>
        <w:rPr>
          <w:rFonts w:ascii="Times New Roman" w:hAnsi="Times New Roman" w:cs="Times New Roman"/>
          <w:i/>
          <w:sz w:val="20"/>
        </w:rPr>
        <w:t xml:space="preserve"> al fuego de los materiales estructurales y constructivos</w:t>
      </w:r>
      <w:r w:rsidR="00EF64B7">
        <w:rPr>
          <w:rFonts w:ascii="Times New Roman" w:hAnsi="Times New Roman" w:cs="Times New Roman"/>
          <w:i/>
          <w:sz w:val="20"/>
        </w:rPr>
        <w:t xml:space="preserve"> en función de la carga de fuego y el nivel de riesgo.</w:t>
      </w:r>
      <w:r>
        <w:rPr>
          <w:rFonts w:ascii="Times New Roman" w:hAnsi="Times New Roman" w:cs="Times New Roman"/>
          <w:i/>
          <w:sz w:val="20"/>
        </w:rPr>
        <w:t xml:space="preserve"> </w:t>
      </w:r>
    </w:p>
    <w:p w:rsidR="00DB5791" w:rsidRDefault="00DB5791" w:rsidP="00D85A5B">
      <w:pPr>
        <w:pStyle w:val="Prrafodelista"/>
        <w:spacing w:after="0" w:line="360" w:lineRule="auto"/>
        <w:ind w:left="0"/>
        <w:jc w:val="both"/>
        <w:rPr>
          <w:rFonts w:ascii="Times New Roman" w:hAnsi="Times New Roman" w:cs="Times New Roman"/>
          <w:sz w:val="24"/>
        </w:rPr>
      </w:pPr>
    </w:p>
    <w:p w:rsidR="003747E6" w:rsidRP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 xml:space="preserve">En el caso analizado los muros </w:t>
      </w:r>
      <w:r w:rsidRPr="00BB7FC5">
        <w:rPr>
          <w:rFonts w:ascii="Times New Roman" w:hAnsi="Times New Roman" w:cs="Times New Roman"/>
          <w:sz w:val="24"/>
        </w:rPr>
        <w:t>deber</w:t>
      </w:r>
      <w:r w:rsidR="00AE0000" w:rsidRPr="00BB7FC5">
        <w:rPr>
          <w:rFonts w:ascii="Times New Roman" w:hAnsi="Times New Roman" w:cs="Times New Roman"/>
          <w:sz w:val="24"/>
        </w:rPr>
        <w:t>ían</w:t>
      </w:r>
      <w:r w:rsidR="00AE0000">
        <w:rPr>
          <w:rFonts w:ascii="Times New Roman" w:hAnsi="Times New Roman" w:cs="Times New Roman"/>
          <w:sz w:val="24"/>
        </w:rPr>
        <w:t xml:space="preserve"> </w:t>
      </w:r>
      <w:r w:rsidRPr="003747E6">
        <w:rPr>
          <w:rFonts w:ascii="Times New Roman" w:hAnsi="Times New Roman" w:cs="Times New Roman"/>
          <w:sz w:val="24"/>
        </w:rPr>
        <w:t xml:space="preserve"> tener una resistencia F30. Las puertas, en caso de existir deberían ser de doble contacto y tener una resistencia al fuego de iguales características que el muro.</w:t>
      </w:r>
    </w:p>
    <w:p w:rsid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 xml:space="preserve">En la imagen </w:t>
      </w:r>
      <w:r w:rsidR="001C0BC4">
        <w:rPr>
          <w:rFonts w:ascii="Times New Roman" w:hAnsi="Times New Roman" w:cs="Times New Roman"/>
          <w:sz w:val="24"/>
        </w:rPr>
        <w:t>N°</w:t>
      </w:r>
      <w:r w:rsidRPr="003747E6">
        <w:rPr>
          <w:rFonts w:ascii="Times New Roman" w:hAnsi="Times New Roman" w:cs="Times New Roman"/>
          <w:sz w:val="24"/>
        </w:rPr>
        <w:t>1</w:t>
      </w:r>
      <w:r w:rsidR="0099010B">
        <w:rPr>
          <w:rFonts w:ascii="Times New Roman" w:hAnsi="Times New Roman" w:cs="Times New Roman"/>
          <w:sz w:val="24"/>
        </w:rPr>
        <w:t>3</w:t>
      </w:r>
      <w:r w:rsidRPr="003747E6">
        <w:rPr>
          <w:rFonts w:ascii="Times New Roman" w:hAnsi="Times New Roman" w:cs="Times New Roman"/>
          <w:sz w:val="24"/>
        </w:rPr>
        <w:t xml:space="preserve"> se muestra el Cuadro de protección contra incendios (</w:t>
      </w:r>
      <w:proofErr w:type="spellStart"/>
      <w:r w:rsidRPr="003747E6">
        <w:rPr>
          <w:rFonts w:ascii="Times New Roman" w:hAnsi="Times New Roman" w:cs="Times New Roman"/>
          <w:sz w:val="24"/>
        </w:rPr>
        <w:t>Dec</w:t>
      </w:r>
      <w:proofErr w:type="spellEnd"/>
      <w:r w:rsidRPr="003747E6">
        <w:rPr>
          <w:rFonts w:ascii="Times New Roman" w:hAnsi="Times New Roman" w:cs="Times New Roman"/>
          <w:sz w:val="24"/>
        </w:rPr>
        <w:t>. 351/79) que establece las condiciones específicas que se deben cumplir para una actividad en particular. En el caso de los talleres se puede hablar de un uso industrial con riesgo 3, y en base a esto en la fila correspondiente (resaltada en la imagen) se van conociendo los requerimientos de situación, construcción y extinción.</w:t>
      </w:r>
    </w:p>
    <w:p w:rsidR="0095253B" w:rsidRDefault="0095253B" w:rsidP="00D85A5B">
      <w:pPr>
        <w:pStyle w:val="Prrafodelista"/>
        <w:spacing w:after="0" w:line="360" w:lineRule="auto"/>
        <w:ind w:left="0"/>
        <w:jc w:val="both"/>
        <w:rPr>
          <w:rFonts w:ascii="Times New Roman" w:hAnsi="Times New Roman" w:cs="Times New Roman"/>
          <w:sz w:val="24"/>
        </w:rPr>
      </w:pPr>
    </w:p>
    <w:p w:rsidR="00B134B8" w:rsidRPr="003747E6" w:rsidRDefault="00B134B8" w:rsidP="004C2278">
      <w:pPr>
        <w:spacing w:after="0" w:line="360" w:lineRule="auto"/>
        <w:contextualSpacing/>
        <w:jc w:val="center"/>
        <w:rPr>
          <w:rFonts w:ascii="Times New Roman" w:hAnsi="Times New Roman" w:cs="Times New Roman"/>
          <w:sz w:val="24"/>
        </w:rPr>
      </w:pPr>
      <w:r w:rsidRPr="003747E6">
        <w:rPr>
          <w:rFonts w:ascii="Times New Roman" w:hAnsi="Times New Roman" w:cs="Times New Roman"/>
          <w:noProof/>
          <w:sz w:val="24"/>
          <w:lang w:eastAsia="es-AR"/>
        </w:rPr>
        <w:drawing>
          <wp:inline distT="0" distB="0" distL="0" distR="0" wp14:anchorId="110ECF21" wp14:editId="002CE881">
            <wp:extent cx="5612130" cy="2884170"/>
            <wp:effectExtent l="0" t="0" r="7620" b="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jpg"/>
                    <pic:cNvPicPr/>
                  </pic:nvPicPr>
                  <pic:blipFill>
                    <a:blip r:embed="rId24">
                      <a:extLst>
                        <a:ext uri="{28A0092B-C50C-407E-A947-70E740481C1C}">
                          <a14:useLocalDpi xmlns:a14="http://schemas.microsoft.com/office/drawing/2010/main" val="0"/>
                        </a:ext>
                      </a:extLst>
                    </a:blip>
                    <a:stretch>
                      <a:fillRect/>
                    </a:stretch>
                  </pic:blipFill>
                  <pic:spPr>
                    <a:xfrm>
                      <a:off x="0" y="0"/>
                      <a:ext cx="5612130" cy="2884170"/>
                    </a:xfrm>
                    <a:prstGeom prst="rect">
                      <a:avLst/>
                    </a:prstGeom>
                  </pic:spPr>
                </pic:pic>
              </a:graphicData>
            </a:graphic>
          </wp:inline>
        </w:drawing>
      </w:r>
    </w:p>
    <w:p w:rsidR="00B134B8" w:rsidRPr="001A3257" w:rsidRDefault="00B134B8" w:rsidP="004C2278">
      <w:pPr>
        <w:pStyle w:val="NormalWeb"/>
        <w:spacing w:before="0" w:beforeAutospacing="0" w:after="0" w:afterAutospacing="0" w:line="360" w:lineRule="auto"/>
        <w:contextualSpacing/>
        <w:jc w:val="center"/>
        <w:rPr>
          <w:rFonts w:eastAsiaTheme="minorHAnsi"/>
          <w:i/>
          <w:sz w:val="20"/>
          <w:szCs w:val="22"/>
          <w:lang w:eastAsia="en-US"/>
        </w:rPr>
      </w:pPr>
      <w:r w:rsidRPr="001A3257">
        <w:rPr>
          <w:rFonts w:eastAsiaTheme="minorHAnsi"/>
          <w:i/>
          <w:sz w:val="20"/>
          <w:szCs w:val="22"/>
          <w:lang w:eastAsia="en-US"/>
        </w:rPr>
        <w:t>Imagen N°1</w:t>
      </w:r>
      <w:r w:rsidR="00FF517D">
        <w:rPr>
          <w:rFonts w:eastAsiaTheme="minorHAnsi"/>
          <w:i/>
          <w:sz w:val="20"/>
          <w:szCs w:val="22"/>
          <w:lang w:eastAsia="en-US"/>
        </w:rPr>
        <w:t>3</w:t>
      </w:r>
      <w:r w:rsidRPr="001A3257">
        <w:rPr>
          <w:rFonts w:eastAsiaTheme="minorHAnsi"/>
          <w:i/>
          <w:sz w:val="20"/>
          <w:szCs w:val="22"/>
          <w:lang w:eastAsia="en-US"/>
        </w:rPr>
        <w:t>: Cuadro de protección contra incendios.</w:t>
      </w:r>
    </w:p>
    <w:p w:rsidR="001C0BC4" w:rsidRDefault="001C0BC4" w:rsidP="00D85A5B">
      <w:pPr>
        <w:spacing w:after="0" w:line="360" w:lineRule="auto"/>
        <w:contextualSpacing/>
        <w:jc w:val="both"/>
        <w:rPr>
          <w:rFonts w:ascii="Times New Roman" w:hAnsi="Times New Roman" w:cs="Times New Roman"/>
          <w:sz w:val="24"/>
        </w:rPr>
      </w:pPr>
    </w:p>
    <w:p w:rsidR="003747E6" w:rsidRPr="00BB7FC5" w:rsidRDefault="00162E45" w:rsidP="00D85A5B">
      <w:pPr>
        <w:spacing w:after="0" w:line="360" w:lineRule="auto"/>
        <w:contextualSpacing/>
        <w:jc w:val="both"/>
        <w:rPr>
          <w:rFonts w:ascii="Times New Roman" w:hAnsi="Times New Roman" w:cs="Times New Roman"/>
          <w:i/>
          <w:sz w:val="24"/>
        </w:rPr>
      </w:pPr>
      <w:r>
        <w:rPr>
          <w:rFonts w:ascii="Times New Roman" w:hAnsi="Times New Roman" w:cs="Times New Roman"/>
          <w:i/>
          <w:sz w:val="24"/>
        </w:rPr>
        <w:t>“</w:t>
      </w:r>
      <w:r w:rsidR="003747E6" w:rsidRPr="00BB7FC5">
        <w:rPr>
          <w:rFonts w:ascii="Times New Roman" w:hAnsi="Times New Roman" w:cs="Times New Roman"/>
          <w:i/>
          <w:sz w:val="24"/>
        </w:rPr>
        <w:t xml:space="preserve">Condición de situación </w:t>
      </w:r>
    </w:p>
    <w:p w:rsidR="003747E6" w:rsidRPr="00BB7FC5" w:rsidRDefault="003747E6" w:rsidP="00D85A5B">
      <w:pPr>
        <w:pStyle w:val="Prrafodelista"/>
        <w:spacing w:after="0" w:line="360" w:lineRule="auto"/>
        <w:ind w:left="0"/>
        <w:jc w:val="both"/>
        <w:rPr>
          <w:rFonts w:ascii="Times New Roman" w:hAnsi="Times New Roman" w:cs="Times New Roman"/>
          <w:i/>
          <w:sz w:val="24"/>
        </w:rPr>
      </w:pPr>
      <w:r w:rsidRPr="00BB7FC5">
        <w:rPr>
          <w:rFonts w:ascii="Times New Roman" w:hAnsi="Times New Roman" w:cs="Times New Roman"/>
          <w:i/>
          <w:sz w:val="24"/>
        </w:rPr>
        <w:t>S2: Cualquiera sea la u</w:t>
      </w:r>
      <w:r w:rsidR="00B134B8" w:rsidRPr="00BB7FC5">
        <w:rPr>
          <w:rFonts w:ascii="Times New Roman" w:hAnsi="Times New Roman" w:cs="Times New Roman"/>
          <w:i/>
          <w:sz w:val="24"/>
        </w:rPr>
        <w:t>bicación del edificio, estando e</w:t>
      </w:r>
      <w:r w:rsidRPr="00BB7FC5">
        <w:rPr>
          <w:rFonts w:ascii="Times New Roman" w:hAnsi="Times New Roman" w:cs="Times New Roman"/>
          <w:i/>
          <w:sz w:val="24"/>
        </w:rPr>
        <w:t>ste en zona urbana o densamente poblada, el predio deber</w:t>
      </w:r>
      <w:r w:rsidR="00C86F10" w:rsidRPr="00BB7FC5">
        <w:rPr>
          <w:rFonts w:ascii="Times New Roman" w:hAnsi="Times New Roman" w:cs="Times New Roman"/>
          <w:i/>
          <w:sz w:val="24"/>
        </w:rPr>
        <w:t>ía</w:t>
      </w:r>
      <w:r w:rsidRPr="00BB7FC5">
        <w:rPr>
          <w:rFonts w:ascii="Times New Roman" w:hAnsi="Times New Roman" w:cs="Times New Roman"/>
          <w:i/>
          <w:sz w:val="24"/>
        </w:rPr>
        <w:t xml:space="preserve"> cercarse preferentemente (salvo las aberturas exteriores de comunicación), con un muro de 3,00 m. de altura mínima y 0,30 m. de espesor de albañilería de ladrillos macizos o 0,08 m. de hormigón. </w:t>
      </w:r>
      <w:r w:rsidR="001C0BC4" w:rsidRPr="00FC3473">
        <w:rPr>
          <w:rFonts w:ascii="Times New Roman" w:hAnsi="Times New Roman" w:cs="Times New Roman"/>
          <w:b/>
          <w:i/>
          <w:sz w:val="24"/>
        </w:rPr>
        <w:t>C</w:t>
      </w:r>
      <w:r w:rsidRPr="00FC3473">
        <w:rPr>
          <w:rFonts w:ascii="Times New Roman" w:hAnsi="Times New Roman" w:cs="Times New Roman"/>
          <w:b/>
          <w:i/>
          <w:sz w:val="24"/>
        </w:rPr>
        <w:t>umple.</w:t>
      </w:r>
    </w:p>
    <w:p w:rsidR="003747E6" w:rsidRPr="00BB7FC5" w:rsidRDefault="003747E6" w:rsidP="00D85A5B">
      <w:pPr>
        <w:pStyle w:val="Prrafodelista"/>
        <w:spacing w:after="0" w:line="360" w:lineRule="auto"/>
        <w:ind w:left="0"/>
        <w:jc w:val="both"/>
        <w:rPr>
          <w:rFonts w:ascii="Times New Roman" w:hAnsi="Times New Roman" w:cs="Times New Roman"/>
          <w:i/>
          <w:sz w:val="24"/>
        </w:rPr>
      </w:pPr>
    </w:p>
    <w:p w:rsidR="003747E6" w:rsidRPr="00BB7FC5" w:rsidRDefault="003747E6" w:rsidP="00D85A5B">
      <w:pPr>
        <w:pStyle w:val="Prrafodelista"/>
        <w:spacing w:after="0" w:line="360" w:lineRule="auto"/>
        <w:ind w:left="0"/>
        <w:jc w:val="both"/>
        <w:rPr>
          <w:rFonts w:ascii="Times New Roman" w:hAnsi="Times New Roman" w:cs="Times New Roman"/>
          <w:i/>
          <w:sz w:val="24"/>
        </w:rPr>
      </w:pPr>
      <w:r w:rsidRPr="00BB7FC5">
        <w:rPr>
          <w:rFonts w:ascii="Times New Roman" w:hAnsi="Times New Roman" w:cs="Times New Roman"/>
          <w:i/>
          <w:sz w:val="24"/>
        </w:rPr>
        <w:t xml:space="preserve">Condiciones de Construcción </w:t>
      </w:r>
    </w:p>
    <w:p w:rsidR="003747E6" w:rsidRPr="00BB7FC5" w:rsidRDefault="003747E6" w:rsidP="00D85A5B">
      <w:pPr>
        <w:pStyle w:val="Prrafodelista"/>
        <w:spacing w:after="0" w:line="360" w:lineRule="auto"/>
        <w:ind w:left="0"/>
        <w:jc w:val="both"/>
        <w:rPr>
          <w:rFonts w:ascii="Times New Roman" w:hAnsi="Times New Roman" w:cs="Times New Roman"/>
          <w:i/>
          <w:sz w:val="24"/>
        </w:rPr>
      </w:pPr>
      <w:r w:rsidRPr="00BB7FC5">
        <w:rPr>
          <w:rFonts w:ascii="Times New Roman" w:hAnsi="Times New Roman" w:cs="Times New Roman"/>
          <w:i/>
          <w:sz w:val="24"/>
        </w:rPr>
        <w:t xml:space="preserve">C1: Las cajas de ascensores y montacargas estarán limitadas por muros de resistencia </w:t>
      </w:r>
      <w:r w:rsidRPr="00BB7FC5">
        <w:rPr>
          <w:rFonts w:ascii="Times New Roman" w:hAnsi="Times New Roman" w:cs="Times New Roman"/>
          <w:i/>
          <w:sz w:val="24"/>
        </w:rPr>
        <w:lastRenderedPageBreak/>
        <w:t xml:space="preserve">al fuego, del mismo rango que el exigido para los muros, y serán de doble contacto y estarán provistas de cierre automático. </w:t>
      </w:r>
      <w:r w:rsidRPr="00FC3473">
        <w:rPr>
          <w:rFonts w:ascii="Times New Roman" w:hAnsi="Times New Roman" w:cs="Times New Roman"/>
          <w:b/>
          <w:i/>
          <w:sz w:val="24"/>
        </w:rPr>
        <w:t>No aplica.</w:t>
      </w:r>
    </w:p>
    <w:p w:rsidR="003747E6" w:rsidRPr="00BB7FC5" w:rsidRDefault="003747E6" w:rsidP="00D85A5B">
      <w:pPr>
        <w:pStyle w:val="Prrafodelista"/>
        <w:spacing w:after="0" w:line="360" w:lineRule="auto"/>
        <w:ind w:left="0"/>
        <w:jc w:val="both"/>
        <w:rPr>
          <w:rFonts w:ascii="Times New Roman" w:hAnsi="Times New Roman" w:cs="Times New Roman"/>
          <w:i/>
          <w:sz w:val="24"/>
        </w:rPr>
      </w:pPr>
      <w:r w:rsidRPr="00BB7FC5">
        <w:rPr>
          <w:rFonts w:ascii="Times New Roman" w:hAnsi="Times New Roman" w:cs="Times New Roman"/>
          <w:i/>
          <w:sz w:val="24"/>
        </w:rPr>
        <w:t xml:space="preserve">C3: Los sectores de incendio deberán tener una superficie de piso no mayor de 1.000 m2. Si la superficie es superior a 1.000 m2, deben efectuarse subdivisiones con muros cortafuego de modo tal que los nuevos ambientes no excedan el área antedicha. En lugar de la interposición de muros cortafuego, podrá protegerse toda el área con rociadores automáticos para superficies de piso cubiertas que no superen los 2.000 m2. </w:t>
      </w:r>
      <w:r w:rsidRPr="00FC3473">
        <w:rPr>
          <w:rFonts w:ascii="Times New Roman" w:hAnsi="Times New Roman" w:cs="Times New Roman"/>
          <w:b/>
          <w:i/>
          <w:sz w:val="24"/>
        </w:rPr>
        <w:t>No aplica.</w:t>
      </w:r>
    </w:p>
    <w:p w:rsidR="003747E6" w:rsidRPr="00BB7FC5" w:rsidRDefault="003747E6" w:rsidP="00D85A5B">
      <w:pPr>
        <w:pStyle w:val="Prrafodelista"/>
        <w:spacing w:after="0" w:line="360" w:lineRule="auto"/>
        <w:ind w:left="0"/>
        <w:jc w:val="both"/>
        <w:rPr>
          <w:rFonts w:ascii="Times New Roman" w:hAnsi="Times New Roman" w:cs="Times New Roman"/>
          <w:i/>
          <w:sz w:val="24"/>
        </w:rPr>
      </w:pPr>
      <w:r w:rsidRPr="00BB7FC5">
        <w:rPr>
          <w:rFonts w:ascii="Times New Roman" w:hAnsi="Times New Roman" w:cs="Times New Roman"/>
          <w:i/>
          <w:sz w:val="24"/>
        </w:rPr>
        <w:t xml:space="preserve">C7: En los depósitos de materiales en estado líquido, con capacidad superior a 3.000 litros, se deberán adoptar medidas que aseguren la estanqueidad del lugar que los contiene. </w:t>
      </w:r>
      <w:r w:rsidRPr="00FC3473">
        <w:rPr>
          <w:rFonts w:ascii="Times New Roman" w:hAnsi="Times New Roman" w:cs="Times New Roman"/>
          <w:b/>
          <w:i/>
          <w:sz w:val="24"/>
        </w:rPr>
        <w:t>No aplica.</w:t>
      </w:r>
    </w:p>
    <w:p w:rsidR="003747E6" w:rsidRPr="00BB7FC5" w:rsidRDefault="003747E6" w:rsidP="00D85A5B">
      <w:pPr>
        <w:pStyle w:val="Prrafodelista"/>
        <w:spacing w:after="0" w:line="360" w:lineRule="auto"/>
        <w:ind w:left="0"/>
        <w:jc w:val="both"/>
        <w:rPr>
          <w:rFonts w:ascii="Times New Roman" w:hAnsi="Times New Roman" w:cs="Times New Roman"/>
          <w:i/>
          <w:sz w:val="24"/>
        </w:rPr>
      </w:pPr>
      <w:r w:rsidRPr="00BB7FC5">
        <w:rPr>
          <w:rFonts w:ascii="Times New Roman" w:hAnsi="Times New Roman" w:cs="Times New Roman"/>
          <w:i/>
          <w:sz w:val="24"/>
        </w:rPr>
        <w:t xml:space="preserve">Condiciones de Extinción: </w:t>
      </w:r>
    </w:p>
    <w:p w:rsidR="003747E6" w:rsidRPr="00BB7FC5" w:rsidRDefault="003747E6" w:rsidP="00D85A5B">
      <w:pPr>
        <w:pStyle w:val="Prrafodelista"/>
        <w:spacing w:after="0" w:line="360" w:lineRule="auto"/>
        <w:ind w:left="0"/>
        <w:jc w:val="both"/>
        <w:rPr>
          <w:rFonts w:ascii="Times New Roman" w:hAnsi="Times New Roman" w:cs="Times New Roman"/>
          <w:i/>
          <w:sz w:val="24"/>
        </w:rPr>
      </w:pPr>
      <w:r w:rsidRPr="00BB7FC5">
        <w:rPr>
          <w:rFonts w:ascii="Times New Roman" w:hAnsi="Times New Roman" w:cs="Times New Roman"/>
          <w:i/>
          <w:sz w:val="24"/>
        </w:rPr>
        <w:t xml:space="preserve">E3: Cada sector de incendio con superficie de piso mayor que 600 m2 deberá cumplir la Condición E 1; la superficie citada se reducirá a 300 m2 en subsuelos. (Condición E 1: Se instalará un servicio de agua, cuya fuente de alimentación será determinada por la autoridad de bomberos de la jurisdicción correspondiente. En actividades predominantes o secundarias, cuando se demuestre la inconveniencia de este medio de extinción, la autoridad competente exigirá su sustitución por otro distinto de eficacia adecuada). </w:t>
      </w:r>
      <w:r w:rsidRPr="00A20020">
        <w:rPr>
          <w:rFonts w:ascii="Times New Roman" w:hAnsi="Times New Roman" w:cs="Times New Roman"/>
          <w:b/>
          <w:i/>
          <w:sz w:val="24"/>
        </w:rPr>
        <w:t>No cumple</w:t>
      </w:r>
      <w:r w:rsidR="00A20020">
        <w:rPr>
          <w:rFonts w:ascii="Times New Roman" w:hAnsi="Times New Roman" w:cs="Times New Roman"/>
          <w:b/>
          <w:i/>
          <w:sz w:val="24"/>
        </w:rPr>
        <w:t>.</w:t>
      </w:r>
    </w:p>
    <w:p w:rsidR="003747E6" w:rsidRPr="00BB7FC5" w:rsidRDefault="003747E6" w:rsidP="00D85A5B">
      <w:pPr>
        <w:pStyle w:val="Prrafodelista"/>
        <w:spacing w:after="0" w:line="360" w:lineRule="auto"/>
        <w:ind w:left="0"/>
        <w:jc w:val="both"/>
        <w:rPr>
          <w:rFonts w:ascii="Times New Roman" w:hAnsi="Times New Roman" w:cs="Times New Roman"/>
          <w:i/>
          <w:sz w:val="24"/>
        </w:rPr>
      </w:pPr>
      <w:r w:rsidRPr="00BB7FC5">
        <w:rPr>
          <w:rFonts w:ascii="Times New Roman" w:hAnsi="Times New Roman" w:cs="Times New Roman"/>
          <w:i/>
          <w:sz w:val="24"/>
        </w:rPr>
        <w:t xml:space="preserve">E11: Cuando el edificio conste de piso bajo y más de 2 pisos altos y además tenga una superficie de piso que sumada exceda los 900 m2 contará con avisadores automáticos y/o detectores de incendio. </w:t>
      </w:r>
      <w:r w:rsidRPr="00A20020">
        <w:rPr>
          <w:rFonts w:ascii="Times New Roman" w:hAnsi="Times New Roman" w:cs="Times New Roman"/>
          <w:b/>
          <w:i/>
          <w:sz w:val="24"/>
        </w:rPr>
        <w:t xml:space="preserve">No </w:t>
      </w:r>
      <w:r w:rsidR="007756D3" w:rsidRPr="00A20020">
        <w:rPr>
          <w:rFonts w:ascii="Times New Roman" w:hAnsi="Times New Roman" w:cs="Times New Roman"/>
          <w:b/>
          <w:i/>
          <w:sz w:val="24"/>
        </w:rPr>
        <w:t>cumple</w:t>
      </w:r>
      <w:r w:rsidRPr="00A20020">
        <w:rPr>
          <w:rFonts w:ascii="Times New Roman" w:hAnsi="Times New Roman" w:cs="Times New Roman"/>
          <w:b/>
          <w:i/>
          <w:sz w:val="24"/>
        </w:rPr>
        <w:t>.</w:t>
      </w:r>
    </w:p>
    <w:p w:rsidR="003747E6" w:rsidRPr="00BB7FC5" w:rsidRDefault="003747E6" w:rsidP="00D85A5B">
      <w:pPr>
        <w:pStyle w:val="Prrafodelista"/>
        <w:spacing w:after="0" w:line="360" w:lineRule="auto"/>
        <w:ind w:left="0"/>
        <w:jc w:val="both"/>
        <w:rPr>
          <w:rFonts w:ascii="Times New Roman" w:hAnsi="Times New Roman" w:cs="Times New Roman"/>
          <w:i/>
          <w:sz w:val="24"/>
        </w:rPr>
      </w:pPr>
      <w:r w:rsidRPr="00BB7FC5">
        <w:rPr>
          <w:rFonts w:ascii="Times New Roman" w:hAnsi="Times New Roman" w:cs="Times New Roman"/>
          <w:i/>
          <w:sz w:val="24"/>
        </w:rPr>
        <w:t xml:space="preserve">E12: Cuando el edificio conste de piso bajo y más de dos pisos altos y además tenga una superficie de piso que acumulada exceda los 900 m2, contará con rociadores automáticos. </w:t>
      </w:r>
      <w:r w:rsidRPr="00A20020">
        <w:rPr>
          <w:rFonts w:ascii="Times New Roman" w:hAnsi="Times New Roman" w:cs="Times New Roman"/>
          <w:b/>
          <w:i/>
          <w:sz w:val="24"/>
        </w:rPr>
        <w:t xml:space="preserve">No </w:t>
      </w:r>
      <w:r w:rsidR="007756D3" w:rsidRPr="00A20020">
        <w:rPr>
          <w:rFonts w:ascii="Times New Roman" w:hAnsi="Times New Roman" w:cs="Times New Roman"/>
          <w:b/>
          <w:i/>
          <w:sz w:val="24"/>
        </w:rPr>
        <w:t>cumple</w:t>
      </w:r>
      <w:r w:rsidRPr="00A20020">
        <w:rPr>
          <w:rFonts w:ascii="Times New Roman" w:hAnsi="Times New Roman" w:cs="Times New Roman"/>
          <w:b/>
          <w:i/>
          <w:sz w:val="24"/>
        </w:rPr>
        <w:t>.</w:t>
      </w:r>
    </w:p>
    <w:p w:rsidR="003747E6" w:rsidRPr="00BB7FC5" w:rsidRDefault="003747E6" w:rsidP="00D85A5B">
      <w:pPr>
        <w:pStyle w:val="Prrafodelista"/>
        <w:spacing w:after="0" w:line="360" w:lineRule="auto"/>
        <w:ind w:left="0"/>
        <w:jc w:val="both"/>
        <w:rPr>
          <w:rFonts w:ascii="Times New Roman" w:hAnsi="Times New Roman" w:cs="Times New Roman"/>
          <w:i/>
          <w:sz w:val="24"/>
        </w:rPr>
      </w:pPr>
      <w:r w:rsidRPr="00BB7FC5">
        <w:rPr>
          <w:rFonts w:ascii="Times New Roman" w:hAnsi="Times New Roman" w:cs="Times New Roman"/>
          <w:i/>
          <w:sz w:val="24"/>
        </w:rPr>
        <w:t>E13: En los locales que requieran esta Condición, con superficie mayor de 100 m2, la estiba distará 1 m. de ejes divisorios. Cuando la superficie exceda de 250 m2, habrá camino de ronda, a lo largo de todos los muros y entre estibas. Ninguna estiba ocupará más de 200 m2 de solado y su altura máxima permitirá una separación respecto del artefacto lumínico ubicado en la perpendicular de la estiba no inferior a 0,25 m.</w:t>
      </w:r>
      <w:r w:rsidR="007756D3" w:rsidRPr="00BB7FC5">
        <w:rPr>
          <w:rFonts w:ascii="Times New Roman" w:hAnsi="Times New Roman" w:cs="Times New Roman"/>
          <w:i/>
          <w:sz w:val="24"/>
        </w:rPr>
        <w:t xml:space="preserve"> </w:t>
      </w:r>
      <w:r w:rsidR="007756D3" w:rsidRPr="00A20020">
        <w:rPr>
          <w:rFonts w:ascii="Times New Roman" w:hAnsi="Times New Roman" w:cs="Times New Roman"/>
          <w:b/>
          <w:i/>
          <w:sz w:val="24"/>
        </w:rPr>
        <w:t>No aplica.</w:t>
      </w:r>
      <w:r w:rsidR="00162E45">
        <w:rPr>
          <w:rFonts w:ascii="Times New Roman" w:hAnsi="Times New Roman" w:cs="Times New Roman"/>
          <w:b/>
          <w:i/>
          <w:sz w:val="24"/>
        </w:rPr>
        <w:t>”</w:t>
      </w:r>
    </w:p>
    <w:p w:rsidR="0050540E" w:rsidRDefault="007756D3"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lastRenderedPageBreak/>
        <w:t xml:space="preserve">Una vez analizadas las condiciones de situación, construcción y extinción específicas se debe estimar </w:t>
      </w:r>
      <w:r w:rsidR="003747E6" w:rsidRPr="003747E6">
        <w:rPr>
          <w:rFonts w:ascii="Times New Roman" w:hAnsi="Times New Roman" w:cs="Times New Roman"/>
          <w:sz w:val="24"/>
        </w:rPr>
        <w:t xml:space="preserve">la cantidad y el ancho de las salidas de escape del sector de incendio de acuerdo al </w:t>
      </w:r>
      <w:proofErr w:type="spellStart"/>
      <w:r w:rsidR="003747E6" w:rsidRPr="003747E6">
        <w:rPr>
          <w:rFonts w:ascii="Times New Roman" w:hAnsi="Times New Roman" w:cs="Times New Roman"/>
          <w:sz w:val="24"/>
        </w:rPr>
        <w:t>Dec</w:t>
      </w:r>
      <w:proofErr w:type="spellEnd"/>
      <w:r w:rsidR="003747E6" w:rsidRPr="003747E6">
        <w:rPr>
          <w:rFonts w:ascii="Times New Roman" w:hAnsi="Times New Roman" w:cs="Times New Roman"/>
          <w:sz w:val="24"/>
        </w:rPr>
        <w:t xml:space="preserve"> 351</w:t>
      </w:r>
      <w:r>
        <w:rPr>
          <w:rFonts w:ascii="Times New Roman" w:hAnsi="Times New Roman" w:cs="Times New Roman"/>
          <w:sz w:val="24"/>
        </w:rPr>
        <w:t>. S</w:t>
      </w:r>
      <w:r w:rsidR="003747E6" w:rsidRPr="003747E6">
        <w:rPr>
          <w:rFonts w:ascii="Times New Roman" w:hAnsi="Times New Roman" w:cs="Times New Roman"/>
          <w:sz w:val="24"/>
        </w:rPr>
        <w:t xml:space="preserve">e debe determinar primero el factor de ocupación </w:t>
      </w:r>
      <w:r w:rsidR="0050540E">
        <w:rPr>
          <w:rFonts w:ascii="Times New Roman" w:hAnsi="Times New Roman" w:cs="Times New Roman"/>
          <w:sz w:val="24"/>
        </w:rPr>
        <w:t>teniendo en cuenta la tabla</w:t>
      </w:r>
      <w:r w:rsidR="003747E6" w:rsidRPr="003747E6">
        <w:rPr>
          <w:rFonts w:ascii="Times New Roman" w:hAnsi="Times New Roman" w:cs="Times New Roman"/>
          <w:sz w:val="24"/>
        </w:rPr>
        <w:t xml:space="preserve"> </w:t>
      </w:r>
      <w:r w:rsidR="00A01198">
        <w:rPr>
          <w:rFonts w:ascii="Times New Roman" w:hAnsi="Times New Roman" w:cs="Times New Roman"/>
          <w:sz w:val="24"/>
        </w:rPr>
        <w:t>N°5</w:t>
      </w:r>
      <w:r w:rsidR="0050540E">
        <w:rPr>
          <w:rFonts w:ascii="Times New Roman" w:hAnsi="Times New Roman" w:cs="Times New Roman"/>
          <w:sz w:val="24"/>
        </w:rPr>
        <w:t xml:space="preserve"> que se muestra a continuación:</w:t>
      </w:r>
      <w:r w:rsidR="003747E6" w:rsidRPr="003747E6">
        <w:rPr>
          <w:rFonts w:ascii="Times New Roman" w:hAnsi="Times New Roman" w:cs="Times New Roman"/>
          <w:sz w:val="24"/>
        </w:rPr>
        <w:t xml:space="preserve"> </w:t>
      </w:r>
    </w:p>
    <w:p w:rsidR="00DB5791" w:rsidRDefault="00DB5791" w:rsidP="00D85A5B">
      <w:pPr>
        <w:spacing w:after="0" w:line="360" w:lineRule="auto"/>
        <w:contextualSpacing/>
        <w:jc w:val="both"/>
        <w:rPr>
          <w:rFonts w:ascii="Times New Roman" w:hAnsi="Times New Roman" w:cs="Times New Roman"/>
          <w:sz w:val="24"/>
        </w:rPr>
      </w:pPr>
    </w:p>
    <w:p w:rsidR="0050540E" w:rsidRDefault="0050540E" w:rsidP="004C2278">
      <w:pPr>
        <w:spacing w:after="0" w:line="360" w:lineRule="auto"/>
        <w:contextualSpacing/>
        <w:jc w:val="center"/>
        <w:rPr>
          <w:rFonts w:ascii="Times New Roman" w:hAnsi="Times New Roman" w:cs="Times New Roman"/>
          <w:sz w:val="24"/>
        </w:rPr>
      </w:pPr>
      <w:r>
        <w:rPr>
          <w:rFonts w:ascii="Times New Roman" w:hAnsi="Times New Roman" w:cs="Times New Roman"/>
          <w:noProof/>
          <w:sz w:val="24"/>
          <w:lang w:eastAsia="es-AR"/>
        </w:rPr>
        <w:drawing>
          <wp:inline distT="0" distB="0" distL="0" distR="0" wp14:anchorId="55E0433A" wp14:editId="177FE1EA">
            <wp:extent cx="4670902" cy="4002245"/>
            <wp:effectExtent l="0" t="0" r="0" b="0"/>
            <wp:docPr id="3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ctocup.png"/>
                    <pic:cNvPicPr/>
                  </pic:nvPicPr>
                  <pic:blipFill>
                    <a:blip r:embed="rId25">
                      <a:extLst>
                        <a:ext uri="{28A0092B-C50C-407E-A947-70E740481C1C}">
                          <a14:useLocalDpi xmlns:a14="http://schemas.microsoft.com/office/drawing/2010/main" val="0"/>
                        </a:ext>
                      </a:extLst>
                    </a:blip>
                    <a:stretch>
                      <a:fillRect/>
                    </a:stretch>
                  </pic:blipFill>
                  <pic:spPr>
                    <a:xfrm>
                      <a:off x="0" y="0"/>
                      <a:ext cx="4670902" cy="4002245"/>
                    </a:xfrm>
                    <a:prstGeom prst="rect">
                      <a:avLst/>
                    </a:prstGeom>
                  </pic:spPr>
                </pic:pic>
              </a:graphicData>
            </a:graphic>
          </wp:inline>
        </w:drawing>
      </w:r>
    </w:p>
    <w:p w:rsidR="00A01198" w:rsidRDefault="00A01198" w:rsidP="004C2278">
      <w:pPr>
        <w:spacing w:after="0" w:line="360" w:lineRule="auto"/>
        <w:contextualSpacing/>
        <w:jc w:val="center"/>
        <w:rPr>
          <w:rFonts w:ascii="Times New Roman" w:hAnsi="Times New Roman" w:cs="Times New Roman"/>
          <w:sz w:val="24"/>
        </w:rPr>
      </w:pPr>
      <w:r>
        <w:rPr>
          <w:rFonts w:ascii="Times New Roman" w:hAnsi="Times New Roman" w:cs="Times New Roman"/>
          <w:i/>
          <w:sz w:val="20"/>
        </w:rPr>
        <w:t>Tabla</w:t>
      </w:r>
      <w:r w:rsidRPr="001A3257">
        <w:rPr>
          <w:rFonts w:ascii="Times New Roman" w:hAnsi="Times New Roman" w:cs="Times New Roman"/>
          <w:i/>
          <w:sz w:val="20"/>
        </w:rPr>
        <w:t xml:space="preserve"> N°</w:t>
      </w:r>
      <w:r>
        <w:rPr>
          <w:rFonts w:ascii="Times New Roman" w:hAnsi="Times New Roman" w:cs="Times New Roman"/>
          <w:i/>
          <w:sz w:val="20"/>
        </w:rPr>
        <w:t>5: Factor de ocupación.</w:t>
      </w:r>
    </w:p>
    <w:p w:rsidR="00E92C26" w:rsidRDefault="00E92C26" w:rsidP="004C2278">
      <w:pPr>
        <w:spacing w:after="0" w:line="360" w:lineRule="auto"/>
        <w:contextualSpacing/>
        <w:jc w:val="center"/>
        <w:rPr>
          <w:rFonts w:ascii="Times New Roman" w:hAnsi="Times New Roman" w:cs="Times New Roman"/>
          <w:sz w:val="24"/>
        </w:rPr>
      </w:pPr>
    </w:p>
    <w:p w:rsidR="003747E6" w:rsidRP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 xml:space="preserve">Para el caso de edificios industriales el número por defecto es de 16 </w:t>
      </w:r>
      <m:oMath>
        <m:r>
          <m:rPr>
            <m:sty m:val="p"/>
          </m:rPr>
          <w:rPr>
            <w:rFonts w:ascii="Cambria Math" w:hAnsi="Cambria Math" w:cs="Times New Roman"/>
            <w:sz w:val="24"/>
          </w:rPr>
          <m:t>[</m:t>
        </m:r>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r>
          <m:rPr>
            <m:sty m:val="p"/>
          </m:rPr>
          <w:rPr>
            <w:rFonts w:ascii="Cambria Math" w:hAnsi="Cambria Math" w:cs="Times New Roman"/>
            <w:sz w:val="24"/>
          </w:rPr>
          <m:t>]</m:t>
        </m:r>
      </m:oMath>
      <w:r w:rsidRPr="003747E6">
        <w:rPr>
          <w:rFonts w:ascii="Times New Roman" w:hAnsi="Times New Roman" w:cs="Times New Roman"/>
          <w:sz w:val="24"/>
        </w:rPr>
        <w:t xml:space="preserve"> por ocupante, lo que permite establecer que la cantidad de trabajadores en el sector de incendio será de:</w:t>
      </w:r>
    </w:p>
    <w:p w:rsidR="003747E6" w:rsidRP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591</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Pr="003747E6">
        <w:rPr>
          <w:rFonts w:ascii="Times New Roman" w:hAnsi="Times New Roman" w:cs="Times New Roman"/>
          <w:sz w:val="24"/>
        </w:rPr>
        <w:t>/16</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Pr="003747E6">
        <w:rPr>
          <w:rFonts w:ascii="Times New Roman" w:hAnsi="Times New Roman" w:cs="Times New Roman"/>
          <w:sz w:val="24"/>
        </w:rPr>
        <w:t>= 37</w:t>
      </w:r>
    </w:p>
    <w:p w:rsidR="003747E6" w:rsidRP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 xml:space="preserve">Pero como los talleres se encuentran en nivel de subsuelo, se toma el doble de ocupantes, es decir 74. </w:t>
      </w:r>
    </w:p>
    <w:p w:rsidR="003747E6" w:rsidRPr="003747E6"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El número de anchos de salida viene dado por:</w:t>
      </w:r>
    </w:p>
    <w:p w:rsidR="003747E6" w:rsidRPr="003747E6" w:rsidRDefault="003747E6" w:rsidP="00D85A5B">
      <w:pPr>
        <w:spacing w:after="0" w:line="360" w:lineRule="auto"/>
        <w:contextualSpacing/>
        <w:jc w:val="both"/>
        <w:rPr>
          <w:rFonts w:ascii="Times New Roman" w:hAnsi="Times New Roman" w:cs="Times New Roman"/>
          <w:sz w:val="24"/>
        </w:rPr>
      </w:pPr>
      <m:oMathPara>
        <m:oMath>
          <m:r>
            <m:rPr>
              <m:sty m:val="p"/>
            </m:rPr>
            <w:rPr>
              <w:rFonts w:ascii="Cambria Math" w:hAnsi="Cambria Math" w:cs="Times New Roman"/>
              <w:sz w:val="24"/>
            </w:rPr>
            <m:t>n=</m:t>
          </m:r>
          <m:f>
            <m:fPr>
              <m:ctrlPr>
                <w:rPr>
                  <w:rFonts w:ascii="Cambria Math" w:hAnsi="Cambria Math" w:cs="Times New Roman"/>
                  <w:sz w:val="24"/>
                </w:rPr>
              </m:ctrlPr>
            </m:fPr>
            <m:num>
              <m:r>
                <m:rPr>
                  <m:sty m:val="p"/>
                </m:rPr>
                <w:rPr>
                  <w:rFonts w:ascii="Cambria Math" w:hAnsi="Cambria Math" w:cs="Times New Roman"/>
                  <w:sz w:val="24"/>
                </w:rPr>
                <m:t>N</m:t>
              </m:r>
            </m:num>
            <m:den>
              <m:r>
                <m:rPr>
                  <m:sty m:val="p"/>
                </m:rPr>
                <w:rPr>
                  <w:rFonts w:ascii="Cambria Math" w:hAnsi="Cambria Math" w:cs="Times New Roman"/>
                  <w:sz w:val="24"/>
                </w:rPr>
                <m:t>100</m:t>
              </m:r>
            </m:den>
          </m:f>
          <m:r>
            <m:rPr>
              <m:sty m:val="p"/>
            </m:rPr>
            <w:rPr>
              <w:rFonts w:ascii="Cambria Math" w:hAnsi="Cambria Math" w:cs="Times New Roman"/>
              <w:sz w:val="24"/>
            </w:rPr>
            <m:t>=</m:t>
          </m:r>
          <m:f>
            <m:fPr>
              <m:ctrlPr>
                <w:rPr>
                  <w:rFonts w:ascii="Cambria Math" w:hAnsi="Cambria Math" w:cs="Times New Roman"/>
                  <w:sz w:val="24"/>
                </w:rPr>
              </m:ctrlPr>
            </m:fPr>
            <m:num>
              <m:r>
                <m:rPr>
                  <m:sty m:val="p"/>
                </m:rPr>
                <w:rPr>
                  <w:rFonts w:ascii="Cambria Math" w:hAnsi="Cambria Math" w:cs="Times New Roman"/>
                  <w:sz w:val="24"/>
                </w:rPr>
                <m:t>74</m:t>
              </m:r>
            </m:num>
            <m:den>
              <m:r>
                <m:rPr>
                  <m:sty m:val="p"/>
                </m:rPr>
                <w:rPr>
                  <w:rFonts w:ascii="Cambria Math" w:hAnsi="Cambria Math" w:cs="Times New Roman"/>
                  <w:sz w:val="24"/>
                </w:rPr>
                <m:t>100</m:t>
              </m:r>
            </m:den>
          </m:f>
          <m:r>
            <m:rPr>
              <m:sty m:val="p"/>
            </m:rPr>
            <w:rPr>
              <w:rFonts w:ascii="Cambria Math" w:hAnsi="Cambria Math" w:cs="Times New Roman"/>
              <w:sz w:val="24"/>
            </w:rPr>
            <m:t>=0,74≅1</m:t>
          </m:r>
        </m:oMath>
      </m:oMathPara>
    </w:p>
    <w:p w:rsidR="006451AB" w:rsidRDefault="003747E6"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lastRenderedPageBreak/>
        <w:t>Debido a que el mínimo es de 2 anchos de salida, será suficiente con una salida de escape de 0,96[m] de ancho medido entre zócalos debido a que se trata de un edificio antiguo.</w:t>
      </w:r>
    </w:p>
    <w:p w:rsidR="00106F64" w:rsidRDefault="00106F64" w:rsidP="00D85A5B">
      <w:pPr>
        <w:pStyle w:val="Prrafodelista"/>
        <w:spacing w:after="0" w:line="360" w:lineRule="auto"/>
        <w:ind w:left="0"/>
        <w:jc w:val="both"/>
        <w:rPr>
          <w:rFonts w:ascii="Times New Roman" w:hAnsi="Times New Roman" w:cs="Times New Roman"/>
          <w:sz w:val="24"/>
        </w:rPr>
      </w:pPr>
    </w:p>
    <w:p w:rsidR="002747DA" w:rsidRPr="001A3257" w:rsidRDefault="002747DA" w:rsidP="00D85A5B">
      <w:pPr>
        <w:pStyle w:val="Ttulo2"/>
        <w:spacing w:before="0" w:line="360" w:lineRule="auto"/>
        <w:contextualSpacing/>
        <w:jc w:val="both"/>
        <w:rPr>
          <w:rFonts w:ascii="Times New Roman" w:hAnsi="Times New Roman" w:cs="Times New Roman"/>
          <w:b w:val="0"/>
          <w:bCs w:val="0"/>
          <w:color w:val="auto"/>
          <w:sz w:val="24"/>
        </w:rPr>
      </w:pPr>
      <w:bookmarkStart w:id="6" w:name="_Toc491629035"/>
      <w:r w:rsidRPr="001A3257">
        <w:rPr>
          <w:rFonts w:ascii="Times New Roman" w:hAnsi="Times New Roman" w:cs="Times New Roman"/>
          <w:color w:val="auto"/>
          <w:sz w:val="24"/>
        </w:rPr>
        <w:t>Sala de máquinas</w:t>
      </w:r>
      <w:bookmarkEnd w:id="6"/>
    </w:p>
    <w:p w:rsidR="002747DA" w:rsidRDefault="002747DA"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 xml:space="preserve">La sala de máquinas se encuentra en </w:t>
      </w:r>
      <w:r w:rsidR="00D7319C">
        <w:rPr>
          <w:rFonts w:ascii="Times New Roman" w:hAnsi="Times New Roman" w:cs="Times New Roman"/>
          <w:sz w:val="24"/>
        </w:rPr>
        <w:t>el subsuelo</w:t>
      </w:r>
      <w:r>
        <w:rPr>
          <w:rFonts w:ascii="Times New Roman" w:hAnsi="Times New Roman" w:cs="Times New Roman"/>
          <w:sz w:val="24"/>
        </w:rPr>
        <w:t xml:space="preserve"> del edificio y </w:t>
      </w:r>
      <w:r w:rsidR="00C86F10" w:rsidRPr="00BB7FC5">
        <w:rPr>
          <w:rFonts w:ascii="Times New Roman" w:hAnsi="Times New Roman" w:cs="Times New Roman"/>
          <w:sz w:val="24"/>
        </w:rPr>
        <w:t xml:space="preserve">fue </w:t>
      </w:r>
      <w:r w:rsidRPr="00BB7FC5">
        <w:rPr>
          <w:rFonts w:ascii="Times New Roman" w:hAnsi="Times New Roman" w:cs="Times New Roman"/>
          <w:sz w:val="24"/>
        </w:rPr>
        <w:t>c</w:t>
      </w:r>
      <w:r>
        <w:rPr>
          <w:rFonts w:ascii="Times New Roman" w:hAnsi="Times New Roman" w:cs="Times New Roman"/>
          <w:sz w:val="24"/>
        </w:rPr>
        <w:t xml:space="preserve">onsiderada como un sector de incendio independiente. </w:t>
      </w:r>
      <w:r w:rsidR="001165CE">
        <w:rPr>
          <w:rFonts w:ascii="Times New Roman" w:hAnsi="Times New Roman" w:cs="Times New Roman"/>
          <w:sz w:val="24"/>
        </w:rPr>
        <w:t>En la imagen N°</w:t>
      </w:r>
      <w:r w:rsidR="00BA6565">
        <w:rPr>
          <w:rFonts w:ascii="Times New Roman" w:hAnsi="Times New Roman" w:cs="Times New Roman"/>
          <w:sz w:val="24"/>
        </w:rPr>
        <w:t>1</w:t>
      </w:r>
      <w:r w:rsidR="00004D7E">
        <w:rPr>
          <w:rFonts w:ascii="Times New Roman" w:hAnsi="Times New Roman" w:cs="Times New Roman"/>
          <w:sz w:val="24"/>
        </w:rPr>
        <w:t>4</w:t>
      </w:r>
      <w:r w:rsidR="001165CE">
        <w:rPr>
          <w:rFonts w:ascii="Times New Roman" w:hAnsi="Times New Roman" w:cs="Times New Roman"/>
          <w:sz w:val="24"/>
        </w:rPr>
        <w:t xml:space="preserve"> se observa el plano correspondiente. </w:t>
      </w:r>
    </w:p>
    <w:p w:rsidR="00BA6565" w:rsidRPr="00A90DAB" w:rsidRDefault="00BA6565"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La superficie del lugar es de aproximadamente 600</w:t>
      </w:r>
      <m:oMath>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oMath>
      <w:r w:rsidRPr="00A90DAB">
        <w:rPr>
          <w:rFonts w:ascii="Times New Roman" w:hAnsi="Times New Roman" w:cs="Times New Roman"/>
          <w:sz w:val="24"/>
        </w:rPr>
        <w:t xml:space="preserve"> y aquí se encuentran los compresores, el grupo electrógeno </w:t>
      </w:r>
      <w:r w:rsidR="00714456" w:rsidRPr="00A90DAB">
        <w:rPr>
          <w:rFonts w:ascii="Times New Roman" w:hAnsi="Times New Roman" w:cs="Times New Roman"/>
          <w:sz w:val="24"/>
        </w:rPr>
        <w:t>(</w:t>
      </w:r>
      <w:r w:rsidRPr="00A90DAB">
        <w:rPr>
          <w:rFonts w:ascii="Times New Roman" w:hAnsi="Times New Roman" w:cs="Times New Roman"/>
          <w:sz w:val="24"/>
        </w:rPr>
        <w:t>que se pone en marcha en caso de cortes de energía</w:t>
      </w:r>
      <w:r w:rsidR="00714456" w:rsidRPr="00A90DAB">
        <w:rPr>
          <w:rFonts w:ascii="Times New Roman" w:hAnsi="Times New Roman" w:cs="Times New Roman"/>
          <w:sz w:val="24"/>
        </w:rPr>
        <w:t>)</w:t>
      </w:r>
      <w:r w:rsidRPr="00A90DAB">
        <w:rPr>
          <w:rFonts w:ascii="Times New Roman" w:hAnsi="Times New Roman" w:cs="Times New Roman"/>
          <w:sz w:val="24"/>
        </w:rPr>
        <w:t>, tableros seccionales, tanques cist</w:t>
      </w:r>
      <w:r w:rsidR="00C86F10">
        <w:rPr>
          <w:rFonts w:ascii="Times New Roman" w:hAnsi="Times New Roman" w:cs="Times New Roman"/>
          <w:sz w:val="24"/>
        </w:rPr>
        <w:t>erna, electrobombas, etc. Antigu</w:t>
      </w:r>
      <w:r w:rsidR="00C86F10" w:rsidRPr="00A90DAB">
        <w:rPr>
          <w:rFonts w:ascii="Times New Roman" w:hAnsi="Times New Roman" w:cs="Times New Roman"/>
          <w:sz w:val="24"/>
        </w:rPr>
        <w:t>amente</w:t>
      </w:r>
      <w:r w:rsidRPr="00A90DAB">
        <w:rPr>
          <w:rFonts w:ascii="Times New Roman" w:hAnsi="Times New Roman" w:cs="Times New Roman"/>
          <w:sz w:val="24"/>
        </w:rPr>
        <w:t xml:space="preserve"> el hospital contaba con una caldera que estaba ubicada en este sector pero hoy en </w:t>
      </w:r>
      <w:r w:rsidR="00592E3C" w:rsidRPr="00A90DAB">
        <w:rPr>
          <w:rFonts w:ascii="Times New Roman" w:hAnsi="Times New Roman" w:cs="Times New Roman"/>
          <w:sz w:val="24"/>
        </w:rPr>
        <w:t>día</w:t>
      </w:r>
      <w:r w:rsidRPr="00A90DAB">
        <w:rPr>
          <w:rFonts w:ascii="Times New Roman" w:hAnsi="Times New Roman" w:cs="Times New Roman"/>
          <w:sz w:val="24"/>
        </w:rPr>
        <w:t xml:space="preserve"> se encuentra fuera de servicio.</w:t>
      </w:r>
    </w:p>
    <w:p w:rsidR="00BA6565" w:rsidRDefault="00BA6565" w:rsidP="00D85A5B">
      <w:pPr>
        <w:spacing w:after="0" w:line="360" w:lineRule="auto"/>
        <w:contextualSpacing/>
        <w:jc w:val="both"/>
        <w:rPr>
          <w:rFonts w:ascii="Times New Roman" w:hAnsi="Times New Roman" w:cs="Times New Roman"/>
          <w:sz w:val="24"/>
        </w:rPr>
      </w:pPr>
    </w:p>
    <w:p w:rsidR="002747DA" w:rsidRDefault="002747DA" w:rsidP="00E92C26">
      <w:pPr>
        <w:spacing w:after="0" w:line="360" w:lineRule="auto"/>
        <w:contextualSpacing/>
        <w:jc w:val="center"/>
        <w:rPr>
          <w:rFonts w:ascii="Times New Roman" w:hAnsi="Times New Roman" w:cs="Times New Roman"/>
          <w:sz w:val="24"/>
        </w:rPr>
      </w:pPr>
      <w:r>
        <w:rPr>
          <w:noProof/>
          <w:lang w:eastAsia="es-AR"/>
        </w:rPr>
        <w:drawing>
          <wp:inline distT="0" distB="0" distL="0" distR="0" wp14:anchorId="200A87B4" wp14:editId="4F04D8FC">
            <wp:extent cx="5545537" cy="4147820"/>
            <wp:effectExtent l="0" t="0" r="0" b="508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extLst>
                        <a:ext uri="{28A0092B-C50C-407E-A947-70E740481C1C}">
                          <a14:useLocalDpi xmlns:a14="http://schemas.microsoft.com/office/drawing/2010/main" val="0"/>
                        </a:ext>
                      </a:extLst>
                    </a:blip>
                    <a:stretch>
                      <a:fillRect/>
                    </a:stretch>
                  </pic:blipFill>
                  <pic:spPr>
                    <a:xfrm>
                      <a:off x="0" y="0"/>
                      <a:ext cx="5545537" cy="4147820"/>
                    </a:xfrm>
                    <a:prstGeom prst="rect">
                      <a:avLst/>
                    </a:prstGeom>
                  </pic:spPr>
                </pic:pic>
              </a:graphicData>
            </a:graphic>
          </wp:inline>
        </w:drawing>
      </w:r>
    </w:p>
    <w:p w:rsidR="002747DA" w:rsidRPr="001A3257" w:rsidRDefault="002747DA" w:rsidP="00E92C26">
      <w:pPr>
        <w:spacing w:after="0" w:line="360" w:lineRule="auto"/>
        <w:contextualSpacing/>
        <w:jc w:val="center"/>
        <w:rPr>
          <w:rFonts w:ascii="Times New Roman" w:hAnsi="Times New Roman" w:cs="Times New Roman"/>
          <w:i/>
          <w:sz w:val="20"/>
        </w:rPr>
      </w:pPr>
      <w:r w:rsidRPr="001A3257">
        <w:rPr>
          <w:rFonts w:ascii="Times New Roman" w:hAnsi="Times New Roman" w:cs="Times New Roman"/>
          <w:i/>
          <w:sz w:val="20"/>
        </w:rPr>
        <w:t>Imagen N°</w:t>
      </w:r>
      <w:r w:rsidR="00BA6565" w:rsidRPr="001A3257">
        <w:rPr>
          <w:rFonts w:ascii="Times New Roman" w:hAnsi="Times New Roman" w:cs="Times New Roman"/>
          <w:i/>
          <w:sz w:val="20"/>
        </w:rPr>
        <w:t>1</w:t>
      </w:r>
      <w:r w:rsidR="00B0693E">
        <w:rPr>
          <w:rFonts w:ascii="Times New Roman" w:hAnsi="Times New Roman" w:cs="Times New Roman"/>
          <w:i/>
          <w:sz w:val="20"/>
        </w:rPr>
        <w:t>4</w:t>
      </w:r>
      <w:r w:rsidRPr="001A3257">
        <w:rPr>
          <w:rFonts w:ascii="Times New Roman" w:hAnsi="Times New Roman" w:cs="Times New Roman"/>
          <w:i/>
          <w:sz w:val="20"/>
        </w:rPr>
        <w:t>: Sala de máquinas</w:t>
      </w:r>
    </w:p>
    <w:p w:rsidR="003747E6" w:rsidRDefault="003747E6" w:rsidP="00D85A5B">
      <w:pPr>
        <w:spacing w:after="0" w:line="360" w:lineRule="auto"/>
        <w:contextualSpacing/>
        <w:jc w:val="both"/>
        <w:rPr>
          <w:rFonts w:ascii="Times New Roman" w:hAnsi="Times New Roman" w:cs="Times New Roman"/>
          <w:sz w:val="24"/>
        </w:rPr>
      </w:pPr>
    </w:p>
    <w:p w:rsidR="00714456" w:rsidRDefault="00676067"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Un</w:t>
      </w:r>
      <w:r w:rsidRPr="003747E6">
        <w:rPr>
          <w:rFonts w:ascii="Times New Roman" w:hAnsi="Times New Roman" w:cs="Times New Roman"/>
          <w:sz w:val="24"/>
        </w:rPr>
        <w:t xml:space="preserve"> relevamiento en </w:t>
      </w:r>
      <w:r>
        <w:rPr>
          <w:rFonts w:ascii="Times New Roman" w:hAnsi="Times New Roman" w:cs="Times New Roman"/>
          <w:sz w:val="24"/>
        </w:rPr>
        <w:t>este</w:t>
      </w:r>
      <w:r w:rsidRPr="003747E6">
        <w:rPr>
          <w:rFonts w:ascii="Times New Roman" w:hAnsi="Times New Roman" w:cs="Times New Roman"/>
          <w:sz w:val="24"/>
        </w:rPr>
        <w:t xml:space="preserve"> sector de incendio </w:t>
      </w:r>
      <w:r w:rsidR="00C86F10" w:rsidRPr="00BB7FC5">
        <w:rPr>
          <w:rFonts w:ascii="Times New Roman" w:hAnsi="Times New Roman" w:cs="Times New Roman"/>
          <w:sz w:val="24"/>
        </w:rPr>
        <w:t>dio</w:t>
      </w:r>
      <w:r w:rsidR="00C86F10">
        <w:rPr>
          <w:rFonts w:ascii="Times New Roman" w:hAnsi="Times New Roman" w:cs="Times New Roman"/>
          <w:sz w:val="24"/>
        </w:rPr>
        <w:t xml:space="preserve"> </w:t>
      </w:r>
      <w:r w:rsidR="00714456">
        <w:rPr>
          <w:rFonts w:ascii="Times New Roman" w:hAnsi="Times New Roman" w:cs="Times New Roman"/>
          <w:sz w:val="24"/>
        </w:rPr>
        <w:t xml:space="preserve"> como resultado</w:t>
      </w:r>
      <w:r>
        <w:rPr>
          <w:rFonts w:ascii="Times New Roman" w:hAnsi="Times New Roman" w:cs="Times New Roman"/>
          <w:sz w:val="24"/>
        </w:rPr>
        <w:t xml:space="preserve"> </w:t>
      </w:r>
      <w:r w:rsidR="001E0DBC">
        <w:rPr>
          <w:rFonts w:ascii="Times New Roman" w:hAnsi="Times New Roman" w:cs="Times New Roman"/>
          <w:sz w:val="24"/>
        </w:rPr>
        <w:t xml:space="preserve">aproximadamente 500 Kg de </w:t>
      </w:r>
      <w:r w:rsidRPr="003747E6">
        <w:rPr>
          <w:rFonts w:ascii="Times New Roman" w:hAnsi="Times New Roman" w:cs="Times New Roman"/>
          <w:sz w:val="24"/>
        </w:rPr>
        <w:t>madera, MDF y PVC</w:t>
      </w:r>
      <w:r w:rsidR="008758CB">
        <w:rPr>
          <w:rFonts w:ascii="Times New Roman" w:hAnsi="Times New Roman" w:cs="Times New Roman"/>
          <w:sz w:val="24"/>
        </w:rPr>
        <w:t xml:space="preserve"> proveniente en su mayoría de mobiliario y equipamiento médico en desuso</w:t>
      </w:r>
      <w:r w:rsidRPr="003747E6">
        <w:rPr>
          <w:rFonts w:ascii="Times New Roman" w:hAnsi="Times New Roman" w:cs="Times New Roman"/>
          <w:sz w:val="24"/>
        </w:rPr>
        <w:t xml:space="preserve">. </w:t>
      </w:r>
      <w:r w:rsidR="00BA6565">
        <w:rPr>
          <w:rFonts w:ascii="Times New Roman" w:hAnsi="Times New Roman" w:cs="Times New Roman"/>
          <w:sz w:val="24"/>
        </w:rPr>
        <w:t>También</w:t>
      </w:r>
      <w:r w:rsidR="001E0DBC">
        <w:rPr>
          <w:rFonts w:ascii="Times New Roman" w:hAnsi="Times New Roman" w:cs="Times New Roman"/>
          <w:sz w:val="24"/>
        </w:rPr>
        <w:t xml:space="preserve"> se observan</w:t>
      </w:r>
      <w:r w:rsidR="003A276F">
        <w:rPr>
          <w:rFonts w:ascii="Times New Roman" w:hAnsi="Times New Roman" w:cs="Times New Roman"/>
          <w:sz w:val="24"/>
        </w:rPr>
        <w:t xml:space="preserve"> recipientes de aceite vacíos y</w:t>
      </w:r>
      <w:r w:rsidR="001E0DBC">
        <w:rPr>
          <w:rFonts w:ascii="Times New Roman" w:hAnsi="Times New Roman" w:cs="Times New Roman"/>
          <w:sz w:val="24"/>
        </w:rPr>
        <w:t xml:space="preserve"> los tanques de gasoil </w:t>
      </w:r>
      <w:r w:rsidR="00BA6565">
        <w:rPr>
          <w:rFonts w:ascii="Times New Roman" w:hAnsi="Times New Roman" w:cs="Times New Roman"/>
          <w:sz w:val="24"/>
        </w:rPr>
        <w:t>que alimentan al</w:t>
      </w:r>
      <w:r w:rsidR="001E0DBC">
        <w:rPr>
          <w:rFonts w:ascii="Times New Roman" w:hAnsi="Times New Roman" w:cs="Times New Roman"/>
          <w:sz w:val="24"/>
        </w:rPr>
        <w:t xml:space="preserve"> generador</w:t>
      </w:r>
      <w:r w:rsidR="00BA6565">
        <w:rPr>
          <w:rFonts w:ascii="Times New Roman" w:hAnsi="Times New Roman" w:cs="Times New Roman"/>
          <w:sz w:val="24"/>
        </w:rPr>
        <w:t xml:space="preserve">, </w:t>
      </w:r>
      <w:r w:rsidR="008758CB">
        <w:rPr>
          <w:rFonts w:ascii="Times New Roman" w:hAnsi="Times New Roman" w:cs="Times New Roman"/>
          <w:sz w:val="24"/>
        </w:rPr>
        <w:t xml:space="preserve">los cuales tienen una capacidad de </w:t>
      </w:r>
      <w:r w:rsidR="00592E3C">
        <w:rPr>
          <w:rFonts w:ascii="Times New Roman" w:hAnsi="Times New Roman" w:cs="Times New Roman"/>
          <w:sz w:val="24"/>
        </w:rPr>
        <w:t>1900</w:t>
      </w:r>
      <w:r w:rsidR="008758CB">
        <w:rPr>
          <w:rFonts w:ascii="Times New Roman" w:hAnsi="Times New Roman" w:cs="Times New Roman"/>
          <w:sz w:val="24"/>
        </w:rPr>
        <w:t xml:space="preserve"> litros</w:t>
      </w:r>
      <w:r w:rsidR="00714456">
        <w:rPr>
          <w:rFonts w:ascii="Times New Roman" w:hAnsi="Times New Roman" w:cs="Times New Roman"/>
          <w:sz w:val="24"/>
        </w:rPr>
        <w:t xml:space="preserve"> (si bien se asegura desde mantenimiento que nunca se llenan más allá de la mitad de su capacidad).</w:t>
      </w:r>
    </w:p>
    <w:p w:rsidR="003A276F" w:rsidRDefault="003A276F" w:rsidP="00E92C26">
      <w:pPr>
        <w:spacing w:after="0" w:line="360" w:lineRule="auto"/>
        <w:contextualSpacing/>
        <w:jc w:val="center"/>
        <w:rPr>
          <w:rFonts w:ascii="Times New Roman" w:hAnsi="Times New Roman" w:cs="Times New Roman"/>
          <w:sz w:val="24"/>
        </w:rPr>
      </w:pPr>
      <w:r>
        <w:rPr>
          <w:rFonts w:ascii="Times New Roman" w:hAnsi="Times New Roman" w:cs="Times New Roman"/>
          <w:noProof/>
          <w:sz w:val="24"/>
          <w:lang w:eastAsia="es-AR"/>
        </w:rPr>
        <w:drawing>
          <wp:inline distT="0" distB="0" distL="0" distR="0" wp14:anchorId="08051829" wp14:editId="467CA3DA">
            <wp:extent cx="4209691" cy="3157506"/>
            <wp:effectExtent l="133350" t="114300" r="153035" b="157480"/>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414_111959.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4205069" cy="315403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3A276F" w:rsidRPr="001A3257" w:rsidRDefault="003A276F" w:rsidP="00E92C26">
      <w:pPr>
        <w:spacing w:after="0" w:line="360" w:lineRule="auto"/>
        <w:contextualSpacing/>
        <w:jc w:val="center"/>
        <w:rPr>
          <w:rFonts w:ascii="Times New Roman" w:hAnsi="Times New Roman" w:cs="Times New Roman"/>
          <w:i/>
          <w:sz w:val="20"/>
        </w:rPr>
      </w:pPr>
      <w:r w:rsidRPr="001A3257">
        <w:rPr>
          <w:rFonts w:ascii="Times New Roman" w:hAnsi="Times New Roman" w:cs="Times New Roman"/>
          <w:i/>
          <w:sz w:val="20"/>
        </w:rPr>
        <w:t>Imagen N°1</w:t>
      </w:r>
      <w:r w:rsidR="00FF517D">
        <w:rPr>
          <w:rFonts w:ascii="Times New Roman" w:hAnsi="Times New Roman" w:cs="Times New Roman"/>
          <w:i/>
          <w:sz w:val="20"/>
        </w:rPr>
        <w:t>5</w:t>
      </w:r>
      <w:r w:rsidRPr="001A3257">
        <w:rPr>
          <w:rFonts w:ascii="Times New Roman" w:hAnsi="Times New Roman" w:cs="Times New Roman"/>
          <w:i/>
          <w:sz w:val="20"/>
        </w:rPr>
        <w:t>: Sala de máquinas. Mobiliario y equipamiento obsoleto.</w:t>
      </w:r>
    </w:p>
    <w:p w:rsidR="00EE60A3" w:rsidRDefault="00EE60A3" w:rsidP="00D85A5B">
      <w:pPr>
        <w:spacing w:after="0" w:line="360" w:lineRule="auto"/>
        <w:contextualSpacing/>
        <w:jc w:val="both"/>
        <w:rPr>
          <w:rFonts w:ascii="Times New Roman" w:hAnsi="Times New Roman" w:cs="Times New Roman"/>
          <w:sz w:val="24"/>
        </w:rPr>
      </w:pPr>
    </w:p>
    <w:p w:rsidR="00E25D61" w:rsidRPr="003C1C27" w:rsidRDefault="00E25D61" w:rsidP="00D85A5B">
      <w:pPr>
        <w:spacing w:after="0" w:line="360" w:lineRule="auto"/>
        <w:contextualSpacing/>
        <w:jc w:val="both"/>
        <w:rPr>
          <w:rFonts w:ascii="Times New Roman" w:hAnsi="Times New Roman" w:cs="Times New Roman"/>
          <w:sz w:val="24"/>
        </w:rPr>
      </w:pPr>
    </w:p>
    <w:p w:rsidR="00D60140" w:rsidRDefault="00D60140" w:rsidP="00E92C26">
      <w:pPr>
        <w:spacing w:after="0" w:line="360" w:lineRule="auto"/>
        <w:contextualSpacing/>
        <w:jc w:val="center"/>
        <w:rPr>
          <w:rFonts w:ascii="Times New Roman" w:hAnsi="Times New Roman" w:cs="Times New Roman"/>
          <w:noProof/>
          <w:sz w:val="24"/>
          <w:lang w:eastAsia="es-AR"/>
        </w:rPr>
      </w:pPr>
      <w:r>
        <w:rPr>
          <w:rFonts w:ascii="Times New Roman" w:hAnsi="Times New Roman" w:cs="Times New Roman"/>
          <w:noProof/>
          <w:sz w:val="24"/>
          <w:lang w:eastAsia="es-AR"/>
        </w:rPr>
        <w:lastRenderedPageBreak/>
        <w:drawing>
          <wp:inline distT="0" distB="0" distL="0" distR="0" wp14:anchorId="36A6BC8F" wp14:editId="359C9609">
            <wp:extent cx="2430000" cy="3240000"/>
            <wp:effectExtent l="133350" t="114300" r="142240" b="170180"/>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414_111705.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430000" cy="324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B6FFA" w:rsidRPr="001A3257" w:rsidRDefault="009B6FFA" w:rsidP="00E92C26">
      <w:pPr>
        <w:spacing w:after="0" w:line="360" w:lineRule="auto"/>
        <w:contextualSpacing/>
        <w:jc w:val="center"/>
        <w:rPr>
          <w:rFonts w:ascii="Times New Roman" w:hAnsi="Times New Roman" w:cs="Times New Roman"/>
          <w:i/>
          <w:sz w:val="20"/>
        </w:rPr>
      </w:pPr>
      <w:r w:rsidRPr="001A3257">
        <w:rPr>
          <w:rFonts w:ascii="Times New Roman" w:hAnsi="Times New Roman" w:cs="Times New Roman"/>
          <w:i/>
          <w:sz w:val="20"/>
        </w:rPr>
        <w:t>Imagen N°1</w:t>
      </w:r>
      <w:r w:rsidR="00FF517D">
        <w:rPr>
          <w:rFonts w:ascii="Times New Roman" w:hAnsi="Times New Roman" w:cs="Times New Roman"/>
          <w:i/>
          <w:sz w:val="20"/>
        </w:rPr>
        <w:t>6</w:t>
      </w:r>
      <w:r w:rsidRPr="001A3257">
        <w:rPr>
          <w:rFonts w:ascii="Times New Roman" w:hAnsi="Times New Roman" w:cs="Times New Roman"/>
          <w:i/>
          <w:sz w:val="20"/>
        </w:rPr>
        <w:t xml:space="preserve">: Sala de máquinas. </w:t>
      </w:r>
      <w:r w:rsidR="00B846EE" w:rsidRPr="001A3257">
        <w:rPr>
          <w:rFonts w:ascii="Times New Roman" w:hAnsi="Times New Roman" w:cs="Times New Roman"/>
          <w:i/>
          <w:sz w:val="20"/>
        </w:rPr>
        <w:t>Tanques de combustible del generador</w:t>
      </w:r>
      <w:r w:rsidRPr="001A3257">
        <w:rPr>
          <w:rFonts w:ascii="Times New Roman" w:hAnsi="Times New Roman" w:cs="Times New Roman"/>
          <w:i/>
          <w:sz w:val="20"/>
        </w:rPr>
        <w:t>.</w:t>
      </w:r>
    </w:p>
    <w:p w:rsidR="00B846EE" w:rsidRDefault="00B846EE" w:rsidP="00E92C26">
      <w:pPr>
        <w:spacing w:after="0" w:line="360" w:lineRule="auto"/>
        <w:contextualSpacing/>
        <w:jc w:val="center"/>
        <w:rPr>
          <w:rFonts w:ascii="Times New Roman" w:hAnsi="Times New Roman" w:cs="Times New Roman"/>
          <w:sz w:val="24"/>
        </w:rPr>
      </w:pPr>
      <w:r>
        <w:rPr>
          <w:rFonts w:ascii="Times New Roman" w:hAnsi="Times New Roman" w:cs="Times New Roman"/>
          <w:noProof/>
          <w:sz w:val="24"/>
          <w:lang w:eastAsia="es-AR"/>
        </w:rPr>
        <w:drawing>
          <wp:inline distT="0" distB="0" distL="0" distR="0" wp14:anchorId="5334BA2D" wp14:editId="28D72132">
            <wp:extent cx="4799638" cy="3600000"/>
            <wp:effectExtent l="133350" t="114300" r="153670" b="172085"/>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414_111714.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799638" cy="360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B846EE" w:rsidRPr="001A3257" w:rsidRDefault="00B846EE" w:rsidP="00E92C26">
      <w:pPr>
        <w:spacing w:after="0" w:line="360" w:lineRule="auto"/>
        <w:contextualSpacing/>
        <w:jc w:val="center"/>
        <w:rPr>
          <w:rFonts w:ascii="Times New Roman" w:hAnsi="Times New Roman" w:cs="Times New Roman"/>
          <w:i/>
          <w:sz w:val="20"/>
        </w:rPr>
      </w:pPr>
      <w:r w:rsidRPr="001A3257">
        <w:rPr>
          <w:rFonts w:ascii="Times New Roman" w:hAnsi="Times New Roman" w:cs="Times New Roman"/>
          <w:i/>
          <w:sz w:val="20"/>
        </w:rPr>
        <w:t>Imagen N°1</w:t>
      </w:r>
      <w:r w:rsidR="00FF517D">
        <w:rPr>
          <w:rFonts w:ascii="Times New Roman" w:hAnsi="Times New Roman" w:cs="Times New Roman"/>
          <w:i/>
          <w:sz w:val="20"/>
        </w:rPr>
        <w:t>7</w:t>
      </w:r>
      <w:r w:rsidRPr="001A3257">
        <w:rPr>
          <w:rFonts w:ascii="Times New Roman" w:hAnsi="Times New Roman" w:cs="Times New Roman"/>
          <w:i/>
          <w:sz w:val="20"/>
        </w:rPr>
        <w:t>: Sala de máquinas. Generador eléctrico.</w:t>
      </w:r>
    </w:p>
    <w:p w:rsidR="00B846EE" w:rsidRDefault="00B846EE" w:rsidP="00D85A5B">
      <w:pPr>
        <w:spacing w:after="0" w:line="360" w:lineRule="auto"/>
        <w:contextualSpacing/>
        <w:jc w:val="both"/>
        <w:rPr>
          <w:rFonts w:ascii="Times New Roman" w:hAnsi="Times New Roman" w:cs="Times New Roman"/>
          <w:sz w:val="24"/>
        </w:rPr>
      </w:pPr>
    </w:p>
    <w:p w:rsidR="003A276F" w:rsidRDefault="003A276F" w:rsidP="00E92C26">
      <w:pPr>
        <w:spacing w:after="0" w:line="360" w:lineRule="auto"/>
        <w:contextualSpacing/>
        <w:jc w:val="center"/>
        <w:rPr>
          <w:rFonts w:ascii="Times New Roman" w:hAnsi="Times New Roman" w:cs="Times New Roman"/>
          <w:sz w:val="24"/>
        </w:rPr>
      </w:pPr>
      <w:r>
        <w:rPr>
          <w:rFonts w:ascii="Times New Roman" w:hAnsi="Times New Roman" w:cs="Times New Roman"/>
          <w:noProof/>
          <w:sz w:val="24"/>
          <w:lang w:eastAsia="es-AR"/>
        </w:rPr>
        <w:lastRenderedPageBreak/>
        <w:drawing>
          <wp:inline distT="0" distB="0" distL="0" distR="0" wp14:anchorId="602154A0" wp14:editId="79B879AE">
            <wp:extent cx="2160000" cy="2880000"/>
            <wp:effectExtent l="133350" t="114300" r="145415" b="168275"/>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414_111651.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160000" cy="288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3A276F" w:rsidRPr="001A3257" w:rsidRDefault="003A276F" w:rsidP="00E92C26">
      <w:pPr>
        <w:spacing w:after="0" w:line="360" w:lineRule="auto"/>
        <w:contextualSpacing/>
        <w:jc w:val="center"/>
        <w:rPr>
          <w:rFonts w:ascii="Times New Roman" w:hAnsi="Times New Roman" w:cs="Times New Roman"/>
          <w:i/>
          <w:sz w:val="20"/>
        </w:rPr>
      </w:pPr>
      <w:r w:rsidRPr="001A3257">
        <w:rPr>
          <w:rFonts w:ascii="Times New Roman" w:hAnsi="Times New Roman" w:cs="Times New Roman"/>
          <w:i/>
          <w:sz w:val="20"/>
        </w:rPr>
        <w:t>Imagen N°1</w:t>
      </w:r>
      <w:r w:rsidR="00FF517D">
        <w:rPr>
          <w:rFonts w:ascii="Times New Roman" w:hAnsi="Times New Roman" w:cs="Times New Roman"/>
          <w:i/>
          <w:sz w:val="20"/>
        </w:rPr>
        <w:t>8</w:t>
      </w:r>
      <w:r w:rsidRPr="001A3257">
        <w:rPr>
          <w:rFonts w:ascii="Times New Roman" w:hAnsi="Times New Roman" w:cs="Times New Roman"/>
          <w:i/>
          <w:sz w:val="20"/>
        </w:rPr>
        <w:t>: Sala de máquinas. Recipientes de lubricante.</w:t>
      </w:r>
    </w:p>
    <w:p w:rsidR="003A276F" w:rsidRDefault="003A276F" w:rsidP="00D85A5B">
      <w:pPr>
        <w:spacing w:after="0" w:line="360" w:lineRule="auto"/>
        <w:contextualSpacing/>
        <w:jc w:val="both"/>
        <w:rPr>
          <w:rFonts w:ascii="Times New Roman" w:hAnsi="Times New Roman" w:cs="Times New Roman"/>
          <w:sz w:val="24"/>
        </w:rPr>
      </w:pPr>
    </w:p>
    <w:p w:rsidR="00E05BFD" w:rsidRDefault="00D66D67"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 xml:space="preserve">Análogamente a lo realizado en el sector de incendio anterior, </w:t>
      </w:r>
      <w:r w:rsidRPr="00BB7FC5">
        <w:rPr>
          <w:rFonts w:ascii="Times New Roman" w:hAnsi="Times New Roman" w:cs="Times New Roman"/>
          <w:sz w:val="24"/>
        </w:rPr>
        <w:t>se tabular</w:t>
      </w:r>
      <w:r w:rsidR="00AD6A6D" w:rsidRPr="00BB7FC5">
        <w:rPr>
          <w:rFonts w:ascii="Times New Roman" w:hAnsi="Times New Roman" w:cs="Times New Roman"/>
          <w:sz w:val="24"/>
        </w:rPr>
        <w:t>on</w:t>
      </w:r>
      <w:r w:rsidR="00AD6A6D">
        <w:rPr>
          <w:rFonts w:ascii="Times New Roman" w:hAnsi="Times New Roman" w:cs="Times New Roman"/>
          <w:sz w:val="24"/>
        </w:rPr>
        <w:t xml:space="preserve"> </w:t>
      </w:r>
      <w:r>
        <w:rPr>
          <w:rFonts w:ascii="Times New Roman" w:hAnsi="Times New Roman" w:cs="Times New Roman"/>
          <w:sz w:val="24"/>
        </w:rPr>
        <w:t xml:space="preserve"> los distintos combustibles encontrados, de modo tal de poder ponderar sus respectivas cargas de fuego</w:t>
      </w:r>
      <w:r w:rsidR="00676067" w:rsidRPr="003747E6">
        <w:rPr>
          <w:rFonts w:ascii="Times New Roman" w:hAnsi="Times New Roman" w:cs="Times New Roman"/>
          <w:sz w:val="24"/>
        </w:rPr>
        <w:t>:</w:t>
      </w:r>
    </w:p>
    <w:p w:rsidR="0052769E" w:rsidRPr="003747E6" w:rsidRDefault="0052769E" w:rsidP="00D85A5B">
      <w:pPr>
        <w:spacing w:after="0" w:line="360" w:lineRule="auto"/>
        <w:contextualSpacing/>
        <w:jc w:val="both"/>
        <w:rPr>
          <w:rFonts w:ascii="Times New Roman" w:hAnsi="Times New Roman" w:cs="Times New Roman"/>
          <w:sz w:val="24"/>
        </w:rPr>
      </w:pPr>
    </w:p>
    <w:tbl>
      <w:tblPr>
        <w:tblStyle w:val="Tablaconcuadrcula"/>
        <w:tblW w:w="0" w:type="auto"/>
        <w:jc w:val="center"/>
        <w:tblLook w:val="04A0" w:firstRow="1" w:lastRow="0" w:firstColumn="1" w:lastColumn="0" w:noHBand="0" w:noVBand="1"/>
      </w:tblPr>
      <w:tblGrid>
        <w:gridCol w:w="1341"/>
        <w:gridCol w:w="2032"/>
        <w:gridCol w:w="1363"/>
        <w:gridCol w:w="2279"/>
        <w:gridCol w:w="1705"/>
      </w:tblGrid>
      <w:tr w:rsidR="00676067" w:rsidRPr="003747E6" w:rsidTr="004F55CD">
        <w:trPr>
          <w:jc w:val="center"/>
        </w:trPr>
        <w:tc>
          <w:tcPr>
            <w:tcW w:w="0" w:type="auto"/>
            <w:shd w:val="clear" w:color="auto" w:fill="D9D9D9" w:themeFill="background1" w:themeFillShade="D9"/>
            <w:vAlign w:val="center"/>
          </w:tcPr>
          <w:p w:rsidR="00676067" w:rsidRPr="004D0A7F" w:rsidRDefault="00676067" w:rsidP="00EC46E9">
            <w:pPr>
              <w:spacing w:line="360" w:lineRule="auto"/>
              <w:contextualSpacing/>
              <w:jc w:val="center"/>
              <w:rPr>
                <w:rFonts w:ascii="Times New Roman" w:hAnsi="Times New Roman" w:cs="Times New Roman"/>
              </w:rPr>
            </w:pPr>
            <w:r w:rsidRPr="004D0A7F">
              <w:rPr>
                <w:rFonts w:ascii="Times New Roman" w:hAnsi="Times New Roman" w:cs="Times New Roman"/>
              </w:rPr>
              <w:t>Combustible</w:t>
            </w:r>
          </w:p>
        </w:tc>
        <w:tc>
          <w:tcPr>
            <w:tcW w:w="0" w:type="auto"/>
            <w:shd w:val="clear" w:color="auto" w:fill="D9D9D9" w:themeFill="background1" w:themeFillShade="D9"/>
            <w:vAlign w:val="center"/>
          </w:tcPr>
          <w:p w:rsidR="00676067" w:rsidRPr="004D0A7F" w:rsidRDefault="00676067" w:rsidP="00EC46E9">
            <w:pPr>
              <w:spacing w:line="360" w:lineRule="auto"/>
              <w:contextualSpacing/>
              <w:jc w:val="center"/>
              <w:rPr>
                <w:rFonts w:ascii="Times New Roman" w:hAnsi="Times New Roman" w:cs="Times New Roman"/>
              </w:rPr>
            </w:pPr>
            <w:r w:rsidRPr="004D0A7F">
              <w:rPr>
                <w:rFonts w:ascii="Times New Roman" w:hAnsi="Times New Roman" w:cs="Times New Roman"/>
              </w:rPr>
              <w:t>Riesgo del combustible</w:t>
            </w:r>
          </w:p>
        </w:tc>
        <w:tc>
          <w:tcPr>
            <w:tcW w:w="0" w:type="auto"/>
            <w:shd w:val="clear" w:color="auto" w:fill="D9D9D9" w:themeFill="background1" w:themeFillShade="D9"/>
            <w:vAlign w:val="center"/>
          </w:tcPr>
          <w:p w:rsidR="00676067" w:rsidRPr="004D0A7F" w:rsidRDefault="00676067" w:rsidP="00EC46E9">
            <w:pPr>
              <w:spacing w:line="360" w:lineRule="auto"/>
              <w:contextualSpacing/>
              <w:jc w:val="center"/>
              <w:rPr>
                <w:rFonts w:ascii="Times New Roman" w:hAnsi="Times New Roman" w:cs="Times New Roman"/>
              </w:rPr>
            </w:pPr>
            <w:r w:rsidRPr="004D0A7F">
              <w:rPr>
                <w:rFonts w:ascii="Times New Roman" w:hAnsi="Times New Roman" w:cs="Times New Roman"/>
              </w:rPr>
              <w:t>Cantidad [Kg]</w:t>
            </w:r>
          </w:p>
        </w:tc>
        <w:tc>
          <w:tcPr>
            <w:tcW w:w="0" w:type="auto"/>
            <w:shd w:val="clear" w:color="auto" w:fill="D9D9D9" w:themeFill="background1" w:themeFillShade="D9"/>
            <w:vAlign w:val="center"/>
          </w:tcPr>
          <w:p w:rsidR="00676067" w:rsidRPr="004D0A7F" w:rsidRDefault="00676067" w:rsidP="00EC46E9">
            <w:pPr>
              <w:spacing w:line="360" w:lineRule="auto"/>
              <w:contextualSpacing/>
              <w:jc w:val="center"/>
              <w:rPr>
                <w:rFonts w:ascii="Times New Roman" w:hAnsi="Times New Roman" w:cs="Times New Roman"/>
              </w:rPr>
            </w:pPr>
            <w:r w:rsidRPr="004D0A7F">
              <w:rPr>
                <w:rFonts w:ascii="Times New Roman" w:hAnsi="Times New Roman" w:cs="Times New Roman"/>
              </w:rPr>
              <w:t>Poder Calorífico [</w:t>
            </w:r>
            <w:proofErr w:type="spellStart"/>
            <w:r w:rsidRPr="004D0A7F">
              <w:rPr>
                <w:rFonts w:ascii="Times New Roman" w:hAnsi="Times New Roman" w:cs="Times New Roman"/>
              </w:rPr>
              <w:t>Mcal</w:t>
            </w:r>
            <w:proofErr w:type="spellEnd"/>
            <w:r w:rsidRPr="004D0A7F">
              <w:rPr>
                <w:rFonts w:ascii="Times New Roman" w:hAnsi="Times New Roman" w:cs="Times New Roman"/>
              </w:rPr>
              <w:t>/Kg]</w:t>
            </w:r>
          </w:p>
        </w:tc>
        <w:tc>
          <w:tcPr>
            <w:tcW w:w="0" w:type="auto"/>
            <w:shd w:val="clear" w:color="auto" w:fill="D9D9D9" w:themeFill="background1" w:themeFillShade="D9"/>
            <w:vAlign w:val="center"/>
          </w:tcPr>
          <w:p w:rsidR="00676067" w:rsidRPr="004D0A7F" w:rsidRDefault="00676067" w:rsidP="00EC46E9">
            <w:pPr>
              <w:spacing w:line="360" w:lineRule="auto"/>
              <w:contextualSpacing/>
              <w:jc w:val="center"/>
              <w:rPr>
                <w:rFonts w:ascii="Times New Roman" w:hAnsi="Times New Roman" w:cs="Times New Roman"/>
              </w:rPr>
            </w:pPr>
            <w:r w:rsidRPr="004D0A7F">
              <w:rPr>
                <w:rFonts w:ascii="Times New Roman" w:hAnsi="Times New Roman" w:cs="Times New Roman"/>
              </w:rPr>
              <w:t>Carga Calor [</w:t>
            </w:r>
            <w:proofErr w:type="spellStart"/>
            <w:r w:rsidRPr="004D0A7F">
              <w:rPr>
                <w:rFonts w:ascii="Times New Roman" w:hAnsi="Times New Roman" w:cs="Times New Roman"/>
              </w:rPr>
              <w:t>MCal</w:t>
            </w:r>
            <w:proofErr w:type="spellEnd"/>
            <w:r w:rsidRPr="004D0A7F">
              <w:rPr>
                <w:rFonts w:ascii="Times New Roman" w:hAnsi="Times New Roman" w:cs="Times New Roman"/>
              </w:rPr>
              <w:t>]</w:t>
            </w:r>
          </w:p>
        </w:tc>
      </w:tr>
      <w:tr w:rsidR="00676067" w:rsidRPr="003747E6" w:rsidTr="004F55CD">
        <w:trPr>
          <w:jc w:val="center"/>
        </w:trPr>
        <w:tc>
          <w:tcPr>
            <w:tcW w:w="0" w:type="auto"/>
            <w:vAlign w:val="center"/>
          </w:tcPr>
          <w:p w:rsidR="00676067" w:rsidRPr="004D0A7F" w:rsidRDefault="00676067" w:rsidP="00EC46E9">
            <w:pPr>
              <w:spacing w:line="360" w:lineRule="auto"/>
              <w:contextualSpacing/>
              <w:jc w:val="center"/>
              <w:rPr>
                <w:rFonts w:ascii="Times New Roman" w:hAnsi="Times New Roman" w:cs="Times New Roman"/>
              </w:rPr>
            </w:pPr>
            <w:r w:rsidRPr="004D0A7F">
              <w:rPr>
                <w:rFonts w:ascii="Times New Roman" w:hAnsi="Times New Roman" w:cs="Times New Roman"/>
              </w:rPr>
              <w:t>Madera</w:t>
            </w:r>
          </w:p>
        </w:tc>
        <w:tc>
          <w:tcPr>
            <w:tcW w:w="0" w:type="auto"/>
            <w:vAlign w:val="center"/>
          </w:tcPr>
          <w:p w:rsidR="00676067" w:rsidRPr="004D0A7F" w:rsidRDefault="00676067" w:rsidP="00EC46E9">
            <w:pPr>
              <w:spacing w:line="360" w:lineRule="auto"/>
              <w:contextualSpacing/>
              <w:jc w:val="center"/>
              <w:rPr>
                <w:rFonts w:ascii="Times New Roman" w:hAnsi="Times New Roman" w:cs="Times New Roman"/>
              </w:rPr>
            </w:pPr>
            <w:r w:rsidRPr="004D0A7F">
              <w:rPr>
                <w:rFonts w:ascii="Times New Roman" w:hAnsi="Times New Roman" w:cs="Times New Roman"/>
              </w:rPr>
              <w:t>3</w:t>
            </w:r>
          </w:p>
        </w:tc>
        <w:tc>
          <w:tcPr>
            <w:tcW w:w="0" w:type="auto"/>
            <w:vAlign w:val="center"/>
          </w:tcPr>
          <w:p w:rsidR="00676067" w:rsidRPr="004D0A7F" w:rsidRDefault="001E0DBC" w:rsidP="00EC46E9">
            <w:pPr>
              <w:spacing w:line="360" w:lineRule="auto"/>
              <w:contextualSpacing/>
              <w:jc w:val="center"/>
              <w:rPr>
                <w:rFonts w:ascii="Times New Roman" w:hAnsi="Times New Roman" w:cs="Times New Roman"/>
              </w:rPr>
            </w:pPr>
            <w:r>
              <w:rPr>
                <w:rFonts w:ascii="Times New Roman" w:hAnsi="Times New Roman" w:cs="Times New Roman"/>
              </w:rPr>
              <w:t>4</w:t>
            </w:r>
            <w:r w:rsidR="00676067" w:rsidRPr="004D0A7F">
              <w:rPr>
                <w:rFonts w:ascii="Times New Roman" w:hAnsi="Times New Roman" w:cs="Times New Roman"/>
              </w:rPr>
              <w:t>00</w:t>
            </w:r>
          </w:p>
        </w:tc>
        <w:tc>
          <w:tcPr>
            <w:tcW w:w="0" w:type="auto"/>
            <w:vAlign w:val="center"/>
          </w:tcPr>
          <w:p w:rsidR="00676067" w:rsidRPr="004D0A7F" w:rsidRDefault="00676067" w:rsidP="00EC46E9">
            <w:pPr>
              <w:spacing w:line="360" w:lineRule="auto"/>
              <w:contextualSpacing/>
              <w:jc w:val="center"/>
              <w:rPr>
                <w:rFonts w:ascii="Times New Roman" w:hAnsi="Times New Roman" w:cs="Times New Roman"/>
              </w:rPr>
            </w:pPr>
            <w:r w:rsidRPr="004D0A7F">
              <w:rPr>
                <w:rFonts w:ascii="Times New Roman" w:hAnsi="Times New Roman" w:cs="Times New Roman"/>
              </w:rPr>
              <w:t>4,4</w:t>
            </w:r>
          </w:p>
        </w:tc>
        <w:tc>
          <w:tcPr>
            <w:tcW w:w="0" w:type="auto"/>
            <w:vAlign w:val="center"/>
          </w:tcPr>
          <w:p w:rsidR="00676067" w:rsidRPr="004D0A7F" w:rsidRDefault="00797132" w:rsidP="00EC46E9">
            <w:pPr>
              <w:spacing w:line="360" w:lineRule="auto"/>
              <w:contextualSpacing/>
              <w:jc w:val="center"/>
              <w:rPr>
                <w:rFonts w:ascii="Times New Roman" w:hAnsi="Times New Roman" w:cs="Times New Roman"/>
              </w:rPr>
            </w:pPr>
            <w:r>
              <w:rPr>
                <w:rFonts w:ascii="Times New Roman" w:hAnsi="Times New Roman" w:cs="Times New Roman"/>
              </w:rPr>
              <w:t>1760</w:t>
            </w:r>
          </w:p>
        </w:tc>
      </w:tr>
      <w:tr w:rsidR="00676067" w:rsidRPr="003747E6" w:rsidTr="004F55CD">
        <w:trPr>
          <w:jc w:val="center"/>
        </w:trPr>
        <w:tc>
          <w:tcPr>
            <w:tcW w:w="0" w:type="auto"/>
            <w:vAlign w:val="center"/>
          </w:tcPr>
          <w:p w:rsidR="00676067" w:rsidRPr="004D0A7F" w:rsidRDefault="00676067" w:rsidP="00EC46E9">
            <w:pPr>
              <w:spacing w:line="360" w:lineRule="auto"/>
              <w:contextualSpacing/>
              <w:jc w:val="center"/>
              <w:rPr>
                <w:rFonts w:ascii="Times New Roman" w:hAnsi="Times New Roman" w:cs="Times New Roman"/>
              </w:rPr>
            </w:pPr>
            <w:r w:rsidRPr="004D0A7F">
              <w:rPr>
                <w:rFonts w:ascii="Times New Roman" w:hAnsi="Times New Roman" w:cs="Times New Roman"/>
              </w:rPr>
              <w:t>PVC</w:t>
            </w:r>
          </w:p>
        </w:tc>
        <w:tc>
          <w:tcPr>
            <w:tcW w:w="0" w:type="auto"/>
            <w:vAlign w:val="center"/>
          </w:tcPr>
          <w:p w:rsidR="00676067" w:rsidRPr="004D0A7F" w:rsidRDefault="00676067" w:rsidP="00EC46E9">
            <w:pPr>
              <w:spacing w:line="360" w:lineRule="auto"/>
              <w:contextualSpacing/>
              <w:jc w:val="center"/>
              <w:rPr>
                <w:rFonts w:ascii="Times New Roman" w:hAnsi="Times New Roman" w:cs="Times New Roman"/>
              </w:rPr>
            </w:pPr>
            <w:r w:rsidRPr="004D0A7F">
              <w:rPr>
                <w:rFonts w:ascii="Times New Roman" w:hAnsi="Times New Roman" w:cs="Times New Roman"/>
              </w:rPr>
              <w:t>3</w:t>
            </w:r>
          </w:p>
        </w:tc>
        <w:tc>
          <w:tcPr>
            <w:tcW w:w="0" w:type="auto"/>
            <w:vAlign w:val="center"/>
          </w:tcPr>
          <w:p w:rsidR="00676067" w:rsidRPr="004D0A7F" w:rsidRDefault="001E0DBC" w:rsidP="00EC46E9">
            <w:pPr>
              <w:spacing w:line="360" w:lineRule="auto"/>
              <w:contextualSpacing/>
              <w:jc w:val="center"/>
              <w:rPr>
                <w:rFonts w:ascii="Times New Roman" w:hAnsi="Times New Roman" w:cs="Times New Roman"/>
              </w:rPr>
            </w:pPr>
            <w:r>
              <w:rPr>
                <w:rFonts w:ascii="Times New Roman" w:hAnsi="Times New Roman" w:cs="Times New Roman"/>
              </w:rPr>
              <w:t>1</w:t>
            </w:r>
            <w:r w:rsidR="00676067" w:rsidRPr="004D0A7F">
              <w:rPr>
                <w:rFonts w:ascii="Times New Roman" w:hAnsi="Times New Roman" w:cs="Times New Roman"/>
              </w:rPr>
              <w:t>00</w:t>
            </w:r>
          </w:p>
        </w:tc>
        <w:tc>
          <w:tcPr>
            <w:tcW w:w="0" w:type="auto"/>
            <w:vAlign w:val="center"/>
          </w:tcPr>
          <w:p w:rsidR="00676067" w:rsidRPr="004D0A7F" w:rsidRDefault="00676067" w:rsidP="00EC46E9">
            <w:pPr>
              <w:spacing w:line="360" w:lineRule="auto"/>
              <w:contextualSpacing/>
              <w:jc w:val="center"/>
              <w:rPr>
                <w:rFonts w:ascii="Times New Roman" w:hAnsi="Times New Roman" w:cs="Times New Roman"/>
              </w:rPr>
            </w:pPr>
            <w:r w:rsidRPr="004D0A7F">
              <w:rPr>
                <w:rFonts w:ascii="Times New Roman" w:hAnsi="Times New Roman" w:cs="Times New Roman"/>
              </w:rPr>
              <w:t>6</w:t>
            </w:r>
          </w:p>
        </w:tc>
        <w:tc>
          <w:tcPr>
            <w:tcW w:w="0" w:type="auto"/>
            <w:vAlign w:val="center"/>
          </w:tcPr>
          <w:p w:rsidR="00676067" w:rsidRPr="004D0A7F" w:rsidRDefault="00797132" w:rsidP="00EC46E9">
            <w:pPr>
              <w:spacing w:line="360" w:lineRule="auto"/>
              <w:contextualSpacing/>
              <w:jc w:val="center"/>
              <w:rPr>
                <w:rFonts w:ascii="Times New Roman" w:hAnsi="Times New Roman" w:cs="Times New Roman"/>
              </w:rPr>
            </w:pPr>
            <w:r>
              <w:rPr>
                <w:rFonts w:ascii="Times New Roman" w:hAnsi="Times New Roman" w:cs="Times New Roman"/>
              </w:rPr>
              <w:t>6</w:t>
            </w:r>
            <w:r w:rsidR="00676067" w:rsidRPr="004D0A7F">
              <w:rPr>
                <w:rFonts w:ascii="Times New Roman" w:hAnsi="Times New Roman" w:cs="Times New Roman"/>
              </w:rPr>
              <w:t>00</w:t>
            </w:r>
          </w:p>
        </w:tc>
      </w:tr>
      <w:tr w:rsidR="00676067" w:rsidRPr="003747E6" w:rsidTr="004F55CD">
        <w:trPr>
          <w:jc w:val="center"/>
        </w:trPr>
        <w:tc>
          <w:tcPr>
            <w:tcW w:w="0" w:type="auto"/>
            <w:vAlign w:val="center"/>
          </w:tcPr>
          <w:p w:rsidR="00676067" w:rsidRPr="004D0A7F" w:rsidRDefault="00797132" w:rsidP="00EC46E9">
            <w:pPr>
              <w:spacing w:line="360" w:lineRule="auto"/>
              <w:contextualSpacing/>
              <w:jc w:val="center"/>
              <w:rPr>
                <w:rFonts w:ascii="Times New Roman" w:hAnsi="Times New Roman" w:cs="Times New Roman"/>
              </w:rPr>
            </w:pPr>
            <w:r>
              <w:rPr>
                <w:rFonts w:ascii="Times New Roman" w:hAnsi="Times New Roman" w:cs="Times New Roman"/>
              </w:rPr>
              <w:t>Gasoil</w:t>
            </w:r>
            <w:r w:rsidR="00964327">
              <w:rPr>
                <w:rFonts w:ascii="Times New Roman" w:hAnsi="Times New Roman" w:cs="Times New Roman"/>
              </w:rPr>
              <w:t>*</w:t>
            </w:r>
          </w:p>
        </w:tc>
        <w:tc>
          <w:tcPr>
            <w:tcW w:w="0" w:type="auto"/>
            <w:vAlign w:val="center"/>
          </w:tcPr>
          <w:p w:rsidR="00676067" w:rsidRPr="004D0A7F" w:rsidRDefault="00E05BFD" w:rsidP="00EC46E9">
            <w:pPr>
              <w:spacing w:line="360" w:lineRule="auto"/>
              <w:contextualSpacing/>
              <w:jc w:val="center"/>
              <w:rPr>
                <w:rFonts w:ascii="Times New Roman" w:hAnsi="Times New Roman" w:cs="Times New Roman"/>
              </w:rPr>
            </w:pPr>
            <w:r>
              <w:rPr>
                <w:rFonts w:ascii="Times New Roman" w:hAnsi="Times New Roman" w:cs="Times New Roman"/>
              </w:rPr>
              <w:t>2</w:t>
            </w:r>
          </w:p>
        </w:tc>
        <w:tc>
          <w:tcPr>
            <w:tcW w:w="0" w:type="auto"/>
            <w:vAlign w:val="center"/>
          </w:tcPr>
          <w:p w:rsidR="00676067" w:rsidRPr="004D0A7F" w:rsidRDefault="000A4326" w:rsidP="00EC46E9">
            <w:pPr>
              <w:spacing w:line="360" w:lineRule="auto"/>
              <w:contextualSpacing/>
              <w:jc w:val="center"/>
              <w:rPr>
                <w:rFonts w:ascii="Times New Roman" w:hAnsi="Times New Roman" w:cs="Times New Roman"/>
              </w:rPr>
            </w:pPr>
            <w:r>
              <w:rPr>
                <w:rFonts w:ascii="Times New Roman" w:hAnsi="Times New Roman" w:cs="Times New Roman"/>
              </w:rPr>
              <w:t>533</w:t>
            </w:r>
          </w:p>
        </w:tc>
        <w:tc>
          <w:tcPr>
            <w:tcW w:w="0" w:type="auto"/>
            <w:vAlign w:val="center"/>
          </w:tcPr>
          <w:p w:rsidR="00676067" w:rsidRPr="004D0A7F" w:rsidRDefault="00964327" w:rsidP="00EC46E9">
            <w:pPr>
              <w:spacing w:line="360" w:lineRule="auto"/>
              <w:contextualSpacing/>
              <w:jc w:val="center"/>
              <w:rPr>
                <w:rFonts w:ascii="Times New Roman" w:hAnsi="Times New Roman" w:cs="Times New Roman"/>
              </w:rPr>
            </w:pPr>
            <w:r>
              <w:rPr>
                <w:rFonts w:ascii="Times New Roman" w:hAnsi="Times New Roman" w:cs="Times New Roman"/>
              </w:rPr>
              <w:t>10,9</w:t>
            </w:r>
          </w:p>
        </w:tc>
        <w:tc>
          <w:tcPr>
            <w:tcW w:w="0" w:type="auto"/>
            <w:vAlign w:val="center"/>
          </w:tcPr>
          <w:p w:rsidR="00676067" w:rsidRPr="004D0A7F" w:rsidRDefault="000A4326" w:rsidP="00EC46E9">
            <w:pPr>
              <w:spacing w:line="360" w:lineRule="auto"/>
              <w:contextualSpacing/>
              <w:jc w:val="center"/>
              <w:rPr>
                <w:rFonts w:ascii="Times New Roman" w:hAnsi="Times New Roman" w:cs="Times New Roman"/>
              </w:rPr>
            </w:pPr>
            <w:r>
              <w:rPr>
                <w:rFonts w:ascii="Times New Roman" w:hAnsi="Times New Roman" w:cs="Times New Roman"/>
              </w:rPr>
              <w:t>5809,7</w:t>
            </w:r>
          </w:p>
        </w:tc>
      </w:tr>
    </w:tbl>
    <w:p w:rsidR="0052769E" w:rsidRDefault="0052769E" w:rsidP="00D85A5B">
      <w:pPr>
        <w:spacing w:after="0" w:line="360" w:lineRule="auto"/>
        <w:contextualSpacing/>
        <w:jc w:val="both"/>
        <w:rPr>
          <w:rFonts w:ascii="Times New Roman" w:hAnsi="Times New Roman" w:cs="Times New Roman"/>
          <w:sz w:val="18"/>
        </w:rPr>
      </w:pPr>
    </w:p>
    <w:p w:rsidR="00D66D67" w:rsidRDefault="00D66D67" w:rsidP="00D85A5B">
      <w:pPr>
        <w:spacing w:after="0" w:line="360" w:lineRule="auto"/>
        <w:contextualSpacing/>
        <w:jc w:val="both"/>
        <w:rPr>
          <w:rFonts w:ascii="Times New Roman" w:hAnsi="Times New Roman" w:cs="Times New Roman"/>
          <w:sz w:val="18"/>
        </w:rPr>
      </w:pPr>
      <w:r w:rsidRPr="00964327">
        <w:rPr>
          <w:rFonts w:ascii="Times New Roman" w:hAnsi="Times New Roman" w:cs="Times New Roman"/>
          <w:sz w:val="18"/>
        </w:rPr>
        <w:t>*</w:t>
      </w:r>
      <w:r w:rsidR="00964327" w:rsidRPr="00964327">
        <w:rPr>
          <w:rFonts w:ascii="Times New Roman" w:hAnsi="Times New Roman" w:cs="Times New Roman"/>
          <w:sz w:val="18"/>
        </w:rPr>
        <w:t>U</w:t>
      </w:r>
      <w:r w:rsidRPr="00964327">
        <w:rPr>
          <w:rFonts w:ascii="Times New Roman" w:hAnsi="Times New Roman" w:cs="Times New Roman"/>
          <w:sz w:val="18"/>
        </w:rPr>
        <w:t>n litro de gasoil tiene un peso aproximado de 840g a 15°C.</w:t>
      </w:r>
    </w:p>
    <w:p w:rsidR="00F65338" w:rsidRPr="00964327" w:rsidRDefault="00F65338" w:rsidP="00F65338">
      <w:pPr>
        <w:spacing w:after="0" w:line="360" w:lineRule="auto"/>
        <w:contextualSpacing/>
        <w:jc w:val="center"/>
        <w:rPr>
          <w:rFonts w:ascii="Times New Roman" w:hAnsi="Times New Roman" w:cs="Times New Roman"/>
          <w:sz w:val="18"/>
        </w:rPr>
      </w:pPr>
      <w:r>
        <w:rPr>
          <w:rFonts w:ascii="Times New Roman" w:hAnsi="Times New Roman" w:cs="Times New Roman"/>
          <w:i/>
          <w:sz w:val="20"/>
        </w:rPr>
        <w:t>Tabla</w:t>
      </w:r>
      <w:r w:rsidRPr="001A3257">
        <w:rPr>
          <w:rFonts w:ascii="Times New Roman" w:hAnsi="Times New Roman" w:cs="Times New Roman"/>
          <w:i/>
          <w:sz w:val="20"/>
        </w:rPr>
        <w:t xml:space="preserve"> N°</w:t>
      </w:r>
      <w:r>
        <w:rPr>
          <w:rFonts w:ascii="Times New Roman" w:hAnsi="Times New Roman" w:cs="Times New Roman"/>
          <w:i/>
          <w:sz w:val="20"/>
        </w:rPr>
        <w:t>6:</w:t>
      </w:r>
      <w:r w:rsidRPr="00F65338">
        <w:rPr>
          <w:rFonts w:ascii="Times New Roman" w:hAnsi="Times New Roman" w:cs="Times New Roman"/>
          <w:i/>
          <w:sz w:val="20"/>
        </w:rPr>
        <w:t xml:space="preserve"> </w:t>
      </w:r>
      <w:r>
        <w:rPr>
          <w:rFonts w:ascii="Times New Roman" w:hAnsi="Times New Roman" w:cs="Times New Roman"/>
          <w:i/>
          <w:sz w:val="20"/>
        </w:rPr>
        <w:t>Materiales combustibles en Sala de máquinas.</w:t>
      </w:r>
    </w:p>
    <w:p w:rsidR="001A3257" w:rsidRDefault="001A3257" w:rsidP="00D85A5B">
      <w:pPr>
        <w:spacing w:after="0" w:line="360" w:lineRule="auto"/>
        <w:contextualSpacing/>
        <w:jc w:val="both"/>
        <w:rPr>
          <w:rFonts w:ascii="Times New Roman" w:hAnsi="Times New Roman" w:cs="Times New Roman"/>
          <w:sz w:val="24"/>
        </w:rPr>
      </w:pPr>
    </w:p>
    <w:p w:rsidR="00676067" w:rsidRPr="003747E6" w:rsidRDefault="00676067"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La carga de calor total surge de sumar la contribución de todos los materiales</w:t>
      </w:r>
      <w:r w:rsidR="003460EE">
        <w:rPr>
          <w:rFonts w:ascii="Times New Roman" w:hAnsi="Times New Roman" w:cs="Times New Roman"/>
          <w:sz w:val="24"/>
        </w:rPr>
        <w:t xml:space="preserve"> contenidos en la tabla N°6</w:t>
      </w:r>
      <w:r w:rsidRPr="003747E6">
        <w:rPr>
          <w:rFonts w:ascii="Times New Roman" w:hAnsi="Times New Roman" w:cs="Times New Roman"/>
          <w:sz w:val="24"/>
        </w:rPr>
        <w:t>, es decir:</w:t>
      </w:r>
    </w:p>
    <w:p w:rsidR="00676067" w:rsidRPr="003747E6" w:rsidRDefault="00676067" w:rsidP="00EC46E9">
      <w:pPr>
        <w:pStyle w:val="Prrafodelista"/>
        <w:spacing w:after="0" w:line="360" w:lineRule="auto"/>
        <w:ind w:left="0"/>
        <w:rPr>
          <w:rFonts w:ascii="Times New Roman" w:hAnsi="Times New Roman" w:cs="Times New Roman"/>
          <w:sz w:val="24"/>
        </w:rPr>
      </w:pPr>
      <w:r w:rsidRPr="003747E6">
        <w:rPr>
          <w:rFonts w:ascii="Times New Roman" w:hAnsi="Times New Roman" w:cs="Times New Roman"/>
          <w:sz w:val="24"/>
        </w:rPr>
        <w:t xml:space="preserve">Carga de Calor Total = </w:t>
      </w:r>
      <w:r w:rsidR="00964327">
        <w:rPr>
          <w:rFonts w:ascii="Times New Roman" w:hAnsi="Times New Roman" w:cs="Times New Roman"/>
          <w:sz w:val="24"/>
        </w:rPr>
        <w:t>1760</w:t>
      </w:r>
      <w:r w:rsidRPr="003747E6">
        <w:rPr>
          <w:rFonts w:ascii="Times New Roman" w:hAnsi="Times New Roman" w:cs="Times New Roman"/>
          <w:sz w:val="24"/>
        </w:rPr>
        <w:t>[</w:t>
      </w:r>
      <w:proofErr w:type="spellStart"/>
      <w:r w:rsidRPr="003747E6">
        <w:rPr>
          <w:rFonts w:ascii="Times New Roman" w:hAnsi="Times New Roman" w:cs="Times New Roman"/>
          <w:sz w:val="24"/>
        </w:rPr>
        <w:t>MCal</w:t>
      </w:r>
      <w:proofErr w:type="spellEnd"/>
      <w:r w:rsidRPr="003747E6">
        <w:rPr>
          <w:rFonts w:ascii="Times New Roman" w:hAnsi="Times New Roman" w:cs="Times New Roman"/>
          <w:sz w:val="24"/>
        </w:rPr>
        <w:t xml:space="preserve">] + </w:t>
      </w:r>
      <w:r w:rsidR="00964327">
        <w:rPr>
          <w:rFonts w:ascii="Times New Roman" w:hAnsi="Times New Roman" w:cs="Times New Roman"/>
          <w:sz w:val="24"/>
        </w:rPr>
        <w:t>600</w:t>
      </w:r>
      <w:r w:rsidRPr="003747E6">
        <w:rPr>
          <w:rFonts w:ascii="Times New Roman" w:hAnsi="Times New Roman" w:cs="Times New Roman"/>
          <w:sz w:val="24"/>
        </w:rPr>
        <w:t>[</w:t>
      </w:r>
      <w:proofErr w:type="spellStart"/>
      <w:r w:rsidRPr="003747E6">
        <w:rPr>
          <w:rFonts w:ascii="Times New Roman" w:hAnsi="Times New Roman" w:cs="Times New Roman"/>
          <w:sz w:val="24"/>
        </w:rPr>
        <w:t>MCal</w:t>
      </w:r>
      <w:proofErr w:type="spellEnd"/>
      <w:r w:rsidRPr="003747E6">
        <w:rPr>
          <w:rFonts w:ascii="Times New Roman" w:hAnsi="Times New Roman" w:cs="Times New Roman"/>
          <w:sz w:val="24"/>
        </w:rPr>
        <w:t xml:space="preserve">] + </w:t>
      </w:r>
      <w:r w:rsidR="000A4326">
        <w:rPr>
          <w:rFonts w:ascii="Times New Roman" w:hAnsi="Times New Roman" w:cs="Times New Roman"/>
          <w:sz w:val="24"/>
        </w:rPr>
        <w:t>5809,7</w:t>
      </w:r>
      <w:r w:rsidRPr="003747E6">
        <w:rPr>
          <w:rFonts w:ascii="Times New Roman" w:hAnsi="Times New Roman" w:cs="Times New Roman"/>
          <w:sz w:val="24"/>
        </w:rPr>
        <w:t>[</w:t>
      </w:r>
      <w:proofErr w:type="spellStart"/>
      <w:r w:rsidRPr="003747E6">
        <w:rPr>
          <w:rFonts w:ascii="Times New Roman" w:hAnsi="Times New Roman" w:cs="Times New Roman"/>
          <w:sz w:val="24"/>
        </w:rPr>
        <w:t>MCal</w:t>
      </w:r>
      <w:proofErr w:type="spellEnd"/>
      <w:r w:rsidRPr="003747E6">
        <w:rPr>
          <w:rFonts w:ascii="Times New Roman" w:hAnsi="Times New Roman" w:cs="Times New Roman"/>
          <w:sz w:val="24"/>
        </w:rPr>
        <w:t>]</w:t>
      </w:r>
      <w:r w:rsidR="000A4326">
        <w:rPr>
          <w:rFonts w:ascii="Times New Roman" w:hAnsi="Times New Roman" w:cs="Times New Roman"/>
          <w:sz w:val="24"/>
        </w:rPr>
        <w:t xml:space="preserve"> </w:t>
      </w:r>
      <w:r w:rsidRPr="003747E6">
        <w:rPr>
          <w:rFonts w:ascii="Times New Roman" w:hAnsi="Times New Roman" w:cs="Times New Roman"/>
          <w:sz w:val="24"/>
        </w:rPr>
        <w:t xml:space="preserve">= </w:t>
      </w:r>
      <w:r w:rsidR="000A4326">
        <w:rPr>
          <w:rFonts w:ascii="Times New Roman" w:hAnsi="Times New Roman" w:cs="Times New Roman"/>
          <w:sz w:val="24"/>
        </w:rPr>
        <w:t>8169,7</w:t>
      </w:r>
      <w:r w:rsidRPr="003747E6">
        <w:rPr>
          <w:rFonts w:ascii="Times New Roman" w:hAnsi="Times New Roman" w:cs="Times New Roman"/>
          <w:sz w:val="24"/>
        </w:rPr>
        <w:t xml:space="preserve"> [</w:t>
      </w:r>
      <w:proofErr w:type="spellStart"/>
      <w:r w:rsidRPr="003747E6">
        <w:rPr>
          <w:rFonts w:ascii="Times New Roman" w:hAnsi="Times New Roman" w:cs="Times New Roman"/>
          <w:sz w:val="24"/>
        </w:rPr>
        <w:t>MCal</w:t>
      </w:r>
      <w:proofErr w:type="spellEnd"/>
      <w:r w:rsidRPr="003747E6">
        <w:rPr>
          <w:rFonts w:ascii="Times New Roman" w:hAnsi="Times New Roman" w:cs="Times New Roman"/>
          <w:sz w:val="24"/>
        </w:rPr>
        <w:t xml:space="preserve">] = </w:t>
      </w:r>
      <w:r w:rsidR="00EC46E9">
        <w:rPr>
          <w:rFonts w:ascii="Times New Roman" w:hAnsi="Times New Roman" w:cs="Times New Roman"/>
          <w:sz w:val="24"/>
        </w:rPr>
        <w:t xml:space="preserve"> =</w:t>
      </w:r>
      <w:r w:rsidR="000A4326">
        <w:rPr>
          <w:rFonts w:ascii="Times New Roman" w:hAnsi="Times New Roman" w:cs="Times New Roman"/>
          <w:sz w:val="24"/>
        </w:rPr>
        <w:t>8169700</w:t>
      </w:r>
      <w:r w:rsidRPr="003747E6">
        <w:rPr>
          <w:rFonts w:ascii="Times New Roman" w:hAnsi="Times New Roman" w:cs="Times New Roman"/>
          <w:sz w:val="24"/>
        </w:rPr>
        <w:t>[Kcal]</w:t>
      </w:r>
    </w:p>
    <w:p w:rsidR="00676067" w:rsidRPr="003747E6" w:rsidRDefault="00676067"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 xml:space="preserve">Luego se divide entre el poder calorífico de la madera para establecer una equivalencia </w:t>
      </w:r>
      <w:r w:rsidRPr="003747E6">
        <w:rPr>
          <w:rFonts w:ascii="Times New Roman" w:hAnsi="Times New Roman" w:cs="Times New Roman"/>
          <w:sz w:val="24"/>
        </w:rPr>
        <w:lastRenderedPageBreak/>
        <w:t>en peso de madera:</w:t>
      </w:r>
    </w:p>
    <w:p w:rsidR="00676067" w:rsidRPr="00CB09C1" w:rsidRDefault="00676067" w:rsidP="00D85A5B">
      <w:pPr>
        <w:pStyle w:val="Prrafodelista"/>
        <w:spacing w:after="0" w:line="360" w:lineRule="auto"/>
        <w:ind w:left="0"/>
        <w:jc w:val="both"/>
        <w:rPr>
          <w:rFonts w:ascii="Times New Roman" w:hAnsi="Times New Roman" w:cs="Times New Roman"/>
          <w:sz w:val="24"/>
          <w:lang w:val="en-US"/>
        </w:rPr>
      </w:pPr>
      <w:r w:rsidRPr="00CB09C1">
        <w:rPr>
          <w:rFonts w:ascii="Times New Roman" w:hAnsi="Times New Roman" w:cs="Times New Roman"/>
          <w:sz w:val="24"/>
          <w:lang w:val="en-US"/>
        </w:rPr>
        <w:t xml:space="preserve">Pm= </w:t>
      </w:r>
      <w:r w:rsidR="000A4326" w:rsidRPr="00CB09C1">
        <w:rPr>
          <w:rFonts w:ascii="Times New Roman" w:hAnsi="Times New Roman" w:cs="Times New Roman"/>
          <w:sz w:val="24"/>
          <w:lang w:val="en-US"/>
        </w:rPr>
        <w:t>8169700</w:t>
      </w:r>
      <w:r w:rsidR="00964327" w:rsidRPr="00CB09C1">
        <w:rPr>
          <w:rFonts w:ascii="Times New Roman" w:hAnsi="Times New Roman" w:cs="Times New Roman"/>
          <w:sz w:val="24"/>
          <w:lang w:val="en-US"/>
        </w:rPr>
        <w:t xml:space="preserve"> </w:t>
      </w:r>
      <w:r w:rsidRPr="00CB09C1">
        <w:rPr>
          <w:rFonts w:ascii="Times New Roman" w:hAnsi="Times New Roman" w:cs="Times New Roman"/>
          <w:sz w:val="24"/>
          <w:lang w:val="en-US"/>
        </w:rPr>
        <w:t>[Kcal]/4400[Kcal/Kg</w:t>
      </w:r>
      <w:proofErr w:type="gramStart"/>
      <w:r w:rsidRPr="00CB09C1">
        <w:rPr>
          <w:rFonts w:ascii="Times New Roman" w:hAnsi="Times New Roman" w:cs="Times New Roman"/>
          <w:sz w:val="24"/>
          <w:lang w:val="en-US"/>
        </w:rPr>
        <w:t>]=</w:t>
      </w:r>
      <w:proofErr w:type="gramEnd"/>
      <w:r w:rsidRPr="00CB09C1">
        <w:rPr>
          <w:rFonts w:ascii="Times New Roman" w:hAnsi="Times New Roman" w:cs="Times New Roman"/>
          <w:sz w:val="24"/>
          <w:lang w:val="en-US"/>
        </w:rPr>
        <w:t xml:space="preserve"> </w:t>
      </w:r>
      <w:r w:rsidR="005F007F" w:rsidRPr="00CB09C1">
        <w:rPr>
          <w:rFonts w:ascii="Times New Roman" w:hAnsi="Times New Roman" w:cs="Times New Roman"/>
          <w:sz w:val="24"/>
          <w:lang w:val="en-US"/>
        </w:rPr>
        <w:t>1856,75</w:t>
      </w:r>
      <w:r w:rsidRPr="00CB09C1">
        <w:rPr>
          <w:rFonts w:ascii="Times New Roman" w:hAnsi="Times New Roman" w:cs="Times New Roman"/>
          <w:sz w:val="24"/>
          <w:lang w:val="en-US"/>
        </w:rPr>
        <w:t xml:space="preserve"> [Kg]</w:t>
      </w:r>
    </w:p>
    <w:p w:rsidR="00676067" w:rsidRPr="003747E6" w:rsidRDefault="00676067"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 xml:space="preserve">Entonces la carga de fuego resulta: </w:t>
      </w:r>
    </w:p>
    <w:p w:rsidR="00676067" w:rsidRDefault="00676067" w:rsidP="00D85A5B">
      <w:pPr>
        <w:pStyle w:val="Prrafodelista"/>
        <w:spacing w:after="0" w:line="360" w:lineRule="auto"/>
        <w:ind w:left="0"/>
        <w:jc w:val="both"/>
        <w:rPr>
          <w:rFonts w:ascii="Times New Roman" w:hAnsi="Times New Roman" w:cs="Times New Roman"/>
          <w:sz w:val="24"/>
        </w:rPr>
      </w:pPr>
      <w:proofErr w:type="spellStart"/>
      <w:r w:rsidRPr="003747E6">
        <w:rPr>
          <w:rFonts w:ascii="Times New Roman" w:hAnsi="Times New Roman" w:cs="Times New Roman"/>
          <w:sz w:val="24"/>
        </w:rPr>
        <w:t>Qf</w:t>
      </w:r>
      <w:proofErr w:type="spellEnd"/>
      <w:r w:rsidRPr="003747E6">
        <w:rPr>
          <w:rFonts w:ascii="Times New Roman" w:hAnsi="Times New Roman" w:cs="Times New Roman"/>
          <w:sz w:val="24"/>
        </w:rPr>
        <w:t xml:space="preserve">= </w:t>
      </w:r>
      <w:r w:rsidR="005F007F" w:rsidRPr="00714456">
        <w:rPr>
          <w:rFonts w:ascii="Times New Roman" w:hAnsi="Times New Roman" w:cs="Times New Roman"/>
          <w:sz w:val="24"/>
        </w:rPr>
        <w:t xml:space="preserve">1856,75 </w:t>
      </w:r>
      <w:r w:rsidRPr="003747E6">
        <w:rPr>
          <w:rFonts w:ascii="Times New Roman" w:hAnsi="Times New Roman" w:cs="Times New Roman"/>
          <w:sz w:val="24"/>
        </w:rPr>
        <w:t xml:space="preserve">[Kg] / </w:t>
      </w:r>
      <w:r w:rsidR="00964327">
        <w:rPr>
          <w:rFonts w:ascii="Times New Roman" w:hAnsi="Times New Roman" w:cs="Times New Roman"/>
          <w:sz w:val="24"/>
        </w:rPr>
        <w:t>600</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Pr="003747E6">
        <w:rPr>
          <w:rFonts w:ascii="Times New Roman" w:hAnsi="Times New Roman" w:cs="Times New Roman"/>
          <w:sz w:val="24"/>
        </w:rPr>
        <w:t xml:space="preserve">= </w:t>
      </w:r>
      <w:r w:rsidR="005F007F">
        <w:rPr>
          <w:rFonts w:ascii="Times New Roman" w:hAnsi="Times New Roman" w:cs="Times New Roman"/>
          <w:sz w:val="24"/>
        </w:rPr>
        <w:t>3</w:t>
      </w:r>
      <w:r w:rsidR="00964327">
        <w:rPr>
          <w:rFonts w:ascii="Times New Roman" w:hAnsi="Times New Roman" w:cs="Times New Roman"/>
          <w:sz w:val="24"/>
        </w:rPr>
        <w:t>,</w:t>
      </w:r>
      <w:r w:rsidR="005F007F">
        <w:rPr>
          <w:rFonts w:ascii="Times New Roman" w:hAnsi="Times New Roman" w:cs="Times New Roman"/>
          <w:sz w:val="24"/>
        </w:rPr>
        <w:t>09</w:t>
      </w:r>
      <w:r w:rsidRPr="003747E6">
        <w:rPr>
          <w:rFonts w:ascii="Times New Roman" w:hAnsi="Times New Roman" w:cs="Times New Roman"/>
          <w:sz w:val="24"/>
        </w:rPr>
        <w:t>[</w:t>
      </w:r>
      <m:oMath>
        <m:f>
          <m:fPr>
            <m:type m:val="lin"/>
            <m:ctrlPr>
              <w:rPr>
                <w:rFonts w:ascii="Cambria Math" w:hAnsi="Cambria Math" w:cs="Times New Roman"/>
                <w:sz w:val="24"/>
              </w:rPr>
            </m:ctrlPr>
          </m:fPr>
          <m:num>
            <m:r>
              <m:rPr>
                <m:sty m:val="p"/>
              </m:rPr>
              <w:rPr>
                <w:rFonts w:ascii="Cambria Math" w:hAnsi="Cambria Math" w:cs="Times New Roman"/>
                <w:sz w:val="24"/>
              </w:rPr>
              <m:t>Kg</m:t>
            </m:r>
          </m:num>
          <m:den>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den>
        </m:f>
      </m:oMath>
      <w:r w:rsidRPr="003747E6">
        <w:rPr>
          <w:rFonts w:ascii="Times New Roman" w:hAnsi="Times New Roman" w:cs="Times New Roman"/>
          <w:sz w:val="24"/>
        </w:rPr>
        <w:t xml:space="preserve">] </w:t>
      </w:r>
    </w:p>
    <w:p w:rsidR="00676067" w:rsidRPr="003747E6" w:rsidRDefault="00015F31"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El</w:t>
      </w:r>
      <w:r w:rsidR="00052617">
        <w:rPr>
          <w:rFonts w:ascii="Times New Roman" w:hAnsi="Times New Roman" w:cs="Times New Roman"/>
          <w:sz w:val="24"/>
        </w:rPr>
        <w:t xml:space="preserve"> gasoil es un combustible inflamable de segunda categoría según se </w:t>
      </w:r>
      <w:r w:rsidR="00052617" w:rsidRPr="00A20020">
        <w:rPr>
          <w:rFonts w:ascii="Times New Roman" w:hAnsi="Times New Roman" w:cs="Times New Roman"/>
          <w:sz w:val="24"/>
        </w:rPr>
        <w:t>defin</w:t>
      </w:r>
      <w:r w:rsidR="00AD6A6D" w:rsidRPr="00A20020">
        <w:rPr>
          <w:rFonts w:ascii="Times New Roman" w:hAnsi="Times New Roman" w:cs="Times New Roman"/>
          <w:sz w:val="24"/>
        </w:rPr>
        <w:t>ió</w:t>
      </w:r>
      <w:r w:rsidR="00052617">
        <w:rPr>
          <w:rFonts w:ascii="Times New Roman" w:hAnsi="Times New Roman" w:cs="Times New Roman"/>
          <w:sz w:val="24"/>
        </w:rPr>
        <w:t xml:space="preserve"> en el punto 1.5.3 del anexo 18 </w:t>
      </w:r>
      <w:proofErr w:type="spellStart"/>
      <w:r w:rsidR="00052617">
        <w:rPr>
          <w:rFonts w:ascii="Times New Roman" w:hAnsi="Times New Roman" w:cs="Times New Roman"/>
          <w:sz w:val="24"/>
        </w:rPr>
        <w:t>Dec</w:t>
      </w:r>
      <w:proofErr w:type="spellEnd"/>
      <w:r w:rsidR="00052617">
        <w:rPr>
          <w:rFonts w:ascii="Times New Roman" w:hAnsi="Times New Roman" w:cs="Times New Roman"/>
          <w:sz w:val="24"/>
        </w:rPr>
        <w:t xml:space="preserve">. 351/79. </w:t>
      </w:r>
      <w:r w:rsidR="00AD6A6D">
        <w:rPr>
          <w:rFonts w:ascii="Times New Roman" w:hAnsi="Times New Roman" w:cs="Times New Roman"/>
          <w:sz w:val="24"/>
        </w:rPr>
        <w:t xml:space="preserve">Se </w:t>
      </w:r>
      <w:r w:rsidR="00AD6A6D" w:rsidRPr="00A20020">
        <w:rPr>
          <w:rFonts w:ascii="Times New Roman" w:hAnsi="Times New Roman" w:cs="Times New Roman"/>
          <w:sz w:val="24"/>
        </w:rPr>
        <w:t>procedió</w:t>
      </w:r>
      <w:r w:rsidR="00676067" w:rsidRPr="003747E6">
        <w:rPr>
          <w:rFonts w:ascii="Times New Roman" w:hAnsi="Times New Roman" w:cs="Times New Roman"/>
          <w:sz w:val="24"/>
        </w:rPr>
        <w:t xml:space="preserve"> </w:t>
      </w:r>
      <w:r w:rsidR="00705707">
        <w:rPr>
          <w:rFonts w:ascii="Times New Roman" w:hAnsi="Times New Roman" w:cs="Times New Roman"/>
          <w:sz w:val="24"/>
        </w:rPr>
        <w:t xml:space="preserve">entonces </w:t>
      </w:r>
      <w:r w:rsidR="00676067" w:rsidRPr="003747E6">
        <w:rPr>
          <w:rFonts w:ascii="Times New Roman" w:hAnsi="Times New Roman" w:cs="Times New Roman"/>
          <w:sz w:val="24"/>
        </w:rPr>
        <w:t xml:space="preserve">a tipificar el riesgo de acuerdo a la tabla </w:t>
      </w:r>
      <w:r w:rsidR="00C7307E">
        <w:rPr>
          <w:rFonts w:ascii="Times New Roman" w:hAnsi="Times New Roman" w:cs="Times New Roman"/>
          <w:sz w:val="24"/>
        </w:rPr>
        <w:t>N°7</w:t>
      </w:r>
      <w:r w:rsidR="00676067" w:rsidRPr="003747E6">
        <w:rPr>
          <w:rFonts w:ascii="Times New Roman" w:hAnsi="Times New Roman" w:cs="Times New Roman"/>
          <w:sz w:val="24"/>
        </w:rPr>
        <w:t xml:space="preserve">, donde para una actividad industrial que opera con material </w:t>
      </w:r>
      <w:r>
        <w:rPr>
          <w:rFonts w:ascii="Times New Roman" w:hAnsi="Times New Roman" w:cs="Times New Roman"/>
          <w:sz w:val="24"/>
        </w:rPr>
        <w:t>inflamable</w:t>
      </w:r>
      <w:r w:rsidR="00676067" w:rsidRPr="003747E6">
        <w:rPr>
          <w:rFonts w:ascii="Times New Roman" w:hAnsi="Times New Roman" w:cs="Times New Roman"/>
          <w:sz w:val="24"/>
        </w:rPr>
        <w:t xml:space="preserve"> resulta un riesgo </w:t>
      </w:r>
      <w:r>
        <w:rPr>
          <w:rFonts w:ascii="Times New Roman" w:hAnsi="Times New Roman" w:cs="Times New Roman"/>
          <w:sz w:val="24"/>
        </w:rPr>
        <w:t>2</w:t>
      </w:r>
      <w:r w:rsidR="00676067" w:rsidRPr="003747E6">
        <w:rPr>
          <w:rFonts w:ascii="Times New Roman" w:hAnsi="Times New Roman" w:cs="Times New Roman"/>
          <w:sz w:val="24"/>
        </w:rPr>
        <w:t xml:space="preserve"> (R</w:t>
      </w:r>
      <w:r>
        <w:rPr>
          <w:rFonts w:ascii="Times New Roman" w:hAnsi="Times New Roman" w:cs="Times New Roman"/>
          <w:sz w:val="24"/>
        </w:rPr>
        <w:t>2</w:t>
      </w:r>
      <w:r w:rsidR="00676067" w:rsidRPr="003747E6">
        <w:rPr>
          <w:rFonts w:ascii="Times New Roman" w:hAnsi="Times New Roman" w:cs="Times New Roman"/>
          <w:sz w:val="24"/>
        </w:rPr>
        <w:t>):</w:t>
      </w:r>
    </w:p>
    <w:p w:rsidR="00676067" w:rsidRDefault="00676067" w:rsidP="00BC31FC">
      <w:pPr>
        <w:spacing w:after="0" w:line="360" w:lineRule="auto"/>
        <w:contextualSpacing/>
        <w:jc w:val="center"/>
        <w:rPr>
          <w:rFonts w:ascii="Times New Roman" w:hAnsi="Times New Roman" w:cs="Times New Roman"/>
          <w:sz w:val="24"/>
        </w:rPr>
      </w:pPr>
      <w:r w:rsidRPr="003747E6">
        <w:rPr>
          <w:rFonts w:ascii="Times New Roman" w:hAnsi="Times New Roman" w:cs="Times New Roman"/>
          <w:noProof/>
          <w:sz w:val="24"/>
          <w:lang w:eastAsia="es-AR"/>
        </w:rPr>
        <w:drawing>
          <wp:inline distT="0" distB="0" distL="0" distR="0" wp14:anchorId="3520F635" wp14:editId="4C921B9B">
            <wp:extent cx="4324522" cy="2330063"/>
            <wp:effectExtent l="0" t="0" r="0" b="0"/>
            <wp:docPr id="3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ng"/>
                    <pic:cNvPicPr/>
                  </pic:nvPicPr>
                  <pic:blipFill>
                    <a:blip r:embed="rId31">
                      <a:extLst>
                        <a:ext uri="{28A0092B-C50C-407E-A947-70E740481C1C}">
                          <a14:useLocalDpi xmlns:a14="http://schemas.microsoft.com/office/drawing/2010/main" val="0"/>
                        </a:ext>
                      </a:extLst>
                    </a:blip>
                    <a:stretch>
                      <a:fillRect/>
                    </a:stretch>
                  </pic:blipFill>
                  <pic:spPr>
                    <a:xfrm>
                      <a:off x="0" y="0"/>
                      <a:ext cx="4324522" cy="2330063"/>
                    </a:xfrm>
                    <a:prstGeom prst="rect">
                      <a:avLst/>
                    </a:prstGeom>
                  </pic:spPr>
                </pic:pic>
              </a:graphicData>
            </a:graphic>
          </wp:inline>
        </w:drawing>
      </w:r>
    </w:p>
    <w:p w:rsidR="00D72602" w:rsidRDefault="00D72602" w:rsidP="00BC31FC">
      <w:pPr>
        <w:spacing w:after="0" w:line="360" w:lineRule="auto"/>
        <w:contextualSpacing/>
        <w:jc w:val="center"/>
        <w:rPr>
          <w:rFonts w:ascii="Times New Roman" w:hAnsi="Times New Roman" w:cs="Times New Roman"/>
          <w:sz w:val="24"/>
        </w:rPr>
      </w:pPr>
      <w:r>
        <w:rPr>
          <w:rFonts w:ascii="Times New Roman" w:hAnsi="Times New Roman" w:cs="Times New Roman"/>
          <w:i/>
          <w:sz w:val="20"/>
        </w:rPr>
        <w:t>Tabla</w:t>
      </w:r>
      <w:r w:rsidRPr="001A3257">
        <w:rPr>
          <w:rFonts w:ascii="Times New Roman" w:hAnsi="Times New Roman" w:cs="Times New Roman"/>
          <w:i/>
          <w:sz w:val="20"/>
        </w:rPr>
        <w:t xml:space="preserve"> N°</w:t>
      </w:r>
      <w:r>
        <w:rPr>
          <w:rFonts w:ascii="Times New Roman" w:hAnsi="Times New Roman" w:cs="Times New Roman"/>
          <w:i/>
          <w:sz w:val="20"/>
        </w:rPr>
        <w:t>7:</w:t>
      </w:r>
      <w:r w:rsidR="00C7307E" w:rsidRPr="00C7307E">
        <w:rPr>
          <w:rFonts w:ascii="Times New Roman" w:hAnsi="Times New Roman" w:cs="Times New Roman"/>
          <w:i/>
          <w:sz w:val="20"/>
        </w:rPr>
        <w:t xml:space="preserve"> </w:t>
      </w:r>
      <w:r w:rsidR="00C7307E">
        <w:rPr>
          <w:rFonts w:ascii="Times New Roman" w:hAnsi="Times New Roman" w:cs="Times New Roman"/>
          <w:i/>
          <w:sz w:val="20"/>
        </w:rPr>
        <w:t>Tipificación del riesgo según los materiales combustibles y la actividad desarrollada.</w:t>
      </w:r>
    </w:p>
    <w:p w:rsidR="00BC31FC" w:rsidRPr="003747E6" w:rsidRDefault="00BC31FC" w:rsidP="00BC31FC">
      <w:pPr>
        <w:spacing w:after="0" w:line="360" w:lineRule="auto"/>
        <w:contextualSpacing/>
        <w:jc w:val="center"/>
        <w:rPr>
          <w:rFonts w:ascii="Times New Roman" w:hAnsi="Times New Roman" w:cs="Times New Roman"/>
          <w:sz w:val="24"/>
        </w:rPr>
      </w:pPr>
    </w:p>
    <w:p w:rsidR="00676067" w:rsidRPr="003747E6" w:rsidRDefault="00C7307E"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Se</w:t>
      </w:r>
      <w:r w:rsidR="00676067" w:rsidRPr="003747E6">
        <w:rPr>
          <w:rFonts w:ascii="Times New Roman" w:hAnsi="Times New Roman" w:cs="Times New Roman"/>
          <w:sz w:val="24"/>
        </w:rPr>
        <w:t xml:space="preserve"> puede concluir que para una carga de fuego de hasta 15[</w:t>
      </w:r>
      <m:oMath>
        <m:f>
          <m:fPr>
            <m:type m:val="lin"/>
            <m:ctrlPr>
              <w:rPr>
                <w:rFonts w:ascii="Cambria Math" w:hAnsi="Cambria Math" w:cs="Times New Roman"/>
                <w:sz w:val="24"/>
              </w:rPr>
            </m:ctrlPr>
          </m:fPr>
          <m:num>
            <m:r>
              <m:rPr>
                <m:sty m:val="p"/>
              </m:rPr>
              <w:rPr>
                <w:rFonts w:ascii="Cambria Math" w:hAnsi="Cambria Math" w:cs="Times New Roman"/>
                <w:sz w:val="24"/>
              </w:rPr>
              <m:t>Kg</m:t>
            </m:r>
          </m:num>
          <m:den>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den>
        </m:f>
      </m:oMath>
      <w:r w:rsidR="00676067" w:rsidRPr="003747E6">
        <w:rPr>
          <w:rFonts w:ascii="Times New Roman" w:hAnsi="Times New Roman" w:cs="Times New Roman"/>
          <w:sz w:val="24"/>
        </w:rPr>
        <w:t xml:space="preserve">] y un riesgo </w:t>
      </w:r>
      <w:r w:rsidR="00015F31">
        <w:rPr>
          <w:rFonts w:ascii="Times New Roman" w:hAnsi="Times New Roman" w:cs="Times New Roman"/>
          <w:sz w:val="24"/>
        </w:rPr>
        <w:t>2</w:t>
      </w:r>
      <w:r w:rsidR="00676067" w:rsidRPr="003747E6">
        <w:rPr>
          <w:rFonts w:ascii="Times New Roman" w:hAnsi="Times New Roman" w:cs="Times New Roman"/>
          <w:sz w:val="24"/>
        </w:rPr>
        <w:t xml:space="preserve"> hace falta un potencial extintor mínimo para fuegos Clase </w:t>
      </w:r>
      <w:r w:rsidR="00015F31">
        <w:rPr>
          <w:rFonts w:ascii="Times New Roman" w:hAnsi="Times New Roman" w:cs="Times New Roman"/>
          <w:sz w:val="24"/>
        </w:rPr>
        <w:t>B</w:t>
      </w:r>
      <w:r w:rsidR="00676067" w:rsidRPr="003747E6">
        <w:rPr>
          <w:rFonts w:ascii="Times New Roman" w:hAnsi="Times New Roman" w:cs="Times New Roman"/>
          <w:sz w:val="24"/>
        </w:rPr>
        <w:t xml:space="preserve"> de </w:t>
      </w:r>
      <w:r w:rsidR="00675ABE">
        <w:rPr>
          <w:rFonts w:ascii="Times New Roman" w:hAnsi="Times New Roman" w:cs="Times New Roman"/>
          <w:sz w:val="24"/>
        </w:rPr>
        <w:t>6B</w:t>
      </w:r>
      <w:r w:rsidR="00676067" w:rsidRPr="003747E6">
        <w:rPr>
          <w:rFonts w:ascii="Times New Roman" w:hAnsi="Times New Roman" w:cs="Times New Roman"/>
          <w:sz w:val="24"/>
        </w:rPr>
        <w:t xml:space="preserve"> en el sector de incendio</w:t>
      </w:r>
      <w:r>
        <w:rPr>
          <w:rFonts w:ascii="Times New Roman" w:hAnsi="Times New Roman" w:cs="Times New Roman"/>
          <w:sz w:val="24"/>
        </w:rPr>
        <w:t>, lo cual se muestra en la tabla N°8</w:t>
      </w:r>
      <w:r w:rsidR="00676067" w:rsidRPr="003747E6">
        <w:rPr>
          <w:rFonts w:ascii="Times New Roman" w:hAnsi="Times New Roman" w:cs="Times New Roman"/>
          <w:sz w:val="24"/>
        </w:rPr>
        <w:t>:</w:t>
      </w:r>
    </w:p>
    <w:p w:rsidR="00676067" w:rsidRDefault="00675ABE" w:rsidP="00BC31FC">
      <w:pPr>
        <w:spacing w:after="0" w:line="360" w:lineRule="auto"/>
        <w:contextualSpacing/>
        <w:jc w:val="center"/>
        <w:rPr>
          <w:rFonts w:ascii="Times New Roman" w:hAnsi="Times New Roman" w:cs="Times New Roman"/>
          <w:sz w:val="24"/>
        </w:rPr>
      </w:pPr>
      <w:r>
        <w:rPr>
          <w:rFonts w:ascii="Times New Roman" w:hAnsi="Times New Roman" w:cs="Times New Roman"/>
          <w:noProof/>
          <w:sz w:val="24"/>
          <w:lang w:eastAsia="es-AR"/>
        </w:rPr>
        <w:drawing>
          <wp:inline distT="0" distB="0" distL="0" distR="0" wp14:anchorId="1C39E6AC" wp14:editId="74531465">
            <wp:extent cx="4401340" cy="1396486"/>
            <wp:effectExtent l="0" t="0" r="0" b="0"/>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ina.png"/>
                    <pic:cNvPicPr/>
                  </pic:nvPicPr>
                  <pic:blipFill>
                    <a:blip r:embed="rId32">
                      <a:extLst>
                        <a:ext uri="{28A0092B-C50C-407E-A947-70E740481C1C}">
                          <a14:useLocalDpi xmlns:a14="http://schemas.microsoft.com/office/drawing/2010/main" val="0"/>
                        </a:ext>
                      </a:extLst>
                    </a:blip>
                    <a:stretch>
                      <a:fillRect/>
                    </a:stretch>
                  </pic:blipFill>
                  <pic:spPr>
                    <a:xfrm>
                      <a:off x="0" y="0"/>
                      <a:ext cx="4401340" cy="1396486"/>
                    </a:xfrm>
                    <a:prstGeom prst="rect">
                      <a:avLst/>
                    </a:prstGeom>
                  </pic:spPr>
                </pic:pic>
              </a:graphicData>
            </a:graphic>
          </wp:inline>
        </w:drawing>
      </w:r>
    </w:p>
    <w:p w:rsidR="00C7307E" w:rsidRPr="003747E6" w:rsidRDefault="00C7307E" w:rsidP="00C7307E">
      <w:pPr>
        <w:spacing w:after="0" w:line="360" w:lineRule="auto"/>
        <w:contextualSpacing/>
        <w:jc w:val="center"/>
        <w:rPr>
          <w:rFonts w:ascii="Times New Roman" w:hAnsi="Times New Roman" w:cs="Times New Roman"/>
          <w:sz w:val="24"/>
        </w:rPr>
      </w:pPr>
      <w:r>
        <w:rPr>
          <w:rFonts w:ascii="Times New Roman" w:hAnsi="Times New Roman" w:cs="Times New Roman"/>
          <w:i/>
          <w:sz w:val="20"/>
        </w:rPr>
        <w:t>Tabla</w:t>
      </w:r>
      <w:r w:rsidRPr="001A3257">
        <w:rPr>
          <w:rFonts w:ascii="Times New Roman" w:hAnsi="Times New Roman" w:cs="Times New Roman"/>
          <w:i/>
          <w:sz w:val="20"/>
        </w:rPr>
        <w:t xml:space="preserve"> N°</w:t>
      </w:r>
      <w:r>
        <w:rPr>
          <w:rFonts w:ascii="Times New Roman" w:hAnsi="Times New Roman" w:cs="Times New Roman"/>
          <w:i/>
          <w:sz w:val="20"/>
        </w:rPr>
        <w:t>8</w:t>
      </w:r>
      <w:r w:rsidRPr="001A3257">
        <w:rPr>
          <w:rFonts w:ascii="Times New Roman" w:hAnsi="Times New Roman" w:cs="Times New Roman"/>
          <w:i/>
          <w:sz w:val="20"/>
        </w:rPr>
        <w:t>:</w:t>
      </w:r>
      <w:r>
        <w:rPr>
          <w:rFonts w:ascii="Times New Roman" w:hAnsi="Times New Roman" w:cs="Times New Roman"/>
          <w:i/>
          <w:sz w:val="20"/>
        </w:rPr>
        <w:t xml:space="preserve"> Potencial extintor mínimo Vs. carga de fuego y nivel de riesgo.</w:t>
      </w:r>
    </w:p>
    <w:p w:rsidR="00676067" w:rsidRPr="003747E6" w:rsidRDefault="0064266A"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El</w:t>
      </w:r>
      <w:r w:rsidR="00676067" w:rsidRPr="003747E6">
        <w:rPr>
          <w:rFonts w:ascii="Times New Roman" w:hAnsi="Times New Roman" w:cs="Times New Roman"/>
          <w:sz w:val="24"/>
        </w:rPr>
        <w:t xml:space="preserve"> Dec.351 establece un mínimo de un matafuego cada 200</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00676067" w:rsidRPr="003747E6">
        <w:rPr>
          <w:rFonts w:ascii="Times New Roman" w:hAnsi="Times New Roman" w:cs="Times New Roman"/>
          <w:sz w:val="24"/>
        </w:rPr>
        <w:t>, con lo cual la cantidad de matafuegos resulta:</w:t>
      </w:r>
    </w:p>
    <w:p w:rsidR="00676067" w:rsidRPr="003747E6" w:rsidRDefault="00675ABE"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600</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00676067" w:rsidRPr="003747E6">
        <w:rPr>
          <w:rFonts w:ascii="Times New Roman" w:hAnsi="Times New Roman" w:cs="Times New Roman"/>
          <w:sz w:val="24"/>
        </w:rPr>
        <w:t>/200</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00676067" w:rsidRPr="003747E6">
        <w:rPr>
          <w:rFonts w:ascii="Times New Roman" w:hAnsi="Times New Roman" w:cs="Times New Roman"/>
          <w:sz w:val="24"/>
        </w:rPr>
        <w:t xml:space="preserve">= </w:t>
      </w:r>
      <w:r>
        <w:rPr>
          <w:rFonts w:ascii="Times New Roman" w:hAnsi="Times New Roman" w:cs="Times New Roman"/>
          <w:sz w:val="24"/>
        </w:rPr>
        <w:t>3</w:t>
      </w:r>
      <w:r w:rsidR="00676067" w:rsidRPr="003747E6">
        <w:rPr>
          <w:rFonts w:ascii="Times New Roman" w:hAnsi="Times New Roman" w:cs="Times New Roman"/>
          <w:sz w:val="24"/>
        </w:rPr>
        <w:t xml:space="preserve"> </w:t>
      </w:r>
    </w:p>
    <w:p w:rsidR="00676067" w:rsidRPr="003747E6" w:rsidRDefault="00676067"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lastRenderedPageBreak/>
        <w:t>El potencial extintor de estos 3 matafuegos</w:t>
      </w:r>
      <w:r w:rsidR="00675ABE">
        <w:rPr>
          <w:rFonts w:ascii="Times New Roman" w:hAnsi="Times New Roman" w:cs="Times New Roman"/>
          <w:sz w:val="24"/>
        </w:rPr>
        <w:t xml:space="preserve"> debe llegar a ser de al menos 6B</w:t>
      </w:r>
      <w:r w:rsidRPr="003747E6">
        <w:rPr>
          <w:rFonts w:ascii="Times New Roman" w:hAnsi="Times New Roman" w:cs="Times New Roman"/>
          <w:sz w:val="24"/>
        </w:rPr>
        <w:t xml:space="preserve"> para este sector de incendio y deben estar distribuidos de tal forma que la distancia a recorrer hasta cada </w:t>
      </w:r>
      <w:proofErr w:type="gramStart"/>
      <w:r w:rsidRPr="003747E6">
        <w:rPr>
          <w:rFonts w:ascii="Times New Roman" w:hAnsi="Times New Roman" w:cs="Times New Roman"/>
          <w:sz w:val="24"/>
        </w:rPr>
        <w:t>matafuegos</w:t>
      </w:r>
      <w:proofErr w:type="gramEnd"/>
      <w:r w:rsidRPr="003747E6">
        <w:rPr>
          <w:rFonts w:ascii="Times New Roman" w:hAnsi="Times New Roman" w:cs="Times New Roman"/>
          <w:sz w:val="24"/>
        </w:rPr>
        <w:t xml:space="preserve"> sea de </w:t>
      </w:r>
      <w:r w:rsidR="00675ABE">
        <w:rPr>
          <w:rFonts w:ascii="Times New Roman" w:hAnsi="Times New Roman" w:cs="Times New Roman"/>
          <w:sz w:val="24"/>
        </w:rPr>
        <w:t>1</w:t>
      </w:r>
      <w:r w:rsidRPr="003747E6">
        <w:rPr>
          <w:rFonts w:ascii="Times New Roman" w:hAnsi="Times New Roman" w:cs="Times New Roman"/>
          <w:sz w:val="24"/>
        </w:rPr>
        <w:t xml:space="preserve">0m (fuegos Clase </w:t>
      </w:r>
      <w:r w:rsidR="00675ABE">
        <w:rPr>
          <w:rFonts w:ascii="Times New Roman" w:hAnsi="Times New Roman" w:cs="Times New Roman"/>
          <w:sz w:val="24"/>
        </w:rPr>
        <w:t>B</w:t>
      </w:r>
      <w:r w:rsidRPr="003747E6">
        <w:rPr>
          <w:rFonts w:ascii="Times New Roman" w:hAnsi="Times New Roman" w:cs="Times New Roman"/>
          <w:sz w:val="24"/>
        </w:rPr>
        <w:t xml:space="preserve">). </w:t>
      </w:r>
      <w:r w:rsidR="00675ABE">
        <w:rPr>
          <w:rFonts w:ascii="Times New Roman" w:hAnsi="Times New Roman" w:cs="Times New Roman"/>
          <w:sz w:val="24"/>
        </w:rPr>
        <w:t>S</w:t>
      </w:r>
      <w:r w:rsidRPr="003747E6">
        <w:rPr>
          <w:rFonts w:ascii="Times New Roman" w:hAnsi="Times New Roman" w:cs="Times New Roman"/>
          <w:sz w:val="24"/>
        </w:rPr>
        <w:t>i se toman en cuenta las recomendaciones de la NFPA, que establece la utilización de 5 unidades extintoras por cada 200</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Pr="003747E6">
        <w:rPr>
          <w:rFonts w:ascii="Times New Roman" w:hAnsi="Times New Roman" w:cs="Times New Roman"/>
          <w:sz w:val="24"/>
        </w:rPr>
        <w:t>, resultarán necesarias:</w:t>
      </w:r>
    </w:p>
    <w:p w:rsidR="00676067" w:rsidRPr="003747E6" w:rsidRDefault="00675ABE"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600</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00676067" w:rsidRPr="003747E6">
        <w:rPr>
          <w:rFonts w:ascii="Times New Roman" w:hAnsi="Times New Roman" w:cs="Times New Roman"/>
          <w:sz w:val="24"/>
        </w:rPr>
        <w:t>/200</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00676067" w:rsidRPr="003747E6">
        <w:rPr>
          <w:rFonts w:ascii="Times New Roman" w:hAnsi="Times New Roman" w:cs="Times New Roman"/>
          <w:sz w:val="24"/>
        </w:rPr>
        <w:t xml:space="preserve"> x 5u.e.= 15 u.e.</w:t>
      </w:r>
    </w:p>
    <w:p w:rsidR="00676067" w:rsidRPr="003747E6" w:rsidRDefault="00676067"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 xml:space="preserve">Estas 15 unidades extintoras se </w:t>
      </w:r>
      <w:r w:rsidRPr="00A20020">
        <w:rPr>
          <w:rFonts w:ascii="Times New Roman" w:hAnsi="Times New Roman" w:cs="Times New Roman"/>
          <w:sz w:val="24"/>
        </w:rPr>
        <w:t>debe</w:t>
      </w:r>
      <w:r w:rsidR="00641A6B" w:rsidRPr="00A20020">
        <w:rPr>
          <w:rFonts w:ascii="Times New Roman" w:hAnsi="Times New Roman" w:cs="Times New Roman"/>
          <w:sz w:val="24"/>
        </w:rPr>
        <w:t>ría</w:t>
      </w:r>
      <w:r w:rsidRPr="00A20020">
        <w:rPr>
          <w:rFonts w:ascii="Times New Roman" w:hAnsi="Times New Roman" w:cs="Times New Roman"/>
          <w:sz w:val="24"/>
        </w:rPr>
        <w:t>n</w:t>
      </w:r>
      <w:r w:rsidRPr="003747E6">
        <w:rPr>
          <w:rFonts w:ascii="Times New Roman" w:hAnsi="Times New Roman" w:cs="Times New Roman"/>
          <w:sz w:val="24"/>
        </w:rPr>
        <w:t xml:space="preserve"> distribuir de manera tal que el 60% correspondan a fuego Clase </w:t>
      </w:r>
      <w:r w:rsidR="00675ABE">
        <w:rPr>
          <w:rFonts w:ascii="Times New Roman" w:hAnsi="Times New Roman" w:cs="Times New Roman"/>
          <w:sz w:val="24"/>
        </w:rPr>
        <w:t>B</w:t>
      </w:r>
      <w:r w:rsidRPr="003747E6">
        <w:rPr>
          <w:rFonts w:ascii="Times New Roman" w:hAnsi="Times New Roman" w:cs="Times New Roman"/>
          <w:sz w:val="24"/>
        </w:rPr>
        <w:t xml:space="preserve"> (9 </w:t>
      </w:r>
      <w:proofErr w:type="spellStart"/>
      <w:r w:rsidRPr="003747E6">
        <w:rPr>
          <w:rFonts w:ascii="Times New Roman" w:hAnsi="Times New Roman" w:cs="Times New Roman"/>
          <w:sz w:val="24"/>
        </w:rPr>
        <w:t>u.e</w:t>
      </w:r>
      <w:proofErr w:type="spellEnd"/>
      <w:r w:rsidRPr="003747E6">
        <w:rPr>
          <w:rFonts w:ascii="Times New Roman" w:hAnsi="Times New Roman" w:cs="Times New Roman"/>
          <w:sz w:val="24"/>
        </w:rPr>
        <w:t xml:space="preserve">.) y el 40% restante a fuego clase </w:t>
      </w:r>
      <w:r w:rsidR="00675ABE">
        <w:rPr>
          <w:rFonts w:ascii="Times New Roman" w:hAnsi="Times New Roman" w:cs="Times New Roman"/>
          <w:sz w:val="24"/>
        </w:rPr>
        <w:t>A</w:t>
      </w:r>
      <w:r w:rsidRPr="003747E6">
        <w:rPr>
          <w:rFonts w:ascii="Times New Roman" w:hAnsi="Times New Roman" w:cs="Times New Roman"/>
          <w:sz w:val="24"/>
        </w:rPr>
        <w:t xml:space="preserve"> (6 </w:t>
      </w:r>
      <w:proofErr w:type="spellStart"/>
      <w:r w:rsidRPr="003747E6">
        <w:rPr>
          <w:rFonts w:ascii="Times New Roman" w:hAnsi="Times New Roman" w:cs="Times New Roman"/>
          <w:sz w:val="24"/>
        </w:rPr>
        <w:t>u.e</w:t>
      </w:r>
      <w:proofErr w:type="spellEnd"/>
      <w:r w:rsidRPr="003747E6">
        <w:rPr>
          <w:rFonts w:ascii="Times New Roman" w:hAnsi="Times New Roman" w:cs="Times New Roman"/>
          <w:sz w:val="24"/>
        </w:rPr>
        <w:t>.).</w:t>
      </w:r>
    </w:p>
    <w:p w:rsidR="00676067" w:rsidRPr="003747E6" w:rsidRDefault="00676067"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 xml:space="preserve">Se propone utilizar matafuegos tipo ABC de 5Kg cuyo poder extintor es de 4AB - 20BC, por lo que sería suficiente utilizar 3 matafuegos, lográndose un potencial de 12AB – 60BC. </w:t>
      </w:r>
      <w:r w:rsidR="0064266A">
        <w:rPr>
          <w:rFonts w:ascii="Times New Roman" w:hAnsi="Times New Roman" w:cs="Times New Roman"/>
          <w:sz w:val="24"/>
        </w:rPr>
        <w:t>Sin embargo, las</w:t>
      </w:r>
      <w:r w:rsidR="00981402">
        <w:rPr>
          <w:rFonts w:ascii="Times New Roman" w:hAnsi="Times New Roman" w:cs="Times New Roman"/>
          <w:sz w:val="24"/>
        </w:rPr>
        <w:t xml:space="preserve"> dimensiones del sector obligará</w:t>
      </w:r>
      <w:r w:rsidR="0064266A">
        <w:rPr>
          <w:rFonts w:ascii="Times New Roman" w:hAnsi="Times New Roman" w:cs="Times New Roman"/>
          <w:sz w:val="24"/>
        </w:rPr>
        <w:t xml:space="preserve">n a colocar un </w:t>
      </w:r>
      <w:r w:rsidR="00BC7FA5">
        <w:rPr>
          <w:rFonts w:ascii="Times New Roman" w:hAnsi="Times New Roman" w:cs="Times New Roman"/>
          <w:sz w:val="24"/>
        </w:rPr>
        <w:t xml:space="preserve">mínimo de 5 matafuegos </w:t>
      </w:r>
      <w:r w:rsidR="0064266A">
        <w:rPr>
          <w:rFonts w:ascii="Times New Roman" w:hAnsi="Times New Roman" w:cs="Times New Roman"/>
          <w:sz w:val="24"/>
        </w:rPr>
        <w:t>debido al tipo de fuego y a la cercanía mínima exigida.</w:t>
      </w:r>
    </w:p>
    <w:p w:rsidR="00676067" w:rsidRDefault="00676067"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La ubicación propuesta de los extintores se muestra en la imagen</w:t>
      </w:r>
      <w:r w:rsidR="00AA0ABD">
        <w:rPr>
          <w:rFonts w:ascii="Times New Roman" w:hAnsi="Times New Roman" w:cs="Times New Roman"/>
          <w:sz w:val="24"/>
        </w:rPr>
        <w:t xml:space="preserve"> N°19</w:t>
      </w:r>
      <w:r w:rsidRPr="003747E6">
        <w:rPr>
          <w:rFonts w:ascii="Times New Roman" w:hAnsi="Times New Roman" w:cs="Times New Roman"/>
          <w:sz w:val="24"/>
        </w:rPr>
        <w:t>:</w:t>
      </w:r>
    </w:p>
    <w:p w:rsidR="00DB5791" w:rsidRDefault="00DB5791" w:rsidP="00D85A5B">
      <w:pPr>
        <w:spacing w:after="0" w:line="360" w:lineRule="auto"/>
        <w:contextualSpacing/>
        <w:jc w:val="both"/>
        <w:rPr>
          <w:rFonts w:ascii="Times New Roman" w:hAnsi="Times New Roman" w:cs="Times New Roman"/>
          <w:sz w:val="24"/>
        </w:rPr>
      </w:pPr>
    </w:p>
    <w:p w:rsidR="00636206" w:rsidRPr="003747E6" w:rsidRDefault="00480E38" w:rsidP="00BC31FC">
      <w:pPr>
        <w:spacing w:after="0" w:line="360" w:lineRule="auto"/>
        <w:contextualSpacing/>
        <w:jc w:val="center"/>
        <w:rPr>
          <w:rFonts w:ascii="Times New Roman" w:hAnsi="Times New Roman" w:cs="Times New Roman"/>
          <w:sz w:val="24"/>
        </w:rPr>
      </w:pPr>
      <w:r>
        <w:rPr>
          <w:rFonts w:ascii="Times New Roman" w:hAnsi="Times New Roman" w:cs="Times New Roman"/>
          <w:noProof/>
          <w:sz w:val="24"/>
          <w:lang w:eastAsia="es-AR"/>
        </w:rPr>
        <w:drawing>
          <wp:inline distT="0" distB="0" distL="0" distR="0" wp14:anchorId="32426492" wp14:editId="381914E0">
            <wp:extent cx="5451894" cy="4035698"/>
            <wp:effectExtent l="0" t="0" r="0" b="3175"/>
            <wp:docPr id="3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m.png"/>
                    <pic:cNvPicPr/>
                  </pic:nvPicPr>
                  <pic:blipFill>
                    <a:blip r:embed="rId33">
                      <a:extLst>
                        <a:ext uri="{28A0092B-C50C-407E-A947-70E740481C1C}">
                          <a14:useLocalDpi xmlns:a14="http://schemas.microsoft.com/office/drawing/2010/main" val="0"/>
                        </a:ext>
                      </a:extLst>
                    </a:blip>
                    <a:stretch>
                      <a:fillRect/>
                    </a:stretch>
                  </pic:blipFill>
                  <pic:spPr>
                    <a:xfrm>
                      <a:off x="0" y="0"/>
                      <a:ext cx="5457378" cy="4039758"/>
                    </a:xfrm>
                    <a:prstGeom prst="rect">
                      <a:avLst/>
                    </a:prstGeom>
                  </pic:spPr>
                </pic:pic>
              </a:graphicData>
            </a:graphic>
          </wp:inline>
        </w:drawing>
      </w:r>
    </w:p>
    <w:p w:rsidR="00676067" w:rsidRPr="001A3257" w:rsidRDefault="00B4766A" w:rsidP="00BC31FC">
      <w:pPr>
        <w:spacing w:after="0" w:line="360" w:lineRule="auto"/>
        <w:contextualSpacing/>
        <w:jc w:val="center"/>
        <w:rPr>
          <w:rFonts w:ascii="Times New Roman" w:eastAsiaTheme="minorEastAsia" w:hAnsi="Times New Roman" w:cs="Times New Roman"/>
          <w:i/>
          <w:sz w:val="20"/>
        </w:rPr>
      </w:pPr>
      <w:r w:rsidRPr="001A3257">
        <w:rPr>
          <w:rFonts w:ascii="Times New Roman" w:hAnsi="Times New Roman" w:cs="Times New Roman"/>
          <w:i/>
          <w:sz w:val="20"/>
        </w:rPr>
        <w:t>Imagen N°</w:t>
      </w:r>
      <w:r w:rsidR="00FF517D">
        <w:rPr>
          <w:rFonts w:ascii="Times New Roman" w:hAnsi="Times New Roman" w:cs="Times New Roman"/>
          <w:i/>
          <w:sz w:val="20"/>
        </w:rPr>
        <w:t>19</w:t>
      </w:r>
      <w:r w:rsidRPr="001A3257">
        <w:rPr>
          <w:rFonts w:ascii="Times New Roman" w:hAnsi="Times New Roman" w:cs="Times New Roman"/>
          <w:i/>
          <w:sz w:val="20"/>
        </w:rPr>
        <w:t>: Sala de máquinas. Ubicación propuesta para los extintores.</w:t>
      </w:r>
    </w:p>
    <w:p w:rsidR="00DB5791" w:rsidRDefault="00DB5791" w:rsidP="00D85A5B">
      <w:pPr>
        <w:spacing w:after="0" w:line="360" w:lineRule="auto"/>
        <w:contextualSpacing/>
        <w:jc w:val="both"/>
        <w:rPr>
          <w:rFonts w:ascii="Times New Roman" w:hAnsi="Times New Roman" w:cs="Times New Roman"/>
          <w:sz w:val="24"/>
        </w:rPr>
      </w:pPr>
    </w:p>
    <w:p w:rsidR="00ED7419" w:rsidRPr="003747E6" w:rsidRDefault="004320B2"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lastRenderedPageBreak/>
        <w:t>Teniendo en cuenta la carga de fuego y el nivel de riesgo del sector, l</w:t>
      </w:r>
      <w:r w:rsidR="00F40927">
        <w:rPr>
          <w:rFonts w:ascii="Times New Roman" w:hAnsi="Times New Roman" w:cs="Times New Roman"/>
          <w:sz w:val="24"/>
        </w:rPr>
        <w:t>os muros de la sala de máquinas d</w:t>
      </w:r>
      <w:r w:rsidR="00F40927" w:rsidRPr="00A20020">
        <w:rPr>
          <w:rFonts w:ascii="Times New Roman" w:hAnsi="Times New Roman" w:cs="Times New Roman"/>
          <w:sz w:val="24"/>
        </w:rPr>
        <w:t>ebe</w:t>
      </w:r>
      <w:r w:rsidR="00641A6B" w:rsidRPr="00A20020">
        <w:rPr>
          <w:rFonts w:ascii="Times New Roman" w:hAnsi="Times New Roman" w:cs="Times New Roman"/>
          <w:sz w:val="24"/>
        </w:rPr>
        <w:t>rá</w:t>
      </w:r>
      <w:r w:rsidR="00F40927" w:rsidRPr="00A20020">
        <w:rPr>
          <w:rFonts w:ascii="Times New Roman" w:hAnsi="Times New Roman" w:cs="Times New Roman"/>
          <w:sz w:val="24"/>
        </w:rPr>
        <w:t>n</w:t>
      </w:r>
      <w:r w:rsidR="00F40927">
        <w:rPr>
          <w:rFonts w:ascii="Times New Roman" w:hAnsi="Times New Roman" w:cs="Times New Roman"/>
          <w:sz w:val="24"/>
        </w:rPr>
        <w:t xml:space="preserve"> contar con una resistencia al fuego </w:t>
      </w:r>
      <w:r w:rsidR="00E05BFD">
        <w:rPr>
          <w:rFonts w:ascii="Times New Roman" w:hAnsi="Times New Roman" w:cs="Times New Roman"/>
          <w:sz w:val="24"/>
        </w:rPr>
        <w:t xml:space="preserve">F60 </w:t>
      </w:r>
      <w:r w:rsidR="003A276F">
        <w:rPr>
          <w:rFonts w:ascii="Times New Roman" w:hAnsi="Times New Roman" w:cs="Times New Roman"/>
          <w:sz w:val="24"/>
        </w:rPr>
        <w:t>según</w:t>
      </w:r>
      <w:r w:rsidR="00F40927">
        <w:rPr>
          <w:rFonts w:ascii="Times New Roman" w:hAnsi="Times New Roman" w:cs="Times New Roman"/>
          <w:sz w:val="24"/>
        </w:rPr>
        <w:t xml:space="preserve"> la</w:t>
      </w:r>
      <w:r w:rsidR="00ED7419" w:rsidRPr="003747E6">
        <w:rPr>
          <w:rFonts w:ascii="Times New Roman" w:hAnsi="Times New Roman" w:cs="Times New Roman"/>
          <w:sz w:val="24"/>
        </w:rPr>
        <w:t xml:space="preserve"> tabla </w:t>
      </w:r>
      <w:r w:rsidR="00C7307E">
        <w:rPr>
          <w:rFonts w:ascii="Times New Roman" w:hAnsi="Times New Roman" w:cs="Times New Roman"/>
          <w:sz w:val="24"/>
        </w:rPr>
        <w:t>N°9</w:t>
      </w:r>
      <w:r w:rsidR="00ED7419" w:rsidRPr="003747E6">
        <w:rPr>
          <w:rFonts w:ascii="Times New Roman" w:hAnsi="Times New Roman" w:cs="Times New Roman"/>
          <w:sz w:val="24"/>
        </w:rPr>
        <w:t xml:space="preserve"> (ventilación natural):</w:t>
      </w:r>
    </w:p>
    <w:p w:rsidR="00ED7419" w:rsidRDefault="00ED7419" w:rsidP="00BC31FC">
      <w:pPr>
        <w:spacing w:after="0" w:line="360" w:lineRule="auto"/>
        <w:contextualSpacing/>
        <w:jc w:val="center"/>
        <w:rPr>
          <w:rFonts w:ascii="Times New Roman" w:hAnsi="Times New Roman" w:cs="Times New Roman"/>
          <w:sz w:val="24"/>
        </w:rPr>
      </w:pPr>
      <w:r w:rsidRPr="003747E6">
        <w:rPr>
          <w:rFonts w:ascii="Times New Roman" w:hAnsi="Times New Roman" w:cs="Times New Roman"/>
          <w:noProof/>
          <w:sz w:val="24"/>
          <w:lang w:eastAsia="es-AR"/>
        </w:rPr>
        <w:drawing>
          <wp:inline distT="0" distB="0" distL="0" distR="0" wp14:anchorId="35429511" wp14:editId="565D6FC9">
            <wp:extent cx="4774737" cy="1432421"/>
            <wp:effectExtent l="0" t="0" r="6985" b="0"/>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png"/>
                    <pic:cNvPicPr/>
                  </pic:nvPicPr>
                  <pic:blipFill>
                    <a:blip r:embed="rId34">
                      <a:extLst>
                        <a:ext uri="{28A0092B-C50C-407E-A947-70E740481C1C}">
                          <a14:useLocalDpi xmlns:a14="http://schemas.microsoft.com/office/drawing/2010/main" val="0"/>
                        </a:ext>
                      </a:extLst>
                    </a:blip>
                    <a:stretch>
                      <a:fillRect/>
                    </a:stretch>
                  </pic:blipFill>
                  <pic:spPr>
                    <a:xfrm>
                      <a:off x="0" y="0"/>
                      <a:ext cx="4774737" cy="1432421"/>
                    </a:xfrm>
                    <a:prstGeom prst="rect">
                      <a:avLst/>
                    </a:prstGeom>
                  </pic:spPr>
                </pic:pic>
              </a:graphicData>
            </a:graphic>
          </wp:inline>
        </w:drawing>
      </w:r>
    </w:p>
    <w:p w:rsidR="00C7307E" w:rsidRPr="003747E6" w:rsidRDefault="00C7307E" w:rsidP="00C7307E">
      <w:pPr>
        <w:spacing w:after="0" w:line="360" w:lineRule="auto"/>
        <w:contextualSpacing/>
        <w:jc w:val="center"/>
        <w:rPr>
          <w:rFonts w:ascii="Times New Roman" w:hAnsi="Times New Roman" w:cs="Times New Roman"/>
          <w:sz w:val="24"/>
        </w:rPr>
      </w:pPr>
      <w:r>
        <w:rPr>
          <w:rFonts w:ascii="Times New Roman" w:hAnsi="Times New Roman" w:cs="Times New Roman"/>
          <w:i/>
          <w:sz w:val="20"/>
        </w:rPr>
        <w:t>Tabla</w:t>
      </w:r>
      <w:r w:rsidRPr="001A3257">
        <w:rPr>
          <w:rFonts w:ascii="Times New Roman" w:hAnsi="Times New Roman" w:cs="Times New Roman"/>
          <w:i/>
          <w:sz w:val="20"/>
        </w:rPr>
        <w:t xml:space="preserve"> N°</w:t>
      </w:r>
      <w:r>
        <w:rPr>
          <w:rFonts w:ascii="Times New Roman" w:hAnsi="Times New Roman" w:cs="Times New Roman"/>
          <w:i/>
          <w:sz w:val="20"/>
        </w:rPr>
        <w:t>9</w:t>
      </w:r>
      <w:r w:rsidRPr="001A3257">
        <w:rPr>
          <w:rFonts w:ascii="Times New Roman" w:hAnsi="Times New Roman" w:cs="Times New Roman"/>
          <w:i/>
          <w:sz w:val="20"/>
        </w:rPr>
        <w:t>:</w:t>
      </w:r>
      <w:r>
        <w:rPr>
          <w:rFonts w:ascii="Times New Roman" w:hAnsi="Times New Roman" w:cs="Times New Roman"/>
          <w:i/>
          <w:sz w:val="20"/>
        </w:rPr>
        <w:t xml:space="preserve"> Resistencia al fuego de los materiales estructurales y constructivos en función de la carga de fuego y el nivel de riesgo. </w:t>
      </w:r>
    </w:p>
    <w:p w:rsidR="00C7307E" w:rsidRDefault="00C7307E" w:rsidP="00D85A5B">
      <w:pPr>
        <w:pStyle w:val="Prrafodelista"/>
        <w:spacing w:after="0" w:line="360" w:lineRule="auto"/>
        <w:ind w:left="0"/>
        <w:jc w:val="both"/>
        <w:rPr>
          <w:rFonts w:ascii="Times New Roman" w:hAnsi="Times New Roman" w:cs="Times New Roman"/>
          <w:sz w:val="24"/>
        </w:rPr>
      </w:pPr>
    </w:p>
    <w:p w:rsidR="00ED7419" w:rsidRDefault="00B846EE"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 xml:space="preserve">En la imagen </w:t>
      </w:r>
      <w:r w:rsidR="00C73F44">
        <w:rPr>
          <w:rFonts w:ascii="Times New Roman" w:hAnsi="Times New Roman" w:cs="Times New Roman"/>
          <w:sz w:val="24"/>
        </w:rPr>
        <w:t>N°</w:t>
      </w:r>
      <w:r>
        <w:rPr>
          <w:rFonts w:ascii="Times New Roman" w:hAnsi="Times New Roman" w:cs="Times New Roman"/>
          <w:sz w:val="24"/>
        </w:rPr>
        <w:t>2</w:t>
      </w:r>
      <w:r w:rsidR="004320B2">
        <w:rPr>
          <w:rFonts w:ascii="Times New Roman" w:hAnsi="Times New Roman" w:cs="Times New Roman"/>
          <w:sz w:val="24"/>
        </w:rPr>
        <w:t>0</w:t>
      </w:r>
      <w:r w:rsidR="00ED7419" w:rsidRPr="00783937">
        <w:rPr>
          <w:rFonts w:ascii="Times New Roman" w:hAnsi="Times New Roman" w:cs="Times New Roman"/>
          <w:sz w:val="24"/>
        </w:rPr>
        <w:t xml:space="preserve"> se muestra el Cuadro de protección contra incendios (</w:t>
      </w:r>
      <w:proofErr w:type="spellStart"/>
      <w:r w:rsidR="00ED7419" w:rsidRPr="00783937">
        <w:rPr>
          <w:rFonts w:ascii="Times New Roman" w:hAnsi="Times New Roman" w:cs="Times New Roman"/>
          <w:sz w:val="24"/>
        </w:rPr>
        <w:t>Dec</w:t>
      </w:r>
      <w:proofErr w:type="spellEnd"/>
      <w:r w:rsidR="00ED7419" w:rsidRPr="00783937">
        <w:rPr>
          <w:rFonts w:ascii="Times New Roman" w:hAnsi="Times New Roman" w:cs="Times New Roman"/>
          <w:sz w:val="24"/>
        </w:rPr>
        <w:t>. 351/79)</w:t>
      </w:r>
      <w:r w:rsidR="00F40927" w:rsidRPr="00783937">
        <w:rPr>
          <w:rFonts w:ascii="Times New Roman" w:hAnsi="Times New Roman" w:cs="Times New Roman"/>
          <w:sz w:val="24"/>
        </w:rPr>
        <w:t>.</w:t>
      </w:r>
      <w:r w:rsidR="00ED7419" w:rsidRPr="003747E6">
        <w:rPr>
          <w:rFonts w:ascii="Times New Roman" w:hAnsi="Times New Roman" w:cs="Times New Roman"/>
          <w:sz w:val="24"/>
        </w:rPr>
        <w:t xml:space="preserve"> </w:t>
      </w:r>
      <w:r w:rsidR="00480E38">
        <w:rPr>
          <w:rFonts w:ascii="Times New Roman" w:hAnsi="Times New Roman" w:cs="Times New Roman"/>
          <w:sz w:val="24"/>
        </w:rPr>
        <w:t xml:space="preserve">En el caso de la sala de máquinas existe un </w:t>
      </w:r>
      <w:r w:rsidR="00ED7419" w:rsidRPr="003747E6">
        <w:rPr>
          <w:rFonts w:ascii="Times New Roman" w:hAnsi="Times New Roman" w:cs="Times New Roman"/>
          <w:sz w:val="24"/>
        </w:rPr>
        <w:t xml:space="preserve">riesgo </w:t>
      </w:r>
      <w:r w:rsidR="00480E38">
        <w:rPr>
          <w:rFonts w:ascii="Times New Roman" w:hAnsi="Times New Roman" w:cs="Times New Roman"/>
          <w:sz w:val="24"/>
        </w:rPr>
        <w:t>2</w:t>
      </w:r>
      <w:r w:rsidR="00ED7419" w:rsidRPr="003747E6">
        <w:rPr>
          <w:rFonts w:ascii="Times New Roman" w:hAnsi="Times New Roman" w:cs="Times New Roman"/>
          <w:sz w:val="24"/>
        </w:rPr>
        <w:t>, y en base a esto en la fila correspondiente (resaltada en la imagen) se van conociendo los requerimientos de situación, construcción y extinción.</w:t>
      </w:r>
    </w:p>
    <w:p w:rsidR="00DB5791" w:rsidRDefault="00DB5791" w:rsidP="00D85A5B">
      <w:pPr>
        <w:spacing w:after="0" w:line="360" w:lineRule="auto"/>
        <w:contextualSpacing/>
        <w:jc w:val="both"/>
        <w:rPr>
          <w:rFonts w:ascii="Times New Roman" w:hAnsi="Times New Roman" w:cs="Times New Roman"/>
          <w:sz w:val="24"/>
        </w:rPr>
      </w:pPr>
    </w:p>
    <w:p w:rsidR="00ED7419" w:rsidRPr="003747E6" w:rsidRDefault="006B7453" w:rsidP="00BC31FC">
      <w:pPr>
        <w:spacing w:after="0" w:line="360" w:lineRule="auto"/>
        <w:contextualSpacing/>
        <w:jc w:val="center"/>
        <w:rPr>
          <w:rFonts w:ascii="Times New Roman" w:hAnsi="Times New Roman" w:cs="Times New Roman"/>
          <w:sz w:val="24"/>
        </w:rPr>
      </w:pPr>
      <w:r>
        <w:rPr>
          <w:rFonts w:ascii="Times New Roman" w:hAnsi="Times New Roman" w:cs="Times New Roman"/>
          <w:noProof/>
          <w:sz w:val="24"/>
          <w:lang w:eastAsia="es-AR"/>
        </w:rPr>
        <w:drawing>
          <wp:inline distT="0" distB="0" distL="0" distR="0" wp14:anchorId="59965E37" wp14:editId="78A948E8">
            <wp:extent cx="5612130" cy="2884170"/>
            <wp:effectExtent l="0" t="0" r="7620" b="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n.jpg"/>
                    <pic:cNvPicPr/>
                  </pic:nvPicPr>
                  <pic:blipFill>
                    <a:blip r:embed="rId35">
                      <a:extLst>
                        <a:ext uri="{28A0092B-C50C-407E-A947-70E740481C1C}">
                          <a14:useLocalDpi xmlns:a14="http://schemas.microsoft.com/office/drawing/2010/main" val="0"/>
                        </a:ext>
                      </a:extLst>
                    </a:blip>
                    <a:stretch>
                      <a:fillRect/>
                    </a:stretch>
                  </pic:blipFill>
                  <pic:spPr>
                    <a:xfrm>
                      <a:off x="0" y="0"/>
                      <a:ext cx="5612130" cy="2884170"/>
                    </a:xfrm>
                    <a:prstGeom prst="rect">
                      <a:avLst/>
                    </a:prstGeom>
                  </pic:spPr>
                </pic:pic>
              </a:graphicData>
            </a:graphic>
          </wp:inline>
        </w:drawing>
      </w:r>
    </w:p>
    <w:p w:rsidR="00ED7419" w:rsidRPr="00B0693E" w:rsidRDefault="00ED7419" w:rsidP="00BC31FC">
      <w:pPr>
        <w:spacing w:after="0" w:line="360" w:lineRule="auto"/>
        <w:contextualSpacing/>
        <w:jc w:val="center"/>
        <w:rPr>
          <w:rFonts w:ascii="Times New Roman" w:hAnsi="Times New Roman" w:cs="Times New Roman"/>
          <w:i/>
          <w:sz w:val="20"/>
        </w:rPr>
      </w:pPr>
      <w:r w:rsidRPr="00B0693E">
        <w:rPr>
          <w:rFonts w:ascii="Times New Roman" w:hAnsi="Times New Roman" w:cs="Times New Roman"/>
          <w:i/>
          <w:sz w:val="20"/>
        </w:rPr>
        <w:t>Imagen N°</w:t>
      </w:r>
      <w:r w:rsidR="003A276F" w:rsidRPr="00B0693E">
        <w:rPr>
          <w:rFonts w:ascii="Times New Roman" w:hAnsi="Times New Roman" w:cs="Times New Roman"/>
          <w:i/>
          <w:sz w:val="20"/>
        </w:rPr>
        <w:t>2</w:t>
      </w:r>
      <w:r w:rsidR="00FF517D" w:rsidRPr="00B0693E">
        <w:rPr>
          <w:rFonts w:ascii="Times New Roman" w:hAnsi="Times New Roman" w:cs="Times New Roman"/>
          <w:i/>
          <w:sz w:val="20"/>
        </w:rPr>
        <w:t>0</w:t>
      </w:r>
      <w:r w:rsidRPr="00B0693E">
        <w:rPr>
          <w:rFonts w:ascii="Times New Roman" w:hAnsi="Times New Roman" w:cs="Times New Roman"/>
          <w:i/>
          <w:sz w:val="20"/>
        </w:rPr>
        <w:t>: Cuadro de protección contra incendios.</w:t>
      </w:r>
    </w:p>
    <w:p w:rsidR="006B7453" w:rsidRPr="003747E6" w:rsidRDefault="006B7453" w:rsidP="00D85A5B">
      <w:pPr>
        <w:pStyle w:val="NormalWeb"/>
        <w:spacing w:before="0" w:beforeAutospacing="0" w:after="0" w:afterAutospacing="0" w:line="360" w:lineRule="auto"/>
        <w:contextualSpacing/>
        <w:jc w:val="both"/>
        <w:rPr>
          <w:rFonts w:eastAsiaTheme="minorHAnsi"/>
          <w:szCs w:val="22"/>
          <w:lang w:eastAsia="en-US"/>
        </w:rPr>
      </w:pPr>
    </w:p>
    <w:p w:rsidR="00ED7419" w:rsidRPr="00A20020" w:rsidRDefault="00162E45" w:rsidP="00D85A5B">
      <w:pPr>
        <w:pStyle w:val="Prrafodelista"/>
        <w:spacing w:after="0" w:line="360" w:lineRule="auto"/>
        <w:ind w:left="0"/>
        <w:jc w:val="both"/>
        <w:rPr>
          <w:rFonts w:ascii="Times New Roman" w:hAnsi="Times New Roman" w:cs="Times New Roman"/>
          <w:i/>
          <w:sz w:val="24"/>
        </w:rPr>
      </w:pPr>
      <w:r>
        <w:rPr>
          <w:rFonts w:ascii="Times New Roman" w:hAnsi="Times New Roman" w:cs="Times New Roman"/>
          <w:i/>
          <w:sz w:val="24"/>
        </w:rPr>
        <w:t>“</w:t>
      </w:r>
      <w:r w:rsidR="00ED7419" w:rsidRPr="00A20020">
        <w:rPr>
          <w:rFonts w:ascii="Times New Roman" w:hAnsi="Times New Roman" w:cs="Times New Roman"/>
          <w:i/>
          <w:sz w:val="24"/>
        </w:rPr>
        <w:t xml:space="preserve">Condición de situación </w:t>
      </w:r>
    </w:p>
    <w:p w:rsidR="00ED7419" w:rsidRPr="00A20020" w:rsidRDefault="00ED7419" w:rsidP="00D85A5B">
      <w:pPr>
        <w:pStyle w:val="Prrafodelista"/>
        <w:spacing w:after="0" w:line="360" w:lineRule="auto"/>
        <w:ind w:left="0"/>
        <w:jc w:val="both"/>
        <w:rPr>
          <w:rFonts w:ascii="Times New Roman" w:hAnsi="Times New Roman" w:cs="Times New Roman"/>
          <w:b/>
          <w:i/>
          <w:sz w:val="24"/>
        </w:rPr>
      </w:pPr>
      <w:r w:rsidRPr="00A20020">
        <w:rPr>
          <w:rFonts w:ascii="Times New Roman" w:hAnsi="Times New Roman" w:cs="Times New Roman"/>
          <w:i/>
          <w:sz w:val="24"/>
        </w:rPr>
        <w:t xml:space="preserve">S2: Cualquiera sea la ubicación del edificio, estando este en zona urbana o densamente </w:t>
      </w:r>
      <w:r w:rsidRPr="00A20020">
        <w:rPr>
          <w:rFonts w:ascii="Times New Roman" w:hAnsi="Times New Roman" w:cs="Times New Roman"/>
          <w:i/>
          <w:sz w:val="24"/>
        </w:rPr>
        <w:lastRenderedPageBreak/>
        <w:t xml:space="preserve">poblada, el predio deberá cercarse preferentemente (salvo las aberturas exteriores de comunicación), con un muro de 3,00 m. de altura mínima y 0,30 m. de espesor de albañilería de ladrillos macizos o 0,08 m. de hormigón. </w:t>
      </w:r>
      <w:r w:rsidR="00AE52E4" w:rsidRPr="00A20020">
        <w:rPr>
          <w:rFonts w:ascii="Times New Roman" w:hAnsi="Times New Roman" w:cs="Times New Roman"/>
          <w:b/>
          <w:i/>
          <w:sz w:val="24"/>
        </w:rPr>
        <w:t>C</w:t>
      </w:r>
      <w:r w:rsidRPr="00A20020">
        <w:rPr>
          <w:rFonts w:ascii="Times New Roman" w:hAnsi="Times New Roman" w:cs="Times New Roman"/>
          <w:b/>
          <w:i/>
          <w:sz w:val="24"/>
        </w:rPr>
        <w:t>umple.</w:t>
      </w:r>
    </w:p>
    <w:p w:rsidR="00ED7419" w:rsidRPr="00A20020" w:rsidRDefault="00ED7419" w:rsidP="00D85A5B">
      <w:pPr>
        <w:pStyle w:val="Prrafodelista"/>
        <w:spacing w:after="0" w:line="360" w:lineRule="auto"/>
        <w:ind w:left="0"/>
        <w:jc w:val="both"/>
        <w:rPr>
          <w:rFonts w:ascii="Times New Roman" w:hAnsi="Times New Roman" w:cs="Times New Roman"/>
          <w:i/>
          <w:sz w:val="24"/>
        </w:rPr>
      </w:pPr>
      <w:r w:rsidRPr="00A20020">
        <w:rPr>
          <w:rFonts w:ascii="Times New Roman" w:hAnsi="Times New Roman" w:cs="Times New Roman"/>
          <w:i/>
          <w:sz w:val="24"/>
        </w:rPr>
        <w:t xml:space="preserve">Condiciones de Construcción </w:t>
      </w:r>
    </w:p>
    <w:p w:rsidR="00ED7419" w:rsidRPr="00A20020" w:rsidRDefault="00ED7419" w:rsidP="00D85A5B">
      <w:pPr>
        <w:pStyle w:val="Prrafodelista"/>
        <w:spacing w:after="0" w:line="360" w:lineRule="auto"/>
        <w:ind w:left="0"/>
        <w:jc w:val="both"/>
        <w:rPr>
          <w:rFonts w:ascii="Times New Roman" w:hAnsi="Times New Roman" w:cs="Times New Roman"/>
          <w:i/>
          <w:sz w:val="24"/>
        </w:rPr>
      </w:pPr>
      <w:r w:rsidRPr="00A20020">
        <w:rPr>
          <w:rFonts w:ascii="Times New Roman" w:hAnsi="Times New Roman" w:cs="Times New Roman"/>
          <w:i/>
          <w:sz w:val="24"/>
        </w:rPr>
        <w:t xml:space="preserve">C1: Las cajas de ascensores y montacargas </w:t>
      </w:r>
      <w:r w:rsidR="00A20020" w:rsidRPr="00A20020">
        <w:rPr>
          <w:rFonts w:ascii="Times New Roman" w:hAnsi="Times New Roman" w:cs="Times New Roman"/>
          <w:i/>
          <w:sz w:val="24"/>
        </w:rPr>
        <w:t xml:space="preserve">estarán limitadas por muros </w:t>
      </w:r>
      <w:r w:rsidRPr="00A20020">
        <w:rPr>
          <w:rFonts w:ascii="Times New Roman" w:hAnsi="Times New Roman" w:cs="Times New Roman"/>
          <w:i/>
          <w:sz w:val="24"/>
        </w:rPr>
        <w:t xml:space="preserve">de resistencia al fuego, del mismo rango que el exigido para los muros, y serán de doble contacto y estarán provistas de cierre automático. </w:t>
      </w:r>
      <w:r w:rsidRPr="00A20020">
        <w:rPr>
          <w:rFonts w:ascii="Times New Roman" w:hAnsi="Times New Roman" w:cs="Times New Roman"/>
          <w:b/>
          <w:i/>
          <w:sz w:val="24"/>
        </w:rPr>
        <w:t>No aplica.</w:t>
      </w:r>
    </w:p>
    <w:p w:rsidR="00ED7419" w:rsidRPr="00A20020" w:rsidRDefault="006B7453" w:rsidP="00D85A5B">
      <w:pPr>
        <w:pStyle w:val="Prrafodelista"/>
        <w:spacing w:after="0" w:line="360" w:lineRule="auto"/>
        <w:ind w:left="0"/>
        <w:jc w:val="both"/>
        <w:rPr>
          <w:rFonts w:ascii="Times New Roman" w:hAnsi="Times New Roman" w:cs="Times New Roman"/>
          <w:i/>
          <w:sz w:val="24"/>
        </w:rPr>
      </w:pPr>
      <w:r w:rsidRPr="00A20020">
        <w:rPr>
          <w:rFonts w:ascii="Times New Roman" w:hAnsi="Times New Roman" w:cs="Times New Roman"/>
          <w:i/>
          <w:sz w:val="24"/>
        </w:rPr>
        <w:t xml:space="preserve">C6: </w:t>
      </w:r>
    </w:p>
    <w:p w:rsidR="00A20020" w:rsidRPr="00A20020" w:rsidRDefault="00A20020" w:rsidP="00A20020">
      <w:pPr>
        <w:pStyle w:val="Prrafodelista"/>
        <w:spacing w:after="0" w:line="360" w:lineRule="auto"/>
        <w:ind w:left="0"/>
        <w:jc w:val="both"/>
        <w:rPr>
          <w:rFonts w:ascii="Times New Roman" w:hAnsi="Times New Roman" w:cs="Times New Roman"/>
          <w:i/>
          <w:sz w:val="24"/>
        </w:rPr>
      </w:pPr>
      <w:r w:rsidRPr="00A20020">
        <w:rPr>
          <w:rFonts w:ascii="Times New Roman" w:hAnsi="Times New Roman" w:cs="Times New Roman"/>
          <w:i/>
          <w:sz w:val="24"/>
        </w:rPr>
        <w:t xml:space="preserve">6.2.6.1. Los locales donde utilicen películas inflamables serán construidos en una sola planta sin edificación superior y convenientemente aislados de los depósitos, locales de revisión y dependencias. Sin embargo, cuando se utilicen equipos blindados podrá construirse un piso alto. </w:t>
      </w:r>
      <w:r w:rsidRPr="00A20020">
        <w:rPr>
          <w:rFonts w:ascii="Times New Roman" w:hAnsi="Times New Roman" w:cs="Times New Roman"/>
          <w:b/>
          <w:i/>
          <w:sz w:val="24"/>
        </w:rPr>
        <w:t>No cumple.</w:t>
      </w:r>
    </w:p>
    <w:p w:rsidR="00A20020" w:rsidRPr="00A20020" w:rsidRDefault="00A20020" w:rsidP="00A20020">
      <w:pPr>
        <w:pStyle w:val="Prrafodelista"/>
        <w:spacing w:after="0" w:line="360" w:lineRule="auto"/>
        <w:ind w:left="0"/>
        <w:jc w:val="both"/>
        <w:rPr>
          <w:rFonts w:ascii="Times New Roman" w:hAnsi="Times New Roman" w:cs="Times New Roman"/>
          <w:i/>
          <w:sz w:val="24"/>
        </w:rPr>
      </w:pPr>
      <w:r w:rsidRPr="00A20020">
        <w:rPr>
          <w:rFonts w:ascii="Times New Roman" w:hAnsi="Times New Roman" w:cs="Times New Roman"/>
          <w:i/>
          <w:sz w:val="24"/>
        </w:rPr>
        <w:t xml:space="preserve">6.2.6.2. Tendrán dos puertas que abrirán hacia el exterior, alejadas entre sí, para facilitar una rápida evacuación. Las puertas serán de igual resistencia al fuego que el ambiente y darán a un pasillo, antecámara o patio, que comunique directamente con los medios de escape exigidos. </w:t>
      </w:r>
      <w:r w:rsidRPr="00A20020">
        <w:rPr>
          <w:rFonts w:ascii="Times New Roman" w:hAnsi="Times New Roman" w:cs="Times New Roman"/>
          <w:b/>
          <w:i/>
          <w:sz w:val="24"/>
        </w:rPr>
        <w:t>No cumple.</w:t>
      </w:r>
    </w:p>
    <w:p w:rsidR="00A20020" w:rsidRPr="00A20020" w:rsidRDefault="00A20020" w:rsidP="00A20020">
      <w:pPr>
        <w:pStyle w:val="Prrafodelista"/>
        <w:spacing w:after="0" w:line="360" w:lineRule="auto"/>
        <w:ind w:left="0"/>
        <w:jc w:val="both"/>
        <w:rPr>
          <w:rFonts w:ascii="Times New Roman" w:hAnsi="Times New Roman" w:cs="Times New Roman"/>
          <w:i/>
          <w:sz w:val="24"/>
        </w:rPr>
      </w:pPr>
      <w:r w:rsidRPr="00A20020">
        <w:rPr>
          <w:rFonts w:ascii="Times New Roman" w:hAnsi="Times New Roman" w:cs="Times New Roman"/>
          <w:i/>
          <w:sz w:val="24"/>
        </w:rPr>
        <w:t>Sólo podrán funcionar con una puerta de las características especificadas las siguientes secciones:</w:t>
      </w:r>
    </w:p>
    <w:p w:rsidR="006B7453" w:rsidRPr="00A20020" w:rsidRDefault="006B7453" w:rsidP="00D85A5B">
      <w:pPr>
        <w:pStyle w:val="Prrafodelista"/>
        <w:spacing w:after="0" w:line="360" w:lineRule="auto"/>
        <w:ind w:left="0"/>
        <w:jc w:val="both"/>
        <w:rPr>
          <w:rFonts w:ascii="Times New Roman" w:hAnsi="Times New Roman" w:cs="Times New Roman"/>
          <w:i/>
          <w:sz w:val="24"/>
        </w:rPr>
      </w:pPr>
      <w:r w:rsidRPr="00A20020">
        <w:rPr>
          <w:rFonts w:ascii="Times New Roman" w:hAnsi="Times New Roman" w:cs="Times New Roman"/>
          <w:i/>
          <w:sz w:val="24"/>
        </w:rPr>
        <w:t>6.2.6.2.1. Depósitos: cuyas estanterías estén alejadas no menos de 1 m. del eje de la puerta, que entre ellas exista una distancia no menor a 1,50 m. y que el punto más alejado del local diste no más que 3 m. del mencionado eje.</w:t>
      </w:r>
    </w:p>
    <w:p w:rsidR="006B7453" w:rsidRPr="00A20020" w:rsidRDefault="006B7453" w:rsidP="00D85A5B">
      <w:pPr>
        <w:pStyle w:val="Prrafodelista"/>
        <w:spacing w:after="0" w:line="360" w:lineRule="auto"/>
        <w:ind w:left="0"/>
        <w:jc w:val="both"/>
        <w:rPr>
          <w:rFonts w:ascii="Times New Roman" w:hAnsi="Times New Roman" w:cs="Times New Roman"/>
          <w:i/>
          <w:sz w:val="24"/>
        </w:rPr>
      </w:pPr>
      <w:r w:rsidRPr="00A20020">
        <w:rPr>
          <w:rFonts w:ascii="Times New Roman" w:hAnsi="Times New Roman" w:cs="Times New Roman"/>
          <w:i/>
          <w:sz w:val="24"/>
        </w:rPr>
        <w:t>6.2.6.2.2. Talleres de revelación: cuando sólo se utilicen equipos blindados.</w:t>
      </w:r>
    </w:p>
    <w:p w:rsidR="00A20020" w:rsidRPr="00A20020" w:rsidRDefault="00A20020" w:rsidP="00A20020">
      <w:pPr>
        <w:pStyle w:val="Prrafodelista"/>
        <w:spacing w:after="0" w:line="360" w:lineRule="auto"/>
        <w:ind w:left="0"/>
        <w:jc w:val="both"/>
        <w:rPr>
          <w:rFonts w:ascii="Times New Roman" w:hAnsi="Times New Roman" w:cs="Times New Roman"/>
          <w:i/>
          <w:sz w:val="24"/>
        </w:rPr>
      </w:pPr>
      <w:r w:rsidRPr="00A20020">
        <w:rPr>
          <w:rFonts w:ascii="Times New Roman" w:hAnsi="Times New Roman" w:cs="Times New Roman"/>
          <w:i/>
          <w:sz w:val="24"/>
        </w:rPr>
        <w:t xml:space="preserve">6.2.6.3. Los depósitos de películas inflamables tendrán compartimientos individuales con un volumen máximo de 30 m3 estarán independizados de todo otro local y sus estanterías serán incombustibles. </w:t>
      </w:r>
      <w:r w:rsidRPr="00A20020">
        <w:rPr>
          <w:rFonts w:ascii="Times New Roman" w:hAnsi="Times New Roman" w:cs="Times New Roman"/>
          <w:b/>
          <w:i/>
          <w:sz w:val="24"/>
        </w:rPr>
        <w:t>No cumple.</w:t>
      </w:r>
    </w:p>
    <w:p w:rsidR="00A20020" w:rsidRPr="00A20020" w:rsidRDefault="00A20020" w:rsidP="00A20020">
      <w:pPr>
        <w:pStyle w:val="Prrafodelista"/>
        <w:spacing w:after="0" w:line="360" w:lineRule="auto"/>
        <w:ind w:left="0"/>
        <w:jc w:val="both"/>
        <w:rPr>
          <w:rFonts w:ascii="Times New Roman" w:hAnsi="Times New Roman" w:cs="Times New Roman"/>
          <w:i/>
          <w:sz w:val="24"/>
        </w:rPr>
      </w:pPr>
      <w:r w:rsidRPr="00A20020">
        <w:rPr>
          <w:rFonts w:ascii="Times New Roman" w:hAnsi="Times New Roman" w:cs="Times New Roman"/>
          <w:i/>
          <w:sz w:val="24"/>
        </w:rPr>
        <w:t xml:space="preserve">6.2.6.4. La iluminación artificial del local en que se elaboren o almacenen películas inflamables, será con lámparas eléctricas protegidas e interruptores situados fuera del local y en el caso de situarse dentro del local estarán blindados. </w:t>
      </w:r>
      <w:r w:rsidRPr="00A20020">
        <w:rPr>
          <w:rFonts w:ascii="Times New Roman" w:hAnsi="Times New Roman" w:cs="Times New Roman"/>
          <w:b/>
          <w:i/>
          <w:sz w:val="24"/>
        </w:rPr>
        <w:t>No cumple.</w:t>
      </w:r>
    </w:p>
    <w:p w:rsidR="00A20020" w:rsidRPr="00A20020" w:rsidRDefault="00A20020" w:rsidP="00A20020">
      <w:pPr>
        <w:pStyle w:val="Prrafodelista"/>
        <w:spacing w:after="0" w:line="360" w:lineRule="auto"/>
        <w:ind w:left="0"/>
        <w:jc w:val="both"/>
        <w:rPr>
          <w:rFonts w:ascii="Times New Roman" w:hAnsi="Times New Roman" w:cs="Times New Roman"/>
          <w:i/>
          <w:sz w:val="24"/>
        </w:rPr>
      </w:pPr>
      <w:r w:rsidRPr="00A20020">
        <w:rPr>
          <w:rFonts w:ascii="Times New Roman" w:hAnsi="Times New Roman" w:cs="Times New Roman"/>
          <w:i/>
          <w:sz w:val="24"/>
        </w:rPr>
        <w:t xml:space="preserve">C8: Solamente puede existir un piso alto destinado para oficina o trabajo, como dependencia del piso inferior, constituyendo una misma unidad de trabajo siempre que posea salida independiente. Se exceptúan estaciones de servicio donde se podrá </w:t>
      </w:r>
      <w:r w:rsidRPr="00A20020">
        <w:rPr>
          <w:rFonts w:ascii="Times New Roman" w:hAnsi="Times New Roman" w:cs="Times New Roman"/>
          <w:i/>
          <w:sz w:val="24"/>
        </w:rPr>
        <w:lastRenderedPageBreak/>
        <w:t xml:space="preserve">construir pisos elevados destinados a garaje. En ningún caso se permitirá la construcción de subsuelos. </w:t>
      </w:r>
      <w:r w:rsidRPr="00A20020">
        <w:rPr>
          <w:rFonts w:ascii="Times New Roman" w:hAnsi="Times New Roman" w:cs="Times New Roman"/>
          <w:b/>
          <w:i/>
          <w:sz w:val="24"/>
        </w:rPr>
        <w:t>No cumple.</w:t>
      </w:r>
    </w:p>
    <w:p w:rsidR="00A20020" w:rsidRPr="00A20020" w:rsidRDefault="00A20020" w:rsidP="00A20020">
      <w:pPr>
        <w:pStyle w:val="Prrafodelista"/>
        <w:spacing w:after="0" w:line="360" w:lineRule="auto"/>
        <w:ind w:left="0"/>
        <w:jc w:val="both"/>
        <w:rPr>
          <w:rFonts w:ascii="Times New Roman" w:hAnsi="Times New Roman" w:cs="Times New Roman"/>
          <w:i/>
          <w:sz w:val="24"/>
        </w:rPr>
      </w:pPr>
      <w:r w:rsidRPr="00A20020">
        <w:rPr>
          <w:rFonts w:ascii="Times New Roman" w:hAnsi="Times New Roman" w:cs="Times New Roman"/>
          <w:i/>
          <w:sz w:val="24"/>
        </w:rPr>
        <w:t xml:space="preserve">Condiciones de Extinción: </w:t>
      </w:r>
    </w:p>
    <w:p w:rsidR="00A20020" w:rsidRDefault="00A20020" w:rsidP="00A20020">
      <w:pPr>
        <w:pStyle w:val="Prrafodelista"/>
        <w:spacing w:after="0" w:line="360" w:lineRule="auto"/>
        <w:ind w:left="0"/>
        <w:jc w:val="both"/>
        <w:rPr>
          <w:rFonts w:ascii="Times New Roman" w:hAnsi="Times New Roman" w:cs="Times New Roman"/>
          <w:i/>
          <w:sz w:val="24"/>
        </w:rPr>
      </w:pPr>
      <w:r w:rsidRPr="00A20020">
        <w:rPr>
          <w:rFonts w:ascii="Times New Roman" w:hAnsi="Times New Roman" w:cs="Times New Roman"/>
          <w:i/>
          <w:sz w:val="24"/>
        </w:rPr>
        <w:t>Cumplirá indicación para depósito de inflamables</w:t>
      </w:r>
      <w:r>
        <w:rPr>
          <w:rFonts w:ascii="Times New Roman" w:hAnsi="Times New Roman" w:cs="Times New Roman"/>
          <w:i/>
          <w:sz w:val="24"/>
        </w:rPr>
        <w:t>.</w:t>
      </w:r>
      <w:r w:rsidR="00162E45">
        <w:rPr>
          <w:rFonts w:ascii="Times New Roman" w:hAnsi="Times New Roman" w:cs="Times New Roman"/>
          <w:i/>
          <w:sz w:val="24"/>
        </w:rPr>
        <w:t>”</w:t>
      </w:r>
    </w:p>
    <w:p w:rsidR="00242A80" w:rsidRDefault="00242A80"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Aquí es oportuno mencionar que el artículo 164 en el inciso 2 prohíbe el almacenamiento de material inflamable a excepción de aquellos lugares donde se haga necesario para la realización de las actividades, en cuyo caso establece un límite de 200 litros para combustibles inflamables de primera categoría o  sus equivalentes. Debido a que el gasoil corresponde al grupo de inflamables de segunda categoría, se puede hallar la equivalencia gracias al art. 168, que establece que 1 litro de inflamable de primera categoría equivale a 3 litros de inflamable de segunda categoría. Esto lleva a concluir que los tanques de 1900 litros de gasoil equivalen a 634 litros de inflamable de primera categoría, como sería el caso de la nafta y por ende se estaría superando el máximo impuesto por el Decreto. En consecuencia, aquí resulta imperiosa la instalación de un tanque cuya capacidad máxima sea menor a 600 litros de gasoil, de lo contrario, el art.165 establece una serie de requisitos para los depósitos de inflamables con capacidad de hasta 500 litros de primera categoría o sus equivalentes.</w:t>
      </w:r>
    </w:p>
    <w:p w:rsidR="00ED7419" w:rsidRPr="00B63B8C" w:rsidRDefault="00B63B8C" w:rsidP="00D85A5B">
      <w:pPr>
        <w:pStyle w:val="Prrafodelista"/>
        <w:spacing w:after="0" w:line="360" w:lineRule="auto"/>
        <w:ind w:left="0"/>
        <w:jc w:val="both"/>
        <w:rPr>
          <w:rFonts w:ascii="Times New Roman" w:hAnsi="Times New Roman" w:cs="Times New Roman"/>
          <w:sz w:val="24"/>
        </w:rPr>
      </w:pPr>
      <w:r w:rsidRPr="00B63B8C">
        <w:rPr>
          <w:rFonts w:ascii="Times New Roman" w:hAnsi="Times New Roman" w:cs="Times New Roman"/>
          <w:sz w:val="24"/>
        </w:rPr>
        <w:t>Para calcular ahora</w:t>
      </w:r>
      <w:r w:rsidR="00ED7419" w:rsidRPr="00B63B8C">
        <w:rPr>
          <w:rFonts w:ascii="Times New Roman" w:hAnsi="Times New Roman" w:cs="Times New Roman"/>
          <w:sz w:val="24"/>
        </w:rPr>
        <w:t xml:space="preserve"> </w:t>
      </w:r>
      <w:r w:rsidR="00CA3DD7">
        <w:rPr>
          <w:rFonts w:ascii="Times New Roman" w:hAnsi="Times New Roman" w:cs="Times New Roman"/>
          <w:sz w:val="24"/>
        </w:rPr>
        <w:t xml:space="preserve">la </w:t>
      </w:r>
      <w:r w:rsidR="00ED7419" w:rsidRPr="00B63B8C">
        <w:rPr>
          <w:rFonts w:ascii="Times New Roman" w:hAnsi="Times New Roman" w:cs="Times New Roman"/>
          <w:sz w:val="24"/>
        </w:rPr>
        <w:t>cantidad y el ancho de las salidas de escape de</w:t>
      </w:r>
      <w:r w:rsidRPr="00B63B8C">
        <w:rPr>
          <w:rFonts w:ascii="Times New Roman" w:hAnsi="Times New Roman" w:cs="Times New Roman"/>
          <w:sz w:val="24"/>
        </w:rPr>
        <w:t xml:space="preserve"> este</w:t>
      </w:r>
      <w:r w:rsidR="00ED7419" w:rsidRPr="00B63B8C">
        <w:rPr>
          <w:rFonts w:ascii="Times New Roman" w:hAnsi="Times New Roman" w:cs="Times New Roman"/>
          <w:sz w:val="24"/>
        </w:rPr>
        <w:t xml:space="preserve"> sector de incendio se debe determinar primero el factor de ocupación (ver tabla del punto 3.1.2). Para el caso de edificios industriales el número por defecto es de 16 </w:t>
      </w:r>
      <m:oMath>
        <m:r>
          <m:rPr>
            <m:sty m:val="p"/>
          </m:rPr>
          <w:rPr>
            <w:rFonts w:ascii="Cambria Math" w:hAnsi="Cambria Math" w:cs="Times New Roman"/>
            <w:sz w:val="24"/>
          </w:rPr>
          <m:t>[</m:t>
        </m:r>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r>
          <m:rPr>
            <m:sty m:val="p"/>
          </m:rPr>
          <w:rPr>
            <w:rFonts w:ascii="Cambria Math" w:hAnsi="Cambria Math" w:cs="Times New Roman"/>
            <w:sz w:val="24"/>
          </w:rPr>
          <m:t>]</m:t>
        </m:r>
      </m:oMath>
      <w:r w:rsidR="00ED7419" w:rsidRPr="00B63B8C">
        <w:rPr>
          <w:rFonts w:ascii="Times New Roman" w:hAnsi="Times New Roman" w:cs="Times New Roman"/>
          <w:sz w:val="24"/>
        </w:rPr>
        <w:t xml:space="preserve"> por ocupante, lo que permite establecer que la cantidad de trabajadores en el sector de incendio será de:</w:t>
      </w:r>
    </w:p>
    <w:p w:rsidR="00ED7419" w:rsidRPr="003747E6" w:rsidRDefault="00FD2E47" w:rsidP="00D85A5B">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600</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00ED7419" w:rsidRPr="003747E6">
        <w:rPr>
          <w:rFonts w:ascii="Times New Roman" w:hAnsi="Times New Roman" w:cs="Times New Roman"/>
          <w:sz w:val="24"/>
        </w:rPr>
        <w:t>/16</w:t>
      </w:r>
      <m:oMath>
        <m:d>
          <m:dPr>
            <m:begChr m:val="["/>
            <m:endChr m:val="]"/>
            <m:ctrlPr>
              <w:rPr>
                <w:rFonts w:ascii="Cambria Math" w:hAnsi="Cambria Math" w:cs="Times New Roman"/>
                <w:sz w:val="24"/>
              </w:rPr>
            </m:ctrlPr>
          </m:dPr>
          <m:e>
            <m:sSup>
              <m:sSupPr>
                <m:ctrlPr>
                  <w:rPr>
                    <w:rFonts w:ascii="Cambria Math" w:hAnsi="Cambria Math" w:cs="Times New Roman"/>
                    <w:sz w:val="24"/>
                  </w:rPr>
                </m:ctrlPr>
              </m:sSupPr>
              <m:e>
                <m:r>
                  <m:rPr>
                    <m:sty m:val="p"/>
                  </m:rPr>
                  <w:rPr>
                    <w:rFonts w:ascii="Cambria Math" w:hAnsi="Cambria Math" w:cs="Times New Roman"/>
                    <w:sz w:val="24"/>
                  </w:rPr>
                  <m:t>m</m:t>
                </m:r>
              </m:e>
              <m:sup>
                <m:r>
                  <m:rPr>
                    <m:sty m:val="p"/>
                  </m:rPr>
                  <w:rPr>
                    <w:rFonts w:ascii="Cambria Math" w:hAnsi="Cambria Math" w:cs="Times New Roman"/>
                    <w:sz w:val="24"/>
                  </w:rPr>
                  <m:t>2</m:t>
                </m:r>
              </m:sup>
            </m:sSup>
          </m:e>
        </m:d>
      </m:oMath>
      <w:r w:rsidR="00ED7419" w:rsidRPr="003747E6">
        <w:rPr>
          <w:rFonts w:ascii="Times New Roman" w:hAnsi="Times New Roman" w:cs="Times New Roman"/>
          <w:sz w:val="24"/>
        </w:rPr>
        <w:t>= 37</w:t>
      </w:r>
      <w:r>
        <w:rPr>
          <w:rFonts w:ascii="Times New Roman" w:hAnsi="Times New Roman" w:cs="Times New Roman"/>
          <w:sz w:val="24"/>
        </w:rPr>
        <w:t>,5</w:t>
      </w:r>
    </w:p>
    <w:p w:rsidR="00ED7419" w:rsidRPr="003747E6" w:rsidRDefault="00ED7419"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El número de anchos de salida viene dado por:</w:t>
      </w:r>
    </w:p>
    <w:p w:rsidR="00ED7419" w:rsidRPr="003747E6" w:rsidRDefault="00ED7419" w:rsidP="00D85A5B">
      <w:pPr>
        <w:spacing w:after="0" w:line="360" w:lineRule="auto"/>
        <w:contextualSpacing/>
        <w:jc w:val="both"/>
        <w:rPr>
          <w:rFonts w:ascii="Times New Roman" w:hAnsi="Times New Roman" w:cs="Times New Roman"/>
          <w:sz w:val="24"/>
        </w:rPr>
      </w:pPr>
      <m:oMathPara>
        <m:oMath>
          <m:r>
            <m:rPr>
              <m:sty m:val="p"/>
            </m:rPr>
            <w:rPr>
              <w:rFonts w:ascii="Cambria Math" w:hAnsi="Cambria Math" w:cs="Times New Roman"/>
              <w:sz w:val="24"/>
            </w:rPr>
            <m:t>n=</m:t>
          </m:r>
          <m:f>
            <m:fPr>
              <m:ctrlPr>
                <w:rPr>
                  <w:rFonts w:ascii="Cambria Math" w:hAnsi="Cambria Math" w:cs="Times New Roman"/>
                  <w:sz w:val="24"/>
                </w:rPr>
              </m:ctrlPr>
            </m:fPr>
            <m:num>
              <m:r>
                <m:rPr>
                  <m:sty m:val="p"/>
                </m:rPr>
                <w:rPr>
                  <w:rFonts w:ascii="Cambria Math" w:hAnsi="Cambria Math" w:cs="Times New Roman"/>
                  <w:sz w:val="24"/>
                </w:rPr>
                <m:t>N</m:t>
              </m:r>
            </m:num>
            <m:den>
              <m:r>
                <m:rPr>
                  <m:sty m:val="p"/>
                </m:rPr>
                <w:rPr>
                  <w:rFonts w:ascii="Cambria Math" w:hAnsi="Cambria Math" w:cs="Times New Roman"/>
                  <w:sz w:val="24"/>
                </w:rPr>
                <m:t>100</m:t>
              </m:r>
            </m:den>
          </m:f>
          <m:r>
            <m:rPr>
              <m:sty m:val="p"/>
            </m:rPr>
            <w:rPr>
              <w:rFonts w:ascii="Cambria Math" w:hAnsi="Cambria Math" w:cs="Times New Roman"/>
              <w:sz w:val="24"/>
            </w:rPr>
            <m:t>=</m:t>
          </m:r>
          <m:f>
            <m:fPr>
              <m:ctrlPr>
                <w:rPr>
                  <w:rFonts w:ascii="Cambria Math" w:hAnsi="Cambria Math" w:cs="Times New Roman"/>
                  <w:sz w:val="24"/>
                </w:rPr>
              </m:ctrlPr>
            </m:fPr>
            <m:num>
              <m:r>
                <m:rPr>
                  <m:sty m:val="p"/>
                </m:rPr>
                <w:rPr>
                  <w:rFonts w:ascii="Cambria Math" w:hAnsi="Cambria Math" w:cs="Times New Roman"/>
                  <w:sz w:val="24"/>
                </w:rPr>
                <m:t>37,5</m:t>
              </m:r>
            </m:num>
            <m:den>
              <m:r>
                <m:rPr>
                  <m:sty m:val="p"/>
                </m:rPr>
                <w:rPr>
                  <w:rFonts w:ascii="Cambria Math" w:hAnsi="Cambria Math" w:cs="Times New Roman"/>
                  <w:sz w:val="24"/>
                </w:rPr>
                <m:t>100</m:t>
              </m:r>
            </m:den>
          </m:f>
          <m:r>
            <m:rPr>
              <m:sty m:val="p"/>
            </m:rPr>
            <w:rPr>
              <w:rFonts w:ascii="Cambria Math" w:hAnsi="Cambria Math" w:cs="Times New Roman"/>
              <w:sz w:val="24"/>
            </w:rPr>
            <m:t>=0,375≅1</m:t>
          </m:r>
        </m:oMath>
      </m:oMathPara>
    </w:p>
    <w:p w:rsidR="00ED7419" w:rsidRDefault="00ED7419" w:rsidP="00D85A5B">
      <w:pPr>
        <w:pStyle w:val="Prrafodelista"/>
        <w:spacing w:after="0" w:line="360" w:lineRule="auto"/>
        <w:ind w:left="0"/>
        <w:jc w:val="both"/>
        <w:rPr>
          <w:rFonts w:ascii="Times New Roman" w:hAnsi="Times New Roman" w:cs="Times New Roman"/>
          <w:sz w:val="24"/>
        </w:rPr>
      </w:pPr>
      <w:r w:rsidRPr="003747E6">
        <w:rPr>
          <w:rFonts w:ascii="Times New Roman" w:hAnsi="Times New Roman" w:cs="Times New Roman"/>
          <w:sz w:val="24"/>
        </w:rPr>
        <w:t>Debido a que el mínimo es de 2 anchos de salida, será suficiente con una salida de escape de 0,96[m] de ancho medido entre zócalos debido a que se trata de un edificio antiguo.</w:t>
      </w:r>
    </w:p>
    <w:p w:rsidR="006216B8" w:rsidRPr="00A90DAB" w:rsidRDefault="006216B8" w:rsidP="00D85A5B">
      <w:pPr>
        <w:pStyle w:val="Prrafodelista"/>
        <w:spacing w:after="0" w:line="360" w:lineRule="auto"/>
        <w:ind w:left="0"/>
        <w:jc w:val="both"/>
        <w:rPr>
          <w:rFonts w:ascii="Times New Roman" w:hAnsi="Times New Roman" w:cs="Times New Roman"/>
          <w:sz w:val="24"/>
          <w:u w:val="single"/>
        </w:rPr>
      </w:pPr>
      <w:r w:rsidRPr="00A90DAB">
        <w:rPr>
          <w:rFonts w:ascii="Times New Roman" w:hAnsi="Times New Roman" w:cs="Times New Roman"/>
          <w:sz w:val="24"/>
          <w:u w:val="single"/>
        </w:rPr>
        <w:t>Señalización</w:t>
      </w:r>
      <w:r w:rsidR="003A6D68" w:rsidRPr="00A90DAB">
        <w:rPr>
          <w:rFonts w:ascii="Times New Roman" w:hAnsi="Times New Roman" w:cs="Times New Roman"/>
          <w:sz w:val="24"/>
          <w:u w:val="single"/>
        </w:rPr>
        <w:t xml:space="preserve"> </w:t>
      </w:r>
    </w:p>
    <w:p w:rsidR="006216B8" w:rsidRPr="00A90DAB" w:rsidRDefault="00977161" w:rsidP="00D85A5B">
      <w:pPr>
        <w:pStyle w:val="Prrafodelista"/>
        <w:spacing w:after="0" w:line="360" w:lineRule="auto"/>
        <w:ind w:left="0"/>
        <w:jc w:val="both"/>
        <w:rPr>
          <w:rFonts w:ascii="Times New Roman" w:hAnsi="Times New Roman" w:cs="Times New Roman"/>
          <w:sz w:val="24"/>
        </w:rPr>
      </w:pPr>
      <w:r w:rsidRPr="00A90DAB">
        <w:rPr>
          <w:rFonts w:ascii="Times New Roman" w:hAnsi="Times New Roman" w:cs="Times New Roman"/>
          <w:sz w:val="24"/>
        </w:rPr>
        <w:t>Además</w:t>
      </w:r>
      <w:r w:rsidR="003A6D68" w:rsidRPr="00A90DAB">
        <w:rPr>
          <w:rFonts w:ascii="Times New Roman" w:hAnsi="Times New Roman" w:cs="Times New Roman"/>
          <w:sz w:val="24"/>
        </w:rPr>
        <w:t xml:space="preserve"> de contar con los matafuegos necesarios para una carga de fuego determinada, </w:t>
      </w:r>
      <w:r w:rsidR="003A6D68" w:rsidRPr="00A90DAB">
        <w:rPr>
          <w:rFonts w:ascii="Times New Roman" w:hAnsi="Times New Roman" w:cs="Times New Roman"/>
          <w:sz w:val="24"/>
        </w:rPr>
        <w:lastRenderedPageBreak/>
        <w:t xml:space="preserve">resulta fundamental que los mismos estén ubicados en </w:t>
      </w:r>
      <w:r w:rsidR="006216B8" w:rsidRPr="00A90DAB">
        <w:rPr>
          <w:rFonts w:ascii="Times New Roman" w:hAnsi="Times New Roman" w:cs="Times New Roman"/>
          <w:sz w:val="24"/>
        </w:rPr>
        <w:t>lugares accesibles</w:t>
      </w:r>
      <w:r w:rsidRPr="00A90DAB">
        <w:rPr>
          <w:rFonts w:ascii="Times New Roman" w:hAnsi="Times New Roman" w:cs="Times New Roman"/>
          <w:sz w:val="24"/>
        </w:rPr>
        <w:t xml:space="preserve"> y</w:t>
      </w:r>
      <w:r w:rsidR="006216B8" w:rsidRPr="00A90DAB">
        <w:rPr>
          <w:rFonts w:ascii="Times New Roman" w:hAnsi="Times New Roman" w:cs="Times New Roman"/>
          <w:sz w:val="24"/>
        </w:rPr>
        <w:t xml:space="preserve"> libres de toda clase de obstáculos, donde habitualmente no se almacenen elementos que impid</w:t>
      </w:r>
      <w:r w:rsidR="003A6D68" w:rsidRPr="00A90DAB">
        <w:rPr>
          <w:rFonts w:ascii="Times New Roman" w:hAnsi="Times New Roman" w:cs="Times New Roman"/>
          <w:sz w:val="24"/>
        </w:rPr>
        <w:t>an o dificulten su manipulación</w:t>
      </w:r>
      <w:r w:rsidR="006216B8" w:rsidRPr="00A90DAB">
        <w:rPr>
          <w:rFonts w:ascii="Times New Roman" w:hAnsi="Times New Roman" w:cs="Times New Roman"/>
          <w:sz w:val="24"/>
        </w:rPr>
        <w:t xml:space="preserve"> </w:t>
      </w:r>
      <w:r w:rsidR="003A6D68" w:rsidRPr="00A90DAB">
        <w:rPr>
          <w:rFonts w:ascii="Times New Roman" w:hAnsi="Times New Roman" w:cs="Times New Roman"/>
          <w:sz w:val="24"/>
        </w:rPr>
        <w:t>(</w:t>
      </w:r>
      <w:r w:rsidR="006216B8" w:rsidRPr="00A90DAB">
        <w:rPr>
          <w:rFonts w:ascii="Times New Roman" w:hAnsi="Times New Roman" w:cs="Times New Roman"/>
          <w:sz w:val="24"/>
        </w:rPr>
        <w:t>teniendo en cuenta la confusión natural que sucede a un principio de incendio</w:t>
      </w:r>
      <w:r w:rsidR="003A6D68" w:rsidRPr="00A90DAB">
        <w:rPr>
          <w:rFonts w:ascii="Times New Roman" w:hAnsi="Times New Roman" w:cs="Times New Roman"/>
          <w:sz w:val="24"/>
        </w:rPr>
        <w:t>)</w:t>
      </w:r>
      <w:r w:rsidR="006216B8" w:rsidRPr="00A90DAB">
        <w:rPr>
          <w:rFonts w:ascii="Times New Roman" w:hAnsi="Times New Roman" w:cs="Times New Roman"/>
          <w:sz w:val="24"/>
        </w:rPr>
        <w:t>. Antes de decidir su ubicación conviene reflexionar imaginando todas las eventualidades posibles. Los extintores ubicados sobre el probable riesgo pueden quedar anulados si las llamas no permiten el libre acceso. Para la correcta señalización se suele utilizar la norma IRAM 10005, que establece la colocación de una chapa baliza, tal como lo muestra la imagen N°</w:t>
      </w:r>
      <w:r w:rsidR="00BA054A" w:rsidRPr="00A90DAB">
        <w:rPr>
          <w:rFonts w:ascii="Times New Roman" w:hAnsi="Times New Roman" w:cs="Times New Roman"/>
          <w:sz w:val="24"/>
        </w:rPr>
        <w:t>2</w:t>
      </w:r>
      <w:r w:rsidR="003E0176" w:rsidRPr="00A90DAB">
        <w:rPr>
          <w:rFonts w:ascii="Times New Roman" w:hAnsi="Times New Roman" w:cs="Times New Roman"/>
          <w:sz w:val="24"/>
        </w:rPr>
        <w:t>1</w:t>
      </w:r>
      <w:r w:rsidR="006216B8" w:rsidRPr="00A90DAB">
        <w:rPr>
          <w:rFonts w:ascii="Times New Roman" w:hAnsi="Times New Roman" w:cs="Times New Roman"/>
          <w:sz w:val="24"/>
        </w:rPr>
        <w:t>. Esta es una superficie con franjas</w:t>
      </w:r>
      <w:r w:rsidR="003E0176" w:rsidRPr="00A90DAB">
        <w:rPr>
          <w:rFonts w:ascii="Times New Roman" w:hAnsi="Times New Roman" w:cs="Times New Roman"/>
          <w:sz w:val="24"/>
        </w:rPr>
        <w:t xml:space="preserve"> blancas y rojas de 10 cm de ancho</w:t>
      </w:r>
      <w:r w:rsidR="006216B8" w:rsidRPr="00A90DAB">
        <w:rPr>
          <w:rFonts w:ascii="Times New Roman" w:hAnsi="Times New Roman" w:cs="Times New Roman"/>
          <w:sz w:val="24"/>
        </w:rPr>
        <w:t xml:space="preserve"> inclinadas en 45 º respecto de la horizontal. La parte superior de la chapa deber estar ubicada a 1,20 a 1,50 metros respecto del nivel de piso.</w:t>
      </w:r>
    </w:p>
    <w:p w:rsidR="006216B8" w:rsidRPr="003747E6" w:rsidRDefault="006216B8" w:rsidP="00D85A5B">
      <w:pPr>
        <w:pStyle w:val="NormalWeb"/>
        <w:spacing w:before="0" w:beforeAutospacing="0" w:after="0" w:afterAutospacing="0" w:line="360" w:lineRule="auto"/>
        <w:contextualSpacing/>
        <w:jc w:val="both"/>
        <w:rPr>
          <w:rFonts w:eastAsiaTheme="minorHAnsi"/>
          <w:szCs w:val="22"/>
          <w:lang w:eastAsia="en-US"/>
        </w:rPr>
      </w:pPr>
    </w:p>
    <w:p w:rsidR="006216B8" w:rsidRPr="003747E6" w:rsidRDefault="006216B8" w:rsidP="00BC31FC">
      <w:pPr>
        <w:pStyle w:val="NormalWeb"/>
        <w:spacing w:before="0" w:beforeAutospacing="0" w:after="0" w:afterAutospacing="0" w:line="360" w:lineRule="auto"/>
        <w:contextualSpacing/>
        <w:jc w:val="center"/>
        <w:rPr>
          <w:rFonts w:eastAsiaTheme="minorHAnsi"/>
          <w:szCs w:val="22"/>
          <w:lang w:eastAsia="en-US"/>
        </w:rPr>
      </w:pPr>
      <w:r w:rsidRPr="003747E6">
        <w:rPr>
          <w:rFonts w:eastAsiaTheme="minorHAnsi"/>
          <w:noProof/>
          <w:szCs w:val="22"/>
        </w:rPr>
        <w:drawing>
          <wp:inline distT="0" distB="0" distL="0" distR="0" wp14:anchorId="115EDFD3" wp14:editId="7FBD5892">
            <wp:extent cx="901697" cy="1759789"/>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902173" cy="1760718"/>
                    </a:xfrm>
                    <a:prstGeom prst="rect">
                      <a:avLst/>
                    </a:prstGeom>
                    <a:noFill/>
                    <a:ln>
                      <a:noFill/>
                    </a:ln>
                  </pic:spPr>
                </pic:pic>
              </a:graphicData>
            </a:graphic>
          </wp:inline>
        </w:drawing>
      </w:r>
    </w:p>
    <w:p w:rsidR="006216B8" w:rsidRPr="004E4FDF" w:rsidRDefault="006216B8"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BA054A" w:rsidRPr="004E4FDF">
        <w:rPr>
          <w:rFonts w:ascii="Times New Roman" w:hAnsi="Times New Roman" w:cs="Times New Roman"/>
          <w:i/>
          <w:sz w:val="20"/>
        </w:rPr>
        <w:t>2</w:t>
      </w:r>
      <w:r w:rsidR="00FF517D" w:rsidRPr="004E4FDF">
        <w:rPr>
          <w:rFonts w:ascii="Times New Roman" w:hAnsi="Times New Roman" w:cs="Times New Roman"/>
          <w:i/>
          <w:sz w:val="20"/>
        </w:rPr>
        <w:t>1</w:t>
      </w:r>
      <w:r w:rsidRPr="004E4FDF">
        <w:rPr>
          <w:rFonts w:ascii="Times New Roman" w:hAnsi="Times New Roman" w:cs="Times New Roman"/>
          <w:i/>
          <w:sz w:val="20"/>
        </w:rPr>
        <w:t>: Chapa baliza.</w:t>
      </w:r>
    </w:p>
    <w:p w:rsidR="006216B8" w:rsidRPr="0000240E" w:rsidRDefault="006216B8" w:rsidP="00D85A5B">
      <w:pPr>
        <w:pStyle w:val="NormalWeb"/>
        <w:spacing w:before="0" w:beforeAutospacing="0" w:after="0" w:afterAutospacing="0" w:line="360" w:lineRule="auto"/>
        <w:contextualSpacing/>
        <w:jc w:val="both"/>
        <w:rPr>
          <w:rFonts w:asciiTheme="majorHAnsi" w:eastAsiaTheme="minorHAnsi" w:hAnsiTheme="majorHAnsi" w:cstheme="minorBidi"/>
          <w:szCs w:val="22"/>
          <w:lang w:eastAsia="en-US"/>
        </w:rPr>
      </w:pPr>
    </w:p>
    <w:p w:rsidR="006216B8" w:rsidRPr="00DC1BE1" w:rsidRDefault="00802FB3" w:rsidP="00D85A5B">
      <w:pPr>
        <w:pStyle w:val="NormalWeb"/>
        <w:spacing w:before="0" w:beforeAutospacing="0" w:after="0" w:afterAutospacing="0" w:line="360" w:lineRule="auto"/>
        <w:contextualSpacing/>
        <w:jc w:val="both"/>
        <w:rPr>
          <w:rFonts w:eastAsiaTheme="minorHAnsi"/>
          <w:szCs w:val="22"/>
          <w:lang w:eastAsia="en-US"/>
        </w:rPr>
      </w:pPr>
      <w:r>
        <w:rPr>
          <w:rFonts w:eastAsiaTheme="minorHAnsi"/>
          <w:szCs w:val="22"/>
          <w:lang w:eastAsia="en-US"/>
        </w:rPr>
        <w:t xml:space="preserve">Se </w:t>
      </w:r>
      <w:r w:rsidR="006216B8" w:rsidRPr="00DC1BE1">
        <w:rPr>
          <w:rFonts w:eastAsiaTheme="minorHAnsi"/>
          <w:szCs w:val="22"/>
          <w:lang w:eastAsia="en-US"/>
        </w:rPr>
        <w:t>debe indicar en la parte superior derecha de la chapa baliza las letras correspondientes a los tipos de fuego para los cuales es apto el matafuego en cuestión. Las letras deben ser rojas en fondo blanco y su tamaño será lo suficientemente grande como para visualizarlas desde una distancia de 5 metros. Sobre el piso debe pintarse una franja de 0,05 m de ancho alrededor del equipo, dejando 0,20 m libres a cada costado y 0,50 m libres al frente.</w:t>
      </w:r>
    </w:p>
    <w:p w:rsidR="006216B8" w:rsidRPr="00DC1BE1" w:rsidRDefault="006216B8"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Por otra parte, si bien se observó la presencia de algunos carteles de salida, estos resultan insuficientes dadas las característica</w:t>
      </w:r>
      <w:r w:rsidR="0000240E" w:rsidRPr="00DC1BE1">
        <w:rPr>
          <w:rFonts w:ascii="Times New Roman" w:hAnsi="Times New Roman" w:cs="Times New Roman"/>
          <w:sz w:val="24"/>
        </w:rPr>
        <w:t>s del lugar. También se verificó</w:t>
      </w:r>
      <w:r w:rsidRPr="00DC1BE1">
        <w:rPr>
          <w:rFonts w:ascii="Times New Roman" w:hAnsi="Times New Roman" w:cs="Times New Roman"/>
          <w:sz w:val="24"/>
        </w:rPr>
        <w:t xml:space="preserve"> la ausencia de prohibiciones y de marcado de escaleras y pisos. Se debe recordar que ante un incendio la visibilidad se reduce a cero por causa del humo, por lo cual es vital la presencia de estos elementos para poder evacuar con seguridad. La NFPA en su </w:t>
      </w:r>
      <w:r w:rsidRPr="00DC1BE1">
        <w:rPr>
          <w:rFonts w:ascii="Times New Roman" w:hAnsi="Times New Roman" w:cs="Times New Roman"/>
          <w:sz w:val="24"/>
        </w:rPr>
        <w:lastRenderedPageBreak/>
        <w:t>recomendación 101 establece criterios para el marcado de salidas de emergencia y la iluminación respectiva.</w:t>
      </w:r>
    </w:p>
    <w:p w:rsidR="00130189" w:rsidRDefault="00130189" w:rsidP="00D85A5B">
      <w:pPr>
        <w:spacing w:after="0" w:line="360" w:lineRule="auto"/>
        <w:contextualSpacing/>
        <w:jc w:val="both"/>
        <w:rPr>
          <w:rFonts w:ascii="Times New Roman" w:hAnsi="Times New Roman" w:cs="Times New Roman"/>
          <w:sz w:val="24"/>
          <w:u w:val="single"/>
        </w:rPr>
      </w:pPr>
    </w:p>
    <w:p w:rsidR="00977161" w:rsidRPr="00A90DAB" w:rsidRDefault="00977161" w:rsidP="00D85A5B">
      <w:pPr>
        <w:spacing w:after="0" w:line="360" w:lineRule="auto"/>
        <w:contextualSpacing/>
        <w:jc w:val="both"/>
        <w:rPr>
          <w:rFonts w:ascii="Times New Roman" w:hAnsi="Times New Roman" w:cs="Times New Roman"/>
          <w:sz w:val="24"/>
          <w:u w:val="single"/>
        </w:rPr>
      </w:pPr>
      <w:r w:rsidRPr="00A90DAB">
        <w:rPr>
          <w:rFonts w:ascii="Times New Roman" w:hAnsi="Times New Roman" w:cs="Times New Roman"/>
          <w:sz w:val="24"/>
          <w:u w:val="single"/>
        </w:rPr>
        <w:t>Detección</w:t>
      </w:r>
    </w:p>
    <w:p w:rsidR="00205F72" w:rsidRPr="00DC1BE1" w:rsidRDefault="00205F72"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 xml:space="preserve">La detección de incendios consiste en descubrir y alertar que se </w:t>
      </w:r>
      <w:r w:rsidR="009E05A6" w:rsidRPr="00DC1BE1">
        <w:rPr>
          <w:rFonts w:ascii="Times New Roman" w:hAnsi="Times New Roman" w:cs="Times New Roman"/>
          <w:sz w:val="24"/>
        </w:rPr>
        <w:t>está</w:t>
      </w:r>
      <w:r w:rsidRPr="00DC1BE1">
        <w:rPr>
          <w:rFonts w:ascii="Times New Roman" w:hAnsi="Times New Roman" w:cs="Times New Roman"/>
          <w:sz w:val="24"/>
        </w:rPr>
        <w:t xml:space="preserve"> iniciando un incendio en un determinado lugar. Un sistema de detección de </w:t>
      </w:r>
      <w:r w:rsidR="009E05A6" w:rsidRPr="00DC1BE1">
        <w:rPr>
          <w:rFonts w:ascii="Times New Roman" w:hAnsi="Times New Roman" w:cs="Times New Roman"/>
          <w:sz w:val="24"/>
        </w:rPr>
        <w:t>incendios</w:t>
      </w:r>
      <w:r w:rsidRPr="00DC1BE1">
        <w:rPr>
          <w:rFonts w:ascii="Times New Roman" w:hAnsi="Times New Roman" w:cs="Times New Roman"/>
          <w:sz w:val="24"/>
        </w:rPr>
        <w:t xml:space="preserve"> debe ser rápido y confiable. De la rapidez dependerá la demora en la puesta en marcha del plan de emergencia y por tanto sus posibilidades de éxito; la fiabilidad es imprescindible para evitar que las falsas alarmas quiten credibilidad y confianza al sistema, lo que desembocaría en una pérdida de rapidez en la puesta en marcha del plan de emergencia.</w:t>
      </w:r>
    </w:p>
    <w:p w:rsidR="009E05A6" w:rsidRPr="00DC1BE1" w:rsidRDefault="009E05A6"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La detección de un incendio se puede realizar gracias al alerta de los trabajadores que se encuentran en el lugar, mediante una instalación de detección automática, o por una combinación de ambas.</w:t>
      </w:r>
      <w:r w:rsidR="00D776C1" w:rsidRPr="00DC1BE1">
        <w:rPr>
          <w:rFonts w:ascii="Times New Roman" w:hAnsi="Times New Roman" w:cs="Times New Roman"/>
          <w:sz w:val="24"/>
        </w:rPr>
        <w:t xml:space="preserve"> La elección de uno u otro sistema se hará teniendo en cuenta ciertos criterios como por ejemplo velocidad de detección, presupuesto, etc.</w:t>
      </w:r>
    </w:p>
    <w:p w:rsidR="007A43F4" w:rsidRDefault="005E047F"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 xml:space="preserve">El caso de los sectores analizados, el </w:t>
      </w:r>
      <w:r w:rsidR="00A2193B" w:rsidRPr="00DC1BE1">
        <w:rPr>
          <w:rFonts w:ascii="Times New Roman" w:hAnsi="Times New Roman" w:cs="Times New Roman"/>
          <w:sz w:val="24"/>
        </w:rPr>
        <w:t>único medio de detección es el humano, conformado principalmente por los trabajadores de mantenimiento que cumplen horarios rotativos las 24 horas</w:t>
      </w:r>
    </w:p>
    <w:p w:rsidR="00DC1BE1" w:rsidRDefault="00DC1BE1" w:rsidP="00D85A5B">
      <w:pPr>
        <w:spacing w:after="0" w:line="360" w:lineRule="auto"/>
        <w:contextualSpacing/>
        <w:jc w:val="both"/>
        <w:rPr>
          <w:rFonts w:ascii="Times New Roman" w:hAnsi="Times New Roman" w:cs="Times New Roman"/>
          <w:sz w:val="24"/>
        </w:rPr>
      </w:pPr>
    </w:p>
    <w:p w:rsidR="006F2880" w:rsidRPr="0003567C" w:rsidRDefault="006F2880" w:rsidP="00D85A5B">
      <w:pPr>
        <w:pStyle w:val="Ttulo1"/>
        <w:spacing w:before="0" w:line="360" w:lineRule="auto"/>
        <w:contextualSpacing/>
        <w:jc w:val="both"/>
        <w:rPr>
          <w:rFonts w:ascii="Times New Roman" w:eastAsiaTheme="minorEastAsia" w:hAnsi="Times New Roman" w:cs="Times New Roman"/>
          <w:color w:val="auto"/>
          <w:sz w:val="24"/>
        </w:rPr>
      </w:pPr>
      <w:bookmarkStart w:id="7" w:name="_Toc491629036"/>
      <w:r w:rsidRPr="00437ECB">
        <w:rPr>
          <w:rFonts w:ascii="Times New Roman" w:hAnsi="Times New Roman" w:cs="Times New Roman"/>
          <w:color w:val="auto"/>
          <w:sz w:val="24"/>
        </w:rPr>
        <w:t>RIESGO ELECTRICO</w:t>
      </w:r>
      <w:bookmarkEnd w:id="7"/>
    </w:p>
    <w:p w:rsidR="004E6131" w:rsidRPr="00A90DAB" w:rsidRDefault="00834E12" w:rsidP="00D85A5B">
      <w:pPr>
        <w:pStyle w:val="NormalWeb"/>
        <w:spacing w:before="0" w:beforeAutospacing="0" w:after="0" w:afterAutospacing="0" w:line="360" w:lineRule="auto"/>
        <w:contextualSpacing/>
        <w:jc w:val="both"/>
        <w:rPr>
          <w:rFonts w:eastAsiaTheme="minorHAnsi"/>
          <w:szCs w:val="22"/>
          <w:lang w:eastAsia="en-US"/>
        </w:rPr>
      </w:pPr>
      <w:bookmarkStart w:id="8" w:name="_Toc435116215"/>
      <w:r w:rsidRPr="00802FB3">
        <w:rPr>
          <w:rFonts w:eastAsiaTheme="minorHAnsi"/>
          <w:szCs w:val="22"/>
          <w:lang w:eastAsia="en-US"/>
        </w:rPr>
        <w:t>Siendo otro de los puntos a analizar  el riesgo eléctrico se trabajó con referencia al</w:t>
      </w:r>
      <w:r w:rsidR="00981BF8" w:rsidRPr="00834E12">
        <w:rPr>
          <w:rFonts w:eastAsiaTheme="minorHAnsi"/>
          <w:strike/>
          <w:szCs w:val="22"/>
          <w:lang w:eastAsia="en-US"/>
        </w:rPr>
        <w:t xml:space="preserve"> </w:t>
      </w:r>
      <w:r w:rsidR="00981BF8" w:rsidRPr="00A90DAB">
        <w:rPr>
          <w:rFonts w:eastAsiaTheme="minorHAnsi"/>
          <w:szCs w:val="22"/>
          <w:lang w:eastAsia="en-US"/>
        </w:rPr>
        <w:t>Decreto 351</w:t>
      </w:r>
      <w:r w:rsidR="008F4749" w:rsidRPr="00A90DAB">
        <w:rPr>
          <w:rFonts w:eastAsiaTheme="minorHAnsi"/>
          <w:szCs w:val="22"/>
          <w:lang w:eastAsia="en-US"/>
        </w:rPr>
        <w:t xml:space="preserve">/79 en el Anexo VI Capitulo 14 </w:t>
      </w:r>
      <w:r w:rsidRPr="00802FB3">
        <w:rPr>
          <w:rFonts w:eastAsiaTheme="minorHAnsi"/>
          <w:szCs w:val="22"/>
          <w:lang w:eastAsia="en-US"/>
        </w:rPr>
        <w:t xml:space="preserve">en donde </w:t>
      </w:r>
      <w:r w:rsidR="008F4749" w:rsidRPr="00802FB3">
        <w:rPr>
          <w:rFonts w:eastAsiaTheme="minorHAnsi"/>
          <w:szCs w:val="22"/>
          <w:lang w:eastAsia="en-US"/>
        </w:rPr>
        <w:t>brinda</w:t>
      </w:r>
      <w:r w:rsidR="008F4749" w:rsidRPr="00A90DAB">
        <w:rPr>
          <w:rFonts w:eastAsiaTheme="minorHAnsi"/>
          <w:szCs w:val="22"/>
          <w:lang w:eastAsia="en-US"/>
        </w:rPr>
        <w:t xml:space="preserve"> una serie de requisitos que se deben cumplir para el trabajo seguro con distintos niveles de tensión y bajo distintas condiciones. Sin embargo, en el punto 3 recomienda que se sigan las disposiciones de la Asociación Electrotécnica Argentina (AEA) en cuanto a la reglamentación para la ejecución de las instalaciones eléctricas. </w:t>
      </w:r>
      <w:r w:rsidR="004E6131" w:rsidRPr="00A90DAB">
        <w:rPr>
          <w:rFonts w:eastAsiaTheme="minorHAnsi"/>
          <w:szCs w:val="22"/>
          <w:lang w:eastAsia="en-US"/>
        </w:rPr>
        <w:t xml:space="preserve">Es por esto que </w:t>
      </w:r>
      <w:r w:rsidR="003648D5" w:rsidRPr="00A90DAB">
        <w:rPr>
          <w:rFonts w:eastAsiaTheme="minorHAnsi"/>
          <w:szCs w:val="22"/>
          <w:lang w:eastAsia="en-US"/>
        </w:rPr>
        <w:t>aquí se tendrá</w:t>
      </w:r>
      <w:r w:rsidR="004E6131" w:rsidRPr="00A90DAB">
        <w:rPr>
          <w:rFonts w:eastAsiaTheme="minorHAnsi"/>
          <w:szCs w:val="22"/>
          <w:lang w:eastAsia="en-US"/>
        </w:rPr>
        <w:t xml:space="preserve"> en cuenta la “Reglamentación para la ejecución de Instalaciones Eléctricas en Inmuebles (AEA90364-7-771)”, publicada en el año 2006. Esta </w:t>
      </w:r>
      <w:r w:rsidR="003C6768" w:rsidRPr="00A90DAB">
        <w:rPr>
          <w:rFonts w:eastAsiaTheme="minorHAnsi"/>
          <w:szCs w:val="22"/>
          <w:lang w:eastAsia="en-US"/>
        </w:rPr>
        <w:t>otorga</w:t>
      </w:r>
      <w:r w:rsidR="004E6131" w:rsidRPr="00A90DAB">
        <w:rPr>
          <w:rFonts w:eastAsiaTheme="minorHAnsi"/>
          <w:szCs w:val="22"/>
          <w:lang w:eastAsia="en-US"/>
        </w:rPr>
        <w:t xml:space="preserve"> un marco normativo basado en estándares internacionales que regulan las pautas que deben ser tenidas en cuenta para lograr instalaciones seguras.</w:t>
      </w:r>
    </w:p>
    <w:p w:rsidR="00981BF8" w:rsidRPr="00A90DAB" w:rsidRDefault="00981BF8" w:rsidP="00D85A5B">
      <w:pPr>
        <w:pStyle w:val="NormalWeb"/>
        <w:spacing w:before="0" w:beforeAutospacing="0" w:after="0" w:afterAutospacing="0" w:line="360" w:lineRule="auto"/>
        <w:contextualSpacing/>
        <w:jc w:val="both"/>
        <w:rPr>
          <w:rFonts w:eastAsiaTheme="minorHAnsi"/>
          <w:szCs w:val="22"/>
          <w:lang w:eastAsia="en-US"/>
        </w:rPr>
      </w:pPr>
      <w:r w:rsidRPr="00A90DAB">
        <w:rPr>
          <w:rFonts w:eastAsiaTheme="minorHAnsi"/>
          <w:szCs w:val="22"/>
          <w:lang w:eastAsia="en-US"/>
        </w:rPr>
        <w:t xml:space="preserve">En todos los casos en que se </w:t>
      </w:r>
      <w:r w:rsidR="00834E12" w:rsidRPr="00802FB3">
        <w:rPr>
          <w:rFonts w:eastAsiaTheme="minorHAnsi"/>
          <w:szCs w:val="22"/>
          <w:lang w:eastAsia="en-US"/>
        </w:rPr>
        <w:t>detectaron</w:t>
      </w:r>
      <w:r w:rsidR="00834E12">
        <w:rPr>
          <w:rFonts w:eastAsiaTheme="minorHAnsi"/>
          <w:szCs w:val="22"/>
          <w:lang w:eastAsia="en-US"/>
        </w:rPr>
        <w:t xml:space="preserve"> </w:t>
      </w:r>
      <w:r w:rsidRPr="00A90DAB">
        <w:rPr>
          <w:rFonts w:eastAsiaTheme="minorHAnsi"/>
          <w:szCs w:val="22"/>
          <w:lang w:eastAsia="en-US"/>
        </w:rPr>
        <w:t xml:space="preserve"> no conformidades a lo expresado por esta reglamentación, se </w:t>
      </w:r>
      <w:r w:rsidR="004E6131" w:rsidRPr="00A90DAB">
        <w:rPr>
          <w:rFonts w:eastAsiaTheme="minorHAnsi"/>
          <w:szCs w:val="22"/>
          <w:lang w:eastAsia="en-US"/>
        </w:rPr>
        <w:t>ofrecerán</w:t>
      </w:r>
      <w:r w:rsidRPr="00A90DAB">
        <w:rPr>
          <w:rFonts w:eastAsiaTheme="minorHAnsi"/>
          <w:szCs w:val="22"/>
          <w:lang w:eastAsia="en-US"/>
        </w:rPr>
        <w:t xml:space="preserve"> medidas correctivas a los efectos de disminuir los riesgos </w:t>
      </w:r>
      <w:r w:rsidRPr="00A90DAB">
        <w:rPr>
          <w:rFonts w:eastAsiaTheme="minorHAnsi"/>
          <w:szCs w:val="22"/>
          <w:lang w:eastAsia="en-US"/>
        </w:rPr>
        <w:lastRenderedPageBreak/>
        <w:t xml:space="preserve">derivados de dichos incumplimientos, con la finalidad de proteger las instalaciones y la salud de los trabajadores. </w:t>
      </w:r>
    </w:p>
    <w:p w:rsidR="006F2880" w:rsidRPr="00916F37" w:rsidRDefault="006F2880" w:rsidP="00D85A5B">
      <w:pPr>
        <w:pStyle w:val="Ttulo2"/>
        <w:spacing w:before="0" w:line="360" w:lineRule="auto"/>
        <w:contextualSpacing/>
        <w:jc w:val="both"/>
        <w:rPr>
          <w:b w:val="0"/>
          <w:color w:val="auto"/>
          <w:sz w:val="24"/>
          <w:szCs w:val="24"/>
        </w:rPr>
      </w:pPr>
      <w:bookmarkStart w:id="9" w:name="_Toc491629037"/>
      <w:r w:rsidRPr="00916F37">
        <w:rPr>
          <w:color w:val="auto"/>
          <w:sz w:val="24"/>
          <w:szCs w:val="24"/>
        </w:rPr>
        <w:t>Quirófanos</w:t>
      </w:r>
      <w:bookmarkEnd w:id="9"/>
      <w:r>
        <w:rPr>
          <w:color w:val="auto"/>
          <w:sz w:val="24"/>
          <w:szCs w:val="24"/>
        </w:rPr>
        <w:t xml:space="preserve"> </w:t>
      </w:r>
      <w:bookmarkEnd w:id="8"/>
    </w:p>
    <w:p w:rsidR="006F2880" w:rsidRPr="00A90DAB" w:rsidRDefault="006F2880" w:rsidP="00D85A5B">
      <w:pPr>
        <w:pStyle w:val="NormalWeb"/>
        <w:spacing w:before="0" w:beforeAutospacing="0" w:after="0" w:afterAutospacing="0" w:line="360" w:lineRule="auto"/>
        <w:contextualSpacing/>
        <w:jc w:val="both"/>
        <w:rPr>
          <w:rFonts w:eastAsiaTheme="minorHAnsi"/>
          <w:szCs w:val="22"/>
          <w:lang w:eastAsia="en-US"/>
        </w:rPr>
      </w:pPr>
      <w:r w:rsidRPr="00A90DAB">
        <w:rPr>
          <w:rFonts w:eastAsiaTheme="minorHAnsi"/>
          <w:szCs w:val="22"/>
          <w:lang w:eastAsia="en-US"/>
        </w:rPr>
        <w:t>Pese a que las instalaciones fueron renovadas hace poco tiempo y que se ajustan a la normativa en la mayoría de los casos, se observaron incumplimientos en uno de los tableros, como se observa en la imagen N°</w:t>
      </w:r>
      <w:r w:rsidR="00506580" w:rsidRPr="00A90DAB">
        <w:rPr>
          <w:rFonts w:eastAsiaTheme="minorHAnsi"/>
          <w:szCs w:val="22"/>
          <w:lang w:eastAsia="en-US"/>
        </w:rPr>
        <w:t>22</w:t>
      </w:r>
      <w:r w:rsidRPr="00A90DAB">
        <w:rPr>
          <w:rFonts w:eastAsiaTheme="minorHAnsi"/>
          <w:szCs w:val="22"/>
          <w:lang w:eastAsia="en-US"/>
        </w:rPr>
        <w:t>.</w:t>
      </w:r>
    </w:p>
    <w:p w:rsidR="006F2880" w:rsidRDefault="006F2880" w:rsidP="004E4FDF">
      <w:pPr>
        <w:spacing w:after="0" w:line="360" w:lineRule="auto"/>
        <w:contextualSpacing/>
        <w:jc w:val="center"/>
      </w:pPr>
      <w:r>
        <w:rPr>
          <w:noProof/>
          <w:lang w:eastAsia="es-AR"/>
        </w:rPr>
        <w:drawing>
          <wp:inline distT="0" distB="0" distL="0" distR="0" wp14:anchorId="1DFBDEB7" wp14:editId="629BC7C1">
            <wp:extent cx="2458529" cy="3277931"/>
            <wp:effectExtent l="133350" t="95250" r="151765" b="170180"/>
            <wp:docPr id="5" name="Imagen 5" descr="D:\MEGAsync\UTN\Especializacion en Higiene y Seguridad en el trabajo\Seminario de Integracion\Outlook.com (1)\20150828_1014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MEGAsync\UTN\Especializacion en Higiene y Seguridad en el trabajo\Seminario de Integracion\Outlook.com (1)\20150828_101439.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51195" cy="326815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F2880" w:rsidRPr="004E4FDF" w:rsidRDefault="006F288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506580" w:rsidRPr="004E4FDF">
        <w:rPr>
          <w:rFonts w:ascii="Times New Roman" w:hAnsi="Times New Roman" w:cs="Times New Roman"/>
          <w:i/>
          <w:sz w:val="20"/>
        </w:rPr>
        <w:t>22</w:t>
      </w:r>
      <w:r w:rsidRPr="004E4FDF">
        <w:rPr>
          <w:rFonts w:ascii="Times New Roman" w:hAnsi="Times New Roman" w:cs="Times New Roman"/>
          <w:i/>
          <w:sz w:val="20"/>
        </w:rPr>
        <w:t>: Tablero seccional quirófanos.</w:t>
      </w:r>
    </w:p>
    <w:p w:rsidR="00DC1BE1" w:rsidRPr="00FD6046" w:rsidRDefault="00DC1BE1" w:rsidP="00D85A5B">
      <w:pPr>
        <w:spacing w:after="0" w:line="360" w:lineRule="auto"/>
        <w:contextualSpacing/>
        <w:jc w:val="both"/>
        <w:rPr>
          <w:i/>
          <w:sz w:val="20"/>
        </w:rPr>
      </w:pPr>
    </w:p>
    <w:p w:rsidR="006F2880" w:rsidRPr="00A90DAB" w:rsidRDefault="006F2880" w:rsidP="00D85A5B">
      <w:pPr>
        <w:pStyle w:val="NormalWeb"/>
        <w:spacing w:before="0" w:beforeAutospacing="0" w:after="0" w:afterAutospacing="0" w:line="360" w:lineRule="auto"/>
        <w:contextualSpacing/>
        <w:jc w:val="both"/>
        <w:rPr>
          <w:rFonts w:eastAsiaTheme="minorHAnsi"/>
          <w:szCs w:val="22"/>
          <w:lang w:eastAsia="en-US"/>
        </w:rPr>
      </w:pPr>
      <w:r w:rsidRPr="00A90DAB">
        <w:rPr>
          <w:rFonts w:eastAsiaTheme="minorHAnsi"/>
          <w:szCs w:val="22"/>
          <w:u w:val="single"/>
          <w:lang w:eastAsia="en-US"/>
        </w:rPr>
        <w:t>No conformidades</w:t>
      </w:r>
      <w:r w:rsidRPr="00A90DAB">
        <w:rPr>
          <w:rFonts w:eastAsiaTheme="minorHAnsi"/>
          <w:szCs w:val="22"/>
          <w:lang w:eastAsia="en-US"/>
        </w:rPr>
        <w:t>:</w:t>
      </w:r>
    </w:p>
    <w:p w:rsidR="006F2880" w:rsidRPr="00A90DAB" w:rsidRDefault="006F2880" w:rsidP="00D85A5B">
      <w:pPr>
        <w:pStyle w:val="NormalWeb"/>
        <w:spacing w:before="0" w:beforeAutospacing="0" w:after="0" w:afterAutospacing="0" w:line="360" w:lineRule="auto"/>
        <w:contextualSpacing/>
        <w:jc w:val="both"/>
        <w:rPr>
          <w:rFonts w:eastAsiaTheme="minorHAnsi"/>
          <w:szCs w:val="22"/>
          <w:lang w:eastAsia="en-US"/>
        </w:rPr>
      </w:pPr>
      <w:r w:rsidRPr="00A90DAB">
        <w:rPr>
          <w:rFonts w:eastAsiaTheme="minorHAnsi"/>
          <w:szCs w:val="22"/>
          <w:lang w:eastAsia="en-US"/>
        </w:rPr>
        <w:t xml:space="preserve">1) Aberturas en la barrera de protección que permiten contacto directo con las partes activas (AEA 90364 - 771.18.1 y 771.20.2). </w:t>
      </w:r>
    </w:p>
    <w:p w:rsidR="006F2880" w:rsidRPr="00A90DAB" w:rsidRDefault="006F2880" w:rsidP="00D85A5B">
      <w:pPr>
        <w:pStyle w:val="NormalWeb"/>
        <w:spacing w:before="0" w:beforeAutospacing="0" w:after="0" w:afterAutospacing="0" w:line="360" w:lineRule="auto"/>
        <w:contextualSpacing/>
        <w:jc w:val="both"/>
        <w:rPr>
          <w:rFonts w:eastAsiaTheme="minorHAnsi"/>
          <w:szCs w:val="22"/>
          <w:lang w:eastAsia="en-US"/>
        </w:rPr>
      </w:pPr>
      <w:r w:rsidRPr="00A90DAB">
        <w:rPr>
          <w:rFonts w:eastAsiaTheme="minorHAnsi"/>
          <w:szCs w:val="22"/>
          <w:lang w:eastAsia="en-US"/>
        </w:rPr>
        <w:t xml:space="preserve">Cuando se adquirió el gabinete se eligió un </w:t>
      </w:r>
      <w:proofErr w:type="spellStart"/>
      <w:r w:rsidRPr="00A90DAB">
        <w:rPr>
          <w:rFonts w:eastAsiaTheme="minorHAnsi"/>
          <w:szCs w:val="22"/>
          <w:lang w:eastAsia="en-US"/>
        </w:rPr>
        <w:t>contrafrente</w:t>
      </w:r>
      <w:proofErr w:type="spellEnd"/>
      <w:r w:rsidRPr="00A90DAB">
        <w:rPr>
          <w:rFonts w:eastAsiaTheme="minorHAnsi"/>
          <w:szCs w:val="22"/>
          <w:lang w:eastAsia="en-US"/>
        </w:rPr>
        <w:t xml:space="preserve"> calado, que permite maximizar la utilización del tablero dando lugar a la mayor cantidad de elementos montados en el riel DIN. Sin embargo, cuando se colocan unos pocos módulos es necesario instalar tapas obturadoras en el resto del calado, de forma tal que no pueda accederse a las partes activas. Otro detalle que no fue tenido en cuenta es la profundidad que ocupan los </w:t>
      </w:r>
      <w:proofErr w:type="spellStart"/>
      <w:r w:rsidRPr="00A90DAB">
        <w:rPr>
          <w:rFonts w:eastAsiaTheme="minorHAnsi"/>
          <w:szCs w:val="22"/>
          <w:lang w:eastAsia="en-US"/>
        </w:rPr>
        <w:t>contactores</w:t>
      </w:r>
      <w:proofErr w:type="spellEnd"/>
      <w:r w:rsidRPr="00A90DAB">
        <w:rPr>
          <w:rFonts w:eastAsiaTheme="minorHAnsi"/>
          <w:szCs w:val="22"/>
          <w:lang w:eastAsia="en-US"/>
        </w:rPr>
        <w:t xml:space="preserve"> en el tablero. Para resolver esto, el instalador amplió el calado más allá de lo permitido, dejando los terminales expuestos.</w:t>
      </w:r>
    </w:p>
    <w:p w:rsidR="006F2880" w:rsidRPr="00A90DAB" w:rsidRDefault="006F2880" w:rsidP="00D85A5B">
      <w:pPr>
        <w:pStyle w:val="NormalWeb"/>
        <w:spacing w:before="0" w:beforeAutospacing="0" w:after="0" w:afterAutospacing="0" w:line="360" w:lineRule="auto"/>
        <w:contextualSpacing/>
        <w:jc w:val="both"/>
        <w:rPr>
          <w:rFonts w:eastAsiaTheme="minorHAnsi"/>
          <w:szCs w:val="22"/>
          <w:lang w:eastAsia="en-US"/>
        </w:rPr>
      </w:pPr>
      <w:r w:rsidRPr="00A90DAB">
        <w:rPr>
          <w:rFonts w:eastAsiaTheme="minorHAnsi"/>
          <w:szCs w:val="22"/>
          <w:lang w:eastAsia="en-US"/>
        </w:rPr>
        <w:lastRenderedPageBreak/>
        <w:t>2) No se respetan los colores designados para las fases (rojo, negro y marrón) y celeste/azul claro para el neutro (AEA 90364 - 771.12.3.13.5).</w:t>
      </w:r>
    </w:p>
    <w:p w:rsidR="006F2880" w:rsidRPr="00A90DAB" w:rsidRDefault="006F2880" w:rsidP="00D85A5B">
      <w:pPr>
        <w:pStyle w:val="NormalWeb"/>
        <w:spacing w:before="0" w:beforeAutospacing="0" w:after="0" w:afterAutospacing="0" w:line="360" w:lineRule="auto"/>
        <w:contextualSpacing/>
        <w:jc w:val="both"/>
        <w:rPr>
          <w:rFonts w:eastAsiaTheme="minorHAnsi"/>
          <w:szCs w:val="22"/>
          <w:lang w:eastAsia="en-US"/>
        </w:rPr>
      </w:pPr>
      <w:r w:rsidRPr="00A90DAB">
        <w:rPr>
          <w:rFonts w:eastAsiaTheme="minorHAnsi"/>
          <w:szCs w:val="22"/>
          <w:lang w:eastAsia="en-US"/>
        </w:rPr>
        <w:t>La normativa es clara con respecto a los colores que deben utilizarse para los conductores de las fases, neutro y tierra de protección:</w:t>
      </w:r>
    </w:p>
    <w:p w:rsidR="006F2880" w:rsidRDefault="006F2880" w:rsidP="004E4FDF">
      <w:pPr>
        <w:spacing w:after="0" w:line="360" w:lineRule="auto"/>
        <w:contextualSpacing/>
        <w:jc w:val="center"/>
        <w:rPr>
          <w:rFonts w:asciiTheme="majorHAnsi" w:hAnsiTheme="majorHAnsi"/>
          <w:sz w:val="24"/>
        </w:rPr>
      </w:pPr>
      <w:r w:rsidRPr="00860CD2">
        <w:rPr>
          <w:rFonts w:asciiTheme="majorHAnsi" w:hAnsiTheme="majorHAnsi"/>
          <w:noProof/>
          <w:sz w:val="24"/>
          <w:lang w:eastAsia="es-AR"/>
        </w:rPr>
        <w:drawing>
          <wp:inline distT="0" distB="0" distL="0" distR="0" wp14:anchorId="0D4B1693" wp14:editId="14ADC89E">
            <wp:extent cx="5612130" cy="1504282"/>
            <wp:effectExtent l="0" t="0" r="0" b="127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extLst>
                        <a:ext uri="{28A0092B-C50C-407E-A947-70E740481C1C}">
                          <a14:useLocalDpi xmlns:a14="http://schemas.microsoft.com/office/drawing/2010/main" val="0"/>
                        </a:ext>
                      </a:extLst>
                    </a:blip>
                    <a:stretch>
                      <a:fillRect/>
                    </a:stretch>
                  </pic:blipFill>
                  <pic:spPr>
                    <a:xfrm>
                      <a:off x="0" y="0"/>
                      <a:ext cx="5612130" cy="1504282"/>
                    </a:xfrm>
                    <a:prstGeom prst="rect">
                      <a:avLst/>
                    </a:prstGeom>
                  </pic:spPr>
                </pic:pic>
              </a:graphicData>
            </a:graphic>
          </wp:inline>
        </w:drawing>
      </w:r>
    </w:p>
    <w:p w:rsidR="00F225C2" w:rsidRPr="00860CD2" w:rsidRDefault="00F225C2" w:rsidP="004E4FDF">
      <w:pPr>
        <w:spacing w:after="0" w:line="360" w:lineRule="auto"/>
        <w:contextualSpacing/>
        <w:jc w:val="center"/>
        <w:rPr>
          <w:rFonts w:asciiTheme="majorHAnsi" w:hAnsiTheme="majorHAnsi"/>
          <w:sz w:val="24"/>
        </w:rPr>
      </w:pPr>
      <w:r>
        <w:rPr>
          <w:rFonts w:ascii="Times New Roman" w:hAnsi="Times New Roman" w:cs="Times New Roman"/>
          <w:i/>
          <w:sz w:val="20"/>
        </w:rPr>
        <w:t>Tabla N°10: Colores normalizados para el cableado.</w:t>
      </w:r>
    </w:p>
    <w:p w:rsidR="006F2880" w:rsidRPr="00860CD2" w:rsidRDefault="006F2880" w:rsidP="00D85A5B">
      <w:pPr>
        <w:spacing w:after="0" w:line="360" w:lineRule="auto"/>
        <w:contextualSpacing/>
        <w:jc w:val="both"/>
        <w:rPr>
          <w:rFonts w:asciiTheme="majorHAnsi" w:hAnsiTheme="majorHAnsi"/>
          <w:sz w:val="24"/>
        </w:rPr>
      </w:pPr>
    </w:p>
    <w:p w:rsidR="006F2880" w:rsidRPr="00A90DAB" w:rsidRDefault="006F2880" w:rsidP="00D85A5B">
      <w:pPr>
        <w:pStyle w:val="NormalWeb"/>
        <w:spacing w:before="0" w:beforeAutospacing="0" w:after="0" w:afterAutospacing="0" w:line="360" w:lineRule="auto"/>
        <w:contextualSpacing/>
        <w:jc w:val="both"/>
        <w:rPr>
          <w:rFonts w:eastAsiaTheme="minorHAnsi"/>
          <w:szCs w:val="22"/>
          <w:lang w:eastAsia="en-US"/>
        </w:rPr>
      </w:pPr>
      <w:r w:rsidRPr="00A90DAB">
        <w:rPr>
          <w:rFonts w:eastAsiaTheme="minorHAnsi"/>
          <w:szCs w:val="22"/>
          <w:u w:val="single"/>
          <w:lang w:eastAsia="en-US"/>
        </w:rPr>
        <w:t>Acciones correctivas</w:t>
      </w:r>
      <w:r w:rsidRPr="00A90DAB">
        <w:rPr>
          <w:rFonts w:eastAsiaTheme="minorHAnsi"/>
          <w:szCs w:val="22"/>
          <w:lang w:eastAsia="en-US"/>
        </w:rPr>
        <w:t>:</w:t>
      </w:r>
    </w:p>
    <w:p w:rsidR="006F2880" w:rsidRPr="00A90DAB" w:rsidRDefault="006F2880" w:rsidP="00D85A5B">
      <w:pPr>
        <w:pStyle w:val="NormalWeb"/>
        <w:spacing w:before="0" w:beforeAutospacing="0" w:after="0" w:afterAutospacing="0" w:line="360" w:lineRule="auto"/>
        <w:contextualSpacing/>
        <w:jc w:val="both"/>
        <w:rPr>
          <w:rFonts w:eastAsiaTheme="minorHAnsi"/>
          <w:szCs w:val="22"/>
          <w:lang w:eastAsia="en-US"/>
        </w:rPr>
      </w:pPr>
      <w:r w:rsidRPr="00A90DAB">
        <w:rPr>
          <w:rFonts w:eastAsiaTheme="minorHAnsi"/>
          <w:szCs w:val="22"/>
          <w:lang w:eastAsia="en-US"/>
        </w:rPr>
        <w:t>1) Para la línea de gabinetes utilizada en la instalación (</w:t>
      </w:r>
      <w:proofErr w:type="spellStart"/>
      <w:r w:rsidRPr="00A90DAB">
        <w:rPr>
          <w:rFonts w:eastAsiaTheme="minorHAnsi"/>
          <w:szCs w:val="22"/>
          <w:lang w:eastAsia="en-US"/>
        </w:rPr>
        <w:t>Genrod</w:t>
      </w:r>
      <w:proofErr w:type="spellEnd"/>
      <w:r w:rsidRPr="00A90DAB">
        <w:rPr>
          <w:rFonts w:eastAsiaTheme="minorHAnsi"/>
          <w:szCs w:val="22"/>
          <w:lang w:eastAsia="en-US"/>
        </w:rPr>
        <w:t xml:space="preserve"> S9000) existe una amplia línea de accesorios que posibilitan la adaptación de cualquier tipo de elemento de maniobra. Particularmente, para el caso de los contactos expuestos que se observan en la </w:t>
      </w:r>
      <w:r w:rsidR="00533D12" w:rsidRPr="00A90DAB">
        <w:rPr>
          <w:rFonts w:eastAsiaTheme="minorHAnsi"/>
          <w:szCs w:val="22"/>
          <w:lang w:eastAsia="en-US"/>
        </w:rPr>
        <w:t xml:space="preserve">imagen </w:t>
      </w:r>
      <w:r w:rsidRPr="00A90DAB">
        <w:rPr>
          <w:rFonts w:eastAsiaTheme="minorHAnsi"/>
          <w:szCs w:val="22"/>
          <w:lang w:eastAsia="en-US"/>
        </w:rPr>
        <w:t>N°</w:t>
      </w:r>
      <w:r w:rsidR="00533D12" w:rsidRPr="00A90DAB">
        <w:rPr>
          <w:rFonts w:eastAsiaTheme="minorHAnsi"/>
          <w:szCs w:val="22"/>
          <w:lang w:eastAsia="en-US"/>
        </w:rPr>
        <w:t>22</w:t>
      </w:r>
      <w:r w:rsidRPr="00A90DAB">
        <w:rPr>
          <w:rFonts w:eastAsiaTheme="minorHAnsi"/>
          <w:szCs w:val="22"/>
          <w:lang w:eastAsia="en-US"/>
        </w:rPr>
        <w:t xml:space="preserve">, es posible adquirir soportes regulables para </w:t>
      </w:r>
      <w:proofErr w:type="spellStart"/>
      <w:r w:rsidRPr="00A90DAB">
        <w:rPr>
          <w:rFonts w:eastAsiaTheme="minorHAnsi"/>
          <w:szCs w:val="22"/>
          <w:lang w:eastAsia="en-US"/>
        </w:rPr>
        <w:t>contrafrente</w:t>
      </w:r>
      <w:proofErr w:type="spellEnd"/>
      <w:r w:rsidRPr="00A90DAB">
        <w:rPr>
          <w:rFonts w:eastAsiaTheme="minorHAnsi"/>
          <w:szCs w:val="22"/>
          <w:lang w:eastAsia="en-US"/>
        </w:rPr>
        <w:t xml:space="preserve">, lo que permitiría lograr una distancia adecuada entre los </w:t>
      </w:r>
      <w:proofErr w:type="spellStart"/>
      <w:r w:rsidRPr="00A90DAB">
        <w:rPr>
          <w:rFonts w:eastAsiaTheme="minorHAnsi"/>
          <w:szCs w:val="22"/>
          <w:lang w:eastAsia="en-US"/>
        </w:rPr>
        <w:t>contactores</w:t>
      </w:r>
      <w:proofErr w:type="spellEnd"/>
      <w:r w:rsidRPr="00A90DAB">
        <w:rPr>
          <w:rFonts w:eastAsiaTheme="minorHAnsi"/>
          <w:szCs w:val="22"/>
          <w:lang w:eastAsia="en-US"/>
        </w:rPr>
        <w:t xml:space="preserve"> y el </w:t>
      </w:r>
      <w:proofErr w:type="spellStart"/>
      <w:r w:rsidRPr="00A90DAB">
        <w:rPr>
          <w:rFonts w:eastAsiaTheme="minorHAnsi"/>
          <w:szCs w:val="22"/>
          <w:lang w:eastAsia="en-US"/>
        </w:rPr>
        <w:t>contrafrente</w:t>
      </w:r>
      <w:proofErr w:type="spellEnd"/>
      <w:r w:rsidRPr="00A90DAB">
        <w:rPr>
          <w:rFonts w:eastAsiaTheme="minorHAnsi"/>
          <w:szCs w:val="22"/>
          <w:lang w:eastAsia="en-US"/>
        </w:rPr>
        <w:t xml:space="preserve"> del tablero. También existen soportes regulables para riel DIN, lo que haría </w:t>
      </w:r>
      <w:proofErr w:type="gramStart"/>
      <w:r w:rsidR="00F54F2F" w:rsidRPr="001001FF">
        <w:rPr>
          <w:rFonts w:eastAsiaTheme="minorHAnsi"/>
          <w:szCs w:val="22"/>
          <w:lang w:eastAsia="en-US"/>
        </w:rPr>
        <w:t>posible</w:t>
      </w:r>
      <w:proofErr w:type="gramEnd"/>
      <w:r w:rsidRPr="00A90DAB">
        <w:rPr>
          <w:rFonts w:eastAsiaTheme="minorHAnsi"/>
          <w:szCs w:val="22"/>
          <w:lang w:eastAsia="en-US"/>
        </w:rPr>
        <w:t xml:space="preserve"> instalar los </w:t>
      </w:r>
      <w:proofErr w:type="spellStart"/>
      <w:r w:rsidRPr="00A90DAB">
        <w:rPr>
          <w:rFonts w:eastAsiaTheme="minorHAnsi"/>
          <w:szCs w:val="22"/>
          <w:lang w:eastAsia="en-US"/>
        </w:rPr>
        <w:t>contactores</w:t>
      </w:r>
      <w:proofErr w:type="spellEnd"/>
      <w:r w:rsidRPr="00A90DAB">
        <w:rPr>
          <w:rFonts w:eastAsiaTheme="minorHAnsi"/>
          <w:szCs w:val="22"/>
          <w:lang w:eastAsia="en-US"/>
        </w:rPr>
        <w:t xml:space="preserve"> en un riel separado y a distinto nivel del resto de los elementos.</w:t>
      </w:r>
    </w:p>
    <w:p w:rsidR="006F2880" w:rsidRPr="00A90DAB" w:rsidRDefault="006F2880" w:rsidP="00D85A5B">
      <w:pPr>
        <w:pStyle w:val="NormalWeb"/>
        <w:spacing w:before="0" w:beforeAutospacing="0" w:after="0" w:afterAutospacing="0" w:line="360" w:lineRule="auto"/>
        <w:contextualSpacing/>
        <w:jc w:val="both"/>
        <w:rPr>
          <w:rFonts w:eastAsiaTheme="minorHAnsi"/>
          <w:szCs w:val="22"/>
          <w:lang w:eastAsia="en-US"/>
        </w:rPr>
      </w:pPr>
      <w:r w:rsidRPr="00A90DAB">
        <w:rPr>
          <w:rFonts w:eastAsiaTheme="minorHAnsi"/>
          <w:szCs w:val="22"/>
          <w:lang w:eastAsia="en-US"/>
        </w:rPr>
        <w:t xml:space="preserve">Por otro lado, será necesario adquirir un nuevo </w:t>
      </w:r>
      <w:proofErr w:type="spellStart"/>
      <w:r w:rsidRPr="00A90DAB">
        <w:rPr>
          <w:rFonts w:eastAsiaTheme="minorHAnsi"/>
          <w:szCs w:val="22"/>
          <w:lang w:eastAsia="en-US"/>
        </w:rPr>
        <w:t>contrafrente</w:t>
      </w:r>
      <w:proofErr w:type="spellEnd"/>
      <w:r w:rsidRPr="00A90DAB">
        <w:rPr>
          <w:rFonts w:eastAsiaTheme="minorHAnsi"/>
          <w:szCs w:val="22"/>
          <w:lang w:eastAsia="en-US"/>
        </w:rPr>
        <w:t xml:space="preserve"> ciego y hacer las caladuras adecuadas (por corte laser o chorro de agua), o bien uno calado e instalar obturadores de modo tal que no exista posibilidad de contacto directo con partes activas. En la imagen N°2</w:t>
      </w:r>
      <w:r w:rsidR="00506580" w:rsidRPr="00A90DAB">
        <w:rPr>
          <w:rFonts w:eastAsiaTheme="minorHAnsi"/>
          <w:szCs w:val="22"/>
          <w:lang w:eastAsia="en-US"/>
        </w:rPr>
        <w:t>3</w:t>
      </w:r>
      <w:r w:rsidRPr="00A90DAB">
        <w:rPr>
          <w:rFonts w:eastAsiaTheme="minorHAnsi"/>
          <w:szCs w:val="22"/>
          <w:lang w:eastAsia="en-US"/>
        </w:rPr>
        <w:t xml:space="preserve"> se observa un extracto del catálogo de los tableros </w:t>
      </w:r>
      <w:proofErr w:type="spellStart"/>
      <w:r w:rsidRPr="00A90DAB">
        <w:rPr>
          <w:rFonts w:eastAsiaTheme="minorHAnsi"/>
          <w:szCs w:val="22"/>
          <w:lang w:eastAsia="en-US"/>
        </w:rPr>
        <w:t>Genrod</w:t>
      </w:r>
      <w:proofErr w:type="spellEnd"/>
      <w:r w:rsidRPr="00A90DAB">
        <w:rPr>
          <w:rFonts w:eastAsiaTheme="minorHAnsi"/>
          <w:szCs w:val="22"/>
          <w:lang w:eastAsia="en-US"/>
        </w:rPr>
        <w:t xml:space="preserve"> S9000 donde se explicita lo antedicho.  </w:t>
      </w:r>
    </w:p>
    <w:p w:rsidR="006F2880" w:rsidRDefault="006F2880" w:rsidP="004E4FDF">
      <w:pPr>
        <w:spacing w:after="0" w:line="360" w:lineRule="auto"/>
        <w:contextualSpacing/>
        <w:jc w:val="center"/>
      </w:pPr>
      <w:r>
        <w:rPr>
          <w:noProof/>
          <w:lang w:eastAsia="es-AR"/>
        </w:rPr>
        <w:lastRenderedPageBreak/>
        <w:drawing>
          <wp:inline distT="0" distB="0" distL="0" distR="0" wp14:anchorId="69F60640" wp14:editId="1E5AAF93">
            <wp:extent cx="4848225" cy="4686300"/>
            <wp:effectExtent l="133350" t="114300" r="142875" b="17145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4848225" cy="46863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F2880" w:rsidRPr="004E4FDF" w:rsidRDefault="006F288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N°2</w:t>
      </w:r>
      <w:r w:rsidR="00506580" w:rsidRPr="004E4FDF">
        <w:rPr>
          <w:rFonts w:ascii="Times New Roman" w:hAnsi="Times New Roman" w:cs="Times New Roman"/>
          <w:i/>
          <w:sz w:val="20"/>
        </w:rPr>
        <w:t>3</w:t>
      </w:r>
      <w:r w:rsidRPr="004E4FDF">
        <w:rPr>
          <w:rFonts w:ascii="Times New Roman" w:hAnsi="Times New Roman" w:cs="Times New Roman"/>
          <w:i/>
          <w:sz w:val="20"/>
        </w:rPr>
        <w:t xml:space="preserve">: Línea de tableros </w:t>
      </w:r>
      <w:proofErr w:type="spellStart"/>
      <w:r w:rsidRPr="004E4FDF">
        <w:rPr>
          <w:rFonts w:ascii="Times New Roman" w:hAnsi="Times New Roman" w:cs="Times New Roman"/>
          <w:i/>
          <w:sz w:val="20"/>
        </w:rPr>
        <w:t>Genrod</w:t>
      </w:r>
      <w:proofErr w:type="spellEnd"/>
      <w:r w:rsidRPr="004E4FDF">
        <w:rPr>
          <w:rFonts w:ascii="Times New Roman" w:hAnsi="Times New Roman" w:cs="Times New Roman"/>
          <w:i/>
          <w:sz w:val="20"/>
        </w:rPr>
        <w:t xml:space="preserve"> S9000 y sus accesorios.</w:t>
      </w:r>
    </w:p>
    <w:p w:rsidR="006F2880" w:rsidRPr="00860CD2" w:rsidRDefault="006F2880" w:rsidP="00D85A5B">
      <w:pPr>
        <w:spacing w:after="0" w:line="360" w:lineRule="auto"/>
        <w:contextualSpacing/>
        <w:jc w:val="both"/>
        <w:rPr>
          <w:sz w:val="24"/>
        </w:rPr>
      </w:pPr>
    </w:p>
    <w:p w:rsidR="00576B1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 xml:space="preserve">2)  Si bien la recomendación seria reemplazar los cables, una acción que mejoraría el estado de incumplimiento seria etiquetar los conductores en ambos extremos de cada tramo (colocando un trozo de tubo </w:t>
      </w:r>
      <w:proofErr w:type="spellStart"/>
      <w:r w:rsidRPr="00DC1BE1">
        <w:rPr>
          <w:rFonts w:ascii="Times New Roman" w:hAnsi="Times New Roman" w:cs="Times New Roman"/>
          <w:sz w:val="24"/>
        </w:rPr>
        <w:t>termocontraíble</w:t>
      </w:r>
      <w:proofErr w:type="spellEnd"/>
      <w:r w:rsidRPr="00DC1BE1">
        <w:rPr>
          <w:rFonts w:ascii="Times New Roman" w:hAnsi="Times New Roman" w:cs="Times New Roman"/>
          <w:sz w:val="24"/>
        </w:rPr>
        <w:t xml:space="preserve"> con el color correcto y/o una etiqueta que haga referencia al conductor en cuestión).</w:t>
      </w:r>
    </w:p>
    <w:p w:rsidR="004E4FDF" w:rsidRPr="00DC1BE1" w:rsidRDefault="004E4FDF" w:rsidP="00D85A5B">
      <w:pPr>
        <w:spacing w:after="0" w:line="360" w:lineRule="auto"/>
        <w:contextualSpacing/>
        <w:jc w:val="both"/>
        <w:rPr>
          <w:rFonts w:ascii="Times New Roman" w:hAnsi="Times New Roman" w:cs="Times New Roman"/>
          <w:sz w:val="24"/>
        </w:rPr>
      </w:pPr>
    </w:p>
    <w:p w:rsidR="006F2880" w:rsidRPr="00DC1BE1" w:rsidRDefault="00576B11"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Continuando el recorrido por la instalación eléctrica de quirófanos, se pudo observar un tablero que hasta hace poco tiempo había estado en funcionamiento y que fue parte de la vieja instalación eléctrica del sector</w:t>
      </w:r>
      <w:r w:rsidR="006F2880" w:rsidRPr="00DC1BE1">
        <w:rPr>
          <w:rFonts w:ascii="Times New Roman" w:hAnsi="Times New Roman" w:cs="Times New Roman"/>
          <w:sz w:val="24"/>
        </w:rPr>
        <w:t xml:space="preserve"> </w:t>
      </w:r>
      <w:r w:rsidRPr="00DC1BE1">
        <w:rPr>
          <w:rFonts w:ascii="Times New Roman" w:hAnsi="Times New Roman" w:cs="Times New Roman"/>
          <w:sz w:val="24"/>
        </w:rPr>
        <w:t xml:space="preserve">(ver </w:t>
      </w:r>
      <w:r w:rsidR="006F2880" w:rsidRPr="00DC1BE1">
        <w:rPr>
          <w:rFonts w:ascii="Times New Roman" w:hAnsi="Times New Roman" w:cs="Times New Roman"/>
          <w:sz w:val="24"/>
        </w:rPr>
        <w:t>imagen N°</w:t>
      </w:r>
      <w:r w:rsidR="00506580" w:rsidRPr="00DC1BE1">
        <w:rPr>
          <w:rFonts w:ascii="Times New Roman" w:hAnsi="Times New Roman" w:cs="Times New Roman"/>
          <w:sz w:val="24"/>
        </w:rPr>
        <w:t>24</w:t>
      </w:r>
      <w:r w:rsidRPr="00DC1BE1">
        <w:rPr>
          <w:rFonts w:ascii="Times New Roman" w:hAnsi="Times New Roman" w:cs="Times New Roman"/>
          <w:sz w:val="24"/>
        </w:rPr>
        <w:t xml:space="preserve">). Aquí se detectaron importantes falencias que serán detalladas a continuación: </w:t>
      </w:r>
    </w:p>
    <w:p w:rsidR="006F2880" w:rsidRDefault="006F2880" w:rsidP="004E4FDF">
      <w:pPr>
        <w:spacing w:after="0" w:line="360" w:lineRule="auto"/>
        <w:contextualSpacing/>
        <w:jc w:val="center"/>
      </w:pPr>
      <w:r>
        <w:rPr>
          <w:noProof/>
          <w:lang w:eastAsia="es-AR"/>
        </w:rPr>
        <w:lastRenderedPageBreak/>
        <w:drawing>
          <wp:inline distT="0" distB="0" distL="0" distR="0" wp14:anchorId="180E6A94" wp14:editId="7C1B70E0">
            <wp:extent cx="5359706" cy="4019910"/>
            <wp:effectExtent l="133350" t="114300" r="146050" b="171450"/>
            <wp:docPr id="23" name="Imagen 23" descr="D:\MEGAsync\UTN\Especializacion en Higiene y Seguridad en el trabajo\Seminario de Integracion\Outlook.com (1)\20150828_1013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MEGAsync\UTN\Especializacion en Higiene y Seguridad en el trabajo\Seminario de Integracion\Outlook.com (1)\20150828_101322.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359036" cy="401940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F2880" w:rsidRPr="004E4FDF" w:rsidRDefault="006F288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506580" w:rsidRPr="004E4FDF">
        <w:rPr>
          <w:rFonts w:ascii="Times New Roman" w:hAnsi="Times New Roman" w:cs="Times New Roman"/>
          <w:i/>
          <w:sz w:val="20"/>
        </w:rPr>
        <w:t>24</w:t>
      </w:r>
      <w:r w:rsidRPr="004E4FDF">
        <w:rPr>
          <w:rFonts w:ascii="Times New Roman" w:hAnsi="Times New Roman" w:cs="Times New Roman"/>
          <w:i/>
          <w:sz w:val="20"/>
        </w:rPr>
        <w:t>: Parte posterior del tablero eléctrico que correspondía al área de quirófanos.</w:t>
      </w:r>
    </w:p>
    <w:p w:rsidR="004E4FDF" w:rsidRPr="00FD6046" w:rsidRDefault="004E4FDF" w:rsidP="004E4FDF">
      <w:pPr>
        <w:spacing w:after="0" w:line="360" w:lineRule="auto"/>
        <w:contextualSpacing/>
        <w:jc w:val="center"/>
        <w:rPr>
          <w:i/>
          <w:sz w:val="20"/>
        </w:rPr>
      </w:pPr>
    </w:p>
    <w:p w:rsidR="006F2880" w:rsidRPr="00A90DAB" w:rsidRDefault="00F54F2F" w:rsidP="00D85A5B">
      <w:pPr>
        <w:spacing w:after="0" w:line="360" w:lineRule="auto"/>
        <w:contextualSpacing/>
        <w:jc w:val="both"/>
        <w:rPr>
          <w:rFonts w:ascii="Times New Roman" w:hAnsi="Times New Roman" w:cs="Times New Roman"/>
          <w:sz w:val="24"/>
        </w:rPr>
      </w:pPr>
      <w:r>
        <w:rPr>
          <w:rFonts w:ascii="Times New Roman" w:hAnsi="Times New Roman" w:cs="Times New Roman"/>
          <w:sz w:val="24"/>
          <w:u w:val="single"/>
        </w:rPr>
        <w:t xml:space="preserve"> </w:t>
      </w:r>
      <w:r w:rsidRPr="001001FF">
        <w:rPr>
          <w:rFonts w:ascii="Times New Roman" w:hAnsi="Times New Roman" w:cs="Times New Roman"/>
          <w:sz w:val="24"/>
          <w:u w:val="single"/>
        </w:rPr>
        <w:t>Evaluaciones fuera de la norma:</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1) Cables colocados sobre material combustible (madera) (AEA 90364 - 771.12.1.).</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 xml:space="preserve">2) Gabinete construido en material combustible y que no cumple con la normativa vigente (IEC60670-24). Esto está especificado en la AEA 90364 – 771.20. </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3) No se respetan los colores normalizados para fases y neutro (AEA 90364 - 771.12.3.13.5).</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4) Partes energizadas sin barrera de protección (AEA 90364 - 771.18.1).</w:t>
      </w:r>
    </w:p>
    <w:p w:rsidR="000612F3" w:rsidRPr="00DC1BE1" w:rsidRDefault="000612F3" w:rsidP="00D85A5B">
      <w:pPr>
        <w:spacing w:after="0" w:line="360" w:lineRule="auto"/>
        <w:contextualSpacing/>
        <w:jc w:val="both"/>
        <w:rPr>
          <w:rFonts w:ascii="Times New Roman" w:hAnsi="Times New Roman" w:cs="Times New Roman"/>
          <w:sz w:val="24"/>
        </w:rPr>
      </w:pPr>
    </w:p>
    <w:p w:rsidR="006F2880" w:rsidRPr="00DC1BE1" w:rsidRDefault="006F2880" w:rsidP="00D85A5B">
      <w:pPr>
        <w:spacing w:after="0" w:line="360" w:lineRule="auto"/>
        <w:contextualSpacing/>
        <w:jc w:val="both"/>
        <w:rPr>
          <w:rFonts w:ascii="Times New Roman" w:hAnsi="Times New Roman" w:cs="Times New Roman"/>
          <w:sz w:val="24"/>
        </w:rPr>
      </w:pPr>
      <w:r w:rsidRPr="004E4FDF">
        <w:rPr>
          <w:rFonts w:ascii="Times New Roman" w:hAnsi="Times New Roman" w:cs="Times New Roman"/>
          <w:sz w:val="24"/>
          <w:u w:val="single"/>
        </w:rPr>
        <w:t>Acciones correctivas</w:t>
      </w:r>
      <w:r w:rsidRPr="00DC1BE1">
        <w:rPr>
          <w:rFonts w:ascii="Times New Roman" w:hAnsi="Times New Roman" w:cs="Times New Roman"/>
          <w:sz w:val="24"/>
        </w:rPr>
        <w:t>:</w:t>
      </w:r>
    </w:p>
    <w:p w:rsidR="006F2880"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La única acción correctiva que puede recomendarse en este caso es quitar de servicio el tablero y colocar uno que cumpla con la IEC60670-24. También deben revisarse las canalizaciones y las características de los conductores y elementos de protección y maniobra.</w:t>
      </w:r>
    </w:p>
    <w:p w:rsidR="004E4FDF" w:rsidRPr="00DC1BE1" w:rsidRDefault="004E4FDF" w:rsidP="00D85A5B">
      <w:pPr>
        <w:spacing w:after="0" w:line="360" w:lineRule="auto"/>
        <w:contextualSpacing/>
        <w:jc w:val="both"/>
        <w:rPr>
          <w:rFonts w:ascii="Times New Roman" w:hAnsi="Times New Roman" w:cs="Times New Roman"/>
          <w:sz w:val="24"/>
        </w:rPr>
      </w:pPr>
    </w:p>
    <w:p w:rsidR="006F2880" w:rsidRPr="004E4FDF" w:rsidRDefault="006F2880" w:rsidP="00D85A5B">
      <w:pPr>
        <w:pStyle w:val="Ttulo2"/>
        <w:spacing w:before="0" w:line="360" w:lineRule="auto"/>
        <w:contextualSpacing/>
        <w:jc w:val="both"/>
        <w:rPr>
          <w:rFonts w:ascii="Times New Roman" w:hAnsi="Times New Roman" w:cs="Times New Roman"/>
          <w:b w:val="0"/>
          <w:color w:val="auto"/>
          <w:sz w:val="24"/>
          <w:szCs w:val="24"/>
        </w:rPr>
      </w:pPr>
      <w:bookmarkStart w:id="10" w:name="_Toc435116217"/>
      <w:bookmarkStart w:id="11" w:name="_Toc491629038"/>
      <w:r w:rsidRPr="004E4FDF">
        <w:rPr>
          <w:rFonts w:ascii="Times New Roman" w:hAnsi="Times New Roman" w:cs="Times New Roman"/>
          <w:color w:val="auto"/>
          <w:sz w:val="24"/>
          <w:szCs w:val="24"/>
        </w:rPr>
        <w:t xml:space="preserve">Taller de </w:t>
      </w:r>
      <w:bookmarkEnd w:id="10"/>
      <w:r w:rsidR="00F24911" w:rsidRPr="004E4FDF">
        <w:rPr>
          <w:rFonts w:ascii="Times New Roman" w:hAnsi="Times New Roman" w:cs="Times New Roman"/>
          <w:color w:val="auto"/>
          <w:sz w:val="24"/>
          <w:szCs w:val="24"/>
        </w:rPr>
        <w:t>refrigeración</w:t>
      </w:r>
      <w:bookmarkEnd w:id="11"/>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 xml:space="preserve">En este sector se reparan los numerosos equipos de aire acondicionado y refrigeración con que cuenta el hospital. Actualmente está operativo un antiguo tablero que representa un verdadero peligro para los trabajadores </w:t>
      </w:r>
      <w:r w:rsidR="00CD0DD2" w:rsidRPr="00DC1BE1">
        <w:rPr>
          <w:rFonts w:ascii="Times New Roman" w:hAnsi="Times New Roman" w:cs="Times New Roman"/>
          <w:sz w:val="24"/>
        </w:rPr>
        <w:t>y para las instalaciones (ver imágenes N°25 y 26). A continuación el análisis de este tablero teniendo en cuenta las disposiciones vigentes.</w:t>
      </w:r>
    </w:p>
    <w:p w:rsidR="006F2880" w:rsidRDefault="006F2880" w:rsidP="004E4FDF">
      <w:pPr>
        <w:spacing w:after="0" w:line="360" w:lineRule="auto"/>
        <w:contextualSpacing/>
        <w:jc w:val="center"/>
        <w:rPr>
          <w:rFonts w:asciiTheme="majorHAnsi" w:hAnsiTheme="majorHAnsi"/>
          <w:sz w:val="24"/>
          <w:szCs w:val="24"/>
        </w:rPr>
      </w:pPr>
      <w:r>
        <w:rPr>
          <w:noProof/>
          <w:lang w:eastAsia="es-AR"/>
        </w:rPr>
        <w:drawing>
          <wp:anchor distT="0" distB="0" distL="114300" distR="114300" simplePos="0" relativeHeight="251659264" behindDoc="1" locked="0" layoutInCell="1" allowOverlap="1" wp14:anchorId="43C63BA8" wp14:editId="26EB86A8">
            <wp:simplePos x="0" y="0"/>
            <wp:positionH relativeFrom="column">
              <wp:posOffset>1016635</wp:posOffset>
            </wp:positionH>
            <wp:positionV relativeFrom="paragraph">
              <wp:posOffset>256540</wp:posOffset>
            </wp:positionV>
            <wp:extent cx="3139440" cy="4186555"/>
            <wp:effectExtent l="133350" t="114300" r="156210" b="156845"/>
            <wp:wrapSquare wrapText="bothSides"/>
            <wp:docPr id="24" name="Imagen 24" descr="D:\MEGAsync\UTN\Especializacion en Higiene y Seguridad en el trabajo\Seminario de Integracion\Outlook.com (5)\20150828_0943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MEGAsync\UTN\Especializacion en Higiene y Seguridad en el trabajo\Seminario de Integracion\Outlook.com (5)\20150828_094342.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139440" cy="41865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rsidR="006F2880" w:rsidRDefault="006F2880" w:rsidP="004E4FDF">
      <w:pPr>
        <w:spacing w:after="0" w:line="360" w:lineRule="auto"/>
        <w:contextualSpacing/>
        <w:jc w:val="center"/>
        <w:rPr>
          <w:rFonts w:asciiTheme="majorHAnsi" w:hAnsiTheme="majorHAnsi"/>
          <w:sz w:val="24"/>
          <w:szCs w:val="24"/>
        </w:rPr>
      </w:pPr>
    </w:p>
    <w:p w:rsidR="006F2880" w:rsidRDefault="006F2880" w:rsidP="004E4FDF">
      <w:pPr>
        <w:spacing w:after="0" w:line="360" w:lineRule="auto"/>
        <w:contextualSpacing/>
        <w:jc w:val="center"/>
        <w:rPr>
          <w:rFonts w:asciiTheme="majorHAnsi" w:hAnsiTheme="majorHAnsi"/>
          <w:sz w:val="24"/>
          <w:szCs w:val="24"/>
        </w:rPr>
      </w:pPr>
    </w:p>
    <w:p w:rsidR="006F2880" w:rsidRDefault="006F2880" w:rsidP="004E4FDF">
      <w:pPr>
        <w:spacing w:after="0" w:line="360" w:lineRule="auto"/>
        <w:contextualSpacing/>
        <w:jc w:val="center"/>
        <w:rPr>
          <w:rFonts w:asciiTheme="majorHAnsi" w:hAnsiTheme="majorHAnsi"/>
          <w:sz w:val="24"/>
          <w:szCs w:val="24"/>
        </w:rPr>
      </w:pPr>
    </w:p>
    <w:p w:rsidR="006F2880" w:rsidRDefault="006F2880" w:rsidP="004E4FDF">
      <w:pPr>
        <w:spacing w:after="0" w:line="360" w:lineRule="auto"/>
        <w:contextualSpacing/>
        <w:jc w:val="center"/>
        <w:rPr>
          <w:rFonts w:asciiTheme="majorHAnsi" w:hAnsiTheme="majorHAnsi"/>
          <w:sz w:val="24"/>
          <w:szCs w:val="24"/>
        </w:rPr>
      </w:pPr>
    </w:p>
    <w:p w:rsidR="006F2880" w:rsidRDefault="006F2880" w:rsidP="004E4FDF">
      <w:pPr>
        <w:spacing w:after="0" w:line="360" w:lineRule="auto"/>
        <w:contextualSpacing/>
        <w:jc w:val="center"/>
        <w:rPr>
          <w:rFonts w:asciiTheme="majorHAnsi" w:hAnsiTheme="majorHAnsi"/>
          <w:sz w:val="24"/>
          <w:szCs w:val="24"/>
        </w:rPr>
      </w:pPr>
    </w:p>
    <w:p w:rsidR="006F2880" w:rsidRDefault="006F2880" w:rsidP="004E4FDF">
      <w:pPr>
        <w:spacing w:after="0" w:line="360" w:lineRule="auto"/>
        <w:contextualSpacing/>
        <w:jc w:val="center"/>
        <w:rPr>
          <w:rFonts w:asciiTheme="majorHAnsi" w:hAnsiTheme="majorHAnsi"/>
          <w:sz w:val="24"/>
          <w:szCs w:val="24"/>
        </w:rPr>
      </w:pPr>
    </w:p>
    <w:p w:rsidR="006F2880" w:rsidRDefault="006F2880" w:rsidP="004E4FDF">
      <w:pPr>
        <w:spacing w:after="0" w:line="360" w:lineRule="auto"/>
        <w:contextualSpacing/>
        <w:jc w:val="center"/>
        <w:rPr>
          <w:rFonts w:asciiTheme="majorHAnsi" w:hAnsiTheme="majorHAnsi"/>
          <w:sz w:val="24"/>
          <w:szCs w:val="24"/>
        </w:rPr>
      </w:pPr>
    </w:p>
    <w:p w:rsidR="006F2880" w:rsidRDefault="006F2880" w:rsidP="004E4FDF">
      <w:pPr>
        <w:spacing w:after="0" w:line="360" w:lineRule="auto"/>
        <w:contextualSpacing/>
        <w:jc w:val="center"/>
        <w:rPr>
          <w:rFonts w:asciiTheme="majorHAnsi" w:hAnsiTheme="majorHAnsi"/>
          <w:sz w:val="24"/>
          <w:szCs w:val="24"/>
        </w:rPr>
      </w:pPr>
    </w:p>
    <w:p w:rsidR="006F2880" w:rsidRDefault="006F2880" w:rsidP="004E4FDF">
      <w:pPr>
        <w:spacing w:after="0" w:line="360" w:lineRule="auto"/>
        <w:contextualSpacing/>
        <w:jc w:val="center"/>
        <w:rPr>
          <w:i/>
          <w:sz w:val="20"/>
        </w:rPr>
      </w:pPr>
    </w:p>
    <w:p w:rsidR="006F2880" w:rsidRPr="00FD6046" w:rsidRDefault="006F2880" w:rsidP="004E4FDF">
      <w:pPr>
        <w:spacing w:after="0" w:line="360" w:lineRule="auto"/>
        <w:contextualSpacing/>
        <w:jc w:val="center"/>
        <w:rPr>
          <w:i/>
          <w:sz w:val="20"/>
        </w:rPr>
      </w:pPr>
      <w:r>
        <w:br w:type="textWrapping" w:clear="all"/>
      </w:r>
      <w:r w:rsidR="001A3257">
        <w:rPr>
          <w:i/>
          <w:sz w:val="20"/>
        </w:rPr>
        <w:t xml:space="preserve"> </w:t>
      </w:r>
      <w:r w:rsidRPr="004E4FDF">
        <w:rPr>
          <w:rFonts w:ascii="Times New Roman" w:hAnsi="Times New Roman" w:cs="Times New Roman"/>
          <w:i/>
          <w:sz w:val="20"/>
        </w:rPr>
        <w:t>Imagen N°</w:t>
      </w:r>
      <w:r w:rsidR="00B81E5B" w:rsidRPr="004E4FDF">
        <w:rPr>
          <w:rFonts w:ascii="Times New Roman" w:hAnsi="Times New Roman" w:cs="Times New Roman"/>
          <w:i/>
          <w:sz w:val="20"/>
        </w:rPr>
        <w:t>25</w:t>
      </w:r>
      <w:r w:rsidRPr="004E4FDF">
        <w:rPr>
          <w:rFonts w:ascii="Times New Roman" w:hAnsi="Times New Roman" w:cs="Times New Roman"/>
          <w:i/>
          <w:sz w:val="20"/>
        </w:rPr>
        <w:t>: Tablero seccional del taller de refrigeración.</w:t>
      </w:r>
    </w:p>
    <w:p w:rsidR="006F2880" w:rsidRDefault="006F2880" w:rsidP="00D85A5B">
      <w:pPr>
        <w:spacing w:after="0" w:line="360" w:lineRule="auto"/>
        <w:contextualSpacing/>
        <w:jc w:val="both"/>
      </w:pPr>
    </w:p>
    <w:p w:rsidR="006F2880" w:rsidRDefault="006F2880" w:rsidP="004E4FDF">
      <w:pPr>
        <w:tabs>
          <w:tab w:val="left" w:pos="6589"/>
        </w:tabs>
        <w:spacing w:after="0" w:line="360" w:lineRule="auto"/>
        <w:contextualSpacing/>
        <w:jc w:val="center"/>
      </w:pPr>
      <w:r>
        <w:rPr>
          <w:noProof/>
          <w:lang w:eastAsia="es-AR"/>
        </w:rPr>
        <w:lastRenderedPageBreak/>
        <w:drawing>
          <wp:inline distT="0" distB="0" distL="0" distR="0" wp14:anchorId="3499A0B7" wp14:editId="04B7637A">
            <wp:extent cx="2700089" cy="3600000"/>
            <wp:effectExtent l="133350" t="114300" r="138430" b="172085"/>
            <wp:docPr id="28" name="Imagen 28" descr="D:\MEGAsync\UTN\Especializacion en Higiene y Seguridad en el trabajo\Seminario de Integracion\Outlook.com (5)\20150828_0944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MEGAsync\UTN\Especializacion en Higiene y Seguridad en el trabajo\Seminario de Integracion\Outlook.com (5)\20150828_094453.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700089" cy="360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F2880" w:rsidRPr="004E4FDF" w:rsidRDefault="006F288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B81E5B" w:rsidRPr="004E4FDF">
        <w:rPr>
          <w:rFonts w:ascii="Times New Roman" w:hAnsi="Times New Roman" w:cs="Times New Roman"/>
          <w:i/>
          <w:sz w:val="20"/>
        </w:rPr>
        <w:t>26</w:t>
      </w:r>
      <w:r w:rsidRPr="004E4FDF">
        <w:rPr>
          <w:rFonts w:ascii="Times New Roman" w:hAnsi="Times New Roman" w:cs="Times New Roman"/>
          <w:i/>
          <w:sz w:val="20"/>
        </w:rPr>
        <w:t>: Tablero seccional del taller de refrigeración.</w:t>
      </w:r>
    </w:p>
    <w:p w:rsidR="006F2880" w:rsidRDefault="006F2880" w:rsidP="00D85A5B">
      <w:pPr>
        <w:spacing w:after="0" w:line="360" w:lineRule="auto"/>
        <w:contextualSpacing/>
        <w:jc w:val="both"/>
        <w:rPr>
          <w:u w:val="single"/>
        </w:rPr>
      </w:pPr>
    </w:p>
    <w:p w:rsidR="006F2880" w:rsidRPr="00DC1BE1" w:rsidRDefault="00F54F2F" w:rsidP="00D85A5B">
      <w:pPr>
        <w:spacing w:after="0" w:line="360" w:lineRule="auto"/>
        <w:contextualSpacing/>
        <w:jc w:val="both"/>
        <w:rPr>
          <w:rFonts w:ascii="Times New Roman" w:hAnsi="Times New Roman" w:cs="Times New Roman"/>
          <w:sz w:val="24"/>
        </w:rPr>
      </w:pPr>
      <w:r w:rsidRPr="00063FEE">
        <w:rPr>
          <w:rFonts w:ascii="Times New Roman" w:hAnsi="Times New Roman" w:cs="Times New Roman"/>
          <w:sz w:val="24"/>
          <w:u w:val="single"/>
        </w:rPr>
        <w:t>Evaluaciones fuera de la norma</w:t>
      </w:r>
      <w:r w:rsidR="006F2880" w:rsidRPr="00DC1BE1">
        <w:rPr>
          <w:rFonts w:ascii="Times New Roman" w:hAnsi="Times New Roman" w:cs="Times New Roman"/>
          <w:sz w:val="24"/>
        </w:rPr>
        <w:t>:</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1) Contactos energizados sin barrera de protección (AEA 90364 - 771.18.1).</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2) Llave seccionadora no aprobada (IEC 60947-2).</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3) colores de los cables fuera de norma (AEA 90364 - 771.12.3.13.5).</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 xml:space="preserve">4) Utilización de interruptores </w:t>
      </w:r>
      <w:proofErr w:type="spellStart"/>
      <w:r w:rsidRPr="00DC1BE1">
        <w:rPr>
          <w:rFonts w:ascii="Times New Roman" w:hAnsi="Times New Roman" w:cs="Times New Roman"/>
          <w:sz w:val="24"/>
        </w:rPr>
        <w:t>termomagnéticos</w:t>
      </w:r>
      <w:proofErr w:type="spellEnd"/>
      <w:r w:rsidRPr="00DC1BE1">
        <w:rPr>
          <w:rFonts w:ascii="Times New Roman" w:hAnsi="Times New Roman" w:cs="Times New Roman"/>
          <w:sz w:val="24"/>
        </w:rPr>
        <w:t xml:space="preserve"> </w:t>
      </w:r>
      <w:proofErr w:type="spellStart"/>
      <w:r w:rsidRPr="00DC1BE1">
        <w:rPr>
          <w:rFonts w:ascii="Times New Roman" w:hAnsi="Times New Roman" w:cs="Times New Roman"/>
          <w:sz w:val="24"/>
        </w:rPr>
        <w:t>monopolares</w:t>
      </w:r>
      <w:proofErr w:type="spellEnd"/>
      <w:r w:rsidRPr="00DC1BE1">
        <w:rPr>
          <w:rFonts w:ascii="Times New Roman" w:hAnsi="Times New Roman" w:cs="Times New Roman"/>
          <w:sz w:val="24"/>
        </w:rPr>
        <w:t xml:space="preserve">  (AEA 90364 - 771.20.5).</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5) Interruptores fuera de gabinete y con sus contactos expuestos (AEA 90364 - 771.12.3.1).</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6) Tomas fuera de norma (IRAM 2071).</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7) Ausencia de conexión a tierra (AEA 90634 - 771.17.1).</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8) Ausencia de interruptor diferencial (AEA 90634 - 771.18.3.5).</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9) Se utiliza cable TPR (AEA 90634 - 771.12.1).</w:t>
      </w:r>
    </w:p>
    <w:p w:rsidR="006F2880"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10) Utilización de fusibles violando la cláusula 771.20 de AEA 90364-7-771 (para viviendas u oficinas con presencia de personal no instruido o calificado en temas eléctricos).</w:t>
      </w:r>
      <w:r w:rsidRPr="00DC1BE1">
        <w:rPr>
          <w:rFonts w:ascii="Times New Roman" w:hAnsi="Times New Roman" w:cs="Times New Roman"/>
          <w:sz w:val="24"/>
        </w:rPr>
        <w:tab/>
      </w:r>
    </w:p>
    <w:p w:rsidR="006F2880" w:rsidRPr="00DC1BE1" w:rsidRDefault="006F2880"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u w:val="single"/>
        </w:rPr>
        <w:lastRenderedPageBreak/>
        <w:t>Acciones correctivas</w:t>
      </w:r>
      <w:r w:rsidRPr="00DC1BE1">
        <w:rPr>
          <w:rFonts w:ascii="Times New Roman" w:hAnsi="Times New Roman" w:cs="Times New Roman"/>
          <w:sz w:val="24"/>
        </w:rPr>
        <w:t>:</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1) Reemplazo de gabinete por uno aprobado (IEC60670-24) que cuente con una efectiva barrera de protección (AEA 90634 - 771.18.1).</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2) Instalación de llave seccionadora aprobada.</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3) Si se opta por instalar</w:t>
      </w:r>
      <w:r w:rsidR="000303B6" w:rsidRPr="00DC1BE1">
        <w:rPr>
          <w:rFonts w:ascii="Times New Roman" w:hAnsi="Times New Roman" w:cs="Times New Roman"/>
          <w:sz w:val="24"/>
        </w:rPr>
        <w:t xml:space="preserve"> nuevos conductores se respetará</w:t>
      </w:r>
      <w:r w:rsidRPr="00DC1BE1">
        <w:rPr>
          <w:rFonts w:ascii="Times New Roman" w:hAnsi="Times New Roman" w:cs="Times New Roman"/>
          <w:sz w:val="24"/>
        </w:rPr>
        <w:t>n los colores normalizados, caso contrario se etiquet</w:t>
      </w:r>
      <w:r w:rsidR="000303B6" w:rsidRPr="00DC1BE1">
        <w:rPr>
          <w:rFonts w:ascii="Times New Roman" w:hAnsi="Times New Roman" w:cs="Times New Roman"/>
          <w:sz w:val="24"/>
        </w:rPr>
        <w:t>arán mediante tubos termocontraí</w:t>
      </w:r>
      <w:r w:rsidRPr="00DC1BE1">
        <w:rPr>
          <w:rFonts w:ascii="Times New Roman" w:hAnsi="Times New Roman" w:cs="Times New Roman"/>
          <w:sz w:val="24"/>
        </w:rPr>
        <w:t>bles con los colores normalizados en ambos extremos. Se revisara el dimensionamiento del cableado y la cantidad de conductores por canalización (AEA 90634 - 771.12.3.13).</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4) Instalación  de interruptores termomagnéticos bipolares (que seccionen el conductor del neutro).</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5) Una vez reemplazado el gabinete, se deben alojar los interruptores en su interior, dimensionándolos según AEA 90634 - 771.19.</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6 y 9) Se instalará una caja terminal de 10x5cm que contendrá dos tomacorri</w:t>
      </w:r>
      <w:r w:rsidR="00E36300" w:rsidRPr="00DC1BE1">
        <w:rPr>
          <w:rFonts w:ascii="Times New Roman" w:hAnsi="Times New Roman" w:cs="Times New Roman"/>
          <w:sz w:val="24"/>
        </w:rPr>
        <w:t>entes normalizados. Se eliminará</w:t>
      </w:r>
      <w:r w:rsidRPr="00DC1BE1">
        <w:rPr>
          <w:rFonts w:ascii="Times New Roman" w:hAnsi="Times New Roman" w:cs="Times New Roman"/>
          <w:sz w:val="24"/>
        </w:rPr>
        <w:t xml:space="preserve"> el cable tipo taller y se colocará una canalización metálica desde el tablero hasta la caja terminal (AEA 90634 - 771.12.3.4).</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 xml:space="preserve">7) Instalación de puesta a tierra según AEA 90634 Anexo 771-C. </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8) Instalación de interruptor diferencial para la protección contra contactos directos.</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10) Se eliminarán los fusibles.</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 xml:space="preserve">La instalación eléctrica en el taller de refrigeración no solo muestra falencias en los tableros, sino que a simple vista se pueden observar una serie de conexiones aéreas que han ido sumándose a lo largo del tiempo, con la finalidad de agregar luminarias, tomacorrientes adicionales, o directamente para ampliar la instalación y llevar electricidad a otros ambientes. En algunos casos estas instalaciones precarias pasan muy cerca de la instalación de agua y de gas natural (ver </w:t>
      </w:r>
      <w:r w:rsidR="004E0F2F" w:rsidRPr="00DC1BE1">
        <w:rPr>
          <w:rFonts w:ascii="Times New Roman" w:hAnsi="Times New Roman" w:cs="Times New Roman"/>
          <w:sz w:val="24"/>
        </w:rPr>
        <w:t>imágenes N°</w:t>
      </w:r>
      <w:r w:rsidRPr="00DC1BE1">
        <w:rPr>
          <w:rFonts w:ascii="Times New Roman" w:hAnsi="Times New Roman" w:cs="Times New Roman"/>
          <w:sz w:val="24"/>
        </w:rPr>
        <w:t xml:space="preserve"> </w:t>
      </w:r>
      <w:r w:rsidR="00B81E5B" w:rsidRPr="00DC1BE1">
        <w:rPr>
          <w:rFonts w:ascii="Times New Roman" w:hAnsi="Times New Roman" w:cs="Times New Roman"/>
          <w:sz w:val="24"/>
        </w:rPr>
        <w:t>27</w:t>
      </w:r>
      <w:r w:rsidRPr="00DC1BE1">
        <w:rPr>
          <w:rFonts w:ascii="Times New Roman" w:hAnsi="Times New Roman" w:cs="Times New Roman"/>
          <w:sz w:val="24"/>
        </w:rPr>
        <w:t xml:space="preserve"> y </w:t>
      </w:r>
      <w:r w:rsidR="00B81E5B" w:rsidRPr="00DC1BE1">
        <w:rPr>
          <w:rFonts w:ascii="Times New Roman" w:hAnsi="Times New Roman" w:cs="Times New Roman"/>
          <w:sz w:val="24"/>
        </w:rPr>
        <w:t>28</w:t>
      </w:r>
      <w:r w:rsidRPr="00DC1BE1">
        <w:rPr>
          <w:rFonts w:ascii="Times New Roman" w:hAnsi="Times New Roman" w:cs="Times New Roman"/>
          <w:sz w:val="24"/>
        </w:rPr>
        <w:t>).</w:t>
      </w:r>
    </w:p>
    <w:p w:rsidR="006F2880" w:rsidRPr="00DC1BE1" w:rsidRDefault="006F2880" w:rsidP="00D85A5B">
      <w:pPr>
        <w:spacing w:after="0" w:line="360" w:lineRule="auto"/>
        <w:contextualSpacing/>
        <w:jc w:val="both"/>
        <w:rPr>
          <w:rFonts w:ascii="Times New Roman" w:hAnsi="Times New Roman" w:cs="Times New Roman"/>
          <w:sz w:val="24"/>
        </w:rPr>
      </w:pPr>
    </w:p>
    <w:p w:rsidR="006F2880" w:rsidRDefault="006F2880" w:rsidP="004E4FDF">
      <w:pPr>
        <w:tabs>
          <w:tab w:val="left" w:pos="6589"/>
        </w:tabs>
        <w:spacing w:after="0" w:line="360" w:lineRule="auto"/>
        <w:contextualSpacing/>
        <w:jc w:val="center"/>
      </w:pPr>
      <w:r>
        <w:rPr>
          <w:noProof/>
          <w:lang w:eastAsia="es-AR"/>
        </w:rPr>
        <w:lastRenderedPageBreak/>
        <w:drawing>
          <wp:inline distT="0" distB="0" distL="0" distR="0" wp14:anchorId="0A6FEE61" wp14:editId="0318B56A">
            <wp:extent cx="2700088" cy="3600000"/>
            <wp:effectExtent l="133350" t="114300" r="138430" b="172085"/>
            <wp:docPr id="29" name="Imagen 29" descr="D:\MEGAsync\UTN\Especializacion en Higiene y Seguridad en el trabajo\Seminario de Integracion\Outlook.com (5)\20150828_0944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MEGAsync\UTN\Especializacion en Higiene y Seguridad en el trabajo\Seminario de Integracion\Outlook.com (5)\20150828_094435.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700088" cy="360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F2880" w:rsidRPr="004E4FDF" w:rsidRDefault="006F288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B81E5B" w:rsidRPr="004E4FDF">
        <w:rPr>
          <w:rFonts w:ascii="Times New Roman" w:hAnsi="Times New Roman" w:cs="Times New Roman"/>
          <w:i/>
          <w:sz w:val="20"/>
        </w:rPr>
        <w:t>27</w:t>
      </w:r>
      <w:r w:rsidRPr="004E4FDF">
        <w:rPr>
          <w:rFonts w:ascii="Times New Roman" w:hAnsi="Times New Roman" w:cs="Times New Roman"/>
          <w:i/>
          <w:sz w:val="20"/>
        </w:rPr>
        <w:t>: Instalación eléctrica aérea en el taller de refrigeración.</w:t>
      </w:r>
    </w:p>
    <w:p w:rsidR="006F2880" w:rsidRDefault="006F2880" w:rsidP="004E4FDF">
      <w:pPr>
        <w:spacing w:after="0" w:line="360" w:lineRule="auto"/>
        <w:contextualSpacing/>
        <w:jc w:val="center"/>
      </w:pPr>
    </w:p>
    <w:p w:rsidR="006F2880" w:rsidRPr="00B405B3" w:rsidRDefault="006F2880" w:rsidP="004E4FDF">
      <w:pPr>
        <w:spacing w:after="0" w:line="360" w:lineRule="auto"/>
        <w:contextualSpacing/>
        <w:jc w:val="center"/>
      </w:pPr>
      <w:r w:rsidRPr="001A3257">
        <w:rPr>
          <w:rStyle w:val="Hipervnculo"/>
          <w:noProof/>
          <w:u w:val="none"/>
          <w:lang w:eastAsia="es-AR"/>
        </w:rPr>
        <w:drawing>
          <wp:inline distT="0" distB="0" distL="0" distR="0" wp14:anchorId="65F4637F" wp14:editId="6B99DD9F">
            <wp:extent cx="3840869" cy="2880000"/>
            <wp:effectExtent l="133350" t="114300" r="140970" b="168275"/>
            <wp:docPr id="32" name="Imagen 32" descr="D:\MEGAsync\UTN\Especializacion en Higiene y Seguridad en el trabajo\Seminario de Integracion\Outlook.com (9)\20150828_0928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MEGAsync\UTN\Especializacion en Higiene y Seguridad en el trabajo\Seminario de Integracion\Outlook.com (9)\20150828_092851.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840869" cy="288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F2880" w:rsidRPr="004E4FDF" w:rsidRDefault="006F288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B81E5B" w:rsidRPr="004E4FDF">
        <w:rPr>
          <w:rFonts w:ascii="Times New Roman" w:hAnsi="Times New Roman" w:cs="Times New Roman"/>
          <w:i/>
          <w:sz w:val="20"/>
        </w:rPr>
        <w:t>28</w:t>
      </w:r>
      <w:r w:rsidRPr="004E4FDF">
        <w:rPr>
          <w:rFonts w:ascii="Times New Roman" w:hAnsi="Times New Roman" w:cs="Times New Roman"/>
          <w:i/>
          <w:sz w:val="20"/>
        </w:rPr>
        <w:t>: Instalación eléctrica aérea en el taller de refrigeración.</w:t>
      </w:r>
    </w:p>
    <w:p w:rsidR="006F2880" w:rsidRDefault="006F2880" w:rsidP="00D85A5B">
      <w:pPr>
        <w:spacing w:after="0" w:line="360" w:lineRule="auto"/>
        <w:contextualSpacing/>
        <w:jc w:val="both"/>
      </w:pPr>
    </w:p>
    <w:p w:rsidR="006F2880" w:rsidRDefault="006F2880" w:rsidP="00D85A5B">
      <w:pPr>
        <w:pStyle w:val="Ttulo2"/>
        <w:spacing w:before="0" w:line="360" w:lineRule="auto"/>
        <w:contextualSpacing/>
        <w:jc w:val="both"/>
        <w:rPr>
          <w:color w:val="auto"/>
          <w:sz w:val="24"/>
          <w:szCs w:val="24"/>
        </w:rPr>
      </w:pPr>
      <w:bookmarkStart w:id="12" w:name="_Toc435116218"/>
      <w:bookmarkStart w:id="13" w:name="_Toc491629039"/>
      <w:r w:rsidRPr="00916F37">
        <w:rPr>
          <w:color w:val="auto"/>
          <w:sz w:val="24"/>
          <w:szCs w:val="24"/>
        </w:rPr>
        <w:lastRenderedPageBreak/>
        <w:t>Taller de Herrería</w:t>
      </w:r>
      <w:bookmarkEnd w:id="12"/>
      <w:bookmarkEnd w:id="13"/>
    </w:p>
    <w:p w:rsidR="006F2880" w:rsidRPr="00DC1BE1" w:rsidRDefault="00AD31A8"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En la imagen N°29</w:t>
      </w:r>
      <w:r w:rsidR="006F2880" w:rsidRPr="00DC1BE1">
        <w:rPr>
          <w:rFonts w:ascii="Times New Roman" w:hAnsi="Times New Roman" w:cs="Times New Roman"/>
          <w:sz w:val="24"/>
        </w:rPr>
        <w:t xml:space="preserve"> pueden observarse nuevamente instalaciones aéreas, una </w:t>
      </w:r>
      <w:r w:rsidR="004E0F2F" w:rsidRPr="00DC1BE1">
        <w:rPr>
          <w:rFonts w:ascii="Times New Roman" w:hAnsi="Times New Roman" w:cs="Times New Roman"/>
          <w:sz w:val="24"/>
        </w:rPr>
        <w:t>falencia</w:t>
      </w:r>
      <w:r w:rsidR="006F2880" w:rsidRPr="00DC1BE1">
        <w:rPr>
          <w:rFonts w:ascii="Times New Roman" w:hAnsi="Times New Roman" w:cs="Times New Roman"/>
          <w:sz w:val="24"/>
        </w:rPr>
        <w:t xml:space="preserve"> que se repite en la mayoría de las áreas visitadas. La solución es sencilla y consiste en colocar canalizaciones, que pueden ser de material aislante no propagante de llama o de metal provisto de algún tratamiento contra la corrosión. También puede optarse por la colocación de bandejas </w:t>
      </w:r>
      <w:proofErr w:type="spellStart"/>
      <w:r w:rsidR="006F2880" w:rsidRPr="00DC1BE1">
        <w:rPr>
          <w:rFonts w:ascii="Times New Roman" w:hAnsi="Times New Roman" w:cs="Times New Roman"/>
          <w:sz w:val="24"/>
        </w:rPr>
        <w:t>portacables</w:t>
      </w:r>
      <w:proofErr w:type="spellEnd"/>
      <w:r w:rsidR="006F2880" w:rsidRPr="00DC1BE1">
        <w:rPr>
          <w:rFonts w:ascii="Times New Roman" w:hAnsi="Times New Roman" w:cs="Times New Roman"/>
          <w:sz w:val="24"/>
        </w:rPr>
        <w:t xml:space="preserve">, lo cual hace más accesible la instalación para cualquier reparación o modificación. </w:t>
      </w:r>
    </w:p>
    <w:p w:rsidR="006F2880" w:rsidRDefault="006F2880" w:rsidP="004E4FDF">
      <w:pPr>
        <w:tabs>
          <w:tab w:val="left" w:pos="3165"/>
        </w:tabs>
        <w:spacing w:after="0" w:line="360" w:lineRule="auto"/>
        <w:contextualSpacing/>
        <w:jc w:val="center"/>
      </w:pPr>
      <w:r>
        <w:rPr>
          <w:noProof/>
          <w:lang w:eastAsia="es-AR"/>
        </w:rPr>
        <w:drawing>
          <wp:inline distT="0" distB="0" distL="0" distR="0" wp14:anchorId="08D80F7B" wp14:editId="63D698C1">
            <wp:extent cx="4799844" cy="3600000"/>
            <wp:effectExtent l="133350" t="114300" r="153670" b="172085"/>
            <wp:docPr id="33" name="Imagen 33" descr="D:\MEGAsync\UTN\Especializacion en Higiene y Seguridad en el trabajo\Seminario de Integracion\Outlook.com (7)\20150828_0919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MEGAsync\UTN\Especializacion en Higiene y Seguridad en el trabajo\Seminario de Integracion\Outlook.com (7)\20150828_091904.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799844" cy="360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F2880" w:rsidRPr="004E4FDF" w:rsidRDefault="006F288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AD31A8" w:rsidRPr="004E4FDF">
        <w:rPr>
          <w:rFonts w:ascii="Times New Roman" w:hAnsi="Times New Roman" w:cs="Times New Roman"/>
          <w:i/>
          <w:sz w:val="20"/>
        </w:rPr>
        <w:t>29</w:t>
      </w:r>
      <w:r w:rsidRPr="004E4FDF">
        <w:rPr>
          <w:rFonts w:ascii="Times New Roman" w:hAnsi="Times New Roman" w:cs="Times New Roman"/>
          <w:i/>
          <w:sz w:val="20"/>
        </w:rPr>
        <w:t>: Instalación eléctrica aérea en el taller de herrería.</w:t>
      </w:r>
    </w:p>
    <w:p w:rsidR="006F2880" w:rsidRDefault="006F2880" w:rsidP="00D85A5B">
      <w:pPr>
        <w:pStyle w:val="Ttulo2"/>
        <w:spacing w:before="0" w:line="360" w:lineRule="auto"/>
        <w:contextualSpacing/>
        <w:jc w:val="both"/>
        <w:rPr>
          <w:color w:val="auto"/>
          <w:sz w:val="24"/>
          <w:szCs w:val="24"/>
        </w:rPr>
      </w:pPr>
    </w:p>
    <w:p w:rsidR="006F2880" w:rsidRDefault="006F2880" w:rsidP="00D85A5B">
      <w:pPr>
        <w:pStyle w:val="Ttulo2"/>
        <w:spacing w:before="0" w:line="360" w:lineRule="auto"/>
        <w:contextualSpacing/>
        <w:jc w:val="both"/>
        <w:rPr>
          <w:color w:val="auto"/>
          <w:sz w:val="24"/>
          <w:szCs w:val="24"/>
        </w:rPr>
      </w:pPr>
      <w:bookmarkStart w:id="14" w:name="_Toc435116219"/>
      <w:bookmarkStart w:id="15" w:name="_Toc491629040"/>
      <w:r w:rsidRPr="00916F37">
        <w:rPr>
          <w:color w:val="auto"/>
          <w:sz w:val="24"/>
          <w:szCs w:val="24"/>
        </w:rPr>
        <w:t xml:space="preserve">Taller de </w:t>
      </w:r>
      <w:bookmarkEnd w:id="14"/>
      <w:r w:rsidR="003D7D48" w:rsidRPr="00BC6AA8">
        <w:rPr>
          <w:color w:val="auto"/>
          <w:sz w:val="24"/>
          <w:szCs w:val="24"/>
        </w:rPr>
        <w:t>electromedicina</w:t>
      </w:r>
      <w:bookmarkEnd w:id="15"/>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 xml:space="preserve">Aquí pudo observarse un gran problema de humedad que se presenta sobre todo los días de lluvia. Debido a que este lugar se encuentra en un subsuelo, al elevarse el nivel de la napa de agua las paredes literalmente quedan empapadas, lo cual ha deteriorado las canalizaciones </w:t>
      </w:r>
      <w:r w:rsidR="00C52098" w:rsidRPr="00DC1BE1">
        <w:rPr>
          <w:rFonts w:ascii="Times New Roman" w:hAnsi="Times New Roman" w:cs="Times New Roman"/>
          <w:sz w:val="24"/>
        </w:rPr>
        <w:t>metálicas</w:t>
      </w:r>
      <w:r w:rsidRPr="00DC1BE1">
        <w:rPr>
          <w:rFonts w:ascii="Times New Roman" w:hAnsi="Times New Roman" w:cs="Times New Roman"/>
          <w:sz w:val="24"/>
        </w:rPr>
        <w:t xml:space="preserve"> (ver imagen N°</w:t>
      </w:r>
      <w:r w:rsidR="00AD31A8" w:rsidRPr="00DC1BE1">
        <w:rPr>
          <w:rFonts w:ascii="Times New Roman" w:hAnsi="Times New Roman" w:cs="Times New Roman"/>
          <w:sz w:val="24"/>
        </w:rPr>
        <w:t>30</w:t>
      </w:r>
      <w:r w:rsidRPr="00DC1BE1">
        <w:rPr>
          <w:rFonts w:ascii="Times New Roman" w:hAnsi="Times New Roman" w:cs="Times New Roman"/>
          <w:sz w:val="24"/>
        </w:rPr>
        <w:t xml:space="preserve">). </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Los puestos de trabajo se encuentran muy desordenados, lo que dificulta mucho realizar las tareas de forma cómoda y segura (ver imágenes N°</w:t>
      </w:r>
      <w:r w:rsidR="00AD31A8" w:rsidRPr="00DC1BE1">
        <w:rPr>
          <w:rFonts w:ascii="Times New Roman" w:hAnsi="Times New Roman" w:cs="Times New Roman"/>
          <w:sz w:val="24"/>
        </w:rPr>
        <w:t>31</w:t>
      </w:r>
      <w:r w:rsidRPr="00DC1BE1">
        <w:rPr>
          <w:rFonts w:ascii="Times New Roman" w:hAnsi="Times New Roman" w:cs="Times New Roman"/>
          <w:sz w:val="24"/>
        </w:rPr>
        <w:t xml:space="preserve">, </w:t>
      </w:r>
      <w:r w:rsidR="00AD31A8" w:rsidRPr="00DC1BE1">
        <w:rPr>
          <w:rFonts w:ascii="Times New Roman" w:hAnsi="Times New Roman" w:cs="Times New Roman"/>
          <w:sz w:val="24"/>
        </w:rPr>
        <w:t>32</w:t>
      </w:r>
      <w:r w:rsidRPr="00DC1BE1">
        <w:rPr>
          <w:rFonts w:ascii="Times New Roman" w:hAnsi="Times New Roman" w:cs="Times New Roman"/>
          <w:sz w:val="24"/>
        </w:rPr>
        <w:t xml:space="preserve"> y </w:t>
      </w:r>
      <w:r w:rsidR="00AD31A8" w:rsidRPr="00DC1BE1">
        <w:rPr>
          <w:rFonts w:ascii="Times New Roman" w:hAnsi="Times New Roman" w:cs="Times New Roman"/>
          <w:sz w:val="24"/>
        </w:rPr>
        <w:t>33</w:t>
      </w:r>
      <w:r w:rsidRPr="00DC1BE1">
        <w:rPr>
          <w:rFonts w:ascii="Times New Roman" w:hAnsi="Times New Roman" w:cs="Times New Roman"/>
          <w:sz w:val="24"/>
        </w:rPr>
        <w:t xml:space="preserve">). Además, cualquier </w:t>
      </w:r>
      <w:r w:rsidRPr="00DC1BE1">
        <w:rPr>
          <w:rFonts w:ascii="Times New Roman" w:hAnsi="Times New Roman" w:cs="Times New Roman"/>
          <w:sz w:val="24"/>
        </w:rPr>
        <w:lastRenderedPageBreak/>
        <w:t>chispa que se genere y caiga sobre las mesas de trabajo o incluso en el suelo, al estar desordenados y tener material combustible haría muy difícil extinguir un probable foco de incendio.</w:t>
      </w:r>
    </w:p>
    <w:p w:rsidR="006F2880" w:rsidRPr="00B405B3" w:rsidRDefault="006F2880" w:rsidP="00D85A5B">
      <w:pPr>
        <w:spacing w:after="0" w:line="360" w:lineRule="auto"/>
        <w:contextualSpacing/>
        <w:jc w:val="both"/>
      </w:pPr>
    </w:p>
    <w:p w:rsidR="006F2880" w:rsidRDefault="006F2880" w:rsidP="004E4FDF">
      <w:pPr>
        <w:tabs>
          <w:tab w:val="left" w:pos="3179"/>
        </w:tabs>
        <w:spacing w:after="0" w:line="360" w:lineRule="auto"/>
        <w:contextualSpacing/>
        <w:jc w:val="center"/>
      </w:pPr>
      <w:r>
        <w:rPr>
          <w:noProof/>
          <w:lang w:eastAsia="es-AR"/>
        </w:rPr>
        <w:drawing>
          <wp:inline distT="0" distB="0" distL="0" distR="0" wp14:anchorId="3AAF115C" wp14:editId="6939C9D1">
            <wp:extent cx="4166558" cy="3125020"/>
            <wp:effectExtent l="133350" t="114300" r="139065" b="170815"/>
            <wp:docPr id="34" name="Imagen 34" descr="D:\MEGAsync\UTN\Especializacion en Higiene y Seguridad en el trabajo\Seminario de Integracion\Outlook.com (9)\20150828_0932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MEGAsync\UTN\Especializacion en Higiene y Seguridad en el trabajo\Seminario de Integracion\Outlook.com (9)\20150828_093248.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162163" cy="312172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F2880" w:rsidRPr="004E4FDF" w:rsidRDefault="006F288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AD31A8" w:rsidRPr="004E4FDF">
        <w:rPr>
          <w:rFonts w:ascii="Times New Roman" w:hAnsi="Times New Roman" w:cs="Times New Roman"/>
          <w:i/>
          <w:sz w:val="20"/>
        </w:rPr>
        <w:t>30</w:t>
      </w:r>
      <w:r w:rsidRPr="004E4FDF">
        <w:rPr>
          <w:rFonts w:ascii="Times New Roman" w:hAnsi="Times New Roman" w:cs="Times New Roman"/>
          <w:i/>
          <w:sz w:val="20"/>
        </w:rPr>
        <w:t xml:space="preserve">: Canalización </w:t>
      </w:r>
      <w:r w:rsidR="00031F94" w:rsidRPr="004E4FDF">
        <w:rPr>
          <w:rFonts w:ascii="Times New Roman" w:hAnsi="Times New Roman" w:cs="Times New Roman"/>
          <w:i/>
          <w:sz w:val="20"/>
        </w:rPr>
        <w:t xml:space="preserve">corroída </w:t>
      </w:r>
      <w:r w:rsidRPr="004E4FDF">
        <w:rPr>
          <w:rFonts w:ascii="Times New Roman" w:hAnsi="Times New Roman" w:cs="Times New Roman"/>
          <w:i/>
          <w:sz w:val="20"/>
        </w:rPr>
        <w:t xml:space="preserve">en el taller de </w:t>
      </w:r>
      <w:r w:rsidR="003D7D48" w:rsidRPr="004E4FDF">
        <w:rPr>
          <w:rFonts w:ascii="Times New Roman" w:hAnsi="Times New Roman" w:cs="Times New Roman"/>
          <w:i/>
          <w:sz w:val="20"/>
        </w:rPr>
        <w:t>electromedicina</w:t>
      </w:r>
      <w:r w:rsidRPr="004E4FDF">
        <w:rPr>
          <w:rFonts w:ascii="Times New Roman" w:hAnsi="Times New Roman" w:cs="Times New Roman"/>
          <w:i/>
          <w:sz w:val="20"/>
        </w:rPr>
        <w:t>.</w:t>
      </w:r>
    </w:p>
    <w:p w:rsidR="006F2880" w:rsidRDefault="006F2880" w:rsidP="004E4FDF">
      <w:pPr>
        <w:spacing w:after="0" w:line="360" w:lineRule="auto"/>
        <w:contextualSpacing/>
        <w:jc w:val="center"/>
        <w:rPr>
          <w:i/>
          <w:sz w:val="20"/>
        </w:rPr>
      </w:pPr>
    </w:p>
    <w:p w:rsidR="006F2880" w:rsidRDefault="006F2880" w:rsidP="004E4FDF">
      <w:pPr>
        <w:spacing w:after="0" w:line="360" w:lineRule="auto"/>
        <w:contextualSpacing/>
        <w:jc w:val="center"/>
      </w:pPr>
      <w:r>
        <w:rPr>
          <w:noProof/>
          <w:lang w:eastAsia="es-AR"/>
        </w:rPr>
        <w:lastRenderedPageBreak/>
        <w:drawing>
          <wp:inline distT="0" distB="0" distL="0" distR="0" wp14:anchorId="69003722" wp14:editId="484FF5E2">
            <wp:extent cx="4174166" cy="3131389"/>
            <wp:effectExtent l="133350" t="114300" r="150495" b="164465"/>
            <wp:docPr id="39" name="Imagen 39" descr="D:\MEGAsync\UTN\Especializacion en Higiene y Seguridad en el trabajo\Seminario de Integracion\Outlook.com (4)\20150828_0934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EGAsync\UTN\Especializacion en Higiene y Seguridad en el trabajo\Seminario de Integracion\Outlook.com (4)\20150828_093437.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174501" cy="31316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F2880" w:rsidRPr="004E4FDF" w:rsidRDefault="006F288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AD31A8" w:rsidRPr="004E4FDF">
        <w:rPr>
          <w:rFonts w:ascii="Times New Roman" w:hAnsi="Times New Roman" w:cs="Times New Roman"/>
          <w:i/>
          <w:sz w:val="20"/>
        </w:rPr>
        <w:t>31</w:t>
      </w:r>
      <w:r w:rsidRPr="004E4FDF">
        <w:rPr>
          <w:rFonts w:ascii="Times New Roman" w:hAnsi="Times New Roman" w:cs="Times New Roman"/>
          <w:i/>
          <w:sz w:val="20"/>
        </w:rPr>
        <w:t xml:space="preserve">: Puesto de trabajo en el taller </w:t>
      </w:r>
      <w:r w:rsidR="003D7D48" w:rsidRPr="004E4FDF">
        <w:rPr>
          <w:rFonts w:ascii="Times New Roman" w:hAnsi="Times New Roman" w:cs="Times New Roman"/>
          <w:i/>
          <w:sz w:val="20"/>
        </w:rPr>
        <w:t>de electromedicina.</w:t>
      </w:r>
    </w:p>
    <w:p w:rsidR="006F2880" w:rsidRDefault="006F2880" w:rsidP="004E4FDF">
      <w:pPr>
        <w:spacing w:after="0" w:line="360" w:lineRule="auto"/>
        <w:contextualSpacing/>
        <w:jc w:val="center"/>
        <w:rPr>
          <w:i/>
          <w:sz w:val="20"/>
        </w:rPr>
      </w:pPr>
      <w:r>
        <w:rPr>
          <w:i/>
          <w:noProof/>
          <w:sz w:val="20"/>
          <w:lang w:eastAsia="es-AR"/>
        </w:rPr>
        <w:drawing>
          <wp:inline distT="0" distB="0" distL="0" distR="0" wp14:anchorId="3E98B379" wp14:editId="0329F0AB">
            <wp:extent cx="3839063" cy="2880000"/>
            <wp:effectExtent l="133350" t="114300" r="142875" b="168275"/>
            <wp:docPr id="40" name="Imagen 40" descr="D:\MEGAsync\UTN\Especializacion en Higiene y Seguridad en el trabajo\Seminario de Integracion\Outlook.com (4)\20150828_0934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MEGAsync\UTN\Especializacion en Higiene y Seguridad en el trabajo\Seminario de Integracion\Outlook.com (4)\20150828_093409.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839063" cy="288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F2880" w:rsidRPr="004E4FDF" w:rsidRDefault="006F288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AD31A8" w:rsidRPr="004E4FDF">
        <w:rPr>
          <w:rFonts w:ascii="Times New Roman" w:hAnsi="Times New Roman" w:cs="Times New Roman"/>
          <w:i/>
          <w:sz w:val="20"/>
        </w:rPr>
        <w:t>32</w:t>
      </w:r>
      <w:r w:rsidRPr="004E4FDF">
        <w:rPr>
          <w:rFonts w:ascii="Times New Roman" w:hAnsi="Times New Roman" w:cs="Times New Roman"/>
          <w:i/>
          <w:sz w:val="20"/>
        </w:rPr>
        <w:t>: Puesto de trabajo en el taller de</w:t>
      </w:r>
      <w:r w:rsidR="003D7D48" w:rsidRPr="004E4FDF">
        <w:rPr>
          <w:rFonts w:ascii="Times New Roman" w:hAnsi="Times New Roman" w:cs="Times New Roman"/>
          <w:i/>
          <w:sz w:val="20"/>
        </w:rPr>
        <w:t xml:space="preserve"> electromedicina</w:t>
      </w:r>
      <w:r w:rsidRPr="004E4FDF">
        <w:rPr>
          <w:rFonts w:ascii="Times New Roman" w:hAnsi="Times New Roman" w:cs="Times New Roman"/>
          <w:i/>
          <w:sz w:val="20"/>
        </w:rPr>
        <w:t>.</w:t>
      </w:r>
    </w:p>
    <w:p w:rsidR="006F2880" w:rsidRDefault="006F2880" w:rsidP="00D85A5B">
      <w:pPr>
        <w:spacing w:after="0" w:line="360" w:lineRule="auto"/>
        <w:contextualSpacing/>
        <w:jc w:val="both"/>
        <w:rPr>
          <w:i/>
          <w:sz w:val="20"/>
        </w:rPr>
      </w:pPr>
    </w:p>
    <w:p w:rsidR="006F2880" w:rsidRDefault="006F2880" w:rsidP="004E4FDF">
      <w:pPr>
        <w:spacing w:after="0" w:line="360" w:lineRule="auto"/>
        <w:contextualSpacing/>
        <w:jc w:val="center"/>
        <w:rPr>
          <w:i/>
          <w:sz w:val="20"/>
        </w:rPr>
      </w:pPr>
      <w:r>
        <w:rPr>
          <w:i/>
          <w:noProof/>
          <w:sz w:val="20"/>
          <w:lang w:eastAsia="es-AR"/>
        </w:rPr>
        <w:lastRenderedPageBreak/>
        <w:drawing>
          <wp:inline distT="0" distB="0" distL="0" distR="0" wp14:anchorId="7B027D13" wp14:editId="29854182">
            <wp:extent cx="3839063" cy="2880000"/>
            <wp:effectExtent l="133350" t="114300" r="142875" b="168275"/>
            <wp:docPr id="41" name="Imagen 41" descr="D:\MEGAsync\UTN\Especializacion en Higiene y Seguridad en el trabajo\Seminario de Integracion\Outlook.com (4)\20150828_093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MEGAsync\UTN\Especializacion en Higiene y Seguridad en el trabajo\Seminario de Integracion\Outlook.com (4)\20150828_093417.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839063" cy="288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6F2880" w:rsidRPr="004E4FDF" w:rsidRDefault="006F288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AD31A8" w:rsidRPr="004E4FDF">
        <w:rPr>
          <w:rFonts w:ascii="Times New Roman" w:hAnsi="Times New Roman" w:cs="Times New Roman"/>
          <w:i/>
          <w:sz w:val="20"/>
        </w:rPr>
        <w:t>33</w:t>
      </w:r>
      <w:r w:rsidRPr="004E4FDF">
        <w:rPr>
          <w:rFonts w:ascii="Times New Roman" w:hAnsi="Times New Roman" w:cs="Times New Roman"/>
          <w:i/>
          <w:sz w:val="20"/>
        </w:rPr>
        <w:t xml:space="preserve">: Puesto de trabajo en el taller </w:t>
      </w:r>
      <w:r w:rsidR="003D7D48" w:rsidRPr="004E4FDF">
        <w:rPr>
          <w:rFonts w:ascii="Times New Roman" w:hAnsi="Times New Roman" w:cs="Times New Roman"/>
          <w:i/>
          <w:sz w:val="20"/>
        </w:rPr>
        <w:t>de electromedicina</w:t>
      </w:r>
      <w:r w:rsidRPr="004E4FDF">
        <w:rPr>
          <w:rFonts w:ascii="Times New Roman" w:hAnsi="Times New Roman" w:cs="Times New Roman"/>
          <w:i/>
          <w:sz w:val="20"/>
        </w:rPr>
        <w:t>.</w:t>
      </w:r>
    </w:p>
    <w:p w:rsidR="008D6402" w:rsidRDefault="008D6402" w:rsidP="00D85A5B">
      <w:pPr>
        <w:spacing w:after="0" w:line="360" w:lineRule="auto"/>
        <w:contextualSpacing/>
        <w:jc w:val="both"/>
        <w:rPr>
          <w:rFonts w:asciiTheme="majorHAnsi" w:hAnsiTheme="majorHAnsi"/>
          <w:sz w:val="24"/>
          <w:u w:val="single"/>
        </w:rPr>
      </w:pPr>
    </w:p>
    <w:p w:rsidR="006F2880" w:rsidRPr="00DC1BE1" w:rsidRDefault="00F54F2F" w:rsidP="00D85A5B">
      <w:pPr>
        <w:spacing w:after="0" w:line="360" w:lineRule="auto"/>
        <w:contextualSpacing/>
        <w:jc w:val="both"/>
        <w:rPr>
          <w:rFonts w:ascii="Times New Roman" w:hAnsi="Times New Roman" w:cs="Times New Roman"/>
          <w:sz w:val="24"/>
        </w:rPr>
      </w:pPr>
      <w:r w:rsidRPr="00E039CE">
        <w:rPr>
          <w:rFonts w:ascii="Times New Roman" w:hAnsi="Times New Roman" w:cs="Times New Roman"/>
          <w:sz w:val="24"/>
          <w:u w:val="single"/>
        </w:rPr>
        <w:t>Evaluaciones fuera de la norma:</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1) Las canalizaciones metálicas y sus accesorios no son del material adecuado para soportar el medio en el que están instalados (771.14.1). La humedad presente en los muros ha dejado al descubierto parte del cableado.</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2) La destrucción de la canalización deja ver que los colores de los cables están fuera de norma (AEA 90364 - 771.12.3.13.5).</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3) En los puestos de trabajo se pueden observar cables colocados sobre material combustible (madera), al igual que los tomacorrientes que se utilizan para conectar los equipos bajo prueba. En la mayoría de los casos se utiliza cable tipo taller para las conexiones (AEA 90634 - 771.12.1).</w:t>
      </w:r>
    </w:p>
    <w:p w:rsidR="006F2880" w:rsidRPr="00DC1BE1" w:rsidRDefault="006F2880"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u w:val="single"/>
        </w:rPr>
        <w:t>Acciones correctivas</w:t>
      </w:r>
      <w:r w:rsidRPr="00DC1BE1">
        <w:rPr>
          <w:rFonts w:ascii="Times New Roman" w:hAnsi="Times New Roman" w:cs="Times New Roman"/>
          <w:sz w:val="24"/>
        </w:rPr>
        <w:t>:</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 xml:space="preserve">1) Debido a las características del medio, resulta imprescindible instalar canalizaciones de material plástico aislante con el grado IP necesario para mantener la estanqueidad de la instalación. </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2) Se deberá reemplazar el cableado por uno que tenga los colores correctos, o al menos etiquetar cada tramo en ambos extremos.</w:t>
      </w:r>
    </w:p>
    <w:p w:rsidR="006F2880" w:rsidRPr="00DC1BE1" w:rsidRDefault="006F2880"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 xml:space="preserve">3) Se reemplazarán los tableros de prueba hechos con material combustible por tableros </w:t>
      </w:r>
      <w:r w:rsidRPr="00DC1BE1">
        <w:rPr>
          <w:rFonts w:ascii="Times New Roman" w:hAnsi="Times New Roman" w:cs="Times New Roman"/>
          <w:sz w:val="24"/>
        </w:rPr>
        <w:lastRenderedPageBreak/>
        <w:t>aprobados, y se eliminaran los cables TPR, reemplazándolos por canalizaciones fijas con el cableado adecuado según AEA 90634 - 771.12.2.</w:t>
      </w:r>
    </w:p>
    <w:p w:rsidR="00AD31A8" w:rsidRPr="00DC1BE1" w:rsidRDefault="00AD31A8" w:rsidP="00D85A5B">
      <w:pPr>
        <w:pStyle w:val="Ttulo2"/>
        <w:spacing w:before="0" w:line="360" w:lineRule="auto"/>
        <w:contextualSpacing/>
        <w:jc w:val="both"/>
        <w:rPr>
          <w:rFonts w:ascii="Times New Roman" w:hAnsi="Times New Roman" w:cs="Times New Roman"/>
          <w:color w:val="auto"/>
          <w:sz w:val="24"/>
          <w:szCs w:val="24"/>
        </w:rPr>
      </w:pPr>
      <w:bookmarkStart w:id="16" w:name="_Toc491629041"/>
      <w:r w:rsidRPr="00DC1BE1">
        <w:rPr>
          <w:rFonts w:ascii="Times New Roman" w:hAnsi="Times New Roman" w:cs="Times New Roman"/>
          <w:color w:val="auto"/>
          <w:sz w:val="24"/>
          <w:szCs w:val="24"/>
        </w:rPr>
        <w:t>Sala de máquinas</w:t>
      </w:r>
      <w:bookmarkEnd w:id="16"/>
    </w:p>
    <w:p w:rsidR="00782268" w:rsidRPr="00DC1BE1" w:rsidRDefault="00885659"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 xml:space="preserve">En este sector se encuentran </w:t>
      </w:r>
      <w:r w:rsidR="00296136" w:rsidRPr="00DC1BE1">
        <w:rPr>
          <w:rFonts w:ascii="Times New Roman" w:hAnsi="Times New Roman" w:cs="Times New Roman"/>
          <w:sz w:val="24"/>
        </w:rPr>
        <w:t>numerosos</w:t>
      </w:r>
      <w:r w:rsidRPr="00DC1BE1">
        <w:rPr>
          <w:rFonts w:ascii="Times New Roman" w:hAnsi="Times New Roman" w:cs="Times New Roman"/>
          <w:sz w:val="24"/>
        </w:rPr>
        <w:t xml:space="preserve"> tableros eléctricos</w:t>
      </w:r>
      <w:r w:rsidR="00296136" w:rsidRPr="00DC1BE1">
        <w:rPr>
          <w:rFonts w:ascii="Times New Roman" w:hAnsi="Times New Roman" w:cs="Times New Roman"/>
          <w:sz w:val="24"/>
        </w:rPr>
        <w:t xml:space="preserve"> con d</w:t>
      </w:r>
      <w:r w:rsidR="00DF44D1" w:rsidRPr="00DC1BE1">
        <w:rPr>
          <w:rFonts w:ascii="Times New Roman" w:hAnsi="Times New Roman" w:cs="Times New Roman"/>
          <w:sz w:val="24"/>
        </w:rPr>
        <w:t xml:space="preserve">istintos niveles de </w:t>
      </w:r>
      <w:r w:rsidR="00782268" w:rsidRPr="00DC1BE1">
        <w:rPr>
          <w:rFonts w:ascii="Times New Roman" w:hAnsi="Times New Roman" w:cs="Times New Roman"/>
          <w:sz w:val="24"/>
        </w:rPr>
        <w:t>incumplimiento</w:t>
      </w:r>
      <w:r w:rsidR="00DF44D1" w:rsidRPr="00DC1BE1">
        <w:rPr>
          <w:rFonts w:ascii="Times New Roman" w:hAnsi="Times New Roman" w:cs="Times New Roman"/>
          <w:sz w:val="24"/>
        </w:rPr>
        <w:t xml:space="preserve"> </w:t>
      </w:r>
      <w:r w:rsidR="00782268" w:rsidRPr="00DC1BE1">
        <w:rPr>
          <w:rFonts w:ascii="Times New Roman" w:hAnsi="Times New Roman" w:cs="Times New Roman"/>
          <w:sz w:val="24"/>
        </w:rPr>
        <w:t>a los estándares</w:t>
      </w:r>
      <w:r w:rsidR="00437ECB" w:rsidRPr="00DC1BE1">
        <w:rPr>
          <w:rFonts w:ascii="Times New Roman" w:hAnsi="Times New Roman" w:cs="Times New Roman"/>
          <w:sz w:val="24"/>
        </w:rPr>
        <w:t xml:space="preserve">. Uno de los más graves consiste </w:t>
      </w:r>
      <w:r w:rsidR="00782268" w:rsidRPr="00DC1BE1">
        <w:rPr>
          <w:rFonts w:ascii="Times New Roman" w:hAnsi="Times New Roman" w:cs="Times New Roman"/>
          <w:sz w:val="24"/>
        </w:rPr>
        <w:t>en una pérdida de agua que proviene del piso superior</w:t>
      </w:r>
      <w:r w:rsidR="00437ECB" w:rsidRPr="00DC1BE1">
        <w:rPr>
          <w:rFonts w:ascii="Times New Roman" w:hAnsi="Times New Roman" w:cs="Times New Roman"/>
          <w:sz w:val="24"/>
        </w:rPr>
        <w:t xml:space="preserve"> y </w:t>
      </w:r>
      <w:r w:rsidR="00443BE3" w:rsidRPr="00DC1BE1">
        <w:rPr>
          <w:rFonts w:ascii="Times New Roman" w:hAnsi="Times New Roman" w:cs="Times New Roman"/>
          <w:sz w:val="24"/>
        </w:rPr>
        <w:t>drena</w:t>
      </w:r>
      <w:r w:rsidR="00437ECB" w:rsidRPr="00DC1BE1">
        <w:rPr>
          <w:rFonts w:ascii="Times New Roman" w:hAnsi="Times New Roman" w:cs="Times New Roman"/>
          <w:sz w:val="24"/>
        </w:rPr>
        <w:t xml:space="preserve"> sobre uno de los tableros</w:t>
      </w:r>
      <w:r w:rsidR="00782268" w:rsidRPr="00DC1BE1">
        <w:rPr>
          <w:rFonts w:ascii="Times New Roman" w:hAnsi="Times New Roman" w:cs="Times New Roman"/>
          <w:sz w:val="24"/>
        </w:rPr>
        <w:t xml:space="preserve">. Esto aumenta tanto el riesgo de la instalación, como el de la vida de los trabajadores que tienen acceso a </w:t>
      </w:r>
      <w:r w:rsidR="00DD0467" w:rsidRPr="00DC1BE1">
        <w:rPr>
          <w:rFonts w:ascii="Times New Roman" w:hAnsi="Times New Roman" w:cs="Times New Roman"/>
          <w:sz w:val="24"/>
        </w:rPr>
        <w:t>esta</w:t>
      </w:r>
      <w:r w:rsidR="00782268" w:rsidRPr="00DC1BE1">
        <w:rPr>
          <w:rFonts w:ascii="Times New Roman" w:hAnsi="Times New Roman" w:cs="Times New Roman"/>
          <w:sz w:val="24"/>
        </w:rPr>
        <w:t xml:space="preserve"> área. </w:t>
      </w:r>
    </w:p>
    <w:p w:rsidR="00782268" w:rsidRPr="00DC1BE1" w:rsidRDefault="00782268"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 xml:space="preserve">En la imagen N°34 se observa </w:t>
      </w:r>
      <w:r w:rsidR="00443BE3" w:rsidRPr="00DC1BE1">
        <w:rPr>
          <w:rFonts w:ascii="Times New Roman" w:hAnsi="Times New Roman" w:cs="Times New Roman"/>
          <w:sz w:val="24"/>
        </w:rPr>
        <w:t xml:space="preserve">la situación </w:t>
      </w:r>
      <w:r w:rsidR="000612F3" w:rsidRPr="00DC1BE1">
        <w:rPr>
          <w:rFonts w:ascii="Times New Roman" w:hAnsi="Times New Roman" w:cs="Times New Roman"/>
          <w:sz w:val="24"/>
        </w:rPr>
        <w:t>descripta</w:t>
      </w:r>
      <w:r w:rsidRPr="00DC1BE1">
        <w:rPr>
          <w:rFonts w:ascii="Times New Roman" w:hAnsi="Times New Roman" w:cs="Times New Roman"/>
          <w:sz w:val="24"/>
        </w:rPr>
        <w:t>. Debido a que no se ha hallado una solución a la pérdida, el personal de mantenimiento se vio obligado a proteger el tablero con una cubierta plástica.</w:t>
      </w:r>
      <w:r w:rsidR="000612F3" w:rsidRPr="00DC1BE1">
        <w:rPr>
          <w:rFonts w:ascii="Times New Roman" w:hAnsi="Times New Roman" w:cs="Times New Roman"/>
          <w:sz w:val="24"/>
        </w:rPr>
        <w:t xml:space="preserve"> Esto si bien “soluciona” el problema temporariamente, viola lo establecido por la Asociación Electrotécnica Argentina en el apartado </w:t>
      </w:r>
      <w:r w:rsidR="0044192E" w:rsidRPr="00DC1BE1">
        <w:rPr>
          <w:rFonts w:ascii="Times New Roman" w:hAnsi="Times New Roman" w:cs="Times New Roman"/>
          <w:sz w:val="24"/>
        </w:rPr>
        <w:t xml:space="preserve">7, sección </w:t>
      </w:r>
      <w:r w:rsidR="000612F3" w:rsidRPr="00DC1BE1">
        <w:rPr>
          <w:rFonts w:ascii="Times New Roman" w:hAnsi="Times New Roman" w:cs="Times New Roman"/>
          <w:sz w:val="24"/>
        </w:rPr>
        <w:t>771</w:t>
      </w:r>
      <w:r w:rsidR="0044192E" w:rsidRPr="00DC1BE1">
        <w:rPr>
          <w:rFonts w:ascii="Times New Roman" w:hAnsi="Times New Roman" w:cs="Times New Roman"/>
          <w:sz w:val="24"/>
        </w:rPr>
        <w:t xml:space="preserve">, punto </w:t>
      </w:r>
      <w:r w:rsidR="000612F3" w:rsidRPr="00DC1BE1">
        <w:rPr>
          <w:rFonts w:ascii="Times New Roman" w:hAnsi="Times New Roman" w:cs="Times New Roman"/>
          <w:sz w:val="24"/>
        </w:rPr>
        <w:t>20.2 de la reglamentación 90364.</w:t>
      </w:r>
    </w:p>
    <w:p w:rsidR="00C62723" w:rsidRPr="004E4FDF" w:rsidRDefault="00C62723"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drawing>
          <wp:inline distT="0" distB="0" distL="0" distR="0" wp14:anchorId="782EEF84" wp14:editId="3BA78C3F">
            <wp:extent cx="2313185" cy="3084247"/>
            <wp:effectExtent l="133350" t="114300" r="144780" b="173355"/>
            <wp:docPr id="4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414_112635.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314286" cy="308571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62723" w:rsidRPr="004E4FDF" w:rsidRDefault="00C62723"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N°34: Tablero seccional en sala de máquinas.</w:t>
      </w:r>
    </w:p>
    <w:p w:rsidR="00DC1BE1" w:rsidRDefault="00DC1BE1" w:rsidP="00D85A5B">
      <w:pPr>
        <w:spacing w:after="0" w:line="360" w:lineRule="auto"/>
        <w:contextualSpacing/>
        <w:jc w:val="both"/>
        <w:rPr>
          <w:i/>
          <w:sz w:val="20"/>
        </w:rPr>
      </w:pPr>
    </w:p>
    <w:p w:rsidR="00443BE3" w:rsidRPr="00DC1BE1" w:rsidRDefault="00443BE3" w:rsidP="00D85A5B">
      <w:pPr>
        <w:spacing w:after="0" w:line="360" w:lineRule="auto"/>
        <w:contextualSpacing/>
        <w:jc w:val="both"/>
        <w:rPr>
          <w:rFonts w:ascii="Times New Roman" w:hAnsi="Times New Roman" w:cs="Times New Roman"/>
          <w:sz w:val="24"/>
        </w:rPr>
      </w:pPr>
      <w:r w:rsidRPr="00DC1BE1">
        <w:rPr>
          <w:rFonts w:ascii="Times New Roman" w:hAnsi="Times New Roman" w:cs="Times New Roman"/>
          <w:sz w:val="24"/>
        </w:rPr>
        <w:t xml:space="preserve">En el interior del tablero también pudieron detectarse </w:t>
      </w:r>
      <w:r w:rsidR="008D6402" w:rsidRPr="00DC1BE1">
        <w:rPr>
          <w:rFonts w:ascii="Times New Roman" w:hAnsi="Times New Roman" w:cs="Times New Roman"/>
          <w:sz w:val="24"/>
        </w:rPr>
        <w:t>deficiencias</w:t>
      </w:r>
      <w:r w:rsidRPr="00DC1BE1">
        <w:rPr>
          <w:rFonts w:ascii="Times New Roman" w:hAnsi="Times New Roman" w:cs="Times New Roman"/>
          <w:sz w:val="24"/>
        </w:rPr>
        <w:t>, algunas de las cuales pueden contemplar</w:t>
      </w:r>
      <w:r w:rsidR="00D97C30" w:rsidRPr="00DC1BE1">
        <w:rPr>
          <w:rFonts w:ascii="Times New Roman" w:hAnsi="Times New Roman" w:cs="Times New Roman"/>
          <w:sz w:val="24"/>
        </w:rPr>
        <w:t>se</w:t>
      </w:r>
      <w:r w:rsidRPr="00DC1BE1">
        <w:rPr>
          <w:rFonts w:ascii="Times New Roman" w:hAnsi="Times New Roman" w:cs="Times New Roman"/>
          <w:sz w:val="24"/>
        </w:rPr>
        <w:t xml:space="preserve"> en las imágenes N°35 y 36</w:t>
      </w:r>
      <w:r w:rsidR="00D97C30" w:rsidRPr="00DC1BE1">
        <w:rPr>
          <w:rFonts w:ascii="Times New Roman" w:hAnsi="Times New Roman" w:cs="Times New Roman"/>
          <w:sz w:val="24"/>
        </w:rPr>
        <w:t xml:space="preserve"> y </w:t>
      </w:r>
      <w:r w:rsidR="00F54F2F" w:rsidRPr="00E039CE">
        <w:rPr>
          <w:rFonts w:ascii="Times New Roman" w:hAnsi="Times New Roman" w:cs="Times New Roman"/>
          <w:sz w:val="24"/>
        </w:rPr>
        <w:t>están</w:t>
      </w:r>
      <w:r w:rsidR="00F54F2F">
        <w:rPr>
          <w:rFonts w:ascii="Times New Roman" w:hAnsi="Times New Roman" w:cs="Times New Roman"/>
          <w:sz w:val="24"/>
        </w:rPr>
        <w:t xml:space="preserve"> </w:t>
      </w:r>
      <w:r w:rsidR="00D97C30" w:rsidRPr="00DC1BE1">
        <w:rPr>
          <w:rFonts w:ascii="Times New Roman" w:hAnsi="Times New Roman" w:cs="Times New Roman"/>
          <w:sz w:val="24"/>
        </w:rPr>
        <w:t>descriptas a continuación</w:t>
      </w:r>
      <w:r w:rsidRPr="00DC1BE1">
        <w:rPr>
          <w:rFonts w:ascii="Times New Roman" w:hAnsi="Times New Roman" w:cs="Times New Roman"/>
          <w:sz w:val="24"/>
        </w:rPr>
        <w:t>.</w:t>
      </w:r>
    </w:p>
    <w:p w:rsidR="00AD31A8" w:rsidRDefault="00AD31A8" w:rsidP="00D85A5B">
      <w:pPr>
        <w:spacing w:after="0" w:line="360" w:lineRule="auto"/>
        <w:contextualSpacing/>
        <w:jc w:val="both"/>
      </w:pPr>
    </w:p>
    <w:p w:rsidR="00945225" w:rsidRDefault="00AD31A8" w:rsidP="004E4FDF">
      <w:pPr>
        <w:spacing w:after="0" w:line="360" w:lineRule="auto"/>
        <w:contextualSpacing/>
        <w:jc w:val="center"/>
      </w:pPr>
      <w:r>
        <w:rPr>
          <w:noProof/>
          <w:lang w:eastAsia="es-AR"/>
        </w:rPr>
        <w:lastRenderedPageBreak/>
        <w:drawing>
          <wp:inline distT="0" distB="0" distL="0" distR="0" wp14:anchorId="25BC18F1" wp14:editId="3C15970A">
            <wp:extent cx="2503816" cy="3338423"/>
            <wp:effectExtent l="133350" t="95250" r="144145" b="167005"/>
            <wp:docPr id="4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414_111755.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2502342" cy="333645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8147D7" w:rsidRPr="004E4FDF" w:rsidRDefault="008147D7"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N°35: Interior del tablero seccional.</w:t>
      </w:r>
    </w:p>
    <w:p w:rsidR="00945225" w:rsidRDefault="00945225" w:rsidP="004E4FDF">
      <w:pPr>
        <w:spacing w:after="0" w:line="360" w:lineRule="auto"/>
        <w:contextualSpacing/>
        <w:jc w:val="center"/>
      </w:pPr>
      <w:r>
        <w:rPr>
          <w:noProof/>
          <w:lang w:eastAsia="es-AR"/>
        </w:rPr>
        <w:drawing>
          <wp:inline distT="0" distB="0" distL="0" distR="0" wp14:anchorId="23502B08" wp14:editId="558FA7EC">
            <wp:extent cx="2562045" cy="3416060"/>
            <wp:effectExtent l="133350" t="95250" r="143510" b="165735"/>
            <wp:docPr id="4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414_111801.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2557895" cy="341052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D0F7E" w:rsidRPr="004E4FDF" w:rsidRDefault="00DD0F7E"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N°36: Interior del tablero seccional.</w:t>
      </w:r>
    </w:p>
    <w:p w:rsidR="00AD31A8" w:rsidRDefault="00AD31A8" w:rsidP="00D85A5B">
      <w:pPr>
        <w:spacing w:after="0" w:line="360" w:lineRule="auto"/>
        <w:contextualSpacing/>
        <w:jc w:val="both"/>
      </w:pPr>
    </w:p>
    <w:p w:rsidR="00296136" w:rsidRDefault="00F54F2F" w:rsidP="00D85A5B">
      <w:pPr>
        <w:spacing w:after="0" w:line="360" w:lineRule="auto"/>
        <w:contextualSpacing/>
        <w:jc w:val="both"/>
        <w:rPr>
          <w:rFonts w:ascii="Times New Roman" w:hAnsi="Times New Roman" w:cs="Times New Roman"/>
          <w:sz w:val="24"/>
        </w:rPr>
      </w:pPr>
      <w:r w:rsidRPr="00E039CE">
        <w:rPr>
          <w:rFonts w:ascii="Times New Roman" w:hAnsi="Times New Roman" w:cs="Times New Roman"/>
          <w:sz w:val="24"/>
          <w:u w:val="single"/>
        </w:rPr>
        <w:lastRenderedPageBreak/>
        <w:t>Evaluaciones fuera de la norma</w:t>
      </w:r>
      <w:r w:rsidR="00296136" w:rsidRPr="007866E5">
        <w:rPr>
          <w:rFonts w:ascii="Times New Roman" w:hAnsi="Times New Roman" w:cs="Times New Roman"/>
          <w:sz w:val="24"/>
        </w:rPr>
        <w:t>:</w:t>
      </w:r>
    </w:p>
    <w:p w:rsidR="007866E5" w:rsidRPr="00106F64" w:rsidRDefault="00106F64" w:rsidP="00106F64">
      <w:pPr>
        <w:spacing w:after="0" w:line="360" w:lineRule="auto"/>
        <w:jc w:val="both"/>
        <w:rPr>
          <w:rFonts w:ascii="Times New Roman" w:hAnsi="Times New Roman" w:cs="Times New Roman"/>
          <w:sz w:val="24"/>
        </w:rPr>
      </w:pPr>
      <w:r w:rsidRPr="00DC1BE1">
        <w:rPr>
          <w:rFonts w:ascii="Times New Roman" w:hAnsi="Times New Roman" w:cs="Times New Roman"/>
          <w:sz w:val="24"/>
        </w:rPr>
        <w:t xml:space="preserve">1) </w:t>
      </w:r>
      <w:r w:rsidR="00E5720E" w:rsidRPr="00106F64">
        <w:rPr>
          <w:rFonts w:ascii="Times New Roman" w:hAnsi="Times New Roman" w:cs="Times New Roman"/>
          <w:sz w:val="24"/>
        </w:rPr>
        <w:t>Incumplimiento a las condiciones de instalación de tableros</w:t>
      </w:r>
      <w:r w:rsidR="00197479" w:rsidRPr="00106F64">
        <w:rPr>
          <w:rFonts w:ascii="Times New Roman" w:hAnsi="Times New Roman" w:cs="Times New Roman"/>
          <w:sz w:val="24"/>
        </w:rPr>
        <w:t>. Lugar de instalación y grado de protección IP (AEA 90364 - 771.20.2).</w:t>
      </w:r>
    </w:p>
    <w:p w:rsidR="007866E5" w:rsidRPr="00106F64" w:rsidRDefault="00106F64" w:rsidP="00106F64">
      <w:pPr>
        <w:spacing w:after="0" w:line="360" w:lineRule="auto"/>
        <w:jc w:val="both"/>
        <w:rPr>
          <w:rFonts w:ascii="Times New Roman" w:hAnsi="Times New Roman" w:cs="Times New Roman"/>
          <w:sz w:val="24"/>
        </w:rPr>
      </w:pPr>
      <w:r>
        <w:rPr>
          <w:rFonts w:ascii="Times New Roman" w:hAnsi="Times New Roman" w:cs="Times New Roman"/>
          <w:sz w:val="24"/>
        </w:rPr>
        <w:t>2</w:t>
      </w:r>
      <w:r w:rsidRPr="00DC1BE1">
        <w:rPr>
          <w:rFonts w:ascii="Times New Roman" w:hAnsi="Times New Roman" w:cs="Times New Roman"/>
          <w:sz w:val="24"/>
        </w:rPr>
        <w:t xml:space="preserve">) </w:t>
      </w:r>
      <w:r w:rsidR="00197479" w:rsidRPr="00106F64">
        <w:rPr>
          <w:rFonts w:ascii="Times New Roman" w:hAnsi="Times New Roman" w:cs="Times New Roman"/>
          <w:sz w:val="24"/>
        </w:rPr>
        <w:t xml:space="preserve"> </w:t>
      </w:r>
      <w:r w:rsidR="00E94403" w:rsidRPr="00106F64">
        <w:rPr>
          <w:rFonts w:ascii="Times New Roman" w:hAnsi="Times New Roman" w:cs="Times New Roman"/>
          <w:sz w:val="24"/>
        </w:rPr>
        <w:t>Contactos energizados sin barrera de protección (AEA 90364 - 771.18.1).</w:t>
      </w:r>
    </w:p>
    <w:p w:rsidR="00106F64" w:rsidRDefault="00106F64" w:rsidP="00106F64">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3</w:t>
      </w:r>
      <w:r w:rsidRPr="00DC1BE1">
        <w:rPr>
          <w:rFonts w:ascii="Times New Roman" w:hAnsi="Times New Roman" w:cs="Times New Roman"/>
          <w:sz w:val="24"/>
        </w:rPr>
        <w:t xml:space="preserve">) </w:t>
      </w:r>
      <w:r w:rsidR="00E94403" w:rsidRPr="007866E5">
        <w:rPr>
          <w:rFonts w:ascii="Times New Roman" w:hAnsi="Times New Roman" w:cs="Times New Roman"/>
          <w:sz w:val="24"/>
        </w:rPr>
        <w:t>Ausencia de señalización frontal con el símbolo de "riesgo eléctrico" (Norma IRAM 10005-1)</w:t>
      </w:r>
      <w:r w:rsidR="007866E5" w:rsidRPr="007866E5">
        <w:rPr>
          <w:rFonts w:ascii="Times New Roman" w:hAnsi="Times New Roman" w:cs="Times New Roman"/>
          <w:sz w:val="24"/>
        </w:rPr>
        <w:t>.</w:t>
      </w:r>
    </w:p>
    <w:p w:rsidR="007866E5" w:rsidRDefault="00106F64" w:rsidP="00106F64">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4</w:t>
      </w:r>
      <w:r w:rsidRPr="00DC1BE1">
        <w:rPr>
          <w:rFonts w:ascii="Times New Roman" w:hAnsi="Times New Roman" w:cs="Times New Roman"/>
          <w:sz w:val="24"/>
        </w:rPr>
        <w:t xml:space="preserve">) </w:t>
      </w:r>
      <w:r w:rsidR="00F12D0D" w:rsidRPr="007866E5">
        <w:rPr>
          <w:rFonts w:ascii="Times New Roman" w:hAnsi="Times New Roman" w:cs="Times New Roman"/>
          <w:sz w:val="24"/>
        </w:rPr>
        <w:t>L</w:t>
      </w:r>
      <w:r w:rsidR="00E94403" w:rsidRPr="007866E5">
        <w:rPr>
          <w:rFonts w:ascii="Times New Roman" w:hAnsi="Times New Roman" w:cs="Times New Roman"/>
          <w:sz w:val="24"/>
        </w:rPr>
        <w:t>lave</w:t>
      </w:r>
      <w:r w:rsidR="00197479" w:rsidRPr="007866E5">
        <w:rPr>
          <w:rFonts w:ascii="Times New Roman" w:hAnsi="Times New Roman" w:cs="Times New Roman"/>
          <w:sz w:val="24"/>
        </w:rPr>
        <w:t>s</w:t>
      </w:r>
      <w:r w:rsidR="00E94403" w:rsidRPr="007866E5">
        <w:rPr>
          <w:rFonts w:ascii="Times New Roman" w:hAnsi="Times New Roman" w:cs="Times New Roman"/>
          <w:sz w:val="24"/>
        </w:rPr>
        <w:t xml:space="preserve"> seccionadora</w:t>
      </w:r>
      <w:r w:rsidR="00197479" w:rsidRPr="007866E5">
        <w:rPr>
          <w:rFonts w:ascii="Times New Roman" w:hAnsi="Times New Roman" w:cs="Times New Roman"/>
          <w:sz w:val="24"/>
        </w:rPr>
        <w:t>s</w:t>
      </w:r>
      <w:r w:rsidR="00E94403" w:rsidRPr="007866E5">
        <w:rPr>
          <w:rFonts w:ascii="Times New Roman" w:hAnsi="Times New Roman" w:cs="Times New Roman"/>
          <w:sz w:val="24"/>
        </w:rPr>
        <w:t xml:space="preserve"> no aprobada</w:t>
      </w:r>
      <w:r w:rsidR="00197479" w:rsidRPr="007866E5">
        <w:rPr>
          <w:rFonts w:ascii="Times New Roman" w:hAnsi="Times New Roman" w:cs="Times New Roman"/>
          <w:sz w:val="24"/>
        </w:rPr>
        <w:t>s</w:t>
      </w:r>
      <w:r w:rsidR="00E94403" w:rsidRPr="007866E5">
        <w:rPr>
          <w:rFonts w:ascii="Times New Roman" w:hAnsi="Times New Roman" w:cs="Times New Roman"/>
          <w:sz w:val="24"/>
        </w:rPr>
        <w:t xml:space="preserve"> (IEC 60947-2).</w:t>
      </w:r>
    </w:p>
    <w:p w:rsidR="007866E5" w:rsidRDefault="00106F64" w:rsidP="00106F64">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5</w:t>
      </w:r>
      <w:r w:rsidRPr="00DC1BE1">
        <w:rPr>
          <w:rFonts w:ascii="Times New Roman" w:hAnsi="Times New Roman" w:cs="Times New Roman"/>
          <w:sz w:val="24"/>
        </w:rPr>
        <w:t xml:space="preserve">) </w:t>
      </w:r>
      <w:r w:rsidR="00E94403" w:rsidRPr="007866E5">
        <w:rPr>
          <w:rFonts w:ascii="Times New Roman" w:hAnsi="Times New Roman" w:cs="Times New Roman"/>
          <w:sz w:val="24"/>
        </w:rPr>
        <w:t>Ausencia de conexión a tierra (AEA 90634 - 771.17.1).</w:t>
      </w:r>
    </w:p>
    <w:p w:rsidR="007866E5" w:rsidRDefault="00106F64" w:rsidP="00106F64">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6</w:t>
      </w:r>
      <w:r w:rsidRPr="00DC1BE1">
        <w:rPr>
          <w:rFonts w:ascii="Times New Roman" w:hAnsi="Times New Roman" w:cs="Times New Roman"/>
          <w:sz w:val="24"/>
        </w:rPr>
        <w:t xml:space="preserve">) </w:t>
      </w:r>
      <w:r w:rsidR="00E94403" w:rsidRPr="007866E5">
        <w:rPr>
          <w:rFonts w:ascii="Times New Roman" w:hAnsi="Times New Roman" w:cs="Times New Roman"/>
          <w:sz w:val="24"/>
        </w:rPr>
        <w:t>Ausencia de interruptor diferencial (AEA 90634 - 771.18.3.5).</w:t>
      </w:r>
    </w:p>
    <w:p w:rsidR="005B04BB" w:rsidRPr="007866E5" w:rsidRDefault="00106F64" w:rsidP="00106F64">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7</w:t>
      </w:r>
      <w:r w:rsidRPr="00DC1BE1">
        <w:rPr>
          <w:rFonts w:ascii="Times New Roman" w:hAnsi="Times New Roman" w:cs="Times New Roman"/>
          <w:sz w:val="24"/>
        </w:rPr>
        <w:t xml:space="preserve">) </w:t>
      </w:r>
      <w:r w:rsidR="005B04BB" w:rsidRPr="007866E5">
        <w:rPr>
          <w:rFonts w:ascii="Times New Roman" w:hAnsi="Times New Roman" w:cs="Times New Roman"/>
          <w:sz w:val="24"/>
        </w:rPr>
        <w:t>Tomacorriente aéreo (ver imagen N°36).</w:t>
      </w:r>
    </w:p>
    <w:p w:rsidR="00443BE3" w:rsidRPr="007866E5" w:rsidRDefault="00443BE3" w:rsidP="00D85A5B">
      <w:pPr>
        <w:spacing w:after="0" w:line="360" w:lineRule="auto"/>
        <w:contextualSpacing/>
        <w:jc w:val="both"/>
        <w:rPr>
          <w:rFonts w:ascii="Times New Roman" w:hAnsi="Times New Roman" w:cs="Times New Roman"/>
          <w:sz w:val="24"/>
        </w:rPr>
      </w:pPr>
    </w:p>
    <w:p w:rsidR="00296136" w:rsidRPr="007866E5" w:rsidRDefault="00296136"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u w:val="single"/>
        </w:rPr>
        <w:t>Acciones correctivas</w:t>
      </w:r>
      <w:r w:rsidRPr="007866E5">
        <w:rPr>
          <w:rFonts w:ascii="Times New Roman" w:hAnsi="Times New Roman" w:cs="Times New Roman"/>
          <w:sz w:val="24"/>
        </w:rPr>
        <w:t>:</w:t>
      </w:r>
    </w:p>
    <w:p w:rsidR="007866E5" w:rsidRDefault="00106F64" w:rsidP="00106F64">
      <w:pPr>
        <w:pStyle w:val="Prrafodelista"/>
        <w:spacing w:after="0" w:line="360" w:lineRule="auto"/>
        <w:ind w:left="0"/>
        <w:jc w:val="both"/>
        <w:rPr>
          <w:rFonts w:ascii="Times New Roman" w:hAnsi="Times New Roman" w:cs="Times New Roman"/>
          <w:sz w:val="24"/>
        </w:rPr>
      </w:pPr>
      <w:r w:rsidRPr="00DC1BE1">
        <w:rPr>
          <w:rFonts w:ascii="Times New Roman" w:hAnsi="Times New Roman" w:cs="Times New Roman"/>
          <w:sz w:val="24"/>
        </w:rPr>
        <w:t xml:space="preserve">1) </w:t>
      </w:r>
      <w:r w:rsidR="00914971" w:rsidRPr="007866E5">
        <w:rPr>
          <w:rFonts w:ascii="Times New Roman" w:hAnsi="Times New Roman" w:cs="Times New Roman"/>
          <w:sz w:val="24"/>
        </w:rPr>
        <w:t>El lugar de instalación del tablero debe ser un lugar seco, de fácil acceso y alejado de otras instalaciones, tales como las de agua, gas, cloacas, etc. En este caso resulta de suma urgencia solucionar la perdida de agua del piso superior.</w:t>
      </w:r>
    </w:p>
    <w:p w:rsidR="007866E5" w:rsidRDefault="00106F64" w:rsidP="00106F64">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2</w:t>
      </w:r>
      <w:r w:rsidRPr="00DC1BE1">
        <w:rPr>
          <w:rFonts w:ascii="Times New Roman" w:hAnsi="Times New Roman" w:cs="Times New Roman"/>
          <w:sz w:val="24"/>
        </w:rPr>
        <w:t xml:space="preserve">) </w:t>
      </w:r>
      <w:r w:rsidR="00F12D0D" w:rsidRPr="007866E5">
        <w:rPr>
          <w:rFonts w:ascii="Times New Roman" w:hAnsi="Times New Roman" w:cs="Times New Roman"/>
          <w:sz w:val="24"/>
        </w:rPr>
        <w:t>D</w:t>
      </w:r>
      <w:r w:rsidR="00914971" w:rsidRPr="007866E5">
        <w:rPr>
          <w:rFonts w:ascii="Times New Roman" w:hAnsi="Times New Roman" w:cs="Times New Roman"/>
          <w:sz w:val="24"/>
        </w:rPr>
        <w:t xml:space="preserve">ebe instalarse un </w:t>
      </w:r>
      <w:proofErr w:type="spellStart"/>
      <w:r w:rsidR="00914971" w:rsidRPr="007866E5">
        <w:rPr>
          <w:rFonts w:ascii="Times New Roman" w:hAnsi="Times New Roman" w:cs="Times New Roman"/>
          <w:sz w:val="24"/>
        </w:rPr>
        <w:t>contrafrente</w:t>
      </w:r>
      <w:proofErr w:type="spellEnd"/>
      <w:r w:rsidR="00914971" w:rsidRPr="007866E5">
        <w:rPr>
          <w:rFonts w:ascii="Times New Roman" w:hAnsi="Times New Roman" w:cs="Times New Roman"/>
          <w:sz w:val="24"/>
        </w:rPr>
        <w:t xml:space="preserve"> calado de modo tal de reducir el riesgo de contacto directo con las partes energizadas</w:t>
      </w:r>
      <w:r w:rsidR="00F12D0D" w:rsidRPr="007866E5">
        <w:rPr>
          <w:rFonts w:ascii="Times New Roman" w:hAnsi="Times New Roman" w:cs="Times New Roman"/>
          <w:sz w:val="24"/>
        </w:rPr>
        <w:t>.</w:t>
      </w:r>
    </w:p>
    <w:p w:rsidR="007866E5" w:rsidRDefault="00106F64" w:rsidP="00106F64">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3</w:t>
      </w:r>
      <w:r w:rsidRPr="00DC1BE1">
        <w:rPr>
          <w:rFonts w:ascii="Times New Roman" w:hAnsi="Times New Roman" w:cs="Times New Roman"/>
          <w:sz w:val="24"/>
        </w:rPr>
        <w:t xml:space="preserve">) </w:t>
      </w:r>
      <w:r w:rsidR="00F12D0D" w:rsidRPr="007866E5">
        <w:rPr>
          <w:rFonts w:ascii="Times New Roman" w:hAnsi="Times New Roman" w:cs="Times New Roman"/>
          <w:sz w:val="24"/>
        </w:rPr>
        <w:t xml:space="preserve">Debe colocarse el símbolo de "riesgo eléctrico" en el frente del tablero con una altura mínima de 40 </w:t>
      </w:r>
      <w:proofErr w:type="spellStart"/>
      <w:r w:rsidR="00F12D0D" w:rsidRPr="007866E5">
        <w:rPr>
          <w:rFonts w:ascii="Times New Roman" w:hAnsi="Times New Roman" w:cs="Times New Roman"/>
          <w:sz w:val="24"/>
        </w:rPr>
        <w:t>mm.</w:t>
      </w:r>
      <w:proofErr w:type="spellEnd"/>
      <w:r w:rsidR="00F12D0D" w:rsidRPr="007866E5">
        <w:rPr>
          <w:rFonts w:ascii="Times New Roman" w:hAnsi="Times New Roman" w:cs="Times New Roman"/>
          <w:sz w:val="24"/>
        </w:rPr>
        <w:t xml:space="preserve"> Debajo del símbolo, deberá pintarse o fijarse una leyenda indicativa de la función del tablero (por ejemplo: 'Tablero principal"; "Tablero Seccional" o “Tablero Seccional General"), escrita con letras negras, con una altura mínima de 10 mm, sobre un fondo de color amarillo.</w:t>
      </w:r>
    </w:p>
    <w:p w:rsidR="007866E5" w:rsidRDefault="00106F64" w:rsidP="00106F64">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4</w:t>
      </w:r>
      <w:r w:rsidRPr="00DC1BE1">
        <w:rPr>
          <w:rFonts w:ascii="Times New Roman" w:hAnsi="Times New Roman" w:cs="Times New Roman"/>
          <w:sz w:val="24"/>
        </w:rPr>
        <w:t xml:space="preserve">) </w:t>
      </w:r>
      <w:r w:rsidR="00914971" w:rsidRPr="007866E5">
        <w:rPr>
          <w:rFonts w:ascii="Times New Roman" w:hAnsi="Times New Roman" w:cs="Times New Roman"/>
          <w:sz w:val="24"/>
        </w:rPr>
        <w:t xml:space="preserve">Los antiguos interruptores color </w:t>
      </w:r>
      <w:r w:rsidR="002843C0" w:rsidRPr="007866E5">
        <w:rPr>
          <w:rFonts w:ascii="Times New Roman" w:hAnsi="Times New Roman" w:cs="Times New Roman"/>
          <w:sz w:val="24"/>
        </w:rPr>
        <w:t>marrón</w:t>
      </w:r>
      <w:r w:rsidR="00914971" w:rsidRPr="007866E5">
        <w:rPr>
          <w:rFonts w:ascii="Times New Roman" w:hAnsi="Times New Roman" w:cs="Times New Roman"/>
          <w:sz w:val="24"/>
        </w:rPr>
        <w:t xml:space="preserve"> deben reemplazarse por </w:t>
      </w:r>
      <w:r w:rsidR="002843C0">
        <w:rPr>
          <w:rFonts w:ascii="Times New Roman" w:hAnsi="Times New Roman" w:cs="Times New Roman"/>
          <w:sz w:val="24"/>
        </w:rPr>
        <w:t xml:space="preserve">otros que </w:t>
      </w:r>
      <w:r w:rsidR="00914971" w:rsidRPr="007866E5">
        <w:rPr>
          <w:rFonts w:ascii="Times New Roman" w:hAnsi="Times New Roman" w:cs="Times New Roman"/>
          <w:sz w:val="24"/>
        </w:rPr>
        <w:t xml:space="preserve">cumplan </w:t>
      </w:r>
      <w:r w:rsidR="00C23EAD" w:rsidRPr="007866E5">
        <w:rPr>
          <w:rFonts w:ascii="Times New Roman" w:hAnsi="Times New Roman" w:cs="Times New Roman"/>
          <w:sz w:val="24"/>
        </w:rPr>
        <w:t>con la IEC 60947-2.</w:t>
      </w:r>
    </w:p>
    <w:p w:rsidR="007866E5" w:rsidRDefault="00106F64" w:rsidP="00106F64">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5</w:t>
      </w:r>
      <w:r w:rsidRPr="00DC1BE1">
        <w:rPr>
          <w:rFonts w:ascii="Times New Roman" w:hAnsi="Times New Roman" w:cs="Times New Roman"/>
          <w:sz w:val="24"/>
        </w:rPr>
        <w:t xml:space="preserve">) </w:t>
      </w:r>
      <w:r w:rsidR="00C23EAD" w:rsidRPr="007866E5">
        <w:rPr>
          <w:rFonts w:ascii="Times New Roman" w:hAnsi="Times New Roman" w:cs="Times New Roman"/>
          <w:sz w:val="24"/>
        </w:rPr>
        <w:t>Instalar una correcta puesta a tierra para el adecuado funcionamiento de las protecciones contra contacto indirecto.</w:t>
      </w:r>
    </w:p>
    <w:p w:rsidR="007866E5" w:rsidRDefault="00106F64" w:rsidP="00106F64">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6</w:t>
      </w:r>
      <w:r w:rsidRPr="00DC1BE1">
        <w:rPr>
          <w:rFonts w:ascii="Times New Roman" w:hAnsi="Times New Roman" w:cs="Times New Roman"/>
          <w:sz w:val="24"/>
        </w:rPr>
        <w:t xml:space="preserve">) </w:t>
      </w:r>
      <w:r w:rsidR="00C23EAD" w:rsidRPr="007866E5">
        <w:rPr>
          <w:rFonts w:ascii="Times New Roman" w:hAnsi="Times New Roman" w:cs="Times New Roman"/>
          <w:sz w:val="24"/>
        </w:rPr>
        <w:t xml:space="preserve">Una vez cumplimentado el punto anterior se debe instalar un interruptor diferencial para la protección </w:t>
      </w:r>
      <w:r w:rsidR="00654D37" w:rsidRPr="007866E5">
        <w:rPr>
          <w:rFonts w:ascii="Times New Roman" w:hAnsi="Times New Roman" w:cs="Times New Roman"/>
          <w:sz w:val="24"/>
        </w:rPr>
        <w:t>contra contacto indirecto.</w:t>
      </w:r>
    </w:p>
    <w:p w:rsidR="00654D37" w:rsidRDefault="00106F64" w:rsidP="00106F64">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7</w:t>
      </w:r>
      <w:r w:rsidRPr="00DC1BE1">
        <w:rPr>
          <w:rFonts w:ascii="Times New Roman" w:hAnsi="Times New Roman" w:cs="Times New Roman"/>
          <w:sz w:val="24"/>
        </w:rPr>
        <w:t xml:space="preserve">) </w:t>
      </w:r>
      <w:r w:rsidR="00654D37" w:rsidRPr="007866E5">
        <w:rPr>
          <w:rFonts w:ascii="Times New Roman" w:hAnsi="Times New Roman" w:cs="Times New Roman"/>
          <w:sz w:val="24"/>
        </w:rPr>
        <w:t>No debe haber un tomacorriente suspendido como el que se observa en la imagen N°36. Puede si</w:t>
      </w:r>
      <w:r w:rsidR="00C775B7" w:rsidRPr="007866E5">
        <w:rPr>
          <w:rFonts w:ascii="Times New Roman" w:hAnsi="Times New Roman" w:cs="Times New Roman"/>
          <w:sz w:val="24"/>
        </w:rPr>
        <w:t>n embargo</w:t>
      </w:r>
      <w:r w:rsidR="00625478" w:rsidRPr="007866E5">
        <w:rPr>
          <w:rFonts w:ascii="Times New Roman" w:hAnsi="Times New Roman" w:cs="Times New Roman"/>
          <w:sz w:val="24"/>
        </w:rPr>
        <w:t xml:space="preserve"> instalarse </w:t>
      </w:r>
      <w:proofErr w:type="gramStart"/>
      <w:r w:rsidR="00625478" w:rsidRPr="007866E5">
        <w:rPr>
          <w:rFonts w:ascii="Times New Roman" w:hAnsi="Times New Roman" w:cs="Times New Roman"/>
          <w:sz w:val="24"/>
        </w:rPr>
        <w:t>un</w:t>
      </w:r>
      <w:proofErr w:type="gramEnd"/>
      <w:r w:rsidR="00625478" w:rsidRPr="007866E5">
        <w:rPr>
          <w:rFonts w:ascii="Times New Roman" w:hAnsi="Times New Roman" w:cs="Times New Roman"/>
          <w:sz w:val="24"/>
        </w:rPr>
        <w:t xml:space="preserve"> toma que esté</w:t>
      </w:r>
      <w:r w:rsidR="00654D37" w:rsidRPr="007866E5">
        <w:rPr>
          <w:rFonts w:ascii="Times New Roman" w:hAnsi="Times New Roman" w:cs="Times New Roman"/>
          <w:sz w:val="24"/>
        </w:rPr>
        <w:t xml:space="preserve"> </w:t>
      </w:r>
      <w:r w:rsidR="00625478" w:rsidRPr="007866E5">
        <w:rPr>
          <w:rFonts w:ascii="Times New Roman" w:hAnsi="Times New Roman" w:cs="Times New Roman"/>
          <w:sz w:val="24"/>
        </w:rPr>
        <w:t>anclado</w:t>
      </w:r>
      <w:r w:rsidR="00654D37" w:rsidRPr="007866E5">
        <w:rPr>
          <w:rFonts w:ascii="Times New Roman" w:hAnsi="Times New Roman" w:cs="Times New Roman"/>
          <w:sz w:val="24"/>
        </w:rPr>
        <w:t xml:space="preserve"> al riel DIN.</w:t>
      </w:r>
    </w:p>
    <w:p w:rsidR="00106F64" w:rsidRPr="007866E5" w:rsidRDefault="00106F64" w:rsidP="00106F64">
      <w:pPr>
        <w:pStyle w:val="Prrafodelista"/>
        <w:spacing w:after="0" w:line="360" w:lineRule="auto"/>
        <w:ind w:left="0"/>
        <w:jc w:val="both"/>
        <w:rPr>
          <w:rFonts w:ascii="Times New Roman" w:hAnsi="Times New Roman" w:cs="Times New Roman"/>
          <w:sz w:val="24"/>
        </w:rPr>
      </w:pPr>
    </w:p>
    <w:p w:rsidR="005C27C1" w:rsidRDefault="005C27C1" w:rsidP="00D85A5B">
      <w:pPr>
        <w:pStyle w:val="Ttulo1"/>
        <w:spacing w:before="0" w:line="360" w:lineRule="auto"/>
        <w:contextualSpacing/>
        <w:jc w:val="both"/>
        <w:rPr>
          <w:rFonts w:ascii="Times New Roman" w:hAnsi="Times New Roman" w:cs="Times New Roman"/>
          <w:color w:val="auto"/>
          <w:sz w:val="24"/>
        </w:rPr>
      </w:pPr>
      <w:bookmarkStart w:id="17" w:name="_Toc491629042"/>
      <w:r w:rsidRPr="00617DA9">
        <w:rPr>
          <w:rFonts w:ascii="Times New Roman" w:hAnsi="Times New Roman" w:cs="Times New Roman"/>
          <w:color w:val="auto"/>
          <w:sz w:val="24"/>
        </w:rPr>
        <w:lastRenderedPageBreak/>
        <w:t>RIESGO MECANICO</w:t>
      </w:r>
      <w:bookmarkEnd w:id="17"/>
    </w:p>
    <w:p w:rsidR="00357230" w:rsidRPr="007866E5" w:rsidRDefault="00F54F2F" w:rsidP="00D85A5B">
      <w:pPr>
        <w:spacing w:after="0" w:line="360" w:lineRule="auto"/>
        <w:contextualSpacing/>
        <w:jc w:val="both"/>
        <w:rPr>
          <w:rFonts w:ascii="Times New Roman" w:hAnsi="Times New Roman" w:cs="Times New Roman"/>
          <w:sz w:val="24"/>
        </w:rPr>
      </w:pPr>
      <w:r w:rsidRPr="00E039CE">
        <w:rPr>
          <w:rFonts w:ascii="Times New Roman" w:hAnsi="Times New Roman" w:cs="Times New Roman"/>
          <w:sz w:val="24"/>
        </w:rPr>
        <w:t>Se observaron y analizaron</w:t>
      </w:r>
      <w:r w:rsidR="00357230" w:rsidRPr="007866E5">
        <w:rPr>
          <w:rFonts w:ascii="Times New Roman" w:hAnsi="Times New Roman" w:cs="Times New Roman"/>
          <w:sz w:val="24"/>
        </w:rPr>
        <w:t xml:space="preserve">  algunas de las máquinas utilizadas en el taller de herrería y carpintería del hospital. Este es el sitio donde se repara el mobiliario o se realizan modificaciones para adaptarlos a nuevas necesidades</w:t>
      </w:r>
      <w:r w:rsidR="00357230" w:rsidRPr="00E039CE">
        <w:rPr>
          <w:rFonts w:ascii="Times New Roman" w:hAnsi="Times New Roman" w:cs="Times New Roman"/>
          <w:sz w:val="24"/>
        </w:rPr>
        <w:t xml:space="preserve">. </w:t>
      </w:r>
      <w:r w:rsidR="00DC4C1E" w:rsidRPr="00E039CE">
        <w:rPr>
          <w:rFonts w:ascii="Times New Roman" w:hAnsi="Times New Roman" w:cs="Times New Roman"/>
          <w:sz w:val="24"/>
        </w:rPr>
        <w:t>En el análisis se tuvo</w:t>
      </w:r>
      <w:r w:rsidR="00DC4C1E">
        <w:rPr>
          <w:rFonts w:ascii="Times New Roman" w:hAnsi="Times New Roman" w:cs="Times New Roman"/>
          <w:sz w:val="24"/>
        </w:rPr>
        <w:t xml:space="preserve"> </w:t>
      </w:r>
      <w:r w:rsidR="00357230" w:rsidRPr="007866E5">
        <w:rPr>
          <w:rFonts w:ascii="Times New Roman" w:hAnsi="Times New Roman" w:cs="Times New Roman"/>
          <w:sz w:val="24"/>
        </w:rPr>
        <w:t xml:space="preserve">en cuenta fundamentalmente el marco legal vigente decreto 351/79 </w:t>
      </w:r>
      <w:r w:rsidR="004B0FBF" w:rsidRPr="007866E5">
        <w:rPr>
          <w:rFonts w:ascii="Times New Roman" w:hAnsi="Times New Roman" w:cs="Times New Roman"/>
          <w:sz w:val="24"/>
        </w:rPr>
        <w:t>Capítulos</w:t>
      </w:r>
      <w:r w:rsidR="00357230" w:rsidRPr="007866E5">
        <w:rPr>
          <w:rFonts w:ascii="Times New Roman" w:hAnsi="Times New Roman" w:cs="Times New Roman"/>
          <w:sz w:val="24"/>
        </w:rPr>
        <w:t xml:space="preserve"> 15</w:t>
      </w:r>
      <w:r w:rsidR="00207A4E" w:rsidRPr="007866E5">
        <w:rPr>
          <w:rFonts w:ascii="Times New Roman" w:hAnsi="Times New Roman" w:cs="Times New Roman"/>
          <w:sz w:val="24"/>
        </w:rPr>
        <w:t xml:space="preserve"> (máquinas y herramientas)</w:t>
      </w:r>
      <w:r w:rsidR="004B0FBF" w:rsidRPr="007866E5">
        <w:rPr>
          <w:rFonts w:ascii="Times New Roman" w:hAnsi="Times New Roman" w:cs="Times New Roman"/>
          <w:sz w:val="24"/>
        </w:rPr>
        <w:t xml:space="preserve">, </w:t>
      </w:r>
      <w:r w:rsidR="00207A4E" w:rsidRPr="007866E5">
        <w:rPr>
          <w:rFonts w:ascii="Times New Roman" w:hAnsi="Times New Roman" w:cs="Times New Roman"/>
          <w:sz w:val="24"/>
        </w:rPr>
        <w:t xml:space="preserve">16 (aparatos que puedan desarrollar presión interna), </w:t>
      </w:r>
      <w:r w:rsidR="004B0FBF" w:rsidRPr="007866E5">
        <w:rPr>
          <w:rFonts w:ascii="Times New Roman" w:hAnsi="Times New Roman" w:cs="Times New Roman"/>
          <w:sz w:val="24"/>
        </w:rPr>
        <w:t>19</w:t>
      </w:r>
      <w:r w:rsidR="006743FE">
        <w:rPr>
          <w:rFonts w:ascii="Times New Roman" w:hAnsi="Times New Roman" w:cs="Times New Roman"/>
          <w:sz w:val="24"/>
        </w:rPr>
        <w:t xml:space="preserve"> </w:t>
      </w:r>
      <w:r w:rsidR="00207A4E" w:rsidRPr="007866E5">
        <w:rPr>
          <w:rFonts w:ascii="Times New Roman" w:hAnsi="Times New Roman" w:cs="Times New Roman"/>
          <w:sz w:val="24"/>
        </w:rPr>
        <w:t>(Equipos y elementos de protección personal)</w:t>
      </w:r>
      <w:r w:rsidR="004B0FBF" w:rsidRPr="007866E5">
        <w:rPr>
          <w:rFonts w:ascii="Times New Roman" w:hAnsi="Times New Roman" w:cs="Times New Roman"/>
          <w:sz w:val="24"/>
        </w:rPr>
        <w:t xml:space="preserve"> y 21</w:t>
      </w:r>
      <w:r w:rsidR="00207A4E" w:rsidRPr="007866E5">
        <w:rPr>
          <w:rFonts w:ascii="Times New Roman" w:hAnsi="Times New Roman" w:cs="Times New Roman"/>
          <w:sz w:val="24"/>
        </w:rPr>
        <w:t xml:space="preserve"> (capacitación)</w:t>
      </w:r>
      <w:r w:rsidR="00357230" w:rsidRPr="007866E5">
        <w:rPr>
          <w:rFonts w:ascii="Times New Roman" w:hAnsi="Times New Roman" w:cs="Times New Roman"/>
          <w:sz w:val="24"/>
        </w:rPr>
        <w:t>.</w:t>
      </w:r>
    </w:p>
    <w:p w:rsidR="00357230" w:rsidRPr="007866E5" w:rsidRDefault="00357230"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En to</w:t>
      </w:r>
      <w:r w:rsidR="00DC4C1E">
        <w:rPr>
          <w:rFonts w:ascii="Times New Roman" w:hAnsi="Times New Roman" w:cs="Times New Roman"/>
          <w:sz w:val="24"/>
        </w:rPr>
        <w:t xml:space="preserve">dos los casos en que se detectaron </w:t>
      </w:r>
      <w:r w:rsidRPr="007866E5">
        <w:rPr>
          <w:rFonts w:ascii="Times New Roman" w:hAnsi="Times New Roman" w:cs="Times New Roman"/>
          <w:sz w:val="24"/>
        </w:rPr>
        <w:t xml:space="preserve"> no conformidades a lo expresado por esta reglamentación, </w:t>
      </w:r>
      <w:r w:rsidRPr="00E039CE">
        <w:rPr>
          <w:rFonts w:ascii="Times New Roman" w:hAnsi="Times New Roman" w:cs="Times New Roman"/>
          <w:sz w:val="24"/>
        </w:rPr>
        <w:t>se brinda</w:t>
      </w:r>
      <w:r w:rsidR="00DC4C1E" w:rsidRPr="00E039CE">
        <w:rPr>
          <w:rFonts w:ascii="Times New Roman" w:hAnsi="Times New Roman" w:cs="Times New Roman"/>
          <w:sz w:val="24"/>
        </w:rPr>
        <w:t>n</w:t>
      </w:r>
      <w:r w:rsidRPr="00E039CE">
        <w:rPr>
          <w:rFonts w:ascii="Times New Roman" w:hAnsi="Times New Roman" w:cs="Times New Roman"/>
          <w:sz w:val="24"/>
        </w:rPr>
        <w:t xml:space="preserve"> medidas</w:t>
      </w:r>
      <w:r w:rsidRPr="007866E5">
        <w:rPr>
          <w:rFonts w:ascii="Times New Roman" w:hAnsi="Times New Roman" w:cs="Times New Roman"/>
          <w:sz w:val="24"/>
        </w:rPr>
        <w:t xml:space="preserve"> correctivas a los efectos de disminuir los riesgos derivados de dichos incumplimientos, con la finalidad de proteger las instalaciones y la salud de los trabajadores. </w:t>
      </w:r>
    </w:p>
    <w:p w:rsidR="005C27C1" w:rsidRPr="00E733C7" w:rsidRDefault="005C27C1" w:rsidP="00D85A5B">
      <w:pPr>
        <w:pStyle w:val="Ttulo2"/>
        <w:spacing w:before="0" w:line="360" w:lineRule="auto"/>
        <w:contextualSpacing/>
        <w:jc w:val="both"/>
        <w:rPr>
          <w:rFonts w:ascii="Times New Roman" w:hAnsi="Times New Roman" w:cs="Times New Roman"/>
          <w:b w:val="0"/>
          <w:color w:val="auto"/>
          <w:sz w:val="24"/>
          <w:szCs w:val="24"/>
        </w:rPr>
      </w:pPr>
      <w:bookmarkStart w:id="18" w:name="_Toc438667475"/>
      <w:bookmarkStart w:id="19" w:name="_Toc491629043"/>
      <w:r w:rsidRPr="00E733C7">
        <w:rPr>
          <w:rFonts w:ascii="Times New Roman" w:hAnsi="Times New Roman" w:cs="Times New Roman"/>
          <w:color w:val="auto"/>
          <w:sz w:val="24"/>
          <w:szCs w:val="24"/>
        </w:rPr>
        <w:t>Perforadora de banco</w:t>
      </w:r>
      <w:bookmarkEnd w:id="18"/>
      <w:bookmarkEnd w:id="19"/>
    </w:p>
    <w:p w:rsidR="00CA6FD9" w:rsidRPr="007866E5" w:rsidRDefault="00961B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Esta herramienta se utiliza para realizar perforaciones en distintos tipos de materiales. Posee un elemento que sujeta la herramienta de corte o broca denominado comúnmente mandril, cuya velocidad de giro puede modificarse cambiando en forma manual la relación de reducción del motor, que en</w:t>
      </w:r>
      <w:r w:rsidR="00CA6FD9" w:rsidRPr="007866E5">
        <w:rPr>
          <w:rFonts w:ascii="Times New Roman" w:hAnsi="Times New Roman" w:cs="Times New Roman"/>
          <w:sz w:val="24"/>
        </w:rPr>
        <w:t xml:space="preserve"> este caso es mediante poleas. Muchos de los accidentes ocurridos con este tipo de </w:t>
      </w:r>
      <w:r w:rsidR="008F734E" w:rsidRPr="007866E5">
        <w:rPr>
          <w:rFonts w:ascii="Times New Roman" w:hAnsi="Times New Roman" w:cs="Times New Roman"/>
          <w:sz w:val="24"/>
        </w:rPr>
        <w:t>máquinas</w:t>
      </w:r>
      <w:r w:rsidR="00CA6FD9" w:rsidRPr="007866E5">
        <w:rPr>
          <w:rFonts w:ascii="Times New Roman" w:hAnsi="Times New Roman" w:cs="Times New Roman"/>
          <w:sz w:val="24"/>
        </w:rPr>
        <w:t xml:space="preserve"> son por atrapamiento con las partes móviles</w:t>
      </w:r>
      <w:r w:rsidR="008F734E" w:rsidRPr="007866E5">
        <w:rPr>
          <w:rFonts w:ascii="Times New Roman" w:hAnsi="Times New Roman" w:cs="Times New Roman"/>
          <w:sz w:val="24"/>
        </w:rPr>
        <w:t xml:space="preserve"> y</w:t>
      </w:r>
      <w:r w:rsidR="00CA6FD9" w:rsidRPr="007866E5">
        <w:rPr>
          <w:rFonts w:ascii="Times New Roman" w:hAnsi="Times New Roman" w:cs="Times New Roman"/>
          <w:sz w:val="24"/>
        </w:rPr>
        <w:t xml:space="preserve"> por desprendimiento o proyección de</w:t>
      </w:r>
      <w:r w:rsidR="008F734E" w:rsidRPr="007866E5">
        <w:rPr>
          <w:rFonts w:ascii="Times New Roman" w:hAnsi="Times New Roman" w:cs="Times New Roman"/>
          <w:sz w:val="24"/>
        </w:rPr>
        <w:t>l material que se está mecanizando o el de la misma broca, por lo que siempre se sugiere la correcta capacitación del operario y la utilización de elementos de protección personal.</w:t>
      </w:r>
      <w:r w:rsidR="0040535E" w:rsidRPr="007866E5">
        <w:rPr>
          <w:rFonts w:ascii="Times New Roman" w:hAnsi="Times New Roman" w:cs="Times New Roman"/>
          <w:sz w:val="24"/>
        </w:rPr>
        <w:t xml:space="preserve"> Las consecuencias </w:t>
      </w:r>
      <w:r w:rsidR="00585C7E" w:rsidRPr="007866E5">
        <w:rPr>
          <w:rFonts w:ascii="Times New Roman" w:hAnsi="Times New Roman" w:cs="Times New Roman"/>
          <w:sz w:val="24"/>
        </w:rPr>
        <w:t xml:space="preserve">frecuentes </w:t>
      </w:r>
      <w:r w:rsidR="0040535E" w:rsidRPr="007866E5">
        <w:rPr>
          <w:rFonts w:ascii="Times New Roman" w:hAnsi="Times New Roman" w:cs="Times New Roman"/>
          <w:sz w:val="24"/>
        </w:rPr>
        <w:t>de estos accidentes suelen ser cortes o golpes en miembros superiores</w:t>
      </w:r>
      <w:r w:rsidR="00585C7E" w:rsidRPr="007866E5">
        <w:rPr>
          <w:rFonts w:ascii="Times New Roman" w:hAnsi="Times New Roman" w:cs="Times New Roman"/>
          <w:sz w:val="24"/>
        </w:rPr>
        <w:t xml:space="preserve"> e</w:t>
      </w:r>
      <w:r w:rsidR="0040535E" w:rsidRPr="007866E5">
        <w:rPr>
          <w:rFonts w:ascii="Times New Roman" w:hAnsi="Times New Roman" w:cs="Times New Roman"/>
          <w:sz w:val="24"/>
        </w:rPr>
        <w:t xml:space="preserve"> incrustaciones de fragmentos de material en los ojos</w:t>
      </w:r>
      <w:r w:rsidR="00585C7E" w:rsidRPr="007866E5">
        <w:rPr>
          <w:rFonts w:ascii="Times New Roman" w:hAnsi="Times New Roman" w:cs="Times New Roman"/>
          <w:sz w:val="24"/>
        </w:rPr>
        <w:t xml:space="preserve">. </w:t>
      </w:r>
      <w:r w:rsidR="0040535E" w:rsidRPr="007866E5">
        <w:rPr>
          <w:rFonts w:ascii="Times New Roman" w:hAnsi="Times New Roman" w:cs="Times New Roman"/>
          <w:sz w:val="24"/>
        </w:rPr>
        <w:t xml:space="preserve"> </w:t>
      </w:r>
    </w:p>
    <w:p w:rsidR="00CA6FD9"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 xml:space="preserve">Como la mayoría de las herramientas que se hallan en el lugar, esta máquina cuenta con una antigüedad de aproximadamente 50 años, </w:t>
      </w:r>
      <w:r w:rsidR="00CA6FD9" w:rsidRPr="007866E5">
        <w:rPr>
          <w:rFonts w:ascii="Times New Roman" w:hAnsi="Times New Roman" w:cs="Times New Roman"/>
          <w:sz w:val="24"/>
        </w:rPr>
        <w:t xml:space="preserve">época en la cual </w:t>
      </w:r>
      <w:r w:rsidR="007A43F4">
        <w:rPr>
          <w:rFonts w:ascii="Times New Roman" w:hAnsi="Times New Roman" w:cs="Times New Roman"/>
          <w:sz w:val="24"/>
        </w:rPr>
        <w:t xml:space="preserve">los fabricantes </w:t>
      </w:r>
      <w:r w:rsidR="00CA6FD9" w:rsidRPr="007866E5">
        <w:rPr>
          <w:rFonts w:ascii="Times New Roman" w:hAnsi="Times New Roman" w:cs="Times New Roman"/>
          <w:sz w:val="24"/>
        </w:rPr>
        <w:t xml:space="preserve">no </w:t>
      </w:r>
      <w:r w:rsidR="007A43F4">
        <w:rPr>
          <w:rFonts w:ascii="Times New Roman" w:hAnsi="Times New Roman" w:cs="Times New Roman"/>
          <w:sz w:val="24"/>
        </w:rPr>
        <w:t>incorpo</w:t>
      </w:r>
      <w:r w:rsidR="00CA6FD9" w:rsidRPr="007866E5">
        <w:rPr>
          <w:rFonts w:ascii="Times New Roman" w:hAnsi="Times New Roman" w:cs="Times New Roman"/>
          <w:sz w:val="24"/>
        </w:rPr>
        <w:t xml:space="preserve">raban las mismas medidas de seguridad que hoy </w:t>
      </w:r>
      <w:r w:rsidR="007A43F4">
        <w:rPr>
          <w:rFonts w:ascii="Times New Roman" w:hAnsi="Times New Roman" w:cs="Times New Roman"/>
          <w:sz w:val="24"/>
        </w:rPr>
        <w:t>en día</w:t>
      </w:r>
      <w:r w:rsidR="00CA6FD9" w:rsidRPr="007866E5">
        <w:rPr>
          <w:rFonts w:ascii="Times New Roman" w:hAnsi="Times New Roman" w:cs="Times New Roman"/>
          <w:sz w:val="24"/>
        </w:rPr>
        <w:t xml:space="preserve">, y que obliga en ciertos casos la modificación de </w:t>
      </w:r>
      <w:r w:rsidR="0040535E" w:rsidRPr="007866E5">
        <w:rPr>
          <w:rFonts w:ascii="Times New Roman" w:hAnsi="Times New Roman" w:cs="Times New Roman"/>
          <w:sz w:val="24"/>
        </w:rPr>
        <w:t>ciertas</w:t>
      </w:r>
      <w:r w:rsidR="00CA6FD9" w:rsidRPr="007866E5">
        <w:rPr>
          <w:rFonts w:ascii="Times New Roman" w:hAnsi="Times New Roman" w:cs="Times New Roman"/>
          <w:sz w:val="24"/>
        </w:rPr>
        <w:t xml:space="preserve"> partes o </w:t>
      </w:r>
      <w:r w:rsidR="007A43F4">
        <w:rPr>
          <w:rFonts w:ascii="Times New Roman" w:hAnsi="Times New Roman" w:cs="Times New Roman"/>
          <w:sz w:val="24"/>
        </w:rPr>
        <w:t xml:space="preserve">el diseño e </w:t>
      </w:r>
      <w:r w:rsidR="00CA6FD9" w:rsidRPr="007866E5">
        <w:rPr>
          <w:rFonts w:ascii="Times New Roman" w:hAnsi="Times New Roman" w:cs="Times New Roman"/>
          <w:sz w:val="24"/>
        </w:rPr>
        <w:t>instalación de medidas de protección adicionales.</w:t>
      </w:r>
    </w:p>
    <w:p w:rsidR="005C27C1" w:rsidRPr="007866E5" w:rsidRDefault="00334E66"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E</w:t>
      </w:r>
      <w:r w:rsidR="00CA6FD9" w:rsidRPr="007866E5">
        <w:rPr>
          <w:rFonts w:ascii="Times New Roman" w:hAnsi="Times New Roman" w:cs="Times New Roman"/>
          <w:sz w:val="24"/>
        </w:rPr>
        <w:t xml:space="preserve">l caso de esta perforadora de banco que se observa en las imágenes N°37 y 38 </w:t>
      </w:r>
      <w:r w:rsidRPr="007866E5">
        <w:rPr>
          <w:rFonts w:ascii="Times New Roman" w:hAnsi="Times New Roman" w:cs="Times New Roman"/>
          <w:sz w:val="24"/>
        </w:rPr>
        <w:t>no es la excepción, observándose múltiples no conformidades que serán enunciadas a continuación.</w:t>
      </w:r>
      <w:r w:rsidR="00CA6FD9" w:rsidRPr="007866E5">
        <w:rPr>
          <w:rFonts w:ascii="Times New Roman" w:hAnsi="Times New Roman" w:cs="Times New Roman"/>
          <w:sz w:val="24"/>
        </w:rPr>
        <w:t xml:space="preserve"> </w:t>
      </w:r>
    </w:p>
    <w:p w:rsidR="005C27C1" w:rsidRPr="004E4FDF" w:rsidRDefault="005C27C1"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lastRenderedPageBreak/>
        <w:drawing>
          <wp:inline distT="0" distB="0" distL="0" distR="0" wp14:anchorId="0329F6A9" wp14:editId="7BE85069">
            <wp:extent cx="2700000" cy="3600000"/>
            <wp:effectExtent l="133350" t="114300" r="139065" b="17208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MEGAsync\UTN\Especializacion en Higiene y Seguridad en el trabajo\Seminario de Integracion\Outlook.com (1)\20150828_101439.jpg"/>
                    <pic:cNvPicPr>
                      <a:picLocks noChangeAspect="1" noChangeArrowheads="1"/>
                    </pic:cNvPicPr>
                  </pic:nvPicPr>
                  <pic:blipFill>
                    <a:blip r:embed="rId53" cstate="print">
                      <a:extLst>
                        <a:ext uri="{28A0092B-C50C-407E-A947-70E740481C1C}">
                          <a14:useLocalDpi xmlns:a14="http://schemas.microsoft.com/office/drawing/2010/main" val="0"/>
                        </a:ext>
                      </a:extLst>
                    </a:blip>
                    <a:stretch>
                      <a:fillRect/>
                    </a:stretch>
                  </pic:blipFill>
                  <pic:spPr bwMode="auto">
                    <a:xfrm>
                      <a:off x="0" y="0"/>
                      <a:ext cx="2700000" cy="360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5C27C1" w:rsidRPr="004E4FDF" w:rsidRDefault="005C27C1"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0D7479" w:rsidRPr="004E4FDF">
        <w:rPr>
          <w:rFonts w:ascii="Times New Roman" w:hAnsi="Times New Roman" w:cs="Times New Roman"/>
          <w:i/>
          <w:sz w:val="20"/>
        </w:rPr>
        <w:t>37</w:t>
      </w:r>
      <w:r w:rsidRPr="004E4FDF">
        <w:rPr>
          <w:rFonts w:ascii="Times New Roman" w:hAnsi="Times New Roman" w:cs="Times New Roman"/>
          <w:i/>
          <w:sz w:val="20"/>
        </w:rPr>
        <w:t>: Perforadora de banco.</w:t>
      </w:r>
    </w:p>
    <w:p w:rsidR="005C27C1" w:rsidRDefault="005C27C1" w:rsidP="00D85A5B">
      <w:pPr>
        <w:spacing w:after="0" w:line="360" w:lineRule="auto"/>
        <w:contextualSpacing/>
        <w:jc w:val="both"/>
        <w:rPr>
          <w:rFonts w:asciiTheme="majorHAnsi" w:hAnsiTheme="majorHAnsi"/>
          <w:sz w:val="24"/>
          <w:u w:val="single"/>
        </w:rPr>
      </w:pPr>
    </w:p>
    <w:p w:rsidR="005C27C1" w:rsidRPr="004E4FDF" w:rsidRDefault="005C27C1"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drawing>
          <wp:inline distT="0" distB="0" distL="0" distR="0" wp14:anchorId="1A61D3FF" wp14:editId="360E8DD1">
            <wp:extent cx="3288544" cy="2466408"/>
            <wp:effectExtent l="133350" t="114300" r="121920" b="16256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MEGAsync\UTN\Especializacion en Higiene y Seguridad en el trabajo\Seminario de Integracion\Outlook.com (1)\20150828_101322.jpg"/>
                    <pic:cNvPicPr>
                      <a:picLocks noChangeAspect="1" noChangeArrowheads="1"/>
                    </pic:cNvPicPr>
                  </pic:nvPicPr>
                  <pic:blipFill>
                    <a:blip r:embed="rId54" cstate="print">
                      <a:extLst>
                        <a:ext uri="{28A0092B-C50C-407E-A947-70E740481C1C}">
                          <a14:useLocalDpi xmlns:a14="http://schemas.microsoft.com/office/drawing/2010/main" val="0"/>
                        </a:ext>
                      </a:extLst>
                    </a:blip>
                    <a:stretch>
                      <a:fillRect/>
                    </a:stretch>
                  </pic:blipFill>
                  <pic:spPr bwMode="auto">
                    <a:xfrm>
                      <a:off x="0" y="0"/>
                      <a:ext cx="3288133" cy="24661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5C27C1" w:rsidRPr="004E4FDF" w:rsidRDefault="005C27C1"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0D7479" w:rsidRPr="004E4FDF">
        <w:rPr>
          <w:rFonts w:ascii="Times New Roman" w:hAnsi="Times New Roman" w:cs="Times New Roman"/>
          <w:i/>
          <w:sz w:val="20"/>
        </w:rPr>
        <w:t>38</w:t>
      </w:r>
      <w:r w:rsidRPr="004E4FDF">
        <w:rPr>
          <w:rFonts w:ascii="Times New Roman" w:hAnsi="Times New Roman" w:cs="Times New Roman"/>
          <w:i/>
          <w:sz w:val="20"/>
        </w:rPr>
        <w:t>: Detalle de la falta de protección contra atrapamientos en la perforadora.</w:t>
      </w:r>
    </w:p>
    <w:p w:rsidR="005C27C1" w:rsidRDefault="005C27C1" w:rsidP="00D85A5B">
      <w:pPr>
        <w:spacing w:after="0" w:line="360" w:lineRule="auto"/>
        <w:contextualSpacing/>
        <w:jc w:val="both"/>
        <w:rPr>
          <w:i/>
          <w:sz w:val="20"/>
        </w:rPr>
      </w:pPr>
    </w:p>
    <w:p w:rsidR="005C27C1" w:rsidRPr="007866E5" w:rsidRDefault="00DC4C1E" w:rsidP="00D85A5B">
      <w:pPr>
        <w:spacing w:after="0" w:line="360" w:lineRule="auto"/>
        <w:contextualSpacing/>
        <w:jc w:val="both"/>
        <w:rPr>
          <w:rFonts w:ascii="Times New Roman" w:hAnsi="Times New Roman" w:cs="Times New Roman"/>
          <w:sz w:val="24"/>
        </w:rPr>
      </w:pPr>
      <w:r w:rsidRPr="00E039CE">
        <w:rPr>
          <w:rFonts w:ascii="Times New Roman" w:hAnsi="Times New Roman" w:cs="Times New Roman"/>
          <w:sz w:val="24"/>
          <w:u w:val="single"/>
        </w:rPr>
        <w:t>Evaluaciones fuera de la norma</w:t>
      </w:r>
      <w:r w:rsidR="005C27C1" w:rsidRPr="007866E5">
        <w:rPr>
          <w:rFonts w:ascii="Times New Roman" w:hAnsi="Times New Roman" w:cs="Times New Roman"/>
          <w:sz w:val="24"/>
        </w:rPr>
        <w:t>:</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1) Poleas y correas de transmisión sin cubierta protectora.</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lastRenderedPageBreak/>
        <w:t>2) No existe un interruptor de parada de emergencia correctamente instalado.</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3) El tablero eléctrico que provee energía no cuenta con interruptor diferencial.</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4) No se provee al operario de los elementos de protección personal ni se brinda ninguna capacitación en cuanto a la operación segura de la máquina.</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5) La zona de trabajo se encuentra obstruida (ver imagen N°</w:t>
      </w:r>
      <w:r w:rsidR="00334E66" w:rsidRPr="007866E5">
        <w:rPr>
          <w:rFonts w:ascii="Times New Roman" w:hAnsi="Times New Roman" w:cs="Times New Roman"/>
          <w:sz w:val="24"/>
        </w:rPr>
        <w:t>37</w:t>
      </w:r>
      <w:r w:rsidRPr="007866E5">
        <w:rPr>
          <w:rFonts w:ascii="Times New Roman" w:hAnsi="Times New Roman" w:cs="Times New Roman"/>
          <w:sz w:val="24"/>
        </w:rPr>
        <w:t xml:space="preserve">). </w:t>
      </w:r>
    </w:p>
    <w:p w:rsidR="005C27C1" w:rsidRPr="007866E5" w:rsidRDefault="004B4443"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6) Se observa que la má</w:t>
      </w:r>
      <w:r w:rsidR="005C27C1" w:rsidRPr="007866E5">
        <w:rPr>
          <w:rFonts w:ascii="Times New Roman" w:hAnsi="Times New Roman" w:cs="Times New Roman"/>
          <w:sz w:val="24"/>
        </w:rPr>
        <w:t>quina está sucia y oxidada.</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7) La máquina no cuenta con una morsa plana que evite el contacto de las manos con las piezas que se están mecanizando.</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u w:val="single"/>
        </w:rPr>
        <w:t>Acciones correctivas</w:t>
      </w:r>
      <w:r w:rsidRPr="007866E5">
        <w:rPr>
          <w:rFonts w:ascii="Times New Roman" w:hAnsi="Times New Roman" w:cs="Times New Roman"/>
          <w:sz w:val="24"/>
        </w:rPr>
        <w:t>:</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1) Diseño y construcción de un protector para la correa y las poleas, que evite el atrapamiento accidental del trabajador.</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2) Instalación de una parada de emergencia instalada al alcance del operario.</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3) Instalación de un interruptor diferencial con una correcta puesta a tierra.</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4) Provisión de elementos de protección personal (gafas, ropa de trabajo, calzado de seguridad). Además, se debe brindar una capacitación referente al uso seguro de las máquinas perforadoras de banco y concientizar en cuanto a la necesidad del uso de los EPP.</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 xml:space="preserve">5) Quitar las obstrucciones en las cercanías de la </w:t>
      </w:r>
      <w:r w:rsidR="004B4443" w:rsidRPr="007866E5">
        <w:rPr>
          <w:rFonts w:ascii="Times New Roman" w:hAnsi="Times New Roman" w:cs="Times New Roman"/>
          <w:sz w:val="24"/>
        </w:rPr>
        <w:t>máquina</w:t>
      </w:r>
      <w:r w:rsidRPr="007866E5">
        <w:rPr>
          <w:rFonts w:ascii="Times New Roman" w:hAnsi="Times New Roman" w:cs="Times New Roman"/>
          <w:sz w:val="24"/>
        </w:rPr>
        <w:t xml:space="preserve"> y la zona de trabajo. Mantener el orden y la limpieza de modo tal de evitar resbalones y caídas y minimizar riesgos de incendio por proyección de partículas incandescentes. </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6) Cuidar la limpieza y lubricación periódica de la máquina, así como también controlar el estado de la correa de transmisión.</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7) Instalar una morsa plana para evitar la necesidad de sujetar con las manos las piezas a mecanizar. Ocurre frecuentemente que las mechas se “traban” y ocasionan accidentes de diversa gravedad.</w:t>
      </w:r>
    </w:p>
    <w:p w:rsidR="005C27C1" w:rsidRPr="00E733C7" w:rsidRDefault="005C27C1" w:rsidP="00D85A5B">
      <w:pPr>
        <w:pStyle w:val="Ttulo2"/>
        <w:spacing w:before="0" w:line="360" w:lineRule="auto"/>
        <w:contextualSpacing/>
        <w:jc w:val="both"/>
        <w:rPr>
          <w:rFonts w:ascii="Times New Roman" w:hAnsi="Times New Roman" w:cs="Times New Roman"/>
          <w:b w:val="0"/>
          <w:color w:val="auto"/>
          <w:sz w:val="24"/>
          <w:szCs w:val="24"/>
        </w:rPr>
      </w:pPr>
      <w:bookmarkStart w:id="20" w:name="_Toc438667476"/>
      <w:bookmarkStart w:id="21" w:name="_Toc491629044"/>
      <w:r w:rsidRPr="00E733C7">
        <w:rPr>
          <w:rFonts w:ascii="Times New Roman" w:hAnsi="Times New Roman" w:cs="Times New Roman"/>
          <w:color w:val="auto"/>
          <w:sz w:val="24"/>
          <w:szCs w:val="24"/>
        </w:rPr>
        <w:t>Sierra circular</w:t>
      </w:r>
      <w:bookmarkEnd w:id="20"/>
      <w:bookmarkEnd w:id="21"/>
    </w:p>
    <w:p w:rsidR="00982BAA" w:rsidRPr="007866E5" w:rsidRDefault="00982BAA"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La carpintería es una actividad con un alto índice de siniestralidad debido, entre otros factores, a que todas las máquinas poseen herramientas de corte girando a un elevado número de revoluciones en las cercanías (en todas las fases del trabajo) de las manos de los operarios, lo cual provoca en algunos casos cortes y amputaciones.</w:t>
      </w:r>
    </w:p>
    <w:p w:rsidR="005C27C1" w:rsidRPr="007866E5" w:rsidRDefault="00982BAA"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La sierra circular</w:t>
      </w:r>
      <w:r w:rsidR="005C27C1" w:rsidRPr="007866E5">
        <w:rPr>
          <w:rFonts w:ascii="Times New Roman" w:hAnsi="Times New Roman" w:cs="Times New Roman"/>
          <w:sz w:val="24"/>
        </w:rPr>
        <w:t xml:space="preserve"> </w:t>
      </w:r>
      <w:r w:rsidRPr="007866E5">
        <w:rPr>
          <w:rFonts w:ascii="Times New Roman" w:hAnsi="Times New Roman" w:cs="Times New Roman"/>
          <w:sz w:val="24"/>
        </w:rPr>
        <w:t xml:space="preserve">del taller de carpintería del hospital se </w:t>
      </w:r>
      <w:r w:rsidR="005C27C1" w:rsidRPr="007866E5">
        <w:rPr>
          <w:rFonts w:ascii="Times New Roman" w:hAnsi="Times New Roman" w:cs="Times New Roman"/>
          <w:sz w:val="24"/>
        </w:rPr>
        <w:t>utiliza</w:t>
      </w:r>
      <w:r w:rsidRPr="007866E5">
        <w:rPr>
          <w:rFonts w:ascii="Times New Roman" w:hAnsi="Times New Roman" w:cs="Times New Roman"/>
          <w:sz w:val="24"/>
        </w:rPr>
        <w:t xml:space="preserve"> </w:t>
      </w:r>
      <w:r w:rsidR="005C27C1" w:rsidRPr="007866E5">
        <w:rPr>
          <w:rFonts w:ascii="Times New Roman" w:hAnsi="Times New Roman" w:cs="Times New Roman"/>
          <w:sz w:val="24"/>
        </w:rPr>
        <w:t xml:space="preserve">para cortar madera, </w:t>
      </w:r>
      <w:r w:rsidR="005C27C1" w:rsidRPr="007866E5">
        <w:rPr>
          <w:rFonts w:ascii="Times New Roman" w:hAnsi="Times New Roman" w:cs="Times New Roman"/>
          <w:sz w:val="24"/>
        </w:rPr>
        <w:lastRenderedPageBreak/>
        <w:t>fundamentalmente para la reparación del mobiliario existente. Como puede observarse en las imágenes N°3</w:t>
      </w:r>
      <w:r w:rsidR="000D7479" w:rsidRPr="007866E5">
        <w:rPr>
          <w:rFonts w:ascii="Times New Roman" w:hAnsi="Times New Roman" w:cs="Times New Roman"/>
          <w:sz w:val="24"/>
        </w:rPr>
        <w:t>9</w:t>
      </w:r>
      <w:r w:rsidR="005C27C1" w:rsidRPr="007866E5">
        <w:rPr>
          <w:rFonts w:ascii="Times New Roman" w:hAnsi="Times New Roman" w:cs="Times New Roman"/>
          <w:sz w:val="24"/>
        </w:rPr>
        <w:t xml:space="preserve"> y 4</w:t>
      </w:r>
      <w:r w:rsidR="000D7479" w:rsidRPr="007866E5">
        <w:rPr>
          <w:rFonts w:ascii="Times New Roman" w:hAnsi="Times New Roman" w:cs="Times New Roman"/>
          <w:sz w:val="24"/>
        </w:rPr>
        <w:t>0</w:t>
      </w:r>
      <w:r w:rsidR="005C27C1" w:rsidRPr="007866E5">
        <w:rPr>
          <w:rFonts w:ascii="Times New Roman" w:hAnsi="Times New Roman" w:cs="Times New Roman"/>
          <w:sz w:val="24"/>
        </w:rPr>
        <w:t>, la máquina fue construida artesanalmente, sin tener en cuenta la seguridad del operario.</w:t>
      </w:r>
      <w:r w:rsidR="00072E4A" w:rsidRPr="007866E5">
        <w:rPr>
          <w:rFonts w:ascii="Times New Roman" w:hAnsi="Times New Roman" w:cs="Times New Roman"/>
          <w:sz w:val="24"/>
        </w:rPr>
        <w:t xml:space="preserve"> </w:t>
      </w:r>
    </w:p>
    <w:p w:rsidR="005C27C1" w:rsidRPr="004E4FDF" w:rsidRDefault="005C27C1"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drawing>
          <wp:inline distT="0" distB="0" distL="0" distR="0" wp14:anchorId="67635CE5" wp14:editId="69EFB274">
            <wp:extent cx="1897812" cy="2530911"/>
            <wp:effectExtent l="133350" t="114300" r="140970" b="155575"/>
            <wp:docPr id="53" name="Imagen 53" descr="D:\MEGAsync\UTN\Especializacion en Higiene y Seguridad en el trabajo\Riesgo Mecanico\Fotos HSM - Taller\20151216_091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EGAsync\UTN\Especializacion en Higiene y Seguridad en el trabajo\Riesgo Mecanico\Fotos HSM - Taller\20151216_091741.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1897378" cy="253033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5C27C1" w:rsidRPr="004E4FDF" w:rsidRDefault="005C27C1"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N°3</w:t>
      </w:r>
      <w:r w:rsidR="000D7479" w:rsidRPr="004E4FDF">
        <w:rPr>
          <w:rFonts w:ascii="Times New Roman" w:hAnsi="Times New Roman" w:cs="Times New Roman"/>
          <w:i/>
          <w:sz w:val="20"/>
        </w:rPr>
        <w:t>9</w:t>
      </w:r>
      <w:r w:rsidRPr="004E4FDF">
        <w:rPr>
          <w:rFonts w:ascii="Times New Roman" w:hAnsi="Times New Roman" w:cs="Times New Roman"/>
          <w:i/>
          <w:sz w:val="20"/>
        </w:rPr>
        <w:t>: Sierra circular.</w:t>
      </w:r>
    </w:p>
    <w:p w:rsidR="005C27C1" w:rsidRDefault="005C27C1" w:rsidP="00D85A5B">
      <w:pPr>
        <w:spacing w:after="0" w:line="360" w:lineRule="auto"/>
        <w:contextualSpacing/>
        <w:jc w:val="both"/>
        <w:rPr>
          <w:rFonts w:asciiTheme="majorHAnsi" w:hAnsiTheme="majorHAnsi"/>
          <w:sz w:val="24"/>
        </w:rPr>
      </w:pPr>
    </w:p>
    <w:p w:rsidR="005C27C1" w:rsidRPr="004E4FDF" w:rsidRDefault="005C27C1"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drawing>
          <wp:inline distT="0" distB="0" distL="0" distR="0" wp14:anchorId="2B9DF03F" wp14:editId="65166E23">
            <wp:extent cx="3360001" cy="2520000"/>
            <wp:effectExtent l="114300" t="114300" r="126365" b="166370"/>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MEGAsync\UTN\Especializacion en Higiene y Seguridad en el trabajo\Seminario de Integracion\Outlook.com (5)\20150828_094453.jpg"/>
                    <pic:cNvPicPr>
                      <a:picLocks noChangeAspect="1" noChangeArrowheads="1"/>
                    </pic:cNvPicPr>
                  </pic:nvPicPr>
                  <pic:blipFill>
                    <a:blip r:embed="rId56" cstate="print">
                      <a:extLst>
                        <a:ext uri="{28A0092B-C50C-407E-A947-70E740481C1C}">
                          <a14:useLocalDpi xmlns:a14="http://schemas.microsoft.com/office/drawing/2010/main" val="0"/>
                        </a:ext>
                      </a:extLst>
                    </a:blip>
                    <a:stretch>
                      <a:fillRect/>
                    </a:stretch>
                  </pic:blipFill>
                  <pic:spPr bwMode="auto">
                    <a:xfrm>
                      <a:off x="0" y="0"/>
                      <a:ext cx="3360001" cy="252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sidRPr="004E4FDF">
        <w:rPr>
          <w:rFonts w:ascii="Times New Roman" w:hAnsi="Times New Roman" w:cs="Times New Roman"/>
          <w:i/>
          <w:sz w:val="20"/>
        </w:rPr>
        <w:t xml:space="preserve"> </w:t>
      </w:r>
    </w:p>
    <w:p w:rsidR="005C27C1" w:rsidRDefault="005C27C1"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N°4</w:t>
      </w:r>
      <w:r w:rsidR="000D7479" w:rsidRPr="004E4FDF">
        <w:rPr>
          <w:rFonts w:ascii="Times New Roman" w:hAnsi="Times New Roman" w:cs="Times New Roman"/>
          <w:i/>
          <w:sz w:val="20"/>
        </w:rPr>
        <w:t>0</w:t>
      </w:r>
      <w:r w:rsidRPr="004E4FDF">
        <w:rPr>
          <w:rFonts w:ascii="Times New Roman" w:hAnsi="Times New Roman" w:cs="Times New Roman"/>
          <w:i/>
          <w:sz w:val="20"/>
        </w:rPr>
        <w:t>: Sierra circular.</w:t>
      </w:r>
    </w:p>
    <w:p w:rsidR="00E733C7" w:rsidRPr="004E4FDF" w:rsidRDefault="00E733C7" w:rsidP="004E4FDF">
      <w:pPr>
        <w:spacing w:after="0" w:line="360" w:lineRule="auto"/>
        <w:contextualSpacing/>
        <w:jc w:val="center"/>
        <w:rPr>
          <w:rFonts w:ascii="Times New Roman" w:hAnsi="Times New Roman" w:cs="Times New Roman"/>
          <w:i/>
          <w:sz w:val="20"/>
        </w:rPr>
      </w:pPr>
    </w:p>
    <w:p w:rsidR="005C27C1" w:rsidRPr="007866E5" w:rsidRDefault="00DC4C1E" w:rsidP="00D85A5B">
      <w:pPr>
        <w:spacing w:after="0" w:line="360" w:lineRule="auto"/>
        <w:contextualSpacing/>
        <w:jc w:val="both"/>
        <w:rPr>
          <w:rFonts w:ascii="Times New Roman" w:hAnsi="Times New Roman" w:cs="Times New Roman"/>
          <w:sz w:val="24"/>
        </w:rPr>
      </w:pPr>
      <w:r w:rsidRPr="00E039CE">
        <w:rPr>
          <w:rFonts w:ascii="Times New Roman" w:hAnsi="Times New Roman" w:cs="Times New Roman"/>
          <w:sz w:val="24"/>
          <w:u w:val="single"/>
        </w:rPr>
        <w:t>Evaluaciones fuera de la norma</w:t>
      </w:r>
      <w:r w:rsidR="005C27C1" w:rsidRPr="007866E5">
        <w:rPr>
          <w:rFonts w:ascii="Times New Roman" w:hAnsi="Times New Roman" w:cs="Times New Roman"/>
          <w:sz w:val="24"/>
        </w:rPr>
        <w:t>:</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1) Poleas y correas de transmisión sin cubierta protectora.</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2) Disco de corte sin cubierta protectora.</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lastRenderedPageBreak/>
        <w:t>3) No existe un interruptor de parada de emergencia.</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4) El tablero eléctrico que provee energía no cuenta con interruptor diferencial.</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5) No se provee al operario de los elementos de protección personal ni se brinda ninguna capacitación en cuanto a la operación segura de la máquina.</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6) Se observa que la maquina está sucia y oxidada.</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7) No existe ninguna protección de modo que las manos del operario no se acerquen al elemento cortante.</w:t>
      </w:r>
    </w:p>
    <w:p w:rsidR="00821138"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8) No se cuenta con un sistema de aspiración de partículas, lo cual ocasiona la acumulación de suciedad en el entorno de trabajo y la aspiración por parte del operario de las partículas en suspensión.</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u w:val="single"/>
        </w:rPr>
        <w:t>Acciones correctivas</w:t>
      </w:r>
      <w:r w:rsidRPr="007866E5">
        <w:rPr>
          <w:rFonts w:ascii="Times New Roman" w:hAnsi="Times New Roman" w:cs="Times New Roman"/>
          <w:sz w:val="24"/>
        </w:rPr>
        <w:t>:</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1) Construir e instalar una cubierta inferior que evite el contacto de las partes móviles con el operario. Esto protegerá sus piernas ante posibles proyecciones del material  que está siendo cortado, y eventualmente ante una falla en la correa de transmisión, la cual deberá ser controlada y sustituida periódicamente de acuerdo a las especificaciones del fabricante.</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2) La protección mencionada en el punto anterior deberá cubrir la sierra en su parte inferior, mientras que la de la parte superior será del tipo retráctil, es decir que el paso del material hará que la sierra se vaya desplegando según resulte necesario. La imagen N°</w:t>
      </w:r>
      <w:r w:rsidR="000D7479" w:rsidRPr="007866E5">
        <w:rPr>
          <w:rFonts w:ascii="Times New Roman" w:hAnsi="Times New Roman" w:cs="Times New Roman"/>
          <w:sz w:val="24"/>
        </w:rPr>
        <w:t>41</w:t>
      </w:r>
      <w:r w:rsidRPr="007866E5">
        <w:rPr>
          <w:rFonts w:ascii="Times New Roman" w:hAnsi="Times New Roman" w:cs="Times New Roman"/>
          <w:sz w:val="24"/>
        </w:rPr>
        <w:t xml:space="preserve"> muestra una máquina que posee este tipo de protecciones.</w:t>
      </w:r>
    </w:p>
    <w:p w:rsidR="005C27C1" w:rsidRDefault="005C27C1" w:rsidP="00D85A5B">
      <w:pPr>
        <w:spacing w:after="0" w:line="360" w:lineRule="auto"/>
        <w:contextualSpacing/>
        <w:jc w:val="both"/>
        <w:rPr>
          <w:rFonts w:asciiTheme="majorHAnsi" w:hAnsiTheme="majorHAnsi"/>
          <w:sz w:val="24"/>
        </w:rPr>
      </w:pPr>
    </w:p>
    <w:p w:rsidR="005C27C1" w:rsidRPr="004E4FDF" w:rsidRDefault="005C27C1"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lastRenderedPageBreak/>
        <w:drawing>
          <wp:inline distT="0" distB="0" distL="0" distR="0" wp14:anchorId="288C18F8" wp14:editId="21A6BD49">
            <wp:extent cx="3260785" cy="2446868"/>
            <wp:effectExtent l="133350" t="114300" r="149225" b="163195"/>
            <wp:docPr id="55" name="Imagen 55" descr="http://www.todoferreteria.com/prod_images/0000002614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todoferreteria.com/prod_images/0000002614_1.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254991" cy="244252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5C27C1" w:rsidRDefault="005C27C1"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ab/>
        <w:t>Imagen N°</w:t>
      </w:r>
      <w:r w:rsidR="000D7479" w:rsidRPr="004E4FDF">
        <w:rPr>
          <w:rFonts w:ascii="Times New Roman" w:hAnsi="Times New Roman" w:cs="Times New Roman"/>
          <w:i/>
          <w:sz w:val="20"/>
        </w:rPr>
        <w:t>41</w:t>
      </w:r>
      <w:r w:rsidRPr="004E4FDF">
        <w:rPr>
          <w:rFonts w:ascii="Times New Roman" w:hAnsi="Times New Roman" w:cs="Times New Roman"/>
          <w:i/>
          <w:sz w:val="20"/>
        </w:rPr>
        <w:t>: Sierra circular de mesa marca Bosch.</w:t>
      </w:r>
    </w:p>
    <w:p w:rsidR="00A36AB6" w:rsidRPr="004E4FDF" w:rsidRDefault="00A36AB6" w:rsidP="004E4FDF">
      <w:pPr>
        <w:spacing w:after="0" w:line="360" w:lineRule="auto"/>
        <w:contextualSpacing/>
        <w:jc w:val="center"/>
        <w:rPr>
          <w:rFonts w:ascii="Times New Roman" w:hAnsi="Times New Roman" w:cs="Times New Roman"/>
          <w:i/>
          <w:sz w:val="20"/>
        </w:rPr>
      </w:pPr>
    </w:p>
    <w:p w:rsidR="005C27C1" w:rsidRPr="007866E5" w:rsidRDefault="005C27C1" w:rsidP="00D85A5B">
      <w:pPr>
        <w:spacing w:after="0" w:line="360" w:lineRule="auto"/>
        <w:contextualSpacing/>
        <w:jc w:val="both"/>
        <w:rPr>
          <w:rFonts w:ascii="Times New Roman" w:hAnsi="Times New Roman" w:cs="Times New Roman"/>
          <w:sz w:val="24"/>
        </w:rPr>
      </w:pPr>
      <w:r w:rsidRPr="00F841FE">
        <w:rPr>
          <w:rFonts w:ascii="Times New Roman" w:hAnsi="Times New Roman" w:cs="Times New Roman"/>
          <w:sz w:val="24"/>
          <w:szCs w:val="24"/>
        </w:rPr>
        <w:t>3</w:t>
      </w:r>
      <w:r w:rsidRPr="007866E5">
        <w:rPr>
          <w:rFonts w:ascii="Times New Roman" w:hAnsi="Times New Roman" w:cs="Times New Roman"/>
          <w:sz w:val="24"/>
        </w:rPr>
        <w:t>) Instalación de un interruptor de parada de emergencia colocado a mano del operario.</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4) Instalación de un interruptor diferencial con una correcta puesta a tierra.</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5) Provisión de elementos de protección personal (gafas, ropa de trabajo, calzado de seguridad, barbijo, protección auditiva). Además, se debe brindar una capacitación referente al uso seguro de las máquinas de corte y concientizar en cuanto a la necesidad del uso de los EPP.</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 xml:space="preserve">6) Mantener siempre el orden y limpieza tanto de la maquina como del lugar de trabajo. </w:t>
      </w:r>
      <w:r w:rsidR="001136AB" w:rsidRPr="007866E5">
        <w:rPr>
          <w:rFonts w:ascii="Times New Roman" w:hAnsi="Times New Roman" w:cs="Times New Roman"/>
          <w:sz w:val="24"/>
        </w:rPr>
        <w:t xml:space="preserve">Esto además de prolongar la vida útil de las herramientas, permite minimizar el riesgo de distinto tipo de accidentes. </w:t>
      </w: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7) Para imponer una cierta distancia de seguridad entre las manos del trabajador y la sierra de corte, se puede utilizar una protección denominada barra de empuje, como se muestra a continuación:</w:t>
      </w:r>
    </w:p>
    <w:p w:rsidR="005C27C1" w:rsidRDefault="005C27C1" w:rsidP="00D85A5B">
      <w:pPr>
        <w:tabs>
          <w:tab w:val="left" w:pos="795"/>
        </w:tabs>
        <w:spacing w:after="0" w:line="360" w:lineRule="auto"/>
        <w:contextualSpacing/>
        <w:jc w:val="both"/>
        <w:rPr>
          <w:rFonts w:asciiTheme="majorHAnsi" w:hAnsiTheme="majorHAnsi"/>
          <w:sz w:val="24"/>
        </w:rPr>
      </w:pPr>
    </w:p>
    <w:p w:rsidR="005C27C1" w:rsidRPr="004E4FDF" w:rsidRDefault="005C27C1"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lastRenderedPageBreak/>
        <w:drawing>
          <wp:inline distT="0" distB="0" distL="0" distR="0" wp14:anchorId="14B84F2C" wp14:editId="7DC2008E">
            <wp:extent cx="3424687" cy="3424687"/>
            <wp:effectExtent l="114300" t="95250" r="118745" b="156845"/>
            <wp:docPr id="56" name="Imagen 56" descr="http://www.richelieu.com/documents/docsGr/118/507/4/1185074/1350469_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richelieu.com/documents/docsGr/118/507/4/1185074/1350469_700.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419139" cy="341913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0D7479" w:rsidRDefault="000D7479"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N°42: Barra de empuje para sierra circular.</w:t>
      </w:r>
    </w:p>
    <w:p w:rsidR="00A36AB6" w:rsidRPr="004E4FDF" w:rsidRDefault="00A36AB6" w:rsidP="004E4FDF">
      <w:pPr>
        <w:spacing w:after="0" w:line="360" w:lineRule="auto"/>
        <w:contextualSpacing/>
        <w:jc w:val="center"/>
        <w:rPr>
          <w:rFonts w:ascii="Times New Roman" w:hAnsi="Times New Roman" w:cs="Times New Roman"/>
          <w:i/>
          <w:sz w:val="20"/>
        </w:rPr>
      </w:pPr>
    </w:p>
    <w:p w:rsidR="005C27C1" w:rsidRPr="007866E5" w:rsidRDefault="005C27C1"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8) Instalar un sistema de aspiración en las cercanías del elemento cortante. Una máquina que trae este tipo de protección se visualiza en la imagen N°</w:t>
      </w:r>
      <w:r w:rsidR="000D7479" w:rsidRPr="007866E5">
        <w:rPr>
          <w:rFonts w:ascii="Times New Roman" w:hAnsi="Times New Roman" w:cs="Times New Roman"/>
          <w:sz w:val="24"/>
        </w:rPr>
        <w:t>43:</w:t>
      </w:r>
    </w:p>
    <w:p w:rsidR="005C27C1" w:rsidRDefault="005C27C1" w:rsidP="00D85A5B">
      <w:pPr>
        <w:tabs>
          <w:tab w:val="left" w:pos="795"/>
        </w:tabs>
        <w:spacing w:after="0" w:line="360" w:lineRule="auto"/>
        <w:contextualSpacing/>
        <w:jc w:val="both"/>
        <w:rPr>
          <w:rFonts w:asciiTheme="majorHAnsi" w:hAnsiTheme="majorHAnsi"/>
          <w:sz w:val="24"/>
        </w:rPr>
      </w:pPr>
    </w:p>
    <w:p w:rsidR="005C27C1" w:rsidRPr="004E4FDF" w:rsidRDefault="005C27C1"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drawing>
          <wp:inline distT="0" distB="0" distL="0" distR="0" wp14:anchorId="169C42EC" wp14:editId="03C00A77">
            <wp:extent cx="2544793" cy="2544793"/>
            <wp:effectExtent l="133350" t="114300" r="141605" b="160655"/>
            <wp:docPr id="57" name="Imagen 57" descr="http://www.ventageneradores.net/11499-thickbox_default/sierra-circular-zipper-fks315-con-2-kw-de-potenc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ventageneradores.net/11499-thickbox_default/sierra-circular-zipper-fks315-con-2-kw-de-potencia.jpg"/>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540672" cy="254067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0D7479" w:rsidRPr="004E4FDF" w:rsidRDefault="005C27C1"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0D7479" w:rsidRPr="004E4FDF">
        <w:rPr>
          <w:rFonts w:ascii="Times New Roman" w:hAnsi="Times New Roman" w:cs="Times New Roman"/>
          <w:i/>
          <w:sz w:val="20"/>
        </w:rPr>
        <w:t>43</w:t>
      </w:r>
      <w:r w:rsidRPr="004E4FDF">
        <w:rPr>
          <w:rFonts w:ascii="Times New Roman" w:hAnsi="Times New Roman" w:cs="Times New Roman"/>
          <w:i/>
          <w:sz w:val="20"/>
        </w:rPr>
        <w:t>: Sierra circular de mesa con sistema de aspiración.</w:t>
      </w:r>
    </w:p>
    <w:p w:rsidR="005C27C1" w:rsidRDefault="000D7479" w:rsidP="00D85A5B">
      <w:pPr>
        <w:tabs>
          <w:tab w:val="left" w:pos="5055"/>
        </w:tabs>
        <w:spacing w:after="0" w:line="360" w:lineRule="auto"/>
        <w:contextualSpacing/>
        <w:jc w:val="both"/>
        <w:rPr>
          <w:sz w:val="24"/>
          <w:szCs w:val="24"/>
        </w:rPr>
      </w:pPr>
      <w:r>
        <w:rPr>
          <w:rFonts w:asciiTheme="majorHAnsi" w:hAnsiTheme="majorHAnsi"/>
          <w:sz w:val="24"/>
        </w:rPr>
        <w:lastRenderedPageBreak/>
        <w:tab/>
      </w:r>
    </w:p>
    <w:p w:rsidR="000D7479" w:rsidRPr="007866E5" w:rsidRDefault="000D7479"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Las bondades de este sistema radican no solo en mantener la limpieza del lugar de trabajo, sino también en evitar que el operario respire las partículas en suspensión del material que está siendo fraccionado.</w:t>
      </w:r>
    </w:p>
    <w:p w:rsidR="009B620B" w:rsidRPr="00A36AB6" w:rsidRDefault="009B620B" w:rsidP="00D85A5B">
      <w:pPr>
        <w:pStyle w:val="Ttulo2"/>
        <w:spacing w:before="0" w:line="360" w:lineRule="auto"/>
        <w:contextualSpacing/>
        <w:jc w:val="both"/>
        <w:rPr>
          <w:rFonts w:ascii="Times New Roman" w:hAnsi="Times New Roman" w:cs="Times New Roman"/>
          <w:b w:val="0"/>
          <w:color w:val="auto"/>
          <w:sz w:val="24"/>
          <w:szCs w:val="24"/>
        </w:rPr>
      </w:pPr>
      <w:bookmarkStart w:id="22" w:name="_Toc440015451"/>
      <w:bookmarkStart w:id="23" w:name="_Toc491629045"/>
      <w:r w:rsidRPr="00A36AB6">
        <w:rPr>
          <w:rFonts w:ascii="Times New Roman" w:hAnsi="Times New Roman" w:cs="Times New Roman"/>
          <w:color w:val="auto"/>
          <w:sz w:val="24"/>
          <w:szCs w:val="24"/>
        </w:rPr>
        <w:t>Sierra sinfín</w:t>
      </w:r>
      <w:bookmarkEnd w:id="22"/>
      <w:bookmarkEnd w:id="23"/>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En la imagen N°</w:t>
      </w:r>
      <w:r w:rsidR="007E5108" w:rsidRPr="007866E5">
        <w:rPr>
          <w:rFonts w:ascii="Times New Roman" w:hAnsi="Times New Roman" w:cs="Times New Roman"/>
          <w:sz w:val="24"/>
        </w:rPr>
        <w:t>44</w:t>
      </w:r>
      <w:r w:rsidRPr="007866E5">
        <w:rPr>
          <w:rFonts w:ascii="Times New Roman" w:hAnsi="Times New Roman" w:cs="Times New Roman"/>
          <w:sz w:val="24"/>
        </w:rPr>
        <w:t xml:space="preserve"> se observa la sierra sinfín que se utiliza para tareas de carpintería. </w:t>
      </w:r>
    </w:p>
    <w:p w:rsidR="009B620B" w:rsidRPr="004E4FDF" w:rsidRDefault="009B620B"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drawing>
          <wp:inline distT="0" distB="0" distL="0" distR="0" wp14:anchorId="795E2994" wp14:editId="2C6E155E">
            <wp:extent cx="3156108" cy="4208145"/>
            <wp:effectExtent l="133350" t="114300" r="139700" b="17335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MEGAsync\UTN\Especializacion en Higiene y Seguridad en el trabajo\Seminario de Integracion\Outlook.com (9)\20150828_092851.jpg"/>
                    <pic:cNvPicPr>
                      <a:picLocks noChangeAspect="1" noChangeArrowheads="1"/>
                    </pic:cNvPicPr>
                  </pic:nvPicPr>
                  <pic:blipFill>
                    <a:blip r:embed="rId60" cstate="print">
                      <a:extLst>
                        <a:ext uri="{28A0092B-C50C-407E-A947-70E740481C1C}">
                          <a14:useLocalDpi xmlns:a14="http://schemas.microsoft.com/office/drawing/2010/main" val="0"/>
                        </a:ext>
                      </a:extLst>
                    </a:blip>
                    <a:stretch>
                      <a:fillRect/>
                    </a:stretch>
                  </pic:blipFill>
                  <pic:spPr bwMode="auto">
                    <a:xfrm>
                      <a:off x="0" y="0"/>
                      <a:ext cx="3156108" cy="420814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B620B" w:rsidRDefault="009B620B"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7E5108" w:rsidRPr="004E4FDF">
        <w:rPr>
          <w:rFonts w:ascii="Times New Roman" w:hAnsi="Times New Roman" w:cs="Times New Roman"/>
          <w:i/>
          <w:sz w:val="20"/>
        </w:rPr>
        <w:t>44</w:t>
      </w:r>
      <w:r w:rsidRPr="004E4FDF">
        <w:rPr>
          <w:rFonts w:ascii="Times New Roman" w:hAnsi="Times New Roman" w:cs="Times New Roman"/>
          <w:i/>
          <w:sz w:val="20"/>
        </w:rPr>
        <w:t>: Sierra sinfín.</w:t>
      </w:r>
    </w:p>
    <w:p w:rsidR="00A36AB6" w:rsidRPr="004E4FDF" w:rsidRDefault="00A36AB6" w:rsidP="004E4FDF">
      <w:pPr>
        <w:spacing w:after="0" w:line="360" w:lineRule="auto"/>
        <w:contextualSpacing/>
        <w:jc w:val="center"/>
        <w:rPr>
          <w:rFonts w:ascii="Times New Roman" w:hAnsi="Times New Roman" w:cs="Times New Roman"/>
          <w:i/>
          <w:sz w:val="20"/>
        </w:rPr>
      </w:pP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 xml:space="preserve">Las no conformidades </w:t>
      </w:r>
      <w:r w:rsidR="00DC4C1E" w:rsidRPr="00E039CE">
        <w:rPr>
          <w:rFonts w:ascii="Times New Roman" w:hAnsi="Times New Roman" w:cs="Times New Roman"/>
          <w:sz w:val="24"/>
        </w:rPr>
        <w:t>con la reglamentación</w:t>
      </w:r>
      <w:r w:rsidR="00DC4C1E">
        <w:rPr>
          <w:rFonts w:ascii="Times New Roman" w:hAnsi="Times New Roman" w:cs="Times New Roman"/>
          <w:sz w:val="24"/>
        </w:rPr>
        <w:t xml:space="preserve"> </w:t>
      </w:r>
      <w:r w:rsidRPr="007866E5">
        <w:rPr>
          <w:rFonts w:ascii="Times New Roman" w:hAnsi="Times New Roman" w:cs="Times New Roman"/>
          <w:sz w:val="24"/>
        </w:rPr>
        <w:t>en esta máquina son comparables con las de la sierra circular detalladas en el punto anterior, por lo cual no serán reiteradas en este apartado.</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 xml:space="preserve">Sin embargo, la operación de </w:t>
      </w:r>
      <w:r w:rsidR="00DC4C1E">
        <w:rPr>
          <w:rFonts w:ascii="Times New Roman" w:hAnsi="Times New Roman" w:cs="Times New Roman"/>
          <w:sz w:val="24"/>
        </w:rPr>
        <w:t xml:space="preserve">la </w:t>
      </w:r>
      <w:r w:rsidRPr="007866E5">
        <w:rPr>
          <w:rFonts w:ascii="Times New Roman" w:hAnsi="Times New Roman" w:cs="Times New Roman"/>
          <w:sz w:val="24"/>
        </w:rPr>
        <w:t xml:space="preserve">máquina representa una serie de riesgos adicionales en virtud de su fisonomía mecánica, dependiendo principalmente del estado de la cinta de corte. Algunos de </w:t>
      </w:r>
      <w:r w:rsidR="00DC4C1E">
        <w:rPr>
          <w:rFonts w:ascii="Times New Roman" w:hAnsi="Times New Roman" w:cs="Times New Roman"/>
          <w:sz w:val="24"/>
        </w:rPr>
        <w:t xml:space="preserve">los </w:t>
      </w:r>
      <w:r w:rsidRPr="00E039CE">
        <w:rPr>
          <w:rFonts w:ascii="Times New Roman" w:hAnsi="Times New Roman" w:cs="Times New Roman"/>
          <w:sz w:val="24"/>
        </w:rPr>
        <w:t>riesgos</w:t>
      </w:r>
      <w:r w:rsidR="00DC4C1E" w:rsidRPr="00E039CE">
        <w:rPr>
          <w:rFonts w:ascii="Times New Roman" w:hAnsi="Times New Roman" w:cs="Times New Roman"/>
          <w:sz w:val="24"/>
        </w:rPr>
        <w:t xml:space="preserve"> encontrados fueron:</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lastRenderedPageBreak/>
        <w:t xml:space="preserve">Rotura de la cinta de corte: </w:t>
      </w:r>
      <w:r w:rsidRPr="00E039CE">
        <w:rPr>
          <w:rFonts w:ascii="Times New Roman" w:hAnsi="Times New Roman" w:cs="Times New Roman"/>
          <w:sz w:val="24"/>
        </w:rPr>
        <w:t>Debe</w:t>
      </w:r>
      <w:r w:rsidR="00DC4C1E" w:rsidRPr="00E039CE">
        <w:rPr>
          <w:rFonts w:ascii="Times New Roman" w:hAnsi="Times New Roman" w:cs="Times New Roman"/>
          <w:sz w:val="24"/>
        </w:rPr>
        <w:t>rá</w:t>
      </w:r>
      <w:r w:rsidRPr="007866E5">
        <w:rPr>
          <w:rFonts w:ascii="Times New Roman" w:hAnsi="Times New Roman" w:cs="Times New Roman"/>
          <w:sz w:val="24"/>
        </w:rPr>
        <w:t xml:space="preserve"> controlarse periódicamente el estado de la cinta, principalmente en la soldadura, que es el lugar donde frecuentemente se producen grietas. También </w:t>
      </w:r>
      <w:r w:rsidR="00DC4C1E" w:rsidRPr="00E039CE">
        <w:rPr>
          <w:rFonts w:ascii="Times New Roman" w:hAnsi="Times New Roman" w:cs="Times New Roman"/>
          <w:sz w:val="24"/>
        </w:rPr>
        <w:t>debería</w:t>
      </w:r>
      <w:r w:rsidRPr="00E039CE">
        <w:rPr>
          <w:rFonts w:ascii="Times New Roman" w:hAnsi="Times New Roman" w:cs="Times New Roman"/>
          <w:sz w:val="24"/>
        </w:rPr>
        <w:t xml:space="preserve"> v</w:t>
      </w:r>
      <w:r w:rsidRPr="007866E5">
        <w:rPr>
          <w:rFonts w:ascii="Times New Roman" w:hAnsi="Times New Roman" w:cs="Times New Roman"/>
          <w:sz w:val="24"/>
        </w:rPr>
        <w:t>igilarse la temperatura, tensión, velocidad de corte y triscado de los dientes.</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 xml:space="preserve">Caída de la cinta fuera de los volantes: Los volantes de la sierra deberán ser </w:t>
      </w:r>
      <w:proofErr w:type="spellStart"/>
      <w:r w:rsidRPr="007866E5">
        <w:rPr>
          <w:rFonts w:ascii="Times New Roman" w:hAnsi="Times New Roman" w:cs="Times New Roman"/>
          <w:sz w:val="24"/>
        </w:rPr>
        <w:t>coplanares</w:t>
      </w:r>
      <w:proofErr w:type="spellEnd"/>
      <w:r w:rsidRPr="007866E5">
        <w:rPr>
          <w:rFonts w:ascii="Times New Roman" w:hAnsi="Times New Roman" w:cs="Times New Roman"/>
          <w:sz w:val="24"/>
        </w:rPr>
        <w:t>. Se deberá controlar que tengan un recubrimiento de corcho o goma que se interponga entre ellos y la cinta para evitar calentamientos por fricción. Se deberá contar con las guías correspondientes y con un ajuste elástico y adecuado de la tensión.</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En la Imagen N°</w:t>
      </w:r>
      <w:r w:rsidR="007E5108" w:rsidRPr="007866E5">
        <w:rPr>
          <w:rFonts w:ascii="Times New Roman" w:hAnsi="Times New Roman" w:cs="Times New Roman"/>
          <w:sz w:val="24"/>
        </w:rPr>
        <w:t>45</w:t>
      </w:r>
      <w:r w:rsidRPr="007866E5">
        <w:rPr>
          <w:rFonts w:ascii="Times New Roman" w:hAnsi="Times New Roman" w:cs="Times New Roman"/>
          <w:sz w:val="24"/>
        </w:rPr>
        <w:t xml:space="preserve"> se observa una moderna sierra sinfín que cuenta con varias de las medidas de protección mencionadas. </w:t>
      </w:r>
    </w:p>
    <w:p w:rsidR="009B620B" w:rsidRPr="004E4FDF" w:rsidRDefault="009B620B"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drawing>
          <wp:inline distT="0" distB="0" distL="0" distR="0" wp14:anchorId="163681B4" wp14:editId="441AA5F7">
            <wp:extent cx="3838755" cy="3838755"/>
            <wp:effectExtent l="133350" t="114300" r="142875" b="161925"/>
            <wp:docPr id="48" name="Imagen 48" descr="http://www.todoferreteria.com/prod_images/0000002453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todoferreteria.com/prod_images/0000002453_1.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839440" cy="38394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B620B" w:rsidRPr="004E4FDF" w:rsidRDefault="009B620B"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7E5108" w:rsidRPr="004E4FDF">
        <w:rPr>
          <w:rFonts w:ascii="Times New Roman" w:hAnsi="Times New Roman" w:cs="Times New Roman"/>
          <w:i/>
          <w:sz w:val="20"/>
        </w:rPr>
        <w:t>45</w:t>
      </w:r>
      <w:r w:rsidRPr="004E4FDF">
        <w:rPr>
          <w:rFonts w:ascii="Times New Roman" w:hAnsi="Times New Roman" w:cs="Times New Roman"/>
          <w:i/>
          <w:sz w:val="20"/>
        </w:rPr>
        <w:t>: Sierra sinfín.</w:t>
      </w:r>
    </w:p>
    <w:p w:rsidR="009B620B" w:rsidRDefault="009B620B" w:rsidP="00D85A5B">
      <w:pPr>
        <w:tabs>
          <w:tab w:val="left" w:pos="5055"/>
        </w:tabs>
        <w:spacing w:after="0" w:line="360" w:lineRule="auto"/>
        <w:contextualSpacing/>
        <w:jc w:val="both"/>
        <w:rPr>
          <w:i/>
          <w:sz w:val="20"/>
        </w:rPr>
      </w:pPr>
    </w:p>
    <w:p w:rsidR="009B620B" w:rsidRPr="00A36AB6" w:rsidRDefault="009B620B" w:rsidP="00D85A5B">
      <w:pPr>
        <w:pStyle w:val="Ttulo2"/>
        <w:spacing w:before="0" w:line="360" w:lineRule="auto"/>
        <w:contextualSpacing/>
        <w:jc w:val="both"/>
        <w:rPr>
          <w:rFonts w:ascii="Times New Roman" w:hAnsi="Times New Roman" w:cs="Times New Roman"/>
          <w:color w:val="auto"/>
          <w:sz w:val="24"/>
          <w:szCs w:val="24"/>
        </w:rPr>
      </w:pPr>
      <w:bookmarkStart w:id="24" w:name="_Toc440015452"/>
      <w:bookmarkStart w:id="25" w:name="_Toc491629046"/>
      <w:r w:rsidRPr="00A36AB6">
        <w:rPr>
          <w:rFonts w:ascii="Times New Roman" w:hAnsi="Times New Roman" w:cs="Times New Roman"/>
          <w:color w:val="auto"/>
          <w:sz w:val="24"/>
          <w:szCs w:val="24"/>
        </w:rPr>
        <w:t>Amoladora de banco</w:t>
      </w:r>
      <w:bookmarkEnd w:id="24"/>
      <w:bookmarkEnd w:id="25"/>
    </w:p>
    <w:p w:rsidR="00B81467" w:rsidRPr="007866E5" w:rsidRDefault="00B81467"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Este tipo de máquina es utilizada frecuentemente para la abrasión</w:t>
      </w:r>
      <w:r w:rsidR="004C1CC4" w:rsidRPr="007866E5">
        <w:rPr>
          <w:rFonts w:ascii="Times New Roman" w:hAnsi="Times New Roman" w:cs="Times New Roman"/>
          <w:sz w:val="24"/>
        </w:rPr>
        <w:t xml:space="preserve">, </w:t>
      </w:r>
      <w:r w:rsidRPr="007866E5">
        <w:rPr>
          <w:rFonts w:ascii="Times New Roman" w:hAnsi="Times New Roman" w:cs="Times New Roman"/>
          <w:sz w:val="24"/>
        </w:rPr>
        <w:t>pulido</w:t>
      </w:r>
      <w:r w:rsidR="004C1CC4" w:rsidRPr="007866E5">
        <w:rPr>
          <w:rFonts w:ascii="Times New Roman" w:hAnsi="Times New Roman" w:cs="Times New Roman"/>
          <w:sz w:val="24"/>
        </w:rPr>
        <w:t xml:space="preserve"> </w:t>
      </w:r>
      <w:r w:rsidRPr="007866E5">
        <w:rPr>
          <w:rFonts w:ascii="Times New Roman" w:hAnsi="Times New Roman" w:cs="Times New Roman"/>
          <w:sz w:val="24"/>
        </w:rPr>
        <w:t>o cepillado</w:t>
      </w:r>
      <w:r w:rsidR="004C1CC4" w:rsidRPr="007866E5">
        <w:rPr>
          <w:rFonts w:ascii="Times New Roman" w:hAnsi="Times New Roman" w:cs="Times New Roman"/>
          <w:sz w:val="24"/>
        </w:rPr>
        <w:t xml:space="preserve"> </w:t>
      </w:r>
      <w:r w:rsidRPr="007866E5">
        <w:rPr>
          <w:rFonts w:ascii="Times New Roman" w:hAnsi="Times New Roman" w:cs="Times New Roman"/>
          <w:sz w:val="24"/>
        </w:rPr>
        <w:t xml:space="preserve">de metales. Está conformada por un motor eléctrico de altas revoluciones en cuyo eje se </w:t>
      </w:r>
      <w:r w:rsidRPr="007866E5">
        <w:rPr>
          <w:rFonts w:ascii="Times New Roman" w:hAnsi="Times New Roman" w:cs="Times New Roman"/>
          <w:sz w:val="24"/>
        </w:rPr>
        <w:lastRenderedPageBreak/>
        <w:t xml:space="preserve">encuentran las denominadas muelas, que son materiales de abrasión con distintas características según el trabajo que se desee realizar. En el caso de la amoladora de la imagen N°46 </w:t>
      </w:r>
      <w:r w:rsidR="004C1CC4" w:rsidRPr="007866E5">
        <w:rPr>
          <w:rFonts w:ascii="Times New Roman" w:hAnsi="Times New Roman" w:cs="Times New Roman"/>
          <w:sz w:val="24"/>
        </w:rPr>
        <w:t xml:space="preserve">correspondiente al taller de herrería, </w:t>
      </w:r>
      <w:r w:rsidRPr="007866E5">
        <w:rPr>
          <w:rFonts w:ascii="Times New Roman" w:hAnsi="Times New Roman" w:cs="Times New Roman"/>
          <w:sz w:val="24"/>
        </w:rPr>
        <w:t xml:space="preserve">se </w:t>
      </w:r>
      <w:r w:rsidR="004C1CC4" w:rsidRPr="007866E5">
        <w:rPr>
          <w:rFonts w:ascii="Times New Roman" w:hAnsi="Times New Roman" w:cs="Times New Roman"/>
          <w:sz w:val="24"/>
        </w:rPr>
        <w:t>aprecia</w:t>
      </w:r>
      <w:r w:rsidRPr="007866E5">
        <w:rPr>
          <w:rFonts w:ascii="Times New Roman" w:hAnsi="Times New Roman" w:cs="Times New Roman"/>
          <w:sz w:val="24"/>
        </w:rPr>
        <w:t xml:space="preserve"> la presencia de una muela y un cepillo de bronce, acorde a las tareas que se realizan </w:t>
      </w:r>
      <w:r w:rsidR="004C1CC4" w:rsidRPr="007866E5">
        <w:rPr>
          <w:rFonts w:ascii="Times New Roman" w:hAnsi="Times New Roman" w:cs="Times New Roman"/>
          <w:sz w:val="24"/>
        </w:rPr>
        <w:t>allí</w:t>
      </w:r>
      <w:r w:rsidRPr="007866E5">
        <w:rPr>
          <w:rFonts w:ascii="Times New Roman" w:hAnsi="Times New Roman" w:cs="Times New Roman"/>
          <w:sz w:val="24"/>
        </w:rPr>
        <w:t>.</w:t>
      </w:r>
    </w:p>
    <w:p w:rsidR="009B620B" w:rsidRPr="007866E5" w:rsidRDefault="00B81467"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 xml:space="preserve">Los accidentes más graves que suelen darse con este tipo de máquinas </w:t>
      </w:r>
      <w:r w:rsidR="004C1CC4" w:rsidRPr="007866E5">
        <w:rPr>
          <w:rFonts w:ascii="Times New Roman" w:hAnsi="Times New Roman" w:cs="Times New Roman"/>
          <w:sz w:val="24"/>
        </w:rPr>
        <w:t>se</w:t>
      </w:r>
      <w:r w:rsidRPr="007866E5">
        <w:rPr>
          <w:rFonts w:ascii="Times New Roman" w:hAnsi="Times New Roman" w:cs="Times New Roman"/>
          <w:sz w:val="24"/>
        </w:rPr>
        <w:t xml:space="preserve"> produce</w:t>
      </w:r>
      <w:r w:rsidR="004C1CC4" w:rsidRPr="007866E5">
        <w:rPr>
          <w:rFonts w:ascii="Times New Roman" w:hAnsi="Times New Roman" w:cs="Times New Roman"/>
          <w:sz w:val="24"/>
        </w:rPr>
        <w:t>n</w:t>
      </w:r>
      <w:r w:rsidRPr="007866E5">
        <w:rPr>
          <w:rFonts w:ascii="Times New Roman" w:hAnsi="Times New Roman" w:cs="Times New Roman"/>
          <w:sz w:val="24"/>
        </w:rPr>
        <w:t xml:space="preserve"> por la rotura de alguna de las muelas, con el consiguiente desprendimiento de fragmentos a alta velocidad que ocasionan serias lesiones en el cuerpo del operario. </w:t>
      </w:r>
      <w:r w:rsidR="000A15C0" w:rsidRPr="007866E5">
        <w:rPr>
          <w:rFonts w:ascii="Times New Roman" w:hAnsi="Times New Roman" w:cs="Times New Roman"/>
          <w:sz w:val="24"/>
        </w:rPr>
        <w:t xml:space="preserve">Es por esto necesario respetar </w:t>
      </w:r>
      <w:r w:rsidR="004C1CC4" w:rsidRPr="007866E5">
        <w:rPr>
          <w:rFonts w:ascii="Times New Roman" w:hAnsi="Times New Roman" w:cs="Times New Roman"/>
          <w:sz w:val="24"/>
        </w:rPr>
        <w:t>las velocidades máximas sugeridas para las muelas y contar con las protecciones necesarias, tanto de la maquina como del operario.</w:t>
      </w:r>
    </w:p>
    <w:p w:rsidR="009B620B" w:rsidRPr="004E4FDF" w:rsidRDefault="009B620B"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drawing>
          <wp:inline distT="0" distB="0" distL="0" distR="0" wp14:anchorId="4D5DCAD3" wp14:editId="223ACF2E">
            <wp:extent cx="2916195" cy="3888260"/>
            <wp:effectExtent l="133350" t="114300" r="151130" b="169545"/>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MEGAsync\UTN\Especializacion en Higiene y Seguridad en el trabajo\Seminario de Integracion\Outlook.com (9)\20150828_093248.jpg"/>
                    <pic:cNvPicPr>
                      <a:picLocks noChangeAspect="1" noChangeArrowheads="1"/>
                    </pic:cNvPicPr>
                  </pic:nvPicPr>
                  <pic:blipFill>
                    <a:blip r:embed="rId62" cstate="print">
                      <a:extLst>
                        <a:ext uri="{28A0092B-C50C-407E-A947-70E740481C1C}">
                          <a14:useLocalDpi xmlns:a14="http://schemas.microsoft.com/office/drawing/2010/main" val="0"/>
                        </a:ext>
                      </a:extLst>
                    </a:blip>
                    <a:stretch>
                      <a:fillRect/>
                    </a:stretch>
                  </pic:blipFill>
                  <pic:spPr bwMode="auto">
                    <a:xfrm>
                      <a:off x="0" y="0"/>
                      <a:ext cx="2917942" cy="389058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B620B" w:rsidRPr="004E4FDF" w:rsidRDefault="009B620B"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7E5108" w:rsidRPr="004E4FDF">
        <w:rPr>
          <w:rFonts w:ascii="Times New Roman" w:hAnsi="Times New Roman" w:cs="Times New Roman"/>
          <w:i/>
          <w:sz w:val="20"/>
        </w:rPr>
        <w:t>46</w:t>
      </w:r>
      <w:r w:rsidRPr="004E4FDF">
        <w:rPr>
          <w:rFonts w:ascii="Times New Roman" w:hAnsi="Times New Roman" w:cs="Times New Roman"/>
          <w:i/>
          <w:sz w:val="20"/>
        </w:rPr>
        <w:t>: Amoladora de banco.</w:t>
      </w:r>
    </w:p>
    <w:p w:rsidR="009B620B" w:rsidRPr="00DC4C1E" w:rsidRDefault="00DC4C1E" w:rsidP="00D85A5B">
      <w:pPr>
        <w:spacing w:after="0" w:line="360" w:lineRule="auto"/>
        <w:contextualSpacing/>
        <w:jc w:val="both"/>
        <w:rPr>
          <w:rFonts w:ascii="Times New Roman" w:hAnsi="Times New Roman" w:cs="Times New Roman"/>
          <w:sz w:val="24"/>
        </w:rPr>
      </w:pPr>
      <w:r w:rsidRPr="00E039CE">
        <w:rPr>
          <w:rFonts w:ascii="Times New Roman" w:hAnsi="Times New Roman" w:cs="Times New Roman"/>
          <w:sz w:val="24"/>
          <w:u w:val="single"/>
        </w:rPr>
        <w:t>Evaluaciones fuera de la norma:</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1) Muela derecha sin cubierta protectora.</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2) Ambas muelas abrasivas carecen de base de trabajo y resguardo regulable contra proyecciones.</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3) Ambas muelas carecen de resguardo lateral.</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lastRenderedPageBreak/>
        <w:t>4) No existe un interruptor de parada de emergencia correctamente instalado.</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5) El tablero eléctrico que provee energía no cuenta con interruptor diferencial.</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6) Se provee al operario de gafas protectoras contra proyección de partículas, pero estas se encuentran deterioradas y dificultan la visión (Ver imagen N°</w:t>
      </w:r>
      <w:r w:rsidR="007E5108" w:rsidRPr="007866E5">
        <w:rPr>
          <w:rFonts w:ascii="Times New Roman" w:hAnsi="Times New Roman" w:cs="Times New Roman"/>
          <w:sz w:val="24"/>
        </w:rPr>
        <w:t>47</w:t>
      </w:r>
      <w:r w:rsidRPr="007866E5">
        <w:rPr>
          <w:rFonts w:ascii="Times New Roman" w:hAnsi="Times New Roman" w:cs="Times New Roman"/>
          <w:sz w:val="24"/>
        </w:rPr>
        <w:t>). No se brinda ninguna capacitación en cuanto a la operación segura de la máquina.</w:t>
      </w:r>
    </w:p>
    <w:p w:rsidR="009B620B" w:rsidRPr="004E4FDF" w:rsidRDefault="009B620B"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drawing>
          <wp:inline distT="0" distB="0" distL="0" distR="0" wp14:anchorId="452AD8F9" wp14:editId="17D2AA51">
            <wp:extent cx="2971800" cy="2397419"/>
            <wp:effectExtent l="133350" t="114300" r="152400" b="155575"/>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971800" cy="239741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B620B" w:rsidRPr="004E4FDF" w:rsidRDefault="009B620B"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7E5108" w:rsidRPr="004E4FDF">
        <w:rPr>
          <w:rFonts w:ascii="Times New Roman" w:hAnsi="Times New Roman" w:cs="Times New Roman"/>
          <w:i/>
          <w:sz w:val="20"/>
        </w:rPr>
        <w:t>47</w:t>
      </w:r>
      <w:r w:rsidRPr="004E4FDF">
        <w:rPr>
          <w:rFonts w:ascii="Times New Roman" w:hAnsi="Times New Roman" w:cs="Times New Roman"/>
          <w:i/>
          <w:sz w:val="20"/>
        </w:rPr>
        <w:t>: Gafas protectoras.</w:t>
      </w:r>
    </w:p>
    <w:p w:rsidR="009B620B" w:rsidRDefault="009B620B" w:rsidP="00D85A5B">
      <w:pPr>
        <w:spacing w:after="0" w:line="360" w:lineRule="auto"/>
        <w:contextualSpacing/>
        <w:jc w:val="both"/>
        <w:rPr>
          <w:rFonts w:asciiTheme="majorHAnsi" w:hAnsiTheme="majorHAnsi"/>
          <w:sz w:val="24"/>
        </w:rPr>
      </w:pP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 xml:space="preserve">7) La zona de trabajo se encuentra desordenada. </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 xml:space="preserve">8) Falta la placa que indica la velocidad máxima de la máquina. </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u w:val="single"/>
        </w:rPr>
        <w:t>Acciones correctivas</w:t>
      </w:r>
      <w:r w:rsidRPr="007866E5">
        <w:rPr>
          <w:rFonts w:ascii="Times New Roman" w:hAnsi="Times New Roman" w:cs="Times New Roman"/>
          <w:sz w:val="24"/>
        </w:rPr>
        <w:t>:</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 xml:space="preserve">1, 2 y 3) Se </w:t>
      </w:r>
      <w:r w:rsidRPr="00E039CE">
        <w:rPr>
          <w:rFonts w:ascii="Times New Roman" w:hAnsi="Times New Roman" w:cs="Times New Roman"/>
          <w:sz w:val="24"/>
        </w:rPr>
        <w:t>debe</w:t>
      </w:r>
      <w:r w:rsidR="00DC4C1E" w:rsidRPr="00E039CE">
        <w:rPr>
          <w:rFonts w:ascii="Times New Roman" w:hAnsi="Times New Roman" w:cs="Times New Roman"/>
          <w:sz w:val="24"/>
        </w:rPr>
        <w:t>ría</w:t>
      </w:r>
      <w:r w:rsidRPr="007866E5">
        <w:rPr>
          <w:rFonts w:ascii="Times New Roman" w:hAnsi="Times New Roman" w:cs="Times New Roman"/>
          <w:sz w:val="24"/>
        </w:rPr>
        <w:t xml:space="preserve"> instalar las bases de trabajo y las protecciones laterales y regulables para las proyecciones de partículas. Estas muchas veces han sido retiradas para cambiar el disco abrasivo y no fueron instaladas nuevamente. La idea es disminuir el riesgo de atrapamiento y de proyecciones de partículas. La imagen N°</w:t>
      </w:r>
      <w:r w:rsidR="007E5108" w:rsidRPr="007866E5">
        <w:rPr>
          <w:rFonts w:ascii="Times New Roman" w:hAnsi="Times New Roman" w:cs="Times New Roman"/>
          <w:sz w:val="24"/>
        </w:rPr>
        <w:t>48</w:t>
      </w:r>
      <w:r w:rsidRPr="007866E5">
        <w:rPr>
          <w:rFonts w:ascii="Times New Roman" w:hAnsi="Times New Roman" w:cs="Times New Roman"/>
          <w:sz w:val="24"/>
        </w:rPr>
        <w:t xml:space="preserve"> muestra una maquina moderna que cuenta con las protecciones adecuadas.</w:t>
      </w:r>
    </w:p>
    <w:p w:rsidR="009B620B" w:rsidRPr="004E4FDF" w:rsidRDefault="009B620B"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lastRenderedPageBreak/>
        <w:drawing>
          <wp:inline distT="0" distB="0" distL="0" distR="0" wp14:anchorId="07DCA172" wp14:editId="362A58D9">
            <wp:extent cx="3873260" cy="2762867"/>
            <wp:effectExtent l="133350" t="114300" r="146685" b="171450"/>
            <wp:docPr id="68" name="Imagen 68" descr="http://img.directindustry.es/images_di/photo-g/24060-65467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mg.directindustry.es/images_di/photo-g/24060-6546755.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3878965" cy="276693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B620B" w:rsidRPr="004E4FDF" w:rsidRDefault="009B620B"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7E5108" w:rsidRPr="004E4FDF">
        <w:rPr>
          <w:rFonts w:ascii="Times New Roman" w:hAnsi="Times New Roman" w:cs="Times New Roman"/>
          <w:i/>
          <w:sz w:val="20"/>
        </w:rPr>
        <w:t>48</w:t>
      </w:r>
      <w:r w:rsidRPr="004E4FDF">
        <w:rPr>
          <w:rFonts w:ascii="Times New Roman" w:hAnsi="Times New Roman" w:cs="Times New Roman"/>
          <w:i/>
          <w:sz w:val="20"/>
        </w:rPr>
        <w:t>: Amoladora de banco con elementos de protección.</w:t>
      </w:r>
    </w:p>
    <w:p w:rsidR="009B620B" w:rsidRDefault="009B620B" w:rsidP="00D85A5B">
      <w:pPr>
        <w:spacing w:after="0" w:line="360" w:lineRule="auto"/>
        <w:contextualSpacing/>
        <w:jc w:val="both"/>
        <w:rPr>
          <w:rFonts w:asciiTheme="majorHAnsi" w:hAnsiTheme="majorHAnsi"/>
          <w:sz w:val="24"/>
        </w:rPr>
      </w:pP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4) Instalación de una parada de emergencia instalada al alcance del operario. Este sistema de seguridad permite que ante un accidente pueda detenerse la máquina de forma inmediata.</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5) Instalación de un interruptor diferencial con una correcta puesta a tierra, de modo tal de brindar una correcta protección eléctrica ante contactos indirectos.</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6) Se deben proveer gafas que protejan adecuadamente los ojos ante la probable proyección de objetos y que se encuentren normalizadas. En caso de deterioro estos elementos se deben reponer. Además se debe contar con ropa de trabajo adecuada, calzado de seguridad y barbijo. Se debe brindar una capacitación referente al uso seguro de las máquinas amoladoras de banco y concientizar en cuanto a la necesidad del uso de los EPP.</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 xml:space="preserve">7) Mantener siempre el orden y limpieza. Como se explicó anteriormente, esta sencilla medida puede </w:t>
      </w:r>
      <w:r w:rsidR="0033037A" w:rsidRPr="007866E5">
        <w:rPr>
          <w:rFonts w:ascii="Times New Roman" w:hAnsi="Times New Roman" w:cs="Times New Roman"/>
          <w:sz w:val="24"/>
        </w:rPr>
        <w:t>reducir el riesgo de accidentes e incendios.</w:t>
      </w:r>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8) La ausencia de</w:t>
      </w:r>
      <w:r w:rsidR="00C51952" w:rsidRPr="007866E5">
        <w:rPr>
          <w:rFonts w:ascii="Times New Roman" w:hAnsi="Times New Roman" w:cs="Times New Roman"/>
          <w:sz w:val="24"/>
        </w:rPr>
        <w:t xml:space="preserve"> una</w:t>
      </w:r>
      <w:r w:rsidRPr="007866E5">
        <w:rPr>
          <w:rFonts w:ascii="Times New Roman" w:hAnsi="Times New Roman" w:cs="Times New Roman"/>
          <w:sz w:val="24"/>
        </w:rPr>
        <w:t xml:space="preserve"> placa que identifi</w:t>
      </w:r>
      <w:r w:rsidR="00C51952" w:rsidRPr="007866E5">
        <w:rPr>
          <w:rFonts w:ascii="Times New Roman" w:hAnsi="Times New Roman" w:cs="Times New Roman"/>
          <w:sz w:val="24"/>
        </w:rPr>
        <w:t>que la velocidad máxima de la má</w:t>
      </w:r>
      <w:r w:rsidRPr="007866E5">
        <w:rPr>
          <w:rFonts w:ascii="Times New Roman" w:hAnsi="Times New Roman" w:cs="Times New Roman"/>
          <w:sz w:val="24"/>
        </w:rPr>
        <w:t xml:space="preserve">quina hace imposible elegir correctamente el disco abrasivo. Por </w:t>
      </w:r>
      <w:r w:rsidR="00C51952" w:rsidRPr="007866E5">
        <w:rPr>
          <w:rFonts w:ascii="Times New Roman" w:hAnsi="Times New Roman" w:cs="Times New Roman"/>
          <w:sz w:val="24"/>
        </w:rPr>
        <w:t>ello</w:t>
      </w:r>
      <w:r w:rsidRPr="007866E5">
        <w:rPr>
          <w:rFonts w:ascii="Times New Roman" w:hAnsi="Times New Roman" w:cs="Times New Roman"/>
          <w:sz w:val="24"/>
        </w:rPr>
        <w:t xml:space="preserve"> resulta fundamental determinar este </w:t>
      </w:r>
      <w:r w:rsidR="00C51952" w:rsidRPr="007866E5">
        <w:rPr>
          <w:rFonts w:ascii="Times New Roman" w:hAnsi="Times New Roman" w:cs="Times New Roman"/>
          <w:sz w:val="24"/>
        </w:rPr>
        <w:t xml:space="preserve">parámetro y colocar en un lugar fácilmente visible dicha indicación. </w:t>
      </w:r>
    </w:p>
    <w:p w:rsidR="009B620B" w:rsidRPr="00A36AB6" w:rsidRDefault="009B620B" w:rsidP="00D85A5B">
      <w:pPr>
        <w:pStyle w:val="Ttulo2"/>
        <w:spacing w:before="0" w:line="360" w:lineRule="auto"/>
        <w:contextualSpacing/>
        <w:jc w:val="both"/>
        <w:rPr>
          <w:rFonts w:ascii="Times New Roman" w:hAnsi="Times New Roman" w:cs="Times New Roman"/>
          <w:color w:val="auto"/>
          <w:sz w:val="24"/>
          <w:szCs w:val="24"/>
        </w:rPr>
      </w:pPr>
      <w:bookmarkStart w:id="26" w:name="_Toc440015453"/>
      <w:bookmarkStart w:id="27" w:name="_Toc491629047"/>
      <w:r w:rsidRPr="00A36AB6">
        <w:rPr>
          <w:rFonts w:ascii="Times New Roman" w:hAnsi="Times New Roman" w:cs="Times New Roman"/>
          <w:color w:val="auto"/>
          <w:sz w:val="24"/>
          <w:szCs w:val="24"/>
        </w:rPr>
        <w:lastRenderedPageBreak/>
        <w:t>Sierra sensitiva</w:t>
      </w:r>
      <w:bookmarkEnd w:id="26"/>
      <w:bookmarkEnd w:id="27"/>
    </w:p>
    <w:p w:rsidR="009B620B" w:rsidRPr="007866E5" w:rsidRDefault="009B620B"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Esta máquina forma parte del taller de herrería</w:t>
      </w:r>
      <w:r w:rsidR="00324482">
        <w:rPr>
          <w:rFonts w:ascii="Times New Roman" w:hAnsi="Times New Roman" w:cs="Times New Roman"/>
          <w:sz w:val="24"/>
        </w:rPr>
        <w:t xml:space="preserve"> y se utiliza para realizar cortes en distintos tipos de metales (ver imágenes N°49 y 50). A diferencia de lo</w:t>
      </w:r>
      <w:r w:rsidRPr="007866E5">
        <w:rPr>
          <w:rFonts w:ascii="Times New Roman" w:hAnsi="Times New Roman" w:cs="Times New Roman"/>
          <w:sz w:val="24"/>
        </w:rPr>
        <w:t xml:space="preserve">s anteriores, es un equipo moderno y </w:t>
      </w:r>
      <w:r w:rsidR="00324482">
        <w:rPr>
          <w:rFonts w:ascii="Times New Roman" w:hAnsi="Times New Roman" w:cs="Times New Roman"/>
          <w:sz w:val="24"/>
        </w:rPr>
        <w:t xml:space="preserve">de marca reconocida que </w:t>
      </w:r>
      <w:r w:rsidRPr="007866E5">
        <w:rPr>
          <w:rFonts w:ascii="Times New Roman" w:hAnsi="Times New Roman" w:cs="Times New Roman"/>
          <w:sz w:val="24"/>
        </w:rPr>
        <w:t xml:space="preserve">cuenta con </w:t>
      </w:r>
      <w:r w:rsidR="00324482">
        <w:rPr>
          <w:rFonts w:ascii="Times New Roman" w:hAnsi="Times New Roman" w:cs="Times New Roman"/>
          <w:sz w:val="24"/>
        </w:rPr>
        <w:t xml:space="preserve">ciertas </w:t>
      </w:r>
      <w:r w:rsidRPr="007866E5">
        <w:rPr>
          <w:rFonts w:ascii="Times New Roman" w:hAnsi="Times New Roman" w:cs="Times New Roman"/>
          <w:sz w:val="24"/>
        </w:rPr>
        <w:t xml:space="preserve">medidas de seguridad, como la protección del disco de corte y la morsa plana para sujetar las piezas que van a ser </w:t>
      </w:r>
      <w:r w:rsidR="00324482" w:rsidRPr="007866E5">
        <w:rPr>
          <w:rFonts w:ascii="Times New Roman" w:hAnsi="Times New Roman" w:cs="Times New Roman"/>
          <w:sz w:val="24"/>
        </w:rPr>
        <w:t>seccionadas</w:t>
      </w:r>
      <w:r w:rsidRPr="007866E5">
        <w:rPr>
          <w:rFonts w:ascii="Times New Roman" w:hAnsi="Times New Roman" w:cs="Times New Roman"/>
          <w:sz w:val="24"/>
        </w:rPr>
        <w:t xml:space="preserve">. </w:t>
      </w:r>
      <w:r w:rsidR="00324482">
        <w:rPr>
          <w:rFonts w:ascii="Times New Roman" w:hAnsi="Times New Roman" w:cs="Times New Roman"/>
          <w:sz w:val="24"/>
        </w:rPr>
        <w:t xml:space="preserve">Aquí sin </w:t>
      </w:r>
      <w:r w:rsidRPr="007866E5">
        <w:rPr>
          <w:rFonts w:ascii="Times New Roman" w:hAnsi="Times New Roman" w:cs="Times New Roman"/>
          <w:sz w:val="24"/>
        </w:rPr>
        <w:t xml:space="preserve">embargo, </w:t>
      </w:r>
      <w:r w:rsidR="00324482">
        <w:rPr>
          <w:rFonts w:ascii="Times New Roman" w:hAnsi="Times New Roman" w:cs="Times New Roman"/>
          <w:sz w:val="24"/>
        </w:rPr>
        <w:t>las falencias que se siguen observando tienen que ver con el</w:t>
      </w:r>
      <w:r w:rsidRPr="007866E5">
        <w:rPr>
          <w:rFonts w:ascii="Times New Roman" w:hAnsi="Times New Roman" w:cs="Times New Roman"/>
          <w:sz w:val="24"/>
        </w:rPr>
        <w:t xml:space="preserve"> riesgo eléctrico, orden y limpieza, uso de elementos de protección personal y capacitación en</w:t>
      </w:r>
      <w:r w:rsidR="00324482">
        <w:rPr>
          <w:rFonts w:ascii="Times New Roman" w:hAnsi="Times New Roman" w:cs="Times New Roman"/>
          <w:sz w:val="24"/>
        </w:rPr>
        <w:t xml:space="preserve"> cuanto al correcto uso de la máquina</w:t>
      </w:r>
      <w:r w:rsidRPr="007866E5">
        <w:rPr>
          <w:rFonts w:ascii="Times New Roman" w:hAnsi="Times New Roman" w:cs="Times New Roman"/>
          <w:sz w:val="24"/>
        </w:rPr>
        <w:t>.</w:t>
      </w:r>
    </w:p>
    <w:p w:rsidR="009B620B" w:rsidRPr="004E4FDF" w:rsidRDefault="009B620B" w:rsidP="004E4FDF">
      <w:pPr>
        <w:spacing w:after="0" w:line="360" w:lineRule="auto"/>
        <w:contextualSpacing/>
        <w:jc w:val="center"/>
        <w:rPr>
          <w:rFonts w:ascii="Times New Roman" w:hAnsi="Times New Roman" w:cs="Times New Roman"/>
          <w:i/>
          <w:sz w:val="20"/>
        </w:rPr>
      </w:pPr>
      <w:r>
        <w:rPr>
          <w:i/>
          <w:noProof/>
          <w:sz w:val="20"/>
          <w:lang w:eastAsia="es-AR"/>
        </w:rPr>
        <w:t xml:space="preserve">  </w:t>
      </w:r>
      <w:r w:rsidRPr="004E4FDF">
        <w:rPr>
          <w:rFonts w:ascii="Times New Roman" w:hAnsi="Times New Roman" w:cs="Times New Roman"/>
          <w:i/>
          <w:noProof/>
          <w:sz w:val="20"/>
          <w:lang w:eastAsia="es-AR"/>
        </w:rPr>
        <w:drawing>
          <wp:inline distT="0" distB="0" distL="0" distR="0" wp14:anchorId="119F4CC9" wp14:editId="2751673B">
            <wp:extent cx="2820838" cy="3761117"/>
            <wp:effectExtent l="133350" t="95250" r="151130" b="163195"/>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MEGAsync\UTN\Especializacion en Higiene y Seguridad en el trabajo\Seminario de Integracion\Outlook.com (4)\20150828_093409.jpg"/>
                    <pic:cNvPicPr>
                      <a:picLocks noChangeAspect="1" noChangeArrowheads="1"/>
                    </pic:cNvPicPr>
                  </pic:nvPicPr>
                  <pic:blipFill>
                    <a:blip r:embed="rId65" cstate="print">
                      <a:extLst>
                        <a:ext uri="{28A0092B-C50C-407E-A947-70E740481C1C}">
                          <a14:useLocalDpi xmlns:a14="http://schemas.microsoft.com/office/drawing/2010/main" val="0"/>
                        </a:ext>
                      </a:extLst>
                    </a:blip>
                    <a:stretch>
                      <a:fillRect/>
                    </a:stretch>
                  </pic:blipFill>
                  <pic:spPr bwMode="auto">
                    <a:xfrm>
                      <a:off x="0" y="0"/>
                      <a:ext cx="2822917" cy="376388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B620B" w:rsidRPr="004E4FDF" w:rsidRDefault="009B620B"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w:t>
      </w:r>
      <w:r w:rsidR="007E5108" w:rsidRPr="004E4FDF">
        <w:rPr>
          <w:rFonts w:ascii="Times New Roman" w:hAnsi="Times New Roman" w:cs="Times New Roman"/>
          <w:i/>
          <w:sz w:val="20"/>
        </w:rPr>
        <w:t>49</w:t>
      </w:r>
      <w:r w:rsidRPr="004E4FDF">
        <w:rPr>
          <w:rFonts w:ascii="Times New Roman" w:hAnsi="Times New Roman" w:cs="Times New Roman"/>
          <w:i/>
          <w:sz w:val="20"/>
        </w:rPr>
        <w:t>: Sierra sensitiva.</w:t>
      </w:r>
    </w:p>
    <w:p w:rsidR="009B620B" w:rsidRDefault="009B620B" w:rsidP="00D85A5B">
      <w:pPr>
        <w:spacing w:after="0" w:line="360" w:lineRule="auto"/>
        <w:contextualSpacing/>
        <w:jc w:val="both"/>
        <w:rPr>
          <w:i/>
          <w:sz w:val="20"/>
        </w:rPr>
      </w:pPr>
    </w:p>
    <w:p w:rsidR="009B620B" w:rsidRPr="004E4FDF" w:rsidRDefault="009B620B"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lastRenderedPageBreak/>
        <w:drawing>
          <wp:inline distT="0" distB="0" distL="0" distR="0" wp14:anchorId="78F1FC5A" wp14:editId="766AF231">
            <wp:extent cx="2510286" cy="3347049"/>
            <wp:effectExtent l="133350" t="95250" r="137795" b="15875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MEGAsync\UTN\Especializacion en Higiene y Seguridad en el trabajo\Seminario de Integracion\Outlook.com (4)\20150828_093417.jpg"/>
                    <pic:cNvPicPr>
                      <a:picLocks noChangeAspect="1" noChangeArrowheads="1"/>
                    </pic:cNvPicPr>
                  </pic:nvPicPr>
                  <pic:blipFill>
                    <a:blip r:embed="rId66" cstate="print">
                      <a:extLst>
                        <a:ext uri="{28A0092B-C50C-407E-A947-70E740481C1C}">
                          <a14:useLocalDpi xmlns:a14="http://schemas.microsoft.com/office/drawing/2010/main" val="0"/>
                        </a:ext>
                      </a:extLst>
                    </a:blip>
                    <a:stretch>
                      <a:fillRect/>
                    </a:stretch>
                  </pic:blipFill>
                  <pic:spPr bwMode="auto">
                    <a:xfrm>
                      <a:off x="0" y="0"/>
                      <a:ext cx="2510545" cy="33473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9B620B" w:rsidRPr="004E4FDF" w:rsidRDefault="009B620B"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N°5</w:t>
      </w:r>
      <w:r w:rsidR="007E5108" w:rsidRPr="004E4FDF">
        <w:rPr>
          <w:rFonts w:ascii="Times New Roman" w:hAnsi="Times New Roman" w:cs="Times New Roman"/>
          <w:i/>
          <w:sz w:val="20"/>
        </w:rPr>
        <w:t>0</w:t>
      </w:r>
      <w:r w:rsidRPr="004E4FDF">
        <w:rPr>
          <w:rFonts w:ascii="Times New Roman" w:hAnsi="Times New Roman" w:cs="Times New Roman"/>
          <w:i/>
          <w:sz w:val="20"/>
        </w:rPr>
        <w:t>: Sierra sensitiva.</w:t>
      </w:r>
    </w:p>
    <w:p w:rsidR="009B620B" w:rsidRDefault="009B620B" w:rsidP="00D85A5B">
      <w:pPr>
        <w:tabs>
          <w:tab w:val="left" w:pos="7078"/>
        </w:tabs>
        <w:spacing w:after="0" w:line="360" w:lineRule="auto"/>
        <w:contextualSpacing/>
        <w:jc w:val="both"/>
        <w:rPr>
          <w:noProof/>
          <w:lang w:eastAsia="es-AR"/>
        </w:rPr>
      </w:pPr>
    </w:p>
    <w:p w:rsidR="0009356A" w:rsidRPr="00017418" w:rsidRDefault="00F070C0" w:rsidP="00D85A5B">
      <w:pPr>
        <w:pStyle w:val="Ttulo2"/>
        <w:spacing w:before="0" w:line="360" w:lineRule="auto"/>
        <w:contextualSpacing/>
        <w:jc w:val="both"/>
        <w:rPr>
          <w:rFonts w:ascii="Times New Roman" w:hAnsi="Times New Roman" w:cs="Times New Roman"/>
          <w:color w:val="auto"/>
          <w:sz w:val="24"/>
          <w:szCs w:val="24"/>
        </w:rPr>
      </w:pPr>
      <w:bookmarkStart w:id="28" w:name="_Toc491629048"/>
      <w:r w:rsidRPr="00017418">
        <w:rPr>
          <w:rFonts w:ascii="Times New Roman" w:hAnsi="Times New Roman" w:cs="Times New Roman"/>
          <w:color w:val="auto"/>
          <w:sz w:val="24"/>
          <w:szCs w:val="24"/>
        </w:rPr>
        <w:t>Aparatos sometidos a presión</w:t>
      </w:r>
      <w:bookmarkEnd w:id="28"/>
    </w:p>
    <w:p w:rsidR="00F542C5" w:rsidRPr="007866E5" w:rsidRDefault="0009356A"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 xml:space="preserve">En la sala de máquinas </w:t>
      </w:r>
      <w:r w:rsidR="00595154" w:rsidRPr="007866E5">
        <w:rPr>
          <w:rFonts w:ascii="Times New Roman" w:hAnsi="Times New Roman" w:cs="Times New Roman"/>
          <w:sz w:val="24"/>
        </w:rPr>
        <w:t xml:space="preserve">se hallan </w:t>
      </w:r>
      <w:r w:rsidRPr="007866E5">
        <w:rPr>
          <w:rFonts w:ascii="Times New Roman" w:hAnsi="Times New Roman" w:cs="Times New Roman"/>
          <w:sz w:val="24"/>
        </w:rPr>
        <w:t>cinco compresores</w:t>
      </w:r>
      <w:r w:rsidR="00595154" w:rsidRPr="007866E5">
        <w:rPr>
          <w:rFonts w:ascii="Times New Roman" w:hAnsi="Times New Roman" w:cs="Times New Roman"/>
          <w:sz w:val="24"/>
        </w:rPr>
        <w:t>,</w:t>
      </w:r>
      <w:r w:rsidRPr="007866E5">
        <w:rPr>
          <w:rFonts w:ascii="Times New Roman" w:hAnsi="Times New Roman" w:cs="Times New Roman"/>
          <w:sz w:val="24"/>
        </w:rPr>
        <w:t xml:space="preserve"> los </w:t>
      </w:r>
      <w:r w:rsidR="0068658A" w:rsidRPr="007866E5">
        <w:rPr>
          <w:rFonts w:ascii="Times New Roman" w:hAnsi="Times New Roman" w:cs="Times New Roman"/>
          <w:sz w:val="24"/>
        </w:rPr>
        <w:t>cuales</w:t>
      </w:r>
      <w:r w:rsidRPr="007866E5">
        <w:rPr>
          <w:rFonts w:ascii="Times New Roman" w:hAnsi="Times New Roman" w:cs="Times New Roman"/>
          <w:sz w:val="24"/>
        </w:rPr>
        <w:t xml:space="preserve"> se observan en la</w:t>
      </w:r>
      <w:r w:rsidR="00A31A15" w:rsidRPr="007866E5">
        <w:rPr>
          <w:rFonts w:ascii="Times New Roman" w:hAnsi="Times New Roman" w:cs="Times New Roman"/>
          <w:sz w:val="24"/>
        </w:rPr>
        <w:t>s</w:t>
      </w:r>
      <w:r w:rsidRPr="007866E5">
        <w:rPr>
          <w:rFonts w:ascii="Times New Roman" w:hAnsi="Times New Roman" w:cs="Times New Roman"/>
          <w:sz w:val="24"/>
        </w:rPr>
        <w:t xml:space="preserve"> </w:t>
      </w:r>
      <w:r w:rsidR="00341583" w:rsidRPr="007866E5">
        <w:rPr>
          <w:rFonts w:ascii="Times New Roman" w:hAnsi="Times New Roman" w:cs="Times New Roman"/>
          <w:sz w:val="24"/>
        </w:rPr>
        <w:t>imágenes</w:t>
      </w:r>
      <w:r w:rsidRPr="007866E5">
        <w:rPr>
          <w:rFonts w:ascii="Times New Roman" w:hAnsi="Times New Roman" w:cs="Times New Roman"/>
          <w:sz w:val="24"/>
        </w:rPr>
        <w:t xml:space="preserve"> N°5</w:t>
      </w:r>
      <w:r w:rsidR="00A31A15" w:rsidRPr="007866E5">
        <w:rPr>
          <w:rFonts w:ascii="Times New Roman" w:hAnsi="Times New Roman" w:cs="Times New Roman"/>
          <w:sz w:val="24"/>
        </w:rPr>
        <w:t>1 a 53</w:t>
      </w:r>
      <w:r w:rsidRPr="007866E5">
        <w:rPr>
          <w:rFonts w:ascii="Times New Roman" w:hAnsi="Times New Roman" w:cs="Times New Roman"/>
          <w:sz w:val="24"/>
        </w:rPr>
        <w:t xml:space="preserve">. </w:t>
      </w:r>
      <w:r w:rsidR="00513D5A" w:rsidRPr="007866E5">
        <w:rPr>
          <w:rFonts w:ascii="Times New Roman" w:hAnsi="Times New Roman" w:cs="Times New Roman"/>
          <w:sz w:val="24"/>
        </w:rPr>
        <w:t>El Decreto 351/79 en el Anexo I Capitulo 16 establece los requerimientos que se deben cumplir ante la presencia de aparatos sometidos a presión. Sin embargo, con el paso de los años estas disposiciones han llegado a considerarse obsoletas, siendo necesario incorporar otras más actualizadas como ser</w:t>
      </w:r>
      <w:r w:rsidR="00284DB6" w:rsidRPr="007866E5">
        <w:rPr>
          <w:rFonts w:ascii="Times New Roman" w:hAnsi="Times New Roman" w:cs="Times New Roman"/>
          <w:sz w:val="24"/>
        </w:rPr>
        <w:t xml:space="preserve"> el Decreto 605/2016 de la Provincia de Santa Fe,</w:t>
      </w:r>
      <w:r w:rsidR="00CD4CDA" w:rsidRPr="007866E5">
        <w:rPr>
          <w:rFonts w:ascii="Times New Roman" w:hAnsi="Times New Roman" w:cs="Times New Roman"/>
          <w:sz w:val="24"/>
        </w:rPr>
        <w:t xml:space="preserve"> </w:t>
      </w:r>
      <w:r w:rsidR="00284DB6" w:rsidRPr="007866E5">
        <w:rPr>
          <w:rFonts w:ascii="Times New Roman" w:hAnsi="Times New Roman" w:cs="Times New Roman"/>
          <w:sz w:val="24"/>
        </w:rPr>
        <w:t xml:space="preserve">y </w:t>
      </w:r>
      <w:r w:rsidR="00CD4CDA" w:rsidRPr="007866E5">
        <w:rPr>
          <w:rFonts w:ascii="Times New Roman" w:hAnsi="Times New Roman" w:cs="Times New Roman"/>
          <w:sz w:val="24"/>
        </w:rPr>
        <w:t>la</w:t>
      </w:r>
      <w:r w:rsidR="00284DB6" w:rsidRPr="007866E5">
        <w:rPr>
          <w:rFonts w:ascii="Times New Roman" w:hAnsi="Times New Roman" w:cs="Times New Roman"/>
          <w:sz w:val="24"/>
        </w:rPr>
        <w:t>s</w:t>
      </w:r>
      <w:r w:rsidR="00513D5A" w:rsidRPr="007866E5">
        <w:rPr>
          <w:rFonts w:ascii="Times New Roman" w:hAnsi="Times New Roman" w:cs="Times New Roman"/>
          <w:sz w:val="24"/>
        </w:rPr>
        <w:t xml:space="preserve"> </w:t>
      </w:r>
      <w:r w:rsidR="00284DB6" w:rsidRPr="007866E5">
        <w:rPr>
          <w:rFonts w:ascii="Times New Roman" w:hAnsi="Times New Roman" w:cs="Times New Roman"/>
          <w:sz w:val="24"/>
        </w:rPr>
        <w:t>Resoluciones</w:t>
      </w:r>
      <w:r w:rsidR="00513D5A" w:rsidRPr="007866E5">
        <w:rPr>
          <w:rFonts w:ascii="Times New Roman" w:hAnsi="Times New Roman" w:cs="Times New Roman"/>
          <w:sz w:val="24"/>
        </w:rPr>
        <w:t xml:space="preserve"> 231/1996</w:t>
      </w:r>
      <w:r w:rsidR="00F542C5" w:rsidRPr="007866E5">
        <w:rPr>
          <w:rFonts w:ascii="Times New Roman" w:hAnsi="Times New Roman" w:cs="Times New Roman"/>
          <w:sz w:val="24"/>
        </w:rPr>
        <w:t xml:space="preserve"> (Anexos I y II)</w:t>
      </w:r>
      <w:r w:rsidR="00284DB6" w:rsidRPr="007866E5">
        <w:rPr>
          <w:rFonts w:ascii="Times New Roman" w:hAnsi="Times New Roman" w:cs="Times New Roman"/>
          <w:sz w:val="24"/>
        </w:rPr>
        <w:t xml:space="preserve"> y</w:t>
      </w:r>
      <w:r w:rsidR="00F542C5" w:rsidRPr="007866E5">
        <w:rPr>
          <w:rFonts w:ascii="Times New Roman" w:hAnsi="Times New Roman" w:cs="Times New Roman"/>
          <w:sz w:val="24"/>
        </w:rPr>
        <w:t xml:space="preserve"> 129/1997, ambas de la Secretaría de Política Ambiental de la Ciudad de La Plata, provincia de Bs. As. </w:t>
      </w:r>
    </w:p>
    <w:p w:rsidR="00457900" w:rsidRPr="007866E5" w:rsidRDefault="00F542C5"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 xml:space="preserve">Por otra parte, el Colegio de Ingenieros Especialistas de Entre Ríos (CIIER) está trabajando en la elaboración de una </w:t>
      </w:r>
      <w:r w:rsidR="00457900" w:rsidRPr="007866E5">
        <w:rPr>
          <w:rFonts w:ascii="Times New Roman" w:hAnsi="Times New Roman" w:cs="Times New Roman"/>
          <w:sz w:val="24"/>
        </w:rPr>
        <w:t>R</w:t>
      </w:r>
      <w:r w:rsidRPr="007866E5">
        <w:rPr>
          <w:rFonts w:ascii="Times New Roman" w:hAnsi="Times New Roman" w:cs="Times New Roman"/>
          <w:sz w:val="24"/>
        </w:rPr>
        <w:t xml:space="preserve">esolución </w:t>
      </w:r>
      <w:r w:rsidR="00457900" w:rsidRPr="007866E5">
        <w:rPr>
          <w:rFonts w:ascii="Times New Roman" w:hAnsi="Times New Roman" w:cs="Times New Roman"/>
          <w:sz w:val="24"/>
        </w:rPr>
        <w:t>propia, que contiene la mayoría de lo dispuesto en las anteriormente citadas, con el objetivo de obtener un marco regulatorio apropiado para el sector.</w:t>
      </w:r>
      <w:r w:rsidR="001E6E3A" w:rsidRPr="007866E5">
        <w:rPr>
          <w:rFonts w:ascii="Times New Roman" w:hAnsi="Times New Roman" w:cs="Times New Roman"/>
          <w:sz w:val="24"/>
        </w:rPr>
        <w:t xml:space="preserve"> El concepto es garantizar la seguridad de las personas e instalaciones mediante el control periódico (</w:t>
      </w:r>
      <w:r w:rsidR="000F2FC4" w:rsidRPr="007866E5">
        <w:rPr>
          <w:rFonts w:ascii="Times New Roman" w:hAnsi="Times New Roman" w:cs="Times New Roman"/>
          <w:sz w:val="24"/>
        </w:rPr>
        <w:t>realizando</w:t>
      </w:r>
      <w:r w:rsidR="001E6E3A" w:rsidRPr="007866E5">
        <w:rPr>
          <w:rFonts w:ascii="Times New Roman" w:hAnsi="Times New Roman" w:cs="Times New Roman"/>
          <w:sz w:val="24"/>
        </w:rPr>
        <w:t xml:space="preserve"> inspecciones y ensayos no destructivos) de los aparatos sometidos a presión </w:t>
      </w:r>
      <w:r w:rsidR="00F70B6C" w:rsidRPr="007866E5">
        <w:rPr>
          <w:rFonts w:ascii="Times New Roman" w:hAnsi="Times New Roman" w:cs="Times New Roman"/>
          <w:sz w:val="24"/>
        </w:rPr>
        <w:t>y sus componentes asociados</w:t>
      </w:r>
      <w:r w:rsidR="000F2FC4" w:rsidRPr="007866E5">
        <w:rPr>
          <w:rFonts w:ascii="Times New Roman" w:hAnsi="Times New Roman" w:cs="Times New Roman"/>
          <w:sz w:val="24"/>
        </w:rPr>
        <w:t>,</w:t>
      </w:r>
      <w:r w:rsidR="00F70B6C" w:rsidRPr="007866E5">
        <w:rPr>
          <w:rFonts w:ascii="Times New Roman" w:hAnsi="Times New Roman" w:cs="Times New Roman"/>
          <w:sz w:val="24"/>
        </w:rPr>
        <w:t xml:space="preserve"> </w:t>
      </w:r>
      <w:r w:rsidR="00E17DD7" w:rsidRPr="007866E5">
        <w:rPr>
          <w:rFonts w:ascii="Times New Roman" w:hAnsi="Times New Roman" w:cs="Times New Roman"/>
          <w:sz w:val="24"/>
        </w:rPr>
        <w:t xml:space="preserve">así </w:t>
      </w:r>
      <w:r w:rsidR="00E17DD7" w:rsidRPr="007866E5">
        <w:rPr>
          <w:rFonts w:ascii="Times New Roman" w:hAnsi="Times New Roman" w:cs="Times New Roman"/>
          <w:sz w:val="24"/>
        </w:rPr>
        <w:lastRenderedPageBreak/>
        <w:t xml:space="preserve">como también creando un registro de habilitación de profesionales de la ingeniería con incumbencia en la materia </w:t>
      </w:r>
      <w:r w:rsidR="001E6E3A" w:rsidRPr="007866E5">
        <w:rPr>
          <w:rFonts w:ascii="Times New Roman" w:hAnsi="Times New Roman" w:cs="Times New Roman"/>
          <w:sz w:val="24"/>
        </w:rPr>
        <w:t xml:space="preserve">en el territorio de la Provincia de Entre Ríos. </w:t>
      </w:r>
    </w:p>
    <w:p w:rsidR="00284471" w:rsidRDefault="00284471" w:rsidP="00D85A5B">
      <w:pPr>
        <w:tabs>
          <w:tab w:val="left" w:pos="5055"/>
        </w:tabs>
        <w:spacing w:after="0" w:line="360" w:lineRule="auto"/>
        <w:contextualSpacing/>
        <w:jc w:val="both"/>
        <w:rPr>
          <w:rFonts w:asciiTheme="majorHAnsi" w:hAnsiTheme="majorHAnsi"/>
          <w:sz w:val="24"/>
        </w:rPr>
      </w:pPr>
    </w:p>
    <w:p w:rsidR="000D7479" w:rsidRPr="004E4FDF" w:rsidRDefault="00A31A15"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drawing>
          <wp:inline distT="0" distB="0" distL="0" distR="0" wp14:anchorId="7FDA3869" wp14:editId="71B302A9">
            <wp:extent cx="2295331" cy="3060521"/>
            <wp:effectExtent l="133350" t="114300" r="143510" b="159385"/>
            <wp:docPr id="61" name="Imagen 61" descr="D:\MEGAsync\UTN\Especializacion en Higiene y Seguridad en el trabajo\TESINA\fotos\Cuarto de Maquinas\20160414_1116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EGAsync\UTN\Especializacion en Higiene y Seguridad en el trabajo\TESINA\fotos\Cuarto de Maquinas\20160414_111615.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299095" cy="30655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0F2FC4" w:rsidRPr="004E4FDF" w:rsidRDefault="0009356A"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N°51: Compresores en sala de máquinas.</w:t>
      </w:r>
    </w:p>
    <w:p w:rsidR="0009356A" w:rsidRPr="000F2FC4" w:rsidRDefault="0009356A" w:rsidP="00D85A5B">
      <w:pPr>
        <w:tabs>
          <w:tab w:val="left" w:pos="2763"/>
        </w:tabs>
        <w:spacing w:after="0" w:line="360" w:lineRule="auto"/>
        <w:contextualSpacing/>
        <w:jc w:val="both"/>
        <w:rPr>
          <w:sz w:val="20"/>
        </w:rPr>
      </w:pPr>
    </w:p>
    <w:p w:rsidR="00A31A15" w:rsidRPr="004E4FDF" w:rsidRDefault="00A31A15"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drawing>
          <wp:inline distT="0" distB="0" distL="0" distR="0" wp14:anchorId="7B7A0A99" wp14:editId="13F57D81">
            <wp:extent cx="2239347" cy="2985874"/>
            <wp:effectExtent l="133350" t="114300" r="142240" b="157480"/>
            <wp:docPr id="62" name="Imagen 62" descr="D:\MEGAsync\UTN\Especializacion en Higiene y Seguridad en el trabajo\TESINA\fotos\Cuarto de Maquinas\20160414_1116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MEGAsync\UTN\Especializacion en Higiene y Seguridad en el trabajo\TESINA\fotos\Cuarto de Maquinas\20160414_111638.jpg"/>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2243019" cy="29907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A31A15" w:rsidRPr="004E4FDF" w:rsidRDefault="00A31A15"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N°52: Compresores en sala de máquinas.</w:t>
      </w:r>
    </w:p>
    <w:p w:rsidR="00A31A15" w:rsidRPr="004E4FDF" w:rsidRDefault="00A31A15"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lastRenderedPageBreak/>
        <w:drawing>
          <wp:inline distT="0" distB="0" distL="0" distR="0" wp14:anchorId="4BDC8352" wp14:editId="65A6C93D">
            <wp:extent cx="3284376" cy="4379282"/>
            <wp:effectExtent l="133350" t="114300" r="144780" b="173990"/>
            <wp:docPr id="63" name="Imagen 63" descr="D:\MEGAsync\UTN\Especializacion en Higiene y Seguridad en el trabajo\TESINA\fotos\Cuarto de Maquinas\20160414_1125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MEGAsync\UTN\Especializacion en Higiene y Seguridad en el trabajo\TESINA\fotos\Cuarto de Maquinas\20160414_112535.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3289847" cy="438657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A31A15" w:rsidRDefault="00A31A15" w:rsidP="004E4FDF">
      <w:pPr>
        <w:spacing w:after="0" w:line="360" w:lineRule="auto"/>
        <w:contextualSpacing/>
        <w:jc w:val="center"/>
        <w:rPr>
          <w:i/>
          <w:sz w:val="20"/>
        </w:rPr>
      </w:pPr>
      <w:r w:rsidRPr="004E4FDF">
        <w:rPr>
          <w:rFonts w:ascii="Times New Roman" w:hAnsi="Times New Roman" w:cs="Times New Roman"/>
          <w:i/>
          <w:sz w:val="20"/>
        </w:rPr>
        <w:t>Imagen N°53: Compresores en sala de máquinas</w:t>
      </w:r>
      <w:r>
        <w:rPr>
          <w:i/>
          <w:sz w:val="20"/>
        </w:rPr>
        <w:t>.</w:t>
      </w:r>
    </w:p>
    <w:p w:rsidR="00284DB6" w:rsidRDefault="00284DB6" w:rsidP="00D85A5B">
      <w:pPr>
        <w:spacing w:after="0" w:line="360" w:lineRule="auto"/>
        <w:contextualSpacing/>
        <w:jc w:val="both"/>
        <w:rPr>
          <w:rFonts w:asciiTheme="majorHAnsi" w:hAnsiTheme="majorHAnsi"/>
          <w:sz w:val="24"/>
        </w:rPr>
      </w:pPr>
    </w:p>
    <w:p w:rsidR="000F2FC4" w:rsidRPr="007866E5" w:rsidRDefault="000F2FC4" w:rsidP="00D85A5B">
      <w:pPr>
        <w:spacing w:after="0" w:line="360" w:lineRule="auto"/>
        <w:contextualSpacing/>
        <w:jc w:val="both"/>
        <w:rPr>
          <w:rFonts w:ascii="Times New Roman" w:hAnsi="Times New Roman" w:cs="Times New Roman"/>
          <w:sz w:val="24"/>
        </w:rPr>
      </w:pPr>
      <w:r w:rsidRPr="007866E5">
        <w:rPr>
          <w:rFonts w:ascii="Times New Roman" w:hAnsi="Times New Roman" w:cs="Times New Roman"/>
          <w:sz w:val="24"/>
        </w:rPr>
        <w:t xml:space="preserve">En las imágenes N°54, 55 y 56 se muestran tanques que contienen gases medicinales, almacenados en las vías de paso o en lugares que carecen de las medidas de seguridad adecuadas dentro de la sala de máquinas. </w:t>
      </w:r>
    </w:p>
    <w:p w:rsidR="00F070C0" w:rsidRPr="004E4FDF" w:rsidRDefault="00F070C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lastRenderedPageBreak/>
        <w:drawing>
          <wp:inline distT="0" distB="0" distL="0" distR="0" wp14:anchorId="4A830AF1" wp14:editId="20479AF7">
            <wp:extent cx="2429937" cy="3240000"/>
            <wp:effectExtent l="133350" t="114300" r="142240" b="170180"/>
            <wp:docPr id="59" name="Imagen 59" descr="D:\MEGAsync\UTN\Especializacion en Higiene y Seguridad en el trabajo\TESINA\fotos\Cuarto de Maquinas\20160414_1129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MEGAsync\UTN\Especializacion en Higiene y Seguridad en el trabajo\TESINA\fotos\Cuarto de Maquinas\20160414_112939.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429937" cy="324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F070C0" w:rsidRPr="004E4FDF" w:rsidRDefault="00F070C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N°54: Almacenamiento de gases medicinales en sala de máquinas.</w:t>
      </w:r>
    </w:p>
    <w:p w:rsidR="00F070C0" w:rsidRPr="004E4FDF" w:rsidRDefault="00F070C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drawing>
          <wp:inline distT="0" distB="0" distL="0" distR="0" wp14:anchorId="7610C048" wp14:editId="7BAD8017">
            <wp:extent cx="4882551" cy="3661818"/>
            <wp:effectExtent l="133350" t="114300" r="146685" b="167640"/>
            <wp:docPr id="60" name="Imagen 60" descr="D:\MEGAsync\UTN\Especializacion en Higiene y Seguridad en el trabajo\TESINA\fotos\Cuarto de Maquinas\20160414_113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MEGAsync\UTN\Especializacion en Higiene y Seguridad en el trabajo\TESINA\fotos\Cuarto de Maquinas\20160414_113001.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4881737" cy="366120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F070C0" w:rsidRPr="004E4FDF" w:rsidRDefault="00F070C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N°55: Almacenamiento de gases medicinales en sala de máquinas.</w:t>
      </w:r>
    </w:p>
    <w:p w:rsidR="00D10B74" w:rsidRPr="004E4FDF" w:rsidRDefault="00D10B74"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lastRenderedPageBreak/>
        <w:drawing>
          <wp:inline distT="0" distB="0" distL="0" distR="0" wp14:anchorId="4A17EED0" wp14:editId="1331702A">
            <wp:extent cx="4800362" cy="3600000"/>
            <wp:effectExtent l="133350" t="114300" r="153035" b="172085"/>
            <wp:docPr id="45" name="Imagen 45" descr="D:\MEGAsync\UTN\Especializacion en Higiene y Seguridad en el trabajo\TESINA\fotos\Cuarto de Maquinas\20160414_1124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EGAsync\UTN\Especializacion en Higiene y Seguridad en el trabajo\TESINA\fotos\Cuarto de Maquinas\20160414_112419.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4800362" cy="360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D10B74" w:rsidRDefault="00D10B74"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N°56: Almacenamiento de gases medicinales en sala de máquinas.</w:t>
      </w:r>
    </w:p>
    <w:p w:rsidR="00017418" w:rsidRPr="004E4FDF" w:rsidRDefault="00017418" w:rsidP="004E4FDF">
      <w:pPr>
        <w:spacing w:after="0" w:line="360" w:lineRule="auto"/>
        <w:contextualSpacing/>
        <w:jc w:val="center"/>
        <w:rPr>
          <w:rFonts w:ascii="Times New Roman" w:hAnsi="Times New Roman" w:cs="Times New Roman"/>
          <w:i/>
          <w:sz w:val="20"/>
        </w:rPr>
      </w:pPr>
    </w:p>
    <w:p w:rsidR="0009356A" w:rsidRDefault="00AE55C2"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En virtud de lo antedicho, se enumeran una serie falencias que se observaron en esta área:</w:t>
      </w:r>
    </w:p>
    <w:p w:rsidR="005A24B7" w:rsidRPr="00404C8D" w:rsidRDefault="005A24B7" w:rsidP="00D85A5B">
      <w:pPr>
        <w:spacing w:after="0" w:line="360" w:lineRule="auto"/>
        <w:contextualSpacing/>
        <w:jc w:val="both"/>
        <w:rPr>
          <w:rFonts w:ascii="Times New Roman" w:hAnsi="Times New Roman" w:cs="Times New Roman"/>
          <w:sz w:val="24"/>
        </w:rPr>
      </w:pPr>
      <w:r w:rsidRPr="002569EA">
        <w:rPr>
          <w:rFonts w:ascii="Times New Roman" w:hAnsi="Times New Roman" w:cs="Times New Roman"/>
          <w:sz w:val="24"/>
          <w:u w:val="single"/>
        </w:rPr>
        <w:t>Evaluaciones fuera de la norma:</w:t>
      </w:r>
    </w:p>
    <w:p w:rsidR="00AE55C2" w:rsidRPr="00404C8D" w:rsidRDefault="00AE55C2"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 xml:space="preserve">1) Ausencia de instrucciones detalladas </w:t>
      </w:r>
      <w:r w:rsidR="006660A3" w:rsidRPr="00404C8D">
        <w:rPr>
          <w:rFonts w:ascii="Times New Roman" w:hAnsi="Times New Roman" w:cs="Times New Roman"/>
          <w:sz w:val="24"/>
        </w:rPr>
        <w:t>,</w:t>
      </w:r>
      <w:r w:rsidRPr="00404C8D">
        <w:rPr>
          <w:rFonts w:ascii="Times New Roman" w:hAnsi="Times New Roman" w:cs="Times New Roman"/>
          <w:sz w:val="24"/>
        </w:rPr>
        <w:t xml:space="preserve"> esquemas de la instalación y dispositivos de seguridad en forma bien visible, </w:t>
      </w:r>
      <w:r w:rsidR="00A31A15" w:rsidRPr="00404C8D">
        <w:rPr>
          <w:rFonts w:ascii="Times New Roman" w:hAnsi="Times New Roman" w:cs="Times New Roman"/>
          <w:sz w:val="24"/>
        </w:rPr>
        <w:t>así</w:t>
      </w:r>
      <w:r w:rsidRPr="00404C8D">
        <w:rPr>
          <w:rFonts w:ascii="Times New Roman" w:hAnsi="Times New Roman" w:cs="Times New Roman"/>
          <w:sz w:val="24"/>
        </w:rPr>
        <w:t xml:space="preserve"> como también de prescripciones para ejecu</w:t>
      </w:r>
      <w:r w:rsidR="00A31A15" w:rsidRPr="00404C8D">
        <w:rPr>
          <w:rFonts w:ascii="Times New Roman" w:hAnsi="Times New Roman" w:cs="Times New Roman"/>
          <w:sz w:val="24"/>
        </w:rPr>
        <w:t>tar las maniobras correctamente, de modo tal que se prohíban las que no deben efectuarse por riesgosas y se indiquen las que deben realizarse en caso de riesgo o avería.</w:t>
      </w:r>
    </w:p>
    <w:p w:rsidR="00155178" w:rsidRPr="00404C8D" w:rsidRDefault="00467D74"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2</w:t>
      </w:r>
      <w:r w:rsidR="00155178" w:rsidRPr="00404C8D">
        <w:rPr>
          <w:rFonts w:ascii="Times New Roman" w:hAnsi="Times New Roman" w:cs="Times New Roman"/>
          <w:sz w:val="24"/>
        </w:rPr>
        <w:t xml:space="preserve">) Almacenamiento de combustible en las </w:t>
      </w:r>
      <w:r w:rsidR="005112A9" w:rsidRPr="00404C8D">
        <w:rPr>
          <w:rFonts w:ascii="Times New Roman" w:hAnsi="Times New Roman" w:cs="Times New Roman"/>
          <w:sz w:val="24"/>
        </w:rPr>
        <w:t xml:space="preserve">cercanías de </w:t>
      </w:r>
      <w:r w:rsidRPr="00404C8D">
        <w:rPr>
          <w:rFonts w:ascii="Times New Roman" w:hAnsi="Times New Roman" w:cs="Times New Roman"/>
          <w:sz w:val="24"/>
        </w:rPr>
        <w:t>los compresores</w:t>
      </w:r>
      <w:r w:rsidR="00341583" w:rsidRPr="00404C8D">
        <w:rPr>
          <w:rFonts w:ascii="Times New Roman" w:hAnsi="Times New Roman" w:cs="Times New Roman"/>
          <w:sz w:val="24"/>
        </w:rPr>
        <w:t xml:space="preserve"> (ver imagen N°53).</w:t>
      </w:r>
    </w:p>
    <w:p w:rsidR="00341583" w:rsidRPr="00404C8D" w:rsidRDefault="00467D74"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3</w:t>
      </w:r>
      <w:r w:rsidR="00341583" w:rsidRPr="00404C8D">
        <w:rPr>
          <w:rFonts w:ascii="Times New Roman" w:hAnsi="Times New Roman" w:cs="Times New Roman"/>
          <w:sz w:val="24"/>
        </w:rPr>
        <w:t xml:space="preserve">) </w:t>
      </w:r>
      <w:r w:rsidRPr="00404C8D">
        <w:rPr>
          <w:rFonts w:ascii="Times New Roman" w:hAnsi="Times New Roman" w:cs="Times New Roman"/>
          <w:sz w:val="24"/>
        </w:rPr>
        <w:t>Almacenamiento de gases medicinales (oxigeno) en lugares</w:t>
      </w:r>
      <w:r w:rsidR="00D10B74" w:rsidRPr="00404C8D">
        <w:rPr>
          <w:rFonts w:ascii="Times New Roman" w:hAnsi="Times New Roman" w:cs="Times New Roman"/>
          <w:sz w:val="24"/>
        </w:rPr>
        <w:t xml:space="preserve"> de paso, sin guarda protectora y en cercanías de fuentes de calor y sustancias inflamables</w:t>
      </w:r>
      <w:r w:rsidR="006660A3" w:rsidRPr="00404C8D">
        <w:rPr>
          <w:rFonts w:ascii="Times New Roman" w:hAnsi="Times New Roman" w:cs="Times New Roman"/>
          <w:sz w:val="24"/>
        </w:rPr>
        <w:t xml:space="preserve"> (imágenes N°54-56)</w:t>
      </w:r>
      <w:r w:rsidR="00D10B74" w:rsidRPr="00404C8D">
        <w:rPr>
          <w:rFonts w:ascii="Times New Roman" w:hAnsi="Times New Roman" w:cs="Times New Roman"/>
          <w:sz w:val="24"/>
        </w:rPr>
        <w:t>.</w:t>
      </w:r>
    </w:p>
    <w:p w:rsidR="005565E1" w:rsidRPr="00404C8D" w:rsidRDefault="00FC2ADF"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4) Ausencia de controles periódicos de espesor en los recipientes sometidos a presión</w:t>
      </w:r>
      <w:r w:rsidR="00406660" w:rsidRPr="00404C8D">
        <w:rPr>
          <w:rFonts w:ascii="Times New Roman" w:hAnsi="Times New Roman" w:cs="Times New Roman"/>
          <w:sz w:val="24"/>
        </w:rPr>
        <w:t>.</w:t>
      </w:r>
    </w:p>
    <w:p w:rsidR="00406660" w:rsidRPr="00404C8D" w:rsidRDefault="00406660"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5) Ausencia de pruebas hidráulicas.</w:t>
      </w:r>
    </w:p>
    <w:p w:rsidR="008279AE" w:rsidRPr="00404C8D" w:rsidRDefault="008279AE"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u w:val="single"/>
        </w:rPr>
        <w:lastRenderedPageBreak/>
        <w:t>Acciones correctivas</w:t>
      </w:r>
      <w:r w:rsidRPr="00404C8D">
        <w:rPr>
          <w:rFonts w:ascii="Times New Roman" w:hAnsi="Times New Roman" w:cs="Times New Roman"/>
          <w:sz w:val="24"/>
        </w:rPr>
        <w:t>:</w:t>
      </w:r>
    </w:p>
    <w:p w:rsidR="00467D74" w:rsidRPr="00404C8D" w:rsidRDefault="008279AE"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1) Se deben instalar todas las señalizaciones necesarias para que no existan dudas sobre las acciones que deben adoptarse con la finalidad de evitar accidentes.</w:t>
      </w:r>
    </w:p>
    <w:p w:rsidR="008279AE" w:rsidRPr="00404C8D" w:rsidRDefault="008279AE"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 xml:space="preserve">2) Se propone el traslado de los tanques de almacenamiento del generador eléctrico hacia el exterior de la sala de </w:t>
      </w:r>
      <w:r w:rsidR="00F66322" w:rsidRPr="00404C8D">
        <w:rPr>
          <w:rFonts w:ascii="Times New Roman" w:hAnsi="Times New Roman" w:cs="Times New Roman"/>
          <w:sz w:val="24"/>
        </w:rPr>
        <w:t>máquinas</w:t>
      </w:r>
      <w:r w:rsidRPr="00404C8D">
        <w:rPr>
          <w:rFonts w:ascii="Times New Roman" w:hAnsi="Times New Roman" w:cs="Times New Roman"/>
          <w:sz w:val="24"/>
        </w:rPr>
        <w:t>.</w:t>
      </w:r>
    </w:p>
    <w:p w:rsidR="009F7B2F" w:rsidRPr="00404C8D" w:rsidRDefault="008279AE"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 xml:space="preserve">3) </w:t>
      </w:r>
      <w:proofErr w:type="gramStart"/>
      <w:r w:rsidRPr="00404C8D">
        <w:rPr>
          <w:rFonts w:ascii="Times New Roman" w:hAnsi="Times New Roman" w:cs="Times New Roman"/>
          <w:sz w:val="24"/>
        </w:rPr>
        <w:t>Mas</w:t>
      </w:r>
      <w:proofErr w:type="gramEnd"/>
      <w:r w:rsidRPr="00404C8D">
        <w:rPr>
          <w:rFonts w:ascii="Times New Roman" w:hAnsi="Times New Roman" w:cs="Times New Roman"/>
          <w:sz w:val="24"/>
        </w:rPr>
        <w:t xml:space="preserve"> </w:t>
      </w:r>
      <w:r w:rsidR="009F7B2F" w:rsidRPr="00404C8D">
        <w:rPr>
          <w:rFonts w:ascii="Times New Roman" w:hAnsi="Times New Roman" w:cs="Times New Roman"/>
          <w:sz w:val="24"/>
        </w:rPr>
        <w:t>allá</w:t>
      </w:r>
      <w:r w:rsidRPr="00404C8D">
        <w:rPr>
          <w:rFonts w:ascii="Times New Roman" w:hAnsi="Times New Roman" w:cs="Times New Roman"/>
          <w:sz w:val="24"/>
        </w:rPr>
        <w:t xml:space="preserve"> de lo señalado en el punto anterior, y si se adopta la medida citada en </w:t>
      </w:r>
      <w:r w:rsidR="009F7B2F" w:rsidRPr="00404C8D">
        <w:rPr>
          <w:rFonts w:ascii="Times New Roman" w:hAnsi="Times New Roman" w:cs="Times New Roman"/>
          <w:sz w:val="24"/>
        </w:rPr>
        <w:t>él</w:t>
      </w:r>
      <w:r w:rsidRPr="00404C8D">
        <w:rPr>
          <w:rFonts w:ascii="Times New Roman" w:hAnsi="Times New Roman" w:cs="Times New Roman"/>
          <w:sz w:val="24"/>
        </w:rPr>
        <w:t>, el almacenamiento de este tipo de insumos sin guarda de protección puede gener</w:t>
      </w:r>
      <w:r w:rsidR="009F7B2F" w:rsidRPr="00404C8D">
        <w:rPr>
          <w:rFonts w:ascii="Times New Roman" w:hAnsi="Times New Roman" w:cs="Times New Roman"/>
          <w:sz w:val="24"/>
        </w:rPr>
        <w:t>ar distinto tipo de accidentes, ya que la caída de uno de estos tanques podría ocasionar lesiones sobre algún trabajador que circule por el área. Es por ello que se propone la construcción de un recinto para el almacenamiento exclusivo de ellos, como se observa en la imagen N°57.</w:t>
      </w:r>
    </w:p>
    <w:p w:rsidR="009F7B2F" w:rsidRDefault="009F7B2F" w:rsidP="00D85A5B">
      <w:pPr>
        <w:spacing w:after="0" w:line="360" w:lineRule="auto"/>
        <w:contextualSpacing/>
        <w:jc w:val="both"/>
      </w:pPr>
    </w:p>
    <w:p w:rsidR="008279AE" w:rsidRPr="004E4FDF" w:rsidRDefault="00F66322"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drawing>
          <wp:inline distT="0" distB="0" distL="0" distR="0" wp14:anchorId="6AA8C37D" wp14:editId="67607025">
            <wp:extent cx="3600000" cy="3600000"/>
            <wp:effectExtent l="133350" t="114300" r="153035" b="172085"/>
            <wp:docPr id="64" name="Imagen 64" descr="https://secure.img1.wfrcdn.com/lf/maxsquare/hash/36924/16373308/1/70-2-Labeled-Compartment-Gas-Cylinder-Storage-Unit-GSU2-72W-70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ecure.img1.wfrcdn.com/lf/maxsquare/hash/36924/16373308/1/70-2-Labeled-Compartment-Gas-Cylinder-Storage-Unit-GSU2-72W-70H.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F66322" w:rsidRDefault="00F66322"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N°57: Almacenamiento seguro de gases.</w:t>
      </w:r>
    </w:p>
    <w:p w:rsidR="00017418" w:rsidRPr="004E4FDF" w:rsidRDefault="00017418" w:rsidP="004E4FDF">
      <w:pPr>
        <w:spacing w:after="0" w:line="360" w:lineRule="auto"/>
        <w:contextualSpacing/>
        <w:jc w:val="center"/>
        <w:rPr>
          <w:rFonts w:ascii="Times New Roman" w:hAnsi="Times New Roman" w:cs="Times New Roman"/>
          <w:i/>
          <w:sz w:val="20"/>
        </w:rPr>
      </w:pPr>
    </w:p>
    <w:p w:rsidR="00406660" w:rsidRPr="00404C8D" w:rsidRDefault="00406660"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 xml:space="preserve">4) Se recomienda la medición anual de espesores en todos los compresores </w:t>
      </w:r>
      <w:r w:rsidR="00284DB6" w:rsidRPr="00404C8D">
        <w:rPr>
          <w:rFonts w:ascii="Times New Roman" w:hAnsi="Times New Roman" w:cs="Times New Roman"/>
          <w:sz w:val="24"/>
        </w:rPr>
        <w:t>observados</w:t>
      </w:r>
      <w:r w:rsidRPr="00404C8D">
        <w:rPr>
          <w:rFonts w:ascii="Times New Roman" w:hAnsi="Times New Roman" w:cs="Times New Roman"/>
          <w:sz w:val="24"/>
        </w:rPr>
        <w:t>.</w:t>
      </w:r>
    </w:p>
    <w:p w:rsidR="00F66322" w:rsidRDefault="00406660"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 xml:space="preserve">5) </w:t>
      </w:r>
      <w:r w:rsidR="00284DB6" w:rsidRPr="00404C8D">
        <w:rPr>
          <w:rFonts w:ascii="Times New Roman" w:hAnsi="Times New Roman" w:cs="Times New Roman"/>
          <w:sz w:val="24"/>
        </w:rPr>
        <w:t>Se recomiendan</w:t>
      </w:r>
      <w:r w:rsidRPr="00404C8D">
        <w:rPr>
          <w:rFonts w:ascii="Times New Roman" w:hAnsi="Times New Roman" w:cs="Times New Roman"/>
          <w:sz w:val="24"/>
        </w:rPr>
        <w:t xml:space="preserve"> pruebas hidráulicas </w:t>
      </w:r>
      <w:r w:rsidR="00284DB6" w:rsidRPr="00404C8D">
        <w:rPr>
          <w:rFonts w:ascii="Times New Roman" w:hAnsi="Times New Roman" w:cs="Times New Roman"/>
          <w:sz w:val="24"/>
        </w:rPr>
        <w:t>quinquenales</w:t>
      </w:r>
      <w:r w:rsidRPr="00404C8D">
        <w:rPr>
          <w:rFonts w:ascii="Times New Roman" w:hAnsi="Times New Roman" w:cs="Times New Roman"/>
          <w:sz w:val="24"/>
        </w:rPr>
        <w:t xml:space="preserve">.   </w:t>
      </w:r>
    </w:p>
    <w:p w:rsidR="00017418" w:rsidRPr="00404C8D" w:rsidRDefault="00017418" w:rsidP="00D85A5B">
      <w:pPr>
        <w:spacing w:after="0" w:line="360" w:lineRule="auto"/>
        <w:contextualSpacing/>
        <w:jc w:val="both"/>
        <w:rPr>
          <w:rFonts w:ascii="Times New Roman" w:hAnsi="Times New Roman" w:cs="Times New Roman"/>
          <w:sz w:val="24"/>
        </w:rPr>
      </w:pPr>
    </w:p>
    <w:p w:rsidR="00BE40B4" w:rsidRDefault="00D30C46" w:rsidP="00D85A5B">
      <w:pPr>
        <w:pStyle w:val="Ttulo1"/>
        <w:spacing w:before="0" w:line="360" w:lineRule="auto"/>
        <w:contextualSpacing/>
        <w:jc w:val="both"/>
        <w:rPr>
          <w:rFonts w:ascii="Times New Roman" w:hAnsi="Times New Roman" w:cs="Times New Roman"/>
          <w:color w:val="auto"/>
          <w:sz w:val="24"/>
        </w:rPr>
      </w:pPr>
      <w:bookmarkStart w:id="29" w:name="_Toc491629049"/>
      <w:r>
        <w:rPr>
          <w:rFonts w:ascii="Times New Roman" w:hAnsi="Times New Roman" w:cs="Times New Roman"/>
          <w:color w:val="auto"/>
          <w:sz w:val="24"/>
        </w:rPr>
        <w:t>I</w:t>
      </w:r>
      <w:r w:rsidR="00BE40B4">
        <w:rPr>
          <w:rFonts w:ascii="Times New Roman" w:hAnsi="Times New Roman" w:cs="Times New Roman"/>
          <w:color w:val="auto"/>
          <w:sz w:val="24"/>
        </w:rPr>
        <w:t>LUMINACION</w:t>
      </w:r>
      <w:bookmarkEnd w:id="29"/>
    </w:p>
    <w:p w:rsidR="00653106" w:rsidRPr="00404C8D" w:rsidRDefault="00653106" w:rsidP="00017418">
      <w:pPr>
        <w:tabs>
          <w:tab w:val="left" w:pos="5055"/>
        </w:tabs>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 xml:space="preserve">El Decreto 351/79 en su </w:t>
      </w:r>
      <w:r w:rsidR="00191C13" w:rsidRPr="00404C8D">
        <w:rPr>
          <w:rFonts w:ascii="Times New Roman" w:hAnsi="Times New Roman" w:cs="Times New Roman"/>
          <w:sz w:val="24"/>
        </w:rPr>
        <w:t>capítulo</w:t>
      </w:r>
      <w:r w:rsidRPr="00404C8D">
        <w:rPr>
          <w:rFonts w:ascii="Times New Roman" w:hAnsi="Times New Roman" w:cs="Times New Roman"/>
          <w:sz w:val="24"/>
        </w:rPr>
        <w:t xml:space="preserve"> 12 establece una serie de requerimientos a cumplir en cuanto a iluminación y color en ambientes laborales. A su vez en el Anexo IV proporciona </w:t>
      </w:r>
      <w:r w:rsidR="00191C13" w:rsidRPr="00404C8D">
        <w:rPr>
          <w:rFonts w:ascii="Times New Roman" w:hAnsi="Times New Roman" w:cs="Times New Roman"/>
          <w:sz w:val="24"/>
        </w:rPr>
        <w:t xml:space="preserve">información relativa a intensidades mínimas y medias de iluminación con respecto a las tareas realizadas, relaciones de máximas luminancias, iluminación general mínima en función de la iluminancia localizada, etc.     </w:t>
      </w:r>
    </w:p>
    <w:p w:rsidR="001C3BFD" w:rsidRDefault="00191C13"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 xml:space="preserve">Luego la </w:t>
      </w:r>
      <w:r w:rsidR="00A465D4" w:rsidRPr="00404C8D">
        <w:rPr>
          <w:rFonts w:ascii="Times New Roman" w:hAnsi="Times New Roman" w:cs="Times New Roman"/>
          <w:sz w:val="24"/>
        </w:rPr>
        <w:t>Resolución</w:t>
      </w:r>
      <w:r w:rsidRPr="00404C8D">
        <w:rPr>
          <w:rFonts w:ascii="Times New Roman" w:hAnsi="Times New Roman" w:cs="Times New Roman"/>
          <w:sz w:val="24"/>
        </w:rPr>
        <w:t xml:space="preserve"> N°84/2012 establece un protocolo para la </w:t>
      </w:r>
      <w:r w:rsidR="00A465D4" w:rsidRPr="00404C8D">
        <w:rPr>
          <w:rFonts w:ascii="Times New Roman" w:hAnsi="Times New Roman" w:cs="Times New Roman"/>
          <w:sz w:val="24"/>
        </w:rPr>
        <w:t>medición</w:t>
      </w:r>
      <w:r w:rsidRPr="00404C8D">
        <w:rPr>
          <w:rFonts w:ascii="Times New Roman" w:hAnsi="Times New Roman" w:cs="Times New Roman"/>
          <w:sz w:val="24"/>
        </w:rPr>
        <w:t xml:space="preserve"> de la iluminación </w:t>
      </w:r>
      <w:r w:rsidR="00A465D4" w:rsidRPr="00404C8D">
        <w:rPr>
          <w:rFonts w:ascii="Times New Roman" w:hAnsi="Times New Roman" w:cs="Times New Roman"/>
          <w:sz w:val="24"/>
        </w:rPr>
        <w:t xml:space="preserve">en el ambiente laboral, la cual </w:t>
      </w:r>
      <w:r w:rsidR="00562FEF">
        <w:rPr>
          <w:rFonts w:ascii="Times New Roman" w:hAnsi="Times New Roman" w:cs="Times New Roman"/>
          <w:sz w:val="24"/>
        </w:rPr>
        <w:t>se completará</w:t>
      </w:r>
      <w:r w:rsidR="00A465D4" w:rsidRPr="00404C8D">
        <w:rPr>
          <w:rFonts w:ascii="Times New Roman" w:hAnsi="Times New Roman" w:cs="Times New Roman"/>
          <w:sz w:val="24"/>
        </w:rPr>
        <w:t xml:space="preserve"> en este caso para el </w:t>
      </w:r>
      <w:r w:rsidR="00562FEF">
        <w:rPr>
          <w:rFonts w:ascii="Times New Roman" w:hAnsi="Times New Roman" w:cs="Times New Roman"/>
          <w:sz w:val="24"/>
        </w:rPr>
        <w:t xml:space="preserve">taller de </w:t>
      </w:r>
      <w:proofErr w:type="spellStart"/>
      <w:r w:rsidR="00562FEF">
        <w:rPr>
          <w:rFonts w:ascii="Times New Roman" w:hAnsi="Times New Roman" w:cs="Times New Roman"/>
          <w:sz w:val="24"/>
        </w:rPr>
        <w:t>herreria</w:t>
      </w:r>
      <w:proofErr w:type="spellEnd"/>
      <w:r w:rsidR="00A465D4" w:rsidRPr="00404C8D">
        <w:rPr>
          <w:rFonts w:ascii="Times New Roman" w:hAnsi="Times New Roman" w:cs="Times New Roman"/>
          <w:sz w:val="24"/>
        </w:rPr>
        <w:t xml:space="preserve"> del hospital, de modo tal de poder verificar el cumplimiento o no </w:t>
      </w:r>
      <w:r w:rsidR="001C3BFD" w:rsidRPr="00404C8D">
        <w:rPr>
          <w:rFonts w:ascii="Times New Roman" w:hAnsi="Times New Roman" w:cs="Times New Roman"/>
          <w:sz w:val="24"/>
        </w:rPr>
        <w:t>de los valores establecidos.</w:t>
      </w:r>
    </w:p>
    <w:p w:rsidR="00017418" w:rsidRPr="00404C8D" w:rsidRDefault="00017418" w:rsidP="00D85A5B">
      <w:pPr>
        <w:spacing w:after="0" w:line="360" w:lineRule="auto"/>
        <w:contextualSpacing/>
        <w:jc w:val="both"/>
        <w:rPr>
          <w:rFonts w:ascii="Times New Roman" w:hAnsi="Times New Roman" w:cs="Times New Roman"/>
          <w:sz w:val="24"/>
        </w:rPr>
      </w:pPr>
    </w:p>
    <w:p w:rsidR="001C3BFD" w:rsidRPr="004E4FDF" w:rsidRDefault="001C3BFD"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drawing>
          <wp:inline distT="0" distB="0" distL="0" distR="0" wp14:anchorId="79BB1E32" wp14:editId="1A824D71">
            <wp:extent cx="5219494" cy="4191546"/>
            <wp:effectExtent l="0" t="0" r="635"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4">
                      <a:extLst>
                        <a:ext uri="{28A0092B-C50C-407E-A947-70E740481C1C}">
                          <a14:useLocalDpi xmlns:a14="http://schemas.microsoft.com/office/drawing/2010/main" val="0"/>
                        </a:ext>
                      </a:extLst>
                    </a:blip>
                    <a:stretch>
                      <a:fillRect/>
                    </a:stretch>
                  </pic:blipFill>
                  <pic:spPr>
                    <a:xfrm>
                      <a:off x="0" y="0"/>
                      <a:ext cx="5220654" cy="4192478"/>
                    </a:xfrm>
                    <a:prstGeom prst="rect">
                      <a:avLst/>
                    </a:prstGeom>
                  </pic:spPr>
                </pic:pic>
              </a:graphicData>
            </a:graphic>
          </wp:inline>
        </w:drawing>
      </w:r>
    </w:p>
    <w:p w:rsidR="001C3BFD" w:rsidRDefault="001C3BFD"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N°58: Sector de Talleres Generales.</w:t>
      </w:r>
    </w:p>
    <w:p w:rsidR="00017418" w:rsidRPr="004E4FDF" w:rsidRDefault="00017418" w:rsidP="004E4FDF">
      <w:pPr>
        <w:spacing w:after="0" w:line="360" w:lineRule="auto"/>
        <w:contextualSpacing/>
        <w:jc w:val="center"/>
        <w:rPr>
          <w:rFonts w:ascii="Times New Roman" w:hAnsi="Times New Roman" w:cs="Times New Roman"/>
          <w:i/>
          <w:sz w:val="20"/>
        </w:rPr>
      </w:pPr>
    </w:p>
    <w:p w:rsidR="0023542D" w:rsidRDefault="00562FEF" w:rsidP="00D85A5B">
      <w:pPr>
        <w:spacing w:after="0" w:line="360" w:lineRule="auto"/>
        <w:contextualSpacing/>
        <w:jc w:val="both"/>
        <w:rPr>
          <w:rFonts w:ascii="Times New Roman" w:hAnsi="Times New Roman" w:cs="Times New Roman"/>
          <w:sz w:val="24"/>
        </w:rPr>
      </w:pPr>
      <w:r>
        <w:rPr>
          <w:rFonts w:ascii="Times New Roman" w:hAnsi="Times New Roman" w:cs="Times New Roman"/>
          <w:sz w:val="24"/>
        </w:rPr>
        <w:t>El área comprendida es de aproximadamente</w:t>
      </w:r>
      <w:r w:rsidR="001C3BFD" w:rsidRPr="00404C8D">
        <w:rPr>
          <w:rFonts w:ascii="Times New Roman" w:hAnsi="Times New Roman" w:cs="Times New Roman"/>
          <w:sz w:val="24"/>
        </w:rPr>
        <w:t xml:space="preserve"> 42m²</w:t>
      </w:r>
      <w:r w:rsidR="0092447C" w:rsidRPr="00404C8D">
        <w:rPr>
          <w:rFonts w:ascii="Times New Roman" w:hAnsi="Times New Roman" w:cs="Times New Roman"/>
          <w:sz w:val="24"/>
        </w:rPr>
        <w:t xml:space="preserve"> </w:t>
      </w:r>
      <w:r>
        <w:rPr>
          <w:rFonts w:ascii="Times New Roman" w:hAnsi="Times New Roman" w:cs="Times New Roman"/>
          <w:sz w:val="24"/>
        </w:rPr>
        <w:t xml:space="preserve">y esta </w:t>
      </w:r>
      <w:r w:rsidR="0092447C" w:rsidRPr="00404C8D">
        <w:rPr>
          <w:rFonts w:ascii="Times New Roman" w:hAnsi="Times New Roman" w:cs="Times New Roman"/>
          <w:sz w:val="24"/>
        </w:rPr>
        <w:t xml:space="preserve">demarcada en rojo en la </w:t>
      </w:r>
      <w:r w:rsidR="0092447C" w:rsidRPr="00404C8D">
        <w:rPr>
          <w:rFonts w:ascii="Times New Roman" w:hAnsi="Times New Roman" w:cs="Times New Roman"/>
          <w:sz w:val="24"/>
        </w:rPr>
        <w:lastRenderedPageBreak/>
        <w:t>imagen N°58</w:t>
      </w:r>
      <w:r w:rsidR="001C3BFD" w:rsidRPr="00404C8D">
        <w:rPr>
          <w:rFonts w:ascii="Times New Roman" w:hAnsi="Times New Roman" w:cs="Times New Roman"/>
          <w:sz w:val="24"/>
        </w:rPr>
        <w:t>.</w:t>
      </w:r>
      <w:r w:rsidR="00BE40B4" w:rsidRPr="00404C8D">
        <w:rPr>
          <w:rFonts w:ascii="Times New Roman" w:hAnsi="Times New Roman" w:cs="Times New Roman"/>
          <w:sz w:val="24"/>
        </w:rPr>
        <w:t xml:space="preserve"> </w:t>
      </w:r>
    </w:p>
    <w:p w:rsidR="001C3BFD" w:rsidRPr="0023542D" w:rsidRDefault="00BE40B4" w:rsidP="00D85A5B">
      <w:pPr>
        <w:spacing w:after="0" w:line="360" w:lineRule="auto"/>
        <w:contextualSpacing/>
        <w:jc w:val="both"/>
        <w:rPr>
          <w:rFonts w:ascii="Times New Roman" w:hAnsi="Times New Roman" w:cs="Times New Roman"/>
          <w:sz w:val="24"/>
        </w:rPr>
      </w:pPr>
      <w:r w:rsidRPr="0023542D">
        <w:rPr>
          <w:rFonts w:ascii="Times New Roman" w:hAnsi="Times New Roman" w:cs="Times New Roman"/>
          <w:sz w:val="24"/>
        </w:rPr>
        <w:t>El método de medición que frecuentemente se utiliza, es una técnica de estudio fundamentada en una cuadrícula de puntos de medición que cubre toda la zona analizada. La base de esta técnica es la división del interior en varias áreas iguales, cada una de ellas idealmente cuadrada. Se mide la iluminancia existente en el centro de cada área a la altura de 0.8 metros sobre el nivel del suelo y se calcula un valor medio de iluminancia. En la precisión de la iluminancia media influye el número de puntos de medición utilizados. Existe una relación que permite calcular el número mínimos de puntos de medición a partir del valor del índice de local aplicable al interior analizado.</w:t>
      </w:r>
    </w:p>
    <w:p w:rsidR="001C3BFD" w:rsidRPr="0023542D" w:rsidRDefault="005319B4" w:rsidP="00017418">
      <w:pPr>
        <w:spacing w:after="0" w:line="360" w:lineRule="auto"/>
        <w:contextualSpacing/>
        <w:jc w:val="center"/>
        <w:rPr>
          <w:rFonts w:ascii="Times New Roman" w:hAnsi="Times New Roman" w:cs="Times New Roman"/>
          <w:sz w:val="24"/>
        </w:rPr>
      </w:pPr>
      <w:r w:rsidRPr="0023542D">
        <w:rPr>
          <w:rFonts w:ascii="Times New Roman" w:hAnsi="Times New Roman" w:cs="Times New Roman"/>
          <w:noProof/>
          <w:sz w:val="24"/>
          <w:lang w:eastAsia="es-AR"/>
        </w:rPr>
        <w:drawing>
          <wp:inline distT="0" distB="0" distL="0" distR="0" wp14:anchorId="37EE87AD" wp14:editId="54D7BECE">
            <wp:extent cx="3554083" cy="431988"/>
            <wp:effectExtent l="0" t="0" r="0" b="635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5"/>
                    <a:stretch>
                      <a:fillRect/>
                    </a:stretch>
                  </pic:blipFill>
                  <pic:spPr>
                    <a:xfrm>
                      <a:off x="0" y="0"/>
                      <a:ext cx="3551492" cy="431673"/>
                    </a:xfrm>
                    <a:prstGeom prst="rect">
                      <a:avLst/>
                    </a:prstGeom>
                  </pic:spPr>
                </pic:pic>
              </a:graphicData>
            </a:graphic>
          </wp:inline>
        </w:drawing>
      </w:r>
    </w:p>
    <w:p w:rsidR="005319B4" w:rsidRPr="00404C8D" w:rsidRDefault="00BE40B4"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Aquí el largo y el ancho, son las dimensiones del recinto y la altura de montaje es la distancia vertical entre el centro de la fuente de luz y el plano de trabajo. La relación mencionada se expresa de la forma siguiente:</w:t>
      </w:r>
      <w:r w:rsidR="0023542D">
        <w:rPr>
          <w:rFonts w:ascii="Times New Roman" w:hAnsi="Times New Roman" w:cs="Times New Roman"/>
          <w:sz w:val="24"/>
        </w:rPr>
        <w:t xml:space="preserve"> </w:t>
      </w:r>
    </w:p>
    <w:p w:rsidR="005319B4" w:rsidRPr="00404C8D" w:rsidRDefault="005319B4" w:rsidP="00017418">
      <w:pPr>
        <w:spacing w:after="0" w:line="360" w:lineRule="auto"/>
        <w:contextualSpacing/>
        <w:rPr>
          <w:rFonts w:ascii="Times New Roman" w:hAnsi="Times New Roman" w:cs="Times New Roman"/>
          <w:sz w:val="24"/>
        </w:rPr>
      </w:pPr>
      <w:r w:rsidRPr="00404C8D">
        <w:rPr>
          <w:rFonts w:ascii="Times New Roman" w:hAnsi="Times New Roman" w:cs="Times New Roman"/>
          <w:noProof/>
          <w:sz w:val="24"/>
          <w:lang w:eastAsia="es-AR"/>
        </w:rPr>
        <w:drawing>
          <wp:inline distT="0" distB="0" distL="0" distR="0" wp14:anchorId="57AB2D47" wp14:editId="5CF4F2BB">
            <wp:extent cx="3571336" cy="233076"/>
            <wp:effectExtent l="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6"/>
                    <a:stretch>
                      <a:fillRect/>
                    </a:stretch>
                  </pic:blipFill>
                  <pic:spPr>
                    <a:xfrm>
                      <a:off x="0" y="0"/>
                      <a:ext cx="3773288" cy="246256"/>
                    </a:xfrm>
                    <a:prstGeom prst="rect">
                      <a:avLst/>
                    </a:prstGeom>
                  </pic:spPr>
                </pic:pic>
              </a:graphicData>
            </a:graphic>
          </wp:inline>
        </w:drawing>
      </w:r>
      <w:r w:rsidR="00BE40B4" w:rsidRPr="00404C8D">
        <w:rPr>
          <w:rFonts w:ascii="Times New Roman" w:hAnsi="Times New Roman" w:cs="Times New Roman"/>
          <w:sz w:val="24"/>
        </w:rPr>
        <w:br/>
        <w:t>Donde “x” es el valor del índice de local redondeado al entero superior, excepto para todos los valores de “Índice de local” iguales o mayores que 3, el valor de x es 4.</w:t>
      </w:r>
    </w:p>
    <w:p w:rsidR="005319B4" w:rsidRPr="00404C8D" w:rsidRDefault="00BE40B4"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 xml:space="preserve">A partir de </w:t>
      </w:r>
      <w:r w:rsidR="005319B4" w:rsidRPr="00404C8D">
        <w:rPr>
          <w:rFonts w:ascii="Times New Roman" w:hAnsi="Times New Roman" w:cs="Times New Roman"/>
          <w:sz w:val="24"/>
        </w:rPr>
        <w:t>esta última</w:t>
      </w:r>
      <w:r w:rsidRPr="00404C8D">
        <w:rPr>
          <w:rFonts w:ascii="Times New Roman" w:hAnsi="Times New Roman" w:cs="Times New Roman"/>
          <w:sz w:val="24"/>
        </w:rPr>
        <w:t xml:space="preserve"> ecuación se obtiene el número mínimo de puntos de medición.</w:t>
      </w:r>
      <w:r w:rsidRPr="00404C8D">
        <w:rPr>
          <w:rFonts w:ascii="Times New Roman" w:hAnsi="Times New Roman" w:cs="Times New Roman"/>
          <w:sz w:val="24"/>
        </w:rPr>
        <w:br/>
        <w:t>Una vez que se obtuvo el número mínimo de puntos de medición, se procede a tomar los valores en el centro de cada área de la grilla. Cuando en recinto donde se realizara la medición posea una forma irregular, se deberá en lo posible, dividir en sectores cuadrados o rectángulos. Luego se debe obtener la iluminancia media (E Media), que es el promedio de los valores obtenidos en la medición.</w:t>
      </w:r>
    </w:p>
    <w:p w:rsidR="005319B4" w:rsidRPr="00404C8D" w:rsidRDefault="005319B4" w:rsidP="00017418">
      <w:pPr>
        <w:spacing w:after="0" w:line="360" w:lineRule="auto"/>
        <w:contextualSpacing/>
        <w:jc w:val="center"/>
        <w:rPr>
          <w:rFonts w:ascii="Times New Roman" w:hAnsi="Times New Roman" w:cs="Times New Roman"/>
          <w:sz w:val="24"/>
        </w:rPr>
      </w:pPr>
      <w:r w:rsidRPr="00404C8D">
        <w:rPr>
          <w:rFonts w:ascii="Times New Roman" w:hAnsi="Times New Roman" w:cs="Times New Roman"/>
          <w:noProof/>
          <w:sz w:val="24"/>
          <w:lang w:eastAsia="es-AR"/>
        </w:rPr>
        <w:drawing>
          <wp:inline distT="0" distB="0" distL="0" distR="0" wp14:anchorId="3C10C607" wp14:editId="6A89C911">
            <wp:extent cx="2734573" cy="408243"/>
            <wp:effectExtent l="0" t="0" r="0"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7"/>
                    <a:stretch>
                      <a:fillRect/>
                    </a:stretch>
                  </pic:blipFill>
                  <pic:spPr>
                    <a:xfrm>
                      <a:off x="0" y="0"/>
                      <a:ext cx="2755391" cy="411351"/>
                    </a:xfrm>
                    <a:prstGeom prst="rect">
                      <a:avLst/>
                    </a:prstGeom>
                  </pic:spPr>
                </pic:pic>
              </a:graphicData>
            </a:graphic>
          </wp:inline>
        </w:drawing>
      </w:r>
    </w:p>
    <w:p w:rsidR="00904BE3" w:rsidRPr="00404C8D" w:rsidRDefault="00BE40B4"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 xml:space="preserve">Una vez obtenida la iluminancia media, se procede a verificar el resultado según lo requiere el Decreto 351/79 en su Anexo IV, en su tabla 2, según el tipo de edificio, local y tarea visual. En caso de no encontrar en la tabla 2 el tipo de edificio, el local o la tarea visual que se ajuste al lugar donde se realiza la medición, se deberá buscar la intensidad media de iluminación para diversas clases de tarea visual en la tabla 1 y seleccionar la que más se ajuste a la tarea visual que se desarrolla en el lugar. Una vez obtenida la </w:t>
      </w:r>
      <w:r w:rsidRPr="00404C8D">
        <w:rPr>
          <w:rFonts w:ascii="Times New Roman" w:hAnsi="Times New Roman" w:cs="Times New Roman"/>
          <w:sz w:val="24"/>
        </w:rPr>
        <w:lastRenderedPageBreak/>
        <w:t>iluminancia media, se procede a verificar la uniformidad de la iluminancia, según lo requiere el Decreto 351/79 en su Anexo IV</w:t>
      </w:r>
    </w:p>
    <w:p w:rsidR="00904BE3" w:rsidRPr="00404C8D" w:rsidRDefault="00904BE3" w:rsidP="00017418">
      <w:pPr>
        <w:spacing w:after="0" w:line="360" w:lineRule="auto"/>
        <w:contextualSpacing/>
        <w:jc w:val="center"/>
        <w:rPr>
          <w:rFonts w:ascii="Times New Roman" w:hAnsi="Times New Roman" w:cs="Times New Roman"/>
          <w:sz w:val="24"/>
        </w:rPr>
      </w:pPr>
      <w:r w:rsidRPr="00404C8D">
        <w:rPr>
          <w:rFonts w:ascii="Times New Roman" w:hAnsi="Times New Roman" w:cs="Times New Roman"/>
          <w:noProof/>
          <w:sz w:val="24"/>
          <w:lang w:eastAsia="es-AR"/>
        </w:rPr>
        <w:drawing>
          <wp:inline distT="0" distB="0" distL="0" distR="0" wp14:anchorId="42F378CD" wp14:editId="116E3255">
            <wp:extent cx="1397479" cy="350937"/>
            <wp:effectExtent l="0" t="0" r="0" b="0"/>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a:stretch>
                      <a:fillRect/>
                    </a:stretch>
                  </pic:blipFill>
                  <pic:spPr>
                    <a:xfrm>
                      <a:off x="0" y="0"/>
                      <a:ext cx="1398781" cy="351264"/>
                    </a:xfrm>
                    <a:prstGeom prst="rect">
                      <a:avLst/>
                    </a:prstGeom>
                  </pic:spPr>
                </pic:pic>
              </a:graphicData>
            </a:graphic>
          </wp:inline>
        </w:drawing>
      </w:r>
    </w:p>
    <w:p w:rsidR="00904BE3" w:rsidRPr="00404C8D" w:rsidRDefault="00BE40B4"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 xml:space="preserve">Donde la iluminancia Mínima (E Mínima), es el menor valor detectado en la medición y la iluminancia media (E Media) es el promedio de los valores obtenidos en la medición. Si se cumple con la relación, indica que la uniformidad de la iluminación está dentro de lo exigido en la legislación vigente. La tabla </w:t>
      </w:r>
      <w:r w:rsidR="00F25254">
        <w:rPr>
          <w:rFonts w:ascii="Times New Roman" w:hAnsi="Times New Roman" w:cs="Times New Roman"/>
          <w:sz w:val="24"/>
        </w:rPr>
        <w:t>N°11</w:t>
      </w:r>
      <w:r w:rsidRPr="00404C8D">
        <w:rPr>
          <w:rFonts w:ascii="Times New Roman" w:hAnsi="Times New Roman" w:cs="Times New Roman"/>
          <w:sz w:val="24"/>
        </w:rPr>
        <w:t xml:space="preserve"> indica la relación que debe existir entre la iluminación localizada y la iluminación general mínima. </w:t>
      </w:r>
    </w:p>
    <w:p w:rsidR="00904BE3" w:rsidRDefault="00904BE3" w:rsidP="00017418">
      <w:pPr>
        <w:spacing w:after="0" w:line="360" w:lineRule="auto"/>
        <w:contextualSpacing/>
        <w:jc w:val="center"/>
        <w:rPr>
          <w:rFonts w:ascii="Times New Roman" w:hAnsi="Times New Roman" w:cs="Times New Roman"/>
          <w:sz w:val="24"/>
        </w:rPr>
      </w:pPr>
      <w:r w:rsidRPr="00404C8D">
        <w:rPr>
          <w:rFonts w:ascii="Times New Roman" w:hAnsi="Times New Roman" w:cs="Times New Roman"/>
          <w:noProof/>
          <w:sz w:val="24"/>
          <w:lang w:eastAsia="es-AR"/>
        </w:rPr>
        <w:drawing>
          <wp:inline distT="0" distB="0" distL="0" distR="0" wp14:anchorId="4B8DA2E5" wp14:editId="13AF17FE">
            <wp:extent cx="2701272" cy="2348932"/>
            <wp:effectExtent l="0" t="0" r="4445"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a:extLst>
                        <a:ext uri="{28A0092B-C50C-407E-A947-70E740481C1C}">
                          <a14:useLocalDpi xmlns:a14="http://schemas.microsoft.com/office/drawing/2010/main" val="0"/>
                        </a:ext>
                      </a:extLst>
                    </a:blip>
                    <a:stretch>
                      <a:fillRect/>
                    </a:stretch>
                  </pic:blipFill>
                  <pic:spPr>
                    <a:xfrm>
                      <a:off x="0" y="0"/>
                      <a:ext cx="2701272" cy="2348932"/>
                    </a:xfrm>
                    <a:prstGeom prst="rect">
                      <a:avLst/>
                    </a:prstGeom>
                  </pic:spPr>
                </pic:pic>
              </a:graphicData>
            </a:graphic>
          </wp:inline>
        </w:drawing>
      </w:r>
    </w:p>
    <w:p w:rsidR="00F15B22" w:rsidRDefault="00F15B22" w:rsidP="00017418">
      <w:pPr>
        <w:spacing w:after="0" w:line="360" w:lineRule="auto"/>
        <w:contextualSpacing/>
        <w:jc w:val="center"/>
        <w:rPr>
          <w:rFonts w:ascii="Times New Roman" w:hAnsi="Times New Roman" w:cs="Times New Roman"/>
          <w:sz w:val="24"/>
        </w:rPr>
      </w:pPr>
      <w:r>
        <w:rPr>
          <w:rFonts w:ascii="Times New Roman" w:hAnsi="Times New Roman" w:cs="Times New Roman"/>
          <w:i/>
          <w:sz w:val="20"/>
        </w:rPr>
        <w:t xml:space="preserve">Tabla N°11: </w:t>
      </w:r>
      <w:r w:rsidR="00F25254">
        <w:rPr>
          <w:rFonts w:ascii="Times New Roman" w:hAnsi="Times New Roman" w:cs="Times New Roman"/>
          <w:i/>
          <w:sz w:val="20"/>
        </w:rPr>
        <w:t>Relación entre i</w:t>
      </w:r>
      <w:r>
        <w:rPr>
          <w:rFonts w:ascii="Times New Roman" w:hAnsi="Times New Roman" w:cs="Times New Roman"/>
          <w:i/>
          <w:sz w:val="20"/>
        </w:rPr>
        <w:t xml:space="preserve">luminación general mínima </w:t>
      </w:r>
      <w:r w:rsidR="00F25254">
        <w:rPr>
          <w:rFonts w:ascii="Times New Roman" w:hAnsi="Times New Roman" w:cs="Times New Roman"/>
          <w:i/>
          <w:sz w:val="20"/>
        </w:rPr>
        <w:t>y l</w:t>
      </w:r>
      <w:r>
        <w:rPr>
          <w:rFonts w:ascii="Times New Roman" w:hAnsi="Times New Roman" w:cs="Times New Roman"/>
          <w:i/>
          <w:sz w:val="20"/>
        </w:rPr>
        <w:t>ocalizada.</w:t>
      </w:r>
    </w:p>
    <w:p w:rsidR="00AA6AD9" w:rsidRPr="00747B21" w:rsidRDefault="00AA6AD9" w:rsidP="00D85A5B">
      <w:pPr>
        <w:pStyle w:val="Ttulo2"/>
        <w:spacing w:before="0" w:line="360" w:lineRule="auto"/>
        <w:contextualSpacing/>
        <w:jc w:val="both"/>
        <w:rPr>
          <w:rFonts w:ascii="Times New Roman" w:hAnsi="Times New Roman" w:cs="Times New Roman"/>
          <w:color w:val="auto"/>
          <w:sz w:val="24"/>
          <w:szCs w:val="24"/>
        </w:rPr>
      </w:pPr>
      <w:bookmarkStart w:id="30" w:name="_Toc491629050"/>
      <w:r w:rsidRPr="00747B21">
        <w:rPr>
          <w:rFonts w:ascii="Times New Roman" w:hAnsi="Times New Roman" w:cs="Times New Roman"/>
          <w:color w:val="auto"/>
          <w:sz w:val="24"/>
          <w:szCs w:val="24"/>
        </w:rPr>
        <w:t>Taller de herrería</w:t>
      </w:r>
      <w:bookmarkEnd w:id="30"/>
    </w:p>
    <w:p w:rsidR="00AA6AD9" w:rsidRPr="00404C8D" w:rsidRDefault="0023542D" w:rsidP="00D85A5B">
      <w:pPr>
        <w:spacing w:after="0" w:line="360" w:lineRule="auto"/>
        <w:contextualSpacing/>
        <w:jc w:val="both"/>
        <w:rPr>
          <w:rFonts w:ascii="Times New Roman" w:hAnsi="Times New Roman" w:cs="Times New Roman"/>
          <w:sz w:val="24"/>
        </w:rPr>
      </w:pPr>
      <w:r w:rsidRPr="002569EA">
        <w:rPr>
          <w:rFonts w:ascii="Times New Roman" w:hAnsi="Times New Roman" w:cs="Times New Roman"/>
          <w:sz w:val="24"/>
        </w:rPr>
        <w:t xml:space="preserve">Se aplicó de acuerdo a la  explicación dada anteriormente </w:t>
      </w:r>
      <w:r w:rsidR="002E2BFB" w:rsidRPr="002569EA">
        <w:rPr>
          <w:rFonts w:ascii="Times New Roman" w:hAnsi="Times New Roman" w:cs="Times New Roman"/>
          <w:sz w:val="24"/>
        </w:rPr>
        <w:t>el método</w:t>
      </w:r>
      <w:r w:rsidR="002E2BFB" w:rsidRPr="00404C8D">
        <w:rPr>
          <w:rFonts w:ascii="Times New Roman" w:hAnsi="Times New Roman" w:cs="Times New Roman"/>
          <w:sz w:val="24"/>
        </w:rPr>
        <w:t xml:space="preserve"> de la grilla a este sector, que posee un </w:t>
      </w:r>
      <w:r w:rsidR="00B80E9C" w:rsidRPr="00404C8D">
        <w:rPr>
          <w:rFonts w:ascii="Times New Roman" w:hAnsi="Times New Roman" w:cs="Times New Roman"/>
          <w:sz w:val="24"/>
        </w:rPr>
        <w:t>área</w:t>
      </w:r>
      <w:r w:rsidR="002E2BFB" w:rsidRPr="00404C8D">
        <w:rPr>
          <w:rFonts w:ascii="Times New Roman" w:hAnsi="Times New Roman" w:cs="Times New Roman"/>
          <w:sz w:val="24"/>
        </w:rPr>
        <w:t xml:space="preserve"> de</w:t>
      </w:r>
      <w:r w:rsidR="000B251F" w:rsidRPr="00404C8D">
        <w:rPr>
          <w:rFonts w:ascii="Times New Roman" w:hAnsi="Times New Roman" w:cs="Times New Roman"/>
          <w:sz w:val="24"/>
        </w:rPr>
        <w:t xml:space="preserve"> 5,5 x 7,48m como puede observarse en la imagen N°58. </w:t>
      </w:r>
      <w:r w:rsidR="00B80E9C" w:rsidRPr="00404C8D">
        <w:rPr>
          <w:rFonts w:ascii="Times New Roman" w:hAnsi="Times New Roman" w:cs="Times New Roman"/>
          <w:sz w:val="24"/>
        </w:rPr>
        <w:t>Existe solo iluminación general, constituida por cuatro luminarias colgantes a una altura de 2,50m del suelo.</w:t>
      </w:r>
      <w:r w:rsidR="00724539" w:rsidRPr="00404C8D">
        <w:rPr>
          <w:rFonts w:ascii="Times New Roman" w:hAnsi="Times New Roman" w:cs="Times New Roman"/>
          <w:sz w:val="24"/>
        </w:rPr>
        <w:t xml:space="preserve"> </w:t>
      </w:r>
    </w:p>
    <w:p w:rsidR="000B251F" w:rsidRPr="00404C8D" w:rsidRDefault="0023542D" w:rsidP="00D85A5B">
      <w:pPr>
        <w:spacing w:after="0" w:line="360" w:lineRule="auto"/>
        <w:contextualSpacing/>
        <w:jc w:val="both"/>
        <w:rPr>
          <w:rFonts w:ascii="Times New Roman" w:hAnsi="Times New Roman" w:cs="Times New Roman"/>
          <w:sz w:val="24"/>
        </w:rPr>
      </w:pPr>
      <w:r w:rsidRPr="002569EA">
        <w:rPr>
          <w:rFonts w:ascii="Times New Roman" w:hAnsi="Times New Roman" w:cs="Times New Roman"/>
          <w:sz w:val="24"/>
        </w:rPr>
        <w:t>Se calculó</w:t>
      </w:r>
      <w:r>
        <w:rPr>
          <w:rFonts w:ascii="Times New Roman" w:hAnsi="Times New Roman" w:cs="Times New Roman"/>
          <w:sz w:val="24"/>
        </w:rPr>
        <w:t xml:space="preserve"> </w:t>
      </w:r>
      <w:r w:rsidR="000B251F" w:rsidRPr="00404C8D">
        <w:rPr>
          <w:rFonts w:ascii="Times New Roman" w:hAnsi="Times New Roman" w:cs="Times New Roman"/>
          <w:sz w:val="24"/>
        </w:rPr>
        <w:t xml:space="preserve"> el número mínimo de puntos de medición a partir del valor del índice de local aplicable al interior analizado.</w:t>
      </w:r>
    </w:p>
    <w:p w:rsidR="000B251F" w:rsidRPr="00404C8D" w:rsidRDefault="000B251F" w:rsidP="00D85A5B">
      <w:pPr>
        <w:spacing w:after="0" w:line="360" w:lineRule="auto"/>
        <w:contextualSpacing/>
        <w:jc w:val="both"/>
        <w:rPr>
          <w:rFonts w:ascii="Times New Roman" w:hAnsi="Times New Roman" w:cs="Times New Roman"/>
          <w:sz w:val="24"/>
        </w:rPr>
      </w:pPr>
      <m:oMathPara>
        <m:oMath>
          <m:r>
            <m:rPr>
              <m:sty m:val="p"/>
            </m:rPr>
            <w:rPr>
              <w:rFonts w:ascii="Cambria Math" w:hAnsi="Cambria Math" w:cs="Times New Roman"/>
            </w:rPr>
            <m:t xml:space="preserve">Indice del local= </m:t>
          </m:r>
          <m:f>
            <m:fPr>
              <m:ctrlPr>
                <w:rPr>
                  <w:rFonts w:ascii="Cambria Math" w:hAnsi="Cambria Math" w:cs="Times New Roman"/>
                </w:rPr>
              </m:ctrlPr>
            </m:fPr>
            <m:num>
              <m:r>
                <m:rPr>
                  <m:sty m:val="p"/>
                </m:rPr>
                <w:rPr>
                  <w:rFonts w:ascii="Cambria Math" w:hAnsi="Cambria Math" w:cs="Times New Roman"/>
                </w:rPr>
                <m:t>Largo x Ancho</m:t>
              </m:r>
            </m:num>
            <m:den>
              <m:r>
                <m:rPr>
                  <m:sty m:val="p"/>
                </m:rPr>
                <w:rPr>
                  <w:rFonts w:ascii="Cambria Math" w:hAnsi="Cambria Math" w:cs="Times New Roman"/>
                </w:rPr>
                <m:t>Altura del Montaje x (Largo+Ancho)</m:t>
              </m:r>
            </m:den>
          </m:f>
          <m:r>
            <m:rPr>
              <m:sty m:val="p"/>
            </m:rPr>
            <w:rPr>
              <w:rFonts w:ascii="Cambria Math" w:hAnsi="Cambria Math" w:cs="Times New Roman"/>
            </w:rPr>
            <m:t xml:space="preserve">= </m:t>
          </m:r>
          <m:f>
            <m:fPr>
              <m:ctrlPr>
                <w:rPr>
                  <w:rFonts w:ascii="Cambria Math" w:hAnsi="Cambria Math" w:cs="Times New Roman"/>
                </w:rPr>
              </m:ctrlPr>
            </m:fPr>
            <m:num>
              <m:r>
                <m:rPr>
                  <m:sty m:val="p"/>
                </m:rPr>
                <w:rPr>
                  <w:rFonts w:ascii="Cambria Math" w:hAnsi="Cambria Math" w:cs="Times New Roman"/>
                </w:rPr>
                <m:t>5,5 x 7,48</m:t>
              </m:r>
            </m:num>
            <m:den>
              <m:r>
                <m:rPr>
                  <m:sty m:val="p"/>
                </m:rPr>
                <w:rPr>
                  <w:rFonts w:ascii="Cambria Math" w:hAnsi="Cambria Math" w:cs="Times New Roman"/>
                </w:rPr>
                <m:t>2,5 x (5,5+7,48)</m:t>
              </m:r>
            </m:den>
          </m:f>
          <m:r>
            <m:rPr>
              <m:sty m:val="p"/>
            </m:rPr>
            <w:rPr>
              <w:rFonts w:ascii="Cambria Math" w:hAnsi="Cambria Math" w:cs="Times New Roman"/>
            </w:rPr>
            <m:t>=1,26</m:t>
          </m:r>
        </m:oMath>
      </m:oMathPara>
    </w:p>
    <w:p w:rsidR="00904BE3" w:rsidRPr="00404C8D" w:rsidRDefault="00904BE3" w:rsidP="00D85A5B">
      <w:pPr>
        <w:spacing w:after="0" w:line="360" w:lineRule="auto"/>
        <w:contextualSpacing/>
        <w:jc w:val="both"/>
        <w:rPr>
          <w:rFonts w:ascii="Times New Roman" w:hAnsi="Times New Roman" w:cs="Times New Roman"/>
          <w:sz w:val="24"/>
        </w:rPr>
      </w:pPr>
    </w:p>
    <w:p w:rsidR="000D7479" w:rsidRPr="00747B21" w:rsidRDefault="00D73B7F" w:rsidP="00D85A5B">
      <w:pPr>
        <w:spacing w:after="0" w:line="360" w:lineRule="auto"/>
        <w:contextualSpacing/>
        <w:jc w:val="both"/>
        <w:rPr>
          <w:rFonts w:ascii="Times New Roman" w:eastAsiaTheme="minorEastAsia" w:hAnsi="Times New Roman" w:cs="Times New Roman"/>
        </w:rPr>
      </w:pPr>
      <m:oMathPara>
        <m:oMath>
          <m:r>
            <m:rPr>
              <m:sty m:val="p"/>
            </m:rPr>
            <w:rPr>
              <w:rFonts w:ascii="Cambria Math" w:hAnsi="Cambria Math" w:cs="Times New Roman"/>
            </w:rPr>
            <m:t xml:space="preserve">Numero minimo de puntos de medicion= </m:t>
          </m:r>
          <m:sSup>
            <m:sSupPr>
              <m:ctrlPr>
                <w:rPr>
                  <w:rFonts w:ascii="Cambria Math" w:hAnsi="Cambria Math" w:cs="Times New Roman"/>
                </w:rPr>
              </m:ctrlPr>
            </m:sSupPr>
            <m:e>
              <m:d>
                <m:dPr>
                  <m:ctrlPr>
                    <w:rPr>
                      <w:rFonts w:ascii="Cambria Math" w:hAnsi="Cambria Math" w:cs="Times New Roman"/>
                    </w:rPr>
                  </m:ctrlPr>
                </m:dPr>
                <m:e>
                  <m:r>
                    <m:rPr>
                      <m:sty m:val="p"/>
                    </m:rPr>
                    <w:rPr>
                      <w:rFonts w:ascii="Cambria Math" w:hAnsi="Cambria Math" w:cs="Times New Roman"/>
                    </w:rPr>
                    <m:t>2+2</m:t>
                  </m:r>
                </m:e>
              </m:d>
            </m:e>
            <m:sup>
              <m:r>
                <m:rPr>
                  <m:sty m:val="p"/>
                </m:rPr>
                <w:rPr>
                  <w:rFonts w:ascii="Cambria Math" w:hAnsi="Cambria Math" w:cs="Times New Roman"/>
                </w:rPr>
                <m:t>2</m:t>
              </m:r>
            </m:sup>
          </m:sSup>
          <m:r>
            <m:rPr>
              <m:sty m:val="p"/>
            </m:rPr>
            <w:rPr>
              <w:rFonts w:ascii="Cambria Math" w:hAnsi="Cambria Math" w:cs="Times New Roman"/>
            </w:rPr>
            <m:t>=16</m:t>
          </m:r>
        </m:oMath>
      </m:oMathPara>
    </w:p>
    <w:p w:rsidR="00747B21" w:rsidRPr="00404C8D" w:rsidRDefault="00747B21" w:rsidP="00D85A5B">
      <w:pPr>
        <w:spacing w:after="0" w:line="360" w:lineRule="auto"/>
        <w:contextualSpacing/>
        <w:jc w:val="both"/>
        <w:rPr>
          <w:rFonts w:ascii="Times New Roman" w:hAnsi="Times New Roman" w:cs="Times New Roman"/>
          <w:sz w:val="24"/>
        </w:rPr>
      </w:pPr>
    </w:p>
    <w:p w:rsidR="0009356A" w:rsidRPr="00404C8D" w:rsidRDefault="0023542D" w:rsidP="00D85A5B">
      <w:pPr>
        <w:spacing w:after="0" w:line="360" w:lineRule="auto"/>
        <w:contextualSpacing/>
        <w:jc w:val="both"/>
        <w:rPr>
          <w:rFonts w:ascii="Times New Roman" w:hAnsi="Times New Roman" w:cs="Times New Roman"/>
          <w:sz w:val="24"/>
        </w:rPr>
      </w:pPr>
      <w:r>
        <w:rPr>
          <w:rFonts w:ascii="Times New Roman" w:hAnsi="Times New Roman" w:cs="Times New Roman"/>
          <w:sz w:val="24"/>
        </w:rPr>
        <w:t xml:space="preserve">Luego  se confeccionó </w:t>
      </w:r>
      <w:r w:rsidR="0078440F" w:rsidRPr="00404C8D">
        <w:rPr>
          <w:rFonts w:ascii="Times New Roman" w:hAnsi="Times New Roman" w:cs="Times New Roman"/>
          <w:sz w:val="24"/>
        </w:rPr>
        <w:t xml:space="preserve"> la cuadricula de puntos de medición que cubre toda el área </w:t>
      </w:r>
      <w:r w:rsidR="0078440F" w:rsidRPr="00404C8D">
        <w:rPr>
          <w:rFonts w:ascii="Times New Roman" w:hAnsi="Times New Roman" w:cs="Times New Roman"/>
          <w:sz w:val="24"/>
        </w:rPr>
        <w:lastRenderedPageBreak/>
        <w:t>analizada</w:t>
      </w:r>
      <w:r w:rsidR="00B72E03" w:rsidRPr="00404C8D">
        <w:rPr>
          <w:rFonts w:ascii="Times New Roman" w:hAnsi="Times New Roman" w:cs="Times New Roman"/>
          <w:sz w:val="24"/>
        </w:rPr>
        <w:t xml:space="preserve"> y se procede a tomar las mediciones en el centro de cada casillero</w:t>
      </w:r>
      <w:r w:rsidR="0078440F" w:rsidRPr="00404C8D">
        <w:rPr>
          <w:rFonts w:ascii="Times New Roman" w:hAnsi="Times New Roman" w:cs="Times New Roman"/>
          <w:sz w:val="24"/>
        </w:rPr>
        <w:t>:</w:t>
      </w:r>
    </w:p>
    <w:p w:rsidR="0078440F" w:rsidRPr="004E4FDF" w:rsidRDefault="0078440F"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drawing>
          <wp:inline distT="0" distB="0" distL="0" distR="0" wp14:anchorId="3F3814DC" wp14:editId="65850E7E">
            <wp:extent cx="5210354" cy="3872066"/>
            <wp:effectExtent l="0" t="0" r="0" b="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210743" cy="3872355"/>
                    </a:xfrm>
                    <a:prstGeom prst="rect">
                      <a:avLst/>
                    </a:prstGeom>
                    <a:noFill/>
                    <a:ln>
                      <a:noFill/>
                    </a:ln>
                  </pic:spPr>
                </pic:pic>
              </a:graphicData>
            </a:graphic>
          </wp:inline>
        </w:drawing>
      </w:r>
    </w:p>
    <w:p w:rsidR="00073392" w:rsidRDefault="00073392"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N°59: Cuadricula o grilla de medición.</w:t>
      </w:r>
    </w:p>
    <w:p w:rsidR="00747B21" w:rsidRPr="004E4FDF" w:rsidRDefault="00747B21" w:rsidP="004E4FDF">
      <w:pPr>
        <w:spacing w:after="0" w:line="360" w:lineRule="auto"/>
        <w:contextualSpacing/>
        <w:jc w:val="center"/>
        <w:rPr>
          <w:rFonts w:ascii="Times New Roman" w:hAnsi="Times New Roman" w:cs="Times New Roman"/>
          <w:i/>
          <w:sz w:val="20"/>
        </w:rPr>
      </w:pPr>
    </w:p>
    <w:p w:rsidR="0078440F" w:rsidRPr="00404C8D" w:rsidRDefault="0023542D" w:rsidP="00D85A5B">
      <w:pPr>
        <w:spacing w:after="0" w:line="360" w:lineRule="auto"/>
        <w:contextualSpacing/>
        <w:jc w:val="both"/>
        <w:rPr>
          <w:rFonts w:ascii="Times New Roman" w:hAnsi="Times New Roman" w:cs="Times New Roman"/>
          <w:sz w:val="24"/>
        </w:rPr>
      </w:pPr>
      <w:r w:rsidRPr="002569EA">
        <w:rPr>
          <w:rFonts w:ascii="Times New Roman" w:hAnsi="Times New Roman" w:cs="Times New Roman"/>
          <w:sz w:val="24"/>
        </w:rPr>
        <w:t>Otro paso ha sido</w:t>
      </w:r>
      <w:r>
        <w:rPr>
          <w:rFonts w:ascii="Times New Roman" w:hAnsi="Times New Roman" w:cs="Times New Roman"/>
          <w:sz w:val="24"/>
        </w:rPr>
        <w:t xml:space="preserve"> </w:t>
      </w:r>
      <w:r w:rsidR="00E851D3" w:rsidRPr="00404C8D">
        <w:rPr>
          <w:rFonts w:ascii="Times New Roman" w:hAnsi="Times New Roman" w:cs="Times New Roman"/>
          <w:sz w:val="24"/>
        </w:rPr>
        <w:t xml:space="preserve">obtener la iluminancia media, que es el promedio de los valores </w:t>
      </w:r>
      <w:r w:rsidRPr="00404C8D">
        <w:rPr>
          <w:rFonts w:ascii="Times New Roman" w:hAnsi="Times New Roman" w:cs="Times New Roman"/>
          <w:sz w:val="24"/>
        </w:rPr>
        <w:t>conseguidos</w:t>
      </w:r>
      <w:r w:rsidR="00E851D3" w:rsidRPr="00404C8D">
        <w:rPr>
          <w:rFonts w:ascii="Times New Roman" w:hAnsi="Times New Roman" w:cs="Times New Roman"/>
          <w:sz w:val="24"/>
        </w:rPr>
        <w:t xml:space="preserve"> en la medición.</w:t>
      </w:r>
    </w:p>
    <w:p w:rsidR="00D37714" w:rsidRPr="00747B21" w:rsidRDefault="00922259" w:rsidP="00D85A5B">
      <w:pPr>
        <w:spacing w:after="0" w:line="360" w:lineRule="auto"/>
        <w:contextualSpacing/>
        <w:jc w:val="both"/>
        <w:rPr>
          <w:rFonts w:ascii="Times New Roman" w:eastAsiaTheme="minorEastAsia" w:hAnsi="Times New Roman" w:cs="Times New Roman"/>
          <w:sz w:val="20"/>
        </w:rPr>
      </w:pPr>
      <m:oMathPara>
        <m:oMath>
          <m:r>
            <m:rPr>
              <m:sty m:val="p"/>
            </m:rPr>
            <w:rPr>
              <w:rFonts w:ascii="Cambria Math" w:hAnsi="Cambria Math" w:cs="Times New Roman"/>
              <w:sz w:val="16"/>
            </w:rPr>
            <m:t>Emedia=</m:t>
          </m:r>
          <m:f>
            <m:fPr>
              <m:ctrlPr>
                <w:rPr>
                  <w:rFonts w:ascii="Cambria Math" w:hAnsi="Cambria Math" w:cs="Times New Roman"/>
                  <w:sz w:val="16"/>
                </w:rPr>
              </m:ctrlPr>
            </m:fPr>
            <m:num>
              <m:r>
                <m:rPr>
                  <m:sty m:val="p"/>
                </m:rPr>
                <w:rPr>
                  <w:rFonts w:ascii="Cambria Math" w:hAnsi="Cambria Math" w:cs="Times New Roman"/>
                  <w:sz w:val="16"/>
                </w:rPr>
                <m:t xml:space="preserve">56,2+69,1+73,9+70,7+69,2+89,7+58,3+91+72,9+73,7+101,6+86,5+65,7+65+138+100 </m:t>
              </m:r>
            </m:num>
            <m:den>
              <m:r>
                <m:rPr>
                  <m:sty m:val="p"/>
                </m:rPr>
                <w:rPr>
                  <w:rFonts w:ascii="Cambria Math" w:hAnsi="Cambria Math" w:cs="Times New Roman"/>
                  <w:sz w:val="16"/>
                </w:rPr>
                <m:t>16</m:t>
              </m:r>
            </m:den>
          </m:f>
          <m:r>
            <m:rPr>
              <m:sty m:val="p"/>
            </m:rPr>
            <w:rPr>
              <w:rFonts w:ascii="Cambria Math" w:hAnsi="Cambria Math" w:cs="Times New Roman"/>
              <w:sz w:val="16"/>
            </w:rPr>
            <m:t>=80,093 Lux</m:t>
          </m:r>
        </m:oMath>
      </m:oMathPara>
    </w:p>
    <w:p w:rsidR="005912EC" w:rsidRPr="00404C8D" w:rsidRDefault="00922259"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 xml:space="preserve">Para verificar que el valor calculado cumple con el mínimo requerido por la legislación vigente, se </w:t>
      </w:r>
      <w:r w:rsidR="0023542D" w:rsidRPr="002569EA">
        <w:rPr>
          <w:rFonts w:ascii="Times New Roman" w:hAnsi="Times New Roman" w:cs="Times New Roman"/>
          <w:sz w:val="24"/>
        </w:rPr>
        <w:t xml:space="preserve">trabajó </w:t>
      </w:r>
      <w:r w:rsidRPr="002569EA">
        <w:rPr>
          <w:rFonts w:ascii="Times New Roman" w:hAnsi="Times New Roman" w:cs="Times New Roman"/>
          <w:sz w:val="24"/>
        </w:rPr>
        <w:t>e</w:t>
      </w:r>
      <w:r w:rsidRPr="00404C8D">
        <w:rPr>
          <w:rFonts w:ascii="Times New Roman" w:hAnsi="Times New Roman" w:cs="Times New Roman"/>
          <w:sz w:val="24"/>
        </w:rPr>
        <w:t>n el Anexo IV, del Decreto 351/79 y en su tabla 2 (intensidad mínima de iluminación), se busca si existe el tipo de edificio, local y tarea visual</w:t>
      </w:r>
      <w:r w:rsidR="002713A2" w:rsidRPr="00404C8D">
        <w:rPr>
          <w:rFonts w:ascii="Times New Roman" w:hAnsi="Times New Roman" w:cs="Times New Roman"/>
          <w:sz w:val="24"/>
        </w:rPr>
        <w:t xml:space="preserve"> correspondiente a la actividad donde se </w:t>
      </w:r>
      <w:r w:rsidR="002E6B2A" w:rsidRPr="00404C8D">
        <w:rPr>
          <w:rFonts w:ascii="Times New Roman" w:hAnsi="Times New Roman" w:cs="Times New Roman"/>
          <w:sz w:val="24"/>
        </w:rPr>
        <w:t>está</w:t>
      </w:r>
      <w:r w:rsidR="002713A2" w:rsidRPr="00404C8D">
        <w:rPr>
          <w:rFonts w:ascii="Times New Roman" w:hAnsi="Times New Roman" w:cs="Times New Roman"/>
          <w:sz w:val="24"/>
        </w:rPr>
        <w:t xml:space="preserve"> midiendo. E</w:t>
      </w:r>
      <w:r w:rsidRPr="00404C8D">
        <w:rPr>
          <w:rFonts w:ascii="Times New Roman" w:hAnsi="Times New Roman" w:cs="Times New Roman"/>
          <w:sz w:val="24"/>
        </w:rPr>
        <w:t xml:space="preserve">n </w:t>
      </w:r>
      <w:r w:rsidR="002713A2" w:rsidRPr="00404C8D">
        <w:rPr>
          <w:rFonts w:ascii="Times New Roman" w:hAnsi="Times New Roman" w:cs="Times New Roman"/>
          <w:sz w:val="24"/>
        </w:rPr>
        <w:t>este</w:t>
      </w:r>
      <w:r w:rsidRPr="00404C8D">
        <w:rPr>
          <w:rFonts w:ascii="Times New Roman" w:hAnsi="Times New Roman" w:cs="Times New Roman"/>
          <w:sz w:val="24"/>
        </w:rPr>
        <w:t xml:space="preserve"> caso es una </w:t>
      </w:r>
      <w:r w:rsidR="005912EC" w:rsidRPr="00404C8D">
        <w:rPr>
          <w:rFonts w:ascii="Times New Roman" w:hAnsi="Times New Roman" w:cs="Times New Roman"/>
          <w:sz w:val="24"/>
        </w:rPr>
        <w:t>metalúrgica</w:t>
      </w:r>
      <w:r w:rsidRPr="00404C8D">
        <w:rPr>
          <w:rFonts w:ascii="Times New Roman" w:hAnsi="Times New Roman" w:cs="Times New Roman"/>
          <w:sz w:val="24"/>
        </w:rPr>
        <w:t xml:space="preserve">, </w:t>
      </w:r>
      <w:r w:rsidR="005912EC" w:rsidRPr="00404C8D">
        <w:rPr>
          <w:rFonts w:ascii="Times New Roman" w:hAnsi="Times New Roman" w:cs="Times New Roman"/>
          <w:sz w:val="24"/>
        </w:rPr>
        <w:t xml:space="preserve">donde para maquinas, herramientas y bancos de trabajo se establece un valor de servicio de iluminación general de 300 Lux y para tareas en piezas pequeñas, fabricación de herramientas, ajuste de </w:t>
      </w:r>
      <w:r w:rsidR="002E6B2A" w:rsidRPr="00404C8D">
        <w:rPr>
          <w:rFonts w:ascii="Times New Roman" w:hAnsi="Times New Roman" w:cs="Times New Roman"/>
          <w:sz w:val="24"/>
        </w:rPr>
        <w:t>máquinas</w:t>
      </w:r>
      <w:r w:rsidR="005912EC" w:rsidRPr="00404C8D">
        <w:rPr>
          <w:rFonts w:ascii="Times New Roman" w:hAnsi="Times New Roman" w:cs="Times New Roman"/>
          <w:sz w:val="24"/>
        </w:rPr>
        <w:t>, el valor asciende a 500 Lux.</w:t>
      </w:r>
    </w:p>
    <w:p w:rsidR="00E851D3" w:rsidRPr="00404C8D" w:rsidRDefault="002E6B2A"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Debido a que</w:t>
      </w:r>
      <w:r w:rsidR="00922259" w:rsidRPr="00404C8D">
        <w:rPr>
          <w:rFonts w:ascii="Times New Roman" w:hAnsi="Times New Roman" w:cs="Times New Roman"/>
          <w:sz w:val="24"/>
        </w:rPr>
        <w:t xml:space="preserve"> el promedio de iluminación obtenida (E media) es de </w:t>
      </w:r>
      <w:r w:rsidR="00124B6B" w:rsidRPr="00404C8D">
        <w:rPr>
          <w:rFonts w:ascii="Times New Roman" w:hAnsi="Times New Roman" w:cs="Times New Roman"/>
          <w:sz w:val="24"/>
        </w:rPr>
        <w:t>80,093</w:t>
      </w:r>
      <w:r w:rsidRPr="00404C8D">
        <w:rPr>
          <w:rFonts w:ascii="Times New Roman" w:hAnsi="Times New Roman" w:cs="Times New Roman"/>
          <w:sz w:val="24"/>
        </w:rPr>
        <w:t xml:space="preserve"> </w:t>
      </w:r>
      <w:r w:rsidR="00922259" w:rsidRPr="00404C8D">
        <w:rPr>
          <w:rFonts w:ascii="Times New Roman" w:hAnsi="Times New Roman" w:cs="Times New Roman"/>
          <w:sz w:val="24"/>
        </w:rPr>
        <w:t xml:space="preserve">lux, </w:t>
      </w:r>
      <w:r w:rsidR="00124B6B" w:rsidRPr="00404C8D">
        <w:rPr>
          <w:rFonts w:ascii="Times New Roman" w:hAnsi="Times New Roman" w:cs="Times New Roman"/>
          <w:sz w:val="24"/>
        </w:rPr>
        <w:t xml:space="preserve">se concluye que </w:t>
      </w:r>
      <w:r w:rsidR="00922259" w:rsidRPr="00404C8D">
        <w:rPr>
          <w:rFonts w:ascii="Times New Roman" w:hAnsi="Times New Roman" w:cs="Times New Roman"/>
          <w:sz w:val="24"/>
        </w:rPr>
        <w:t xml:space="preserve">no cumple </w:t>
      </w:r>
      <w:r w:rsidR="00922259" w:rsidRPr="002569EA">
        <w:rPr>
          <w:rFonts w:ascii="Times New Roman" w:hAnsi="Times New Roman" w:cs="Times New Roman"/>
          <w:sz w:val="24"/>
        </w:rPr>
        <w:t>con</w:t>
      </w:r>
      <w:r w:rsidR="0023542D" w:rsidRPr="002569EA">
        <w:rPr>
          <w:rFonts w:ascii="Times New Roman" w:hAnsi="Times New Roman" w:cs="Times New Roman"/>
          <w:sz w:val="24"/>
        </w:rPr>
        <w:t xml:space="preserve"> los requisitos</w:t>
      </w:r>
      <w:r w:rsidR="0023542D">
        <w:rPr>
          <w:rFonts w:ascii="Times New Roman" w:hAnsi="Times New Roman" w:cs="Times New Roman"/>
          <w:sz w:val="24"/>
        </w:rPr>
        <w:t xml:space="preserve"> de </w:t>
      </w:r>
      <w:r w:rsidR="00922259" w:rsidRPr="00404C8D">
        <w:rPr>
          <w:rFonts w:ascii="Times New Roman" w:hAnsi="Times New Roman" w:cs="Times New Roman"/>
          <w:sz w:val="24"/>
        </w:rPr>
        <w:t xml:space="preserve"> la legislación vigente.</w:t>
      </w:r>
    </w:p>
    <w:p w:rsidR="00B72E03" w:rsidRPr="00404C8D" w:rsidRDefault="0023542D" w:rsidP="00D85A5B">
      <w:pPr>
        <w:spacing w:after="0" w:line="360" w:lineRule="auto"/>
        <w:contextualSpacing/>
        <w:jc w:val="both"/>
        <w:rPr>
          <w:rFonts w:ascii="Times New Roman" w:hAnsi="Times New Roman" w:cs="Times New Roman"/>
          <w:sz w:val="24"/>
        </w:rPr>
      </w:pPr>
      <w:r>
        <w:rPr>
          <w:rFonts w:ascii="Times New Roman" w:hAnsi="Times New Roman" w:cs="Times New Roman"/>
          <w:sz w:val="24"/>
        </w:rPr>
        <w:t xml:space="preserve">Por último, se </w:t>
      </w:r>
      <w:r w:rsidR="002569EA" w:rsidRPr="002569EA">
        <w:rPr>
          <w:rFonts w:ascii="Times New Roman" w:hAnsi="Times New Roman" w:cs="Times New Roman"/>
          <w:sz w:val="24"/>
        </w:rPr>
        <w:t>procedió</w:t>
      </w:r>
      <w:r w:rsidR="00B72E03" w:rsidRPr="002569EA">
        <w:rPr>
          <w:rFonts w:ascii="Times New Roman" w:hAnsi="Times New Roman" w:cs="Times New Roman"/>
          <w:sz w:val="24"/>
        </w:rPr>
        <w:t xml:space="preserve"> a verificar</w:t>
      </w:r>
      <w:r w:rsidR="00B72E03" w:rsidRPr="00404C8D">
        <w:rPr>
          <w:rFonts w:ascii="Times New Roman" w:hAnsi="Times New Roman" w:cs="Times New Roman"/>
          <w:sz w:val="24"/>
        </w:rPr>
        <w:t xml:space="preserve"> la uniformidad de la iluminancia según lo requiere el </w:t>
      </w:r>
      <w:r w:rsidR="00B72E03" w:rsidRPr="00404C8D">
        <w:rPr>
          <w:rFonts w:ascii="Times New Roman" w:hAnsi="Times New Roman" w:cs="Times New Roman"/>
          <w:sz w:val="24"/>
        </w:rPr>
        <w:lastRenderedPageBreak/>
        <w:t xml:space="preserve">Anexo IV, </w:t>
      </w:r>
      <w:proofErr w:type="spellStart"/>
      <w:r w:rsidR="00B72E03" w:rsidRPr="00404C8D">
        <w:rPr>
          <w:rFonts w:ascii="Times New Roman" w:hAnsi="Times New Roman" w:cs="Times New Roman"/>
          <w:sz w:val="24"/>
        </w:rPr>
        <w:t>Dec</w:t>
      </w:r>
      <w:proofErr w:type="spellEnd"/>
      <w:r w:rsidR="00B72E03" w:rsidRPr="00404C8D">
        <w:rPr>
          <w:rFonts w:ascii="Times New Roman" w:hAnsi="Times New Roman" w:cs="Times New Roman"/>
          <w:sz w:val="24"/>
        </w:rPr>
        <w:t>. 351/79.</w:t>
      </w:r>
    </w:p>
    <w:p w:rsidR="00B72E03" w:rsidRPr="00404C8D" w:rsidRDefault="0099562E" w:rsidP="00D85A5B">
      <w:pPr>
        <w:spacing w:after="0" w:line="360" w:lineRule="auto"/>
        <w:contextualSpacing/>
        <w:jc w:val="both"/>
        <w:rPr>
          <w:rFonts w:ascii="Times New Roman" w:hAnsi="Times New Roman" w:cs="Times New Roman"/>
          <w:sz w:val="24"/>
        </w:rPr>
      </w:pPr>
      <m:oMathPara>
        <m:oMath>
          <m:sSub>
            <m:sSubPr>
              <m:ctrlPr>
                <w:rPr>
                  <w:rFonts w:ascii="Cambria Math" w:hAnsi="Cambria Math" w:cs="Times New Roman"/>
                  <w:sz w:val="24"/>
                </w:rPr>
              </m:ctrlPr>
            </m:sSubPr>
            <m:e>
              <m:r>
                <m:rPr>
                  <m:sty m:val="p"/>
                </m:rPr>
                <w:rPr>
                  <w:rFonts w:ascii="Cambria Math" w:hAnsi="Cambria Math" w:cs="Times New Roman"/>
                  <w:sz w:val="24"/>
                </w:rPr>
                <m:t>E</m:t>
              </m:r>
            </m:e>
            <m:sub>
              <m:r>
                <m:rPr>
                  <m:sty m:val="p"/>
                </m:rPr>
                <w:rPr>
                  <w:rFonts w:ascii="Cambria Math" w:hAnsi="Cambria Math" w:cs="Times New Roman"/>
                  <w:sz w:val="24"/>
                </w:rPr>
                <m:t>minima</m:t>
              </m:r>
            </m:sub>
          </m:sSub>
          <m:r>
            <m:rPr>
              <m:sty m:val="p"/>
            </m:rPr>
            <w:rPr>
              <w:rFonts w:ascii="Cambria Math" w:hAnsi="Cambria Math" w:cs="Times New Roman"/>
              <w:sz w:val="24"/>
            </w:rPr>
            <m:t>≥</m:t>
          </m:r>
          <m:f>
            <m:fPr>
              <m:ctrlPr>
                <w:rPr>
                  <w:rFonts w:ascii="Cambria Math" w:hAnsi="Cambria Math" w:cs="Times New Roman"/>
                  <w:sz w:val="24"/>
                </w:rPr>
              </m:ctrlPr>
            </m:fPr>
            <m:num>
              <m:sSub>
                <m:sSubPr>
                  <m:ctrlPr>
                    <w:rPr>
                      <w:rFonts w:ascii="Cambria Math" w:hAnsi="Cambria Math" w:cs="Times New Roman"/>
                      <w:sz w:val="24"/>
                    </w:rPr>
                  </m:ctrlPr>
                </m:sSubPr>
                <m:e>
                  <m:r>
                    <m:rPr>
                      <m:sty m:val="p"/>
                    </m:rPr>
                    <w:rPr>
                      <w:rFonts w:ascii="Cambria Math" w:hAnsi="Cambria Math" w:cs="Times New Roman"/>
                      <w:sz w:val="24"/>
                    </w:rPr>
                    <m:t>E</m:t>
                  </m:r>
                </m:e>
                <m:sub>
                  <m:r>
                    <m:rPr>
                      <m:sty m:val="p"/>
                    </m:rPr>
                    <w:rPr>
                      <w:rFonts w:ascii="Cambria Math" w:hAnsi="Cambria Math" w:cs="Times New Roman"/>
                      <w:sz w:val="24"/>
                    </w:rPr>
                    <m:t>media</m:t>
                  </m:r>
                </m:sub>
              </m:sSub>
            </m:num>
            <m:den>
              <m:r>
                <m:rPr>
                  <m:sty m:val="p"/>
                </m:rPr>
                <w:rPr>
                  <w:rFonts w:ascii="Cambria Math" w:hAnsi="Cambria Math" w:cs="Times New Roman"/>
                  <w:sz w:val="24"/>
                </w:rPr>
                <m:t>2</m:t>
              </m:r>
            </m:den>
          </m:f>
        </m:oMath>
      </m:oMathPara>
    </w:p>
    <w:p w:rsidR="00B72E03" w:rsidRPr="00404C8D" w:rsidRDefault="00B72E03" w:rsidP="00D85A5B">
      <w:pPr>
        <w:spacing w:after="0" w:line="360" w:lineRule="auto"/>
        <w:contextualSpacing/>
        <w:jc w:val="both"/>
        <w:rPr>
          <w:rFonts w:ascii="Times New Roman" w:hAnsi="Times New Roman" w:cs="Times New Roman"/>
          <w:sz w:val="24"/>
        </w:rPr>
      </w:pPr>
      <m:oMathPara>
        <m:oMath>
          <m:r>
            <m:rPr>
              <m:sty m:val="p"/>
            </m:rPr>
            <w:rPr>
              <w:rFonts w:ascii="Cambria Math" w:hAnsi="Cambria Math" w:cs="Times New Roman"/>
              <w:sz w:val="24"/>
            </w:rPr>
            <m:t>56,2≥40,04</m:t>
          </m:r>
        </m:oMath>
      </m:oMathPara>
    </w:p>
    <w:p w:rsidR="00B72E03" w:rsidRPr="00404C8D" w:rsidRDefault="00B72E03"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El resultado de la relación, nos indica que la uniformidad de la iluminación se ajusta a la legislación vigente, ya que 56,8 (valor de iluminancia más bajo) es mayor que 40,04.</w:t>
      </w:r>
    </w:p>
    <w:p w:rsidR="00C46C7C" w:rsidRPr="004E4FDF" w:rsidRDefault="00C46C7C" w:rsidP="004E4FDF">
      <w:pPr>
        <w:spacing w:after="0" w:line="360" w:lineRule="auto"/>
        <w:contextualSpacing/>
        <w:jc w:val="center"/>
        <w:rPr>
          <w:rFonts w:ascii="Times New Roman" w:hAnsi="Times New Roman" w:cs="Times New Roman"/>
          <w:i/>
          <w:sz w:val="20"/>
        </w:rPr>
      </w:pPr>
    </w:p>
    <w:p w:rsidR="00C46C7C" w:rsidRDefault="00F841FE"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drawing>
          <wp:anchor distT="0" distB="0" distL="114300" distR="114300" simplePos="0" relativeHeight="251660288" behindDoc="0" locked="0" layoutInCell="1" allowOverlap="1" wp14:anchorId="3C89D80F" wp14:editId="0F327A97">
            <wp:simplePos x="0" y="0"/>
            <wp:positionH relativeFrom="column">
              <wp:posOffset>1633718</wp:posOffset>
            </wp:positionH>
            <wp:positionV relativeFrom="paragraph">
              <wp:align>top</wp:align>
            </wp:positionV>
            <wp:extent cx="2009775" cy="3573145"/>
            <wp:effectExtent l="133350" t="114300" r="142875" b="160655"/>
            <wp:wrapSquare wrapText="bothSides"/>
            <wp:docPr id="8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70106_153315592.jp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2006203" cy="356658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r w:rsidR="00C46C7C" w:rsidRPr="004E4FDF">
        <w:rPr>
          <w:rFonts w:ascii="Times New Roman" w:hAnsi="Times New Roman" w:cs="Times New Roman"/>
          <w:i/>
          <w:sz w:val="20"/>
        </w:rPr>
        <w:br w:type="textWrapping" w:clear="all"/>
        <w:t>Imagen N°60: Luxómetro.</w:t>
      </w:r>
    </w:p>
    <w:p w:rsidR="00747B21" w:rsidRPr="004E4FDF" w:rsidRDefault="00747B21" w:rsidP="004E4FDF">
      <w:pPr>
        <w:spacing w:after="0" w:line="360" w:lineRule="auto"/>
        <w:contextualSpacing/>
        <w:jc w:val="center"/>
        <w:rPr>
          <w:rFonts w:ascii="Times New Roman" w:hAnsi="Times New Roman" w:cs="Times New Roman"/>
          <w:i/>
          <w:sz w:val="20"/>
        </w:rPr>
      </w:pPr>
    </w:p>
    <w:p w:rsidR="00C46C7C" w:rsidRPr="00404C8D" w:rsidRDefault="00B72E03"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 xml:space="preserve">En la imagen N°60 se observa el luxómetro </w:t>
      </w:r>
      <w:r w:rsidR="0088271C" w:rsidRPr="00404C8D">
        <w:rPr>
          <w:rFonts w:ascii="Times New Roman" w:hAnsi="Times New Roman" w:cs="Times New Roman"/>
          <w:sz w:val="24"/>
        </w:rPr>
        <w:t>utilizado para realizar las mediciones (ver</w:t>
      </w:r>
      <w:r w:rsidRPr="00404C8D">
        <w:rPr>
          <w:rFonts w:ascii="Times New Roman" w:hAnsi="Times New Roman" w:cs="Times New Roman"/>
          <w:sz w:val="24"/>
        </w:rPr>
        <w:t xml:space="preserve"> certificado de calibración</w:t>
      </w:r>
      <w:r w:rsidR="00636143" w:rsidRPr="00404C8D">
        <w:rPr>
          <w:rFonts w:ascii="Times New Roman" w:hAnsi="Times New Roman" w:cs="Times New Roman"/>
          <w:sz w:val="24"/>
        </w:rPr>
        <w:t xml:space="preserve"> en el Anexo</w:t>
      </w:r>
      <w:r w:rsidR="0043630F">
        <w:rPr>
          <w:rFonts w:ascii="Times New Roman" w:hAnsi="Times New Roman" w:cs="Times New Roman"/>
          <w:sz w:val="24"/>
        </w:rPr>
        <w:t xml:space="preserve">) </w:t>
      </w:r>
      <w:r w:rsidR="0088271C" w:rsidRPr="00404C8D">
        <w:rPr>
          <w:rFonts w:ascii="Times New Roman" w:hAnsi="Times New Roman" w:cs="Times New Roman"/>
          <w:sz w:val="24"/>
        </w:rPr>
        <w:t>y en</w:t>
      </w:r>
      <w:r w:rsidR="00636143" w:rsidRPr="00404C8D">
        <w:rPr>
          <w:rFonts w:ascii="Times New Roman" w:hAnsi="Times New Roman" w:cs="Times New Roman"/>
          <w:sz w:val="24"/>
        </w:rPr>
        <w:t xml:space="preserve"> la </w:t>
      </w:r>
      <w:r w:rsidR="0088271C" w:rsidRPr="00404C8D">
        <w:rPr>
          <w:rFonts w:ascii="Times New Roman" w:hAnsi="Times New Roman" w:cs="Times New Roman"/>
          <w:sz w:val="24"/>
        </w:rPr>
        <w:t xml:space="preserve">imagen </w:t>
      </w:r>
      <w:r w:rsidR="00636143" w:rsidRPr="00404C8D">
        <w:rPr>
          <w:rFonts w:ascii="Times New Roman" w:hAnsi="Times New Roman" w:cs="Times New Roman"/>
          <w:sz w:val="24"/>
        </w:rPr>
        <w:t xml:space="preserve">N° 61 una de las 4 luminarias que </w:t>
      </w:r>
      <w:r w:rsidR="0088271C" w:rsidRPr="00404C8D">
        <w:rPr>
          <w:rFonts w:ascii="Times New Roman" w:hAnsi="Times New Roman" w:cs="Times New Roman"/>
          <w:sz w:val="24"/>
        </w:rPr>
        <w:t>posee</w:t>
      </w:r>
      <w:r w:rsidR="00636143" w:rsidRPr="00404C8D">
        <w:rPr>
          <w:rFonts w:ascii="Times New Roman" w:hAnsi="Times New Roman" w:cs="Times New Roman"/>
          <w:sz w:val="24"/>
        </w:rPr>
        <w:t xml:space="preserve"> el sector. </w:t>
      </w:r>
      <w:r w:rsidR="0088271C" w:rsidRPr="00404C8D">
        <w:rPr>
          <w:rFonts w:ascii="Times New Roman" w:hAnsi="Times New Roman" w:cs="Times New Roman"/>
          <w:sz w:val="24"/>
        </w:rPr>
        <w:t xml:space="preserve">Se debe mencionar que aquí no hay ingreso de luz natural, y que las paredes, techos y suelo no reflejan la luz como podría ocurrir si se tratara de </w:t>
      </w:r>
      <w:r w:rsidR="00CC776A" w:rsidRPr="00404C8D">
        <w:rPr>
          <w:rFonts w:ascii="Times New Roman" w:hAnsi="Times New Roman" w:cs="Times New Roman"/>
          <w:sz w:val="24"/>
        </w:rPr>
        <w:t>superficies</w:t>
      </w:r>
      <w:r w:rsidR="0088271C" w:rsidRPr="00404C8D">
        <w:rPr>
          <w:rFonts w:ascii="Times New Roman" w:hAnsi="Times New Roman" w:cs="Times New Roman"/>
          <w:sz w:val="24"/>
        </w:rPr>
        <w:t xml:space="preserve"> de color</w:t>
      </w:r>
      <w:r w:rsidR="00CC776A" w:rsidRPr="00404C8D">
        <w:rPr>
          <w:rFonts w:ascii="Times New Roman" w:hAnsi="Times New Roman" w:cs="Times New Roman"/>
          <w:sz w:val="24"/>
        </w:rPr>
        <w:t>es</w:t>
      </w:r>
      <w:r w:rsidR="0088271C" w:rsidRPr="00404C8D">
        <w:rPr>
          <w:rFonts w:ascii="Times New Roman" w:hAnsi="Times New Roman" w:cs="Times New Roman"/>
          <w:sz w:val="24"/>
        </w:rPr>
        <w:t xml:space="preserve"> claro</w:t>
      </w:r>
      <w:r w:rsidR="00CC776A" w:rsidRPr="00404C8D">
        <w:rPr>
          <w:rFonts w:ascii="Times New Roman" w:hAnsi="Times New Roman" w:cs="Times New Roman"/>
          <w:sz w:val="24"/>
        </w:rPr>
        <w:t>s</w:t>
      </w:r>
      <w:r w:rsidR="0088271C" w:rsidRPr="00404C8D">
        <w:rPr>
          <w:rFonts w:ascii="Times New Roman" w:hAnsi="Times New Roman" w:cs="Times New Roman"/>
          <w:sz w:val="24"/>
        </w:rPr>
        <w:t>, debido a qu</w:t>
      </w:r>
      <w:r w:rsidR="0043630F">
        <w:rPr>
          <w:rFonts w:ascii="Times New Roman" w:hAnsi="Times New Roman" w:cs="Times New Roman"/>
          <w:sz w:val="24"/>
        </w:rPr>
        <w:t xml:space="preserve">e están cubiertas de suciedad </w:t>
      </w:r>
      <w:r w:rsidR="006F586B">
        <w:rPr>
          <w:rFonts w:ascii="Times New Roman" w:hAnsi="Times New Roman" w:cs="Times New Roman"/>
          <w:sz w:val="24"/>
        </w:rPr>
        <w:t>y/o deterioradas</w:t>
      </w:r>
      <w:r w:rsidR="0043630F">
        <w:rPr>
          <w:rFonts w:ascii="Times New Roman" w:hAnsi="Times New Roman" w:cs="Times New Roman"/>
          <w:sz w:val="24"/>
        </w:rPr>
        <w:t xml:space="preserve"> </w:t>
      </w:r>
      <w:r w:rsidR="00CC776A" w:rsidRPr="00404C8D">
        <w:rPr>
          <w:rFonts w:ascii="Times New Roman" w:hAnsi="Times New Roman" w:cs="Times New Roman"/>
          <w:sz w:val="24"/>
        </w:rPr>
        <w:t xml:space="preserve">por </w:t>
      </w:r>
      <w:r w:rsidR="0088271C" w:rsidRPr="00404C8D">
        <w:rPr>
          <w:rFonts w:ascii="Times New Roman" w:hAnsi="Times New Roman" w:cs="Times New Roman"/>
          <w:sz w:val="24"/>
        </w:rPr>
        <w:t xml:space="preserve">del paso del tiempo.   </w:t>
      </w:r>
    </w:p>
    <w:p w:rsidR="00226630" w:rsidRPr="004E4FDF" w:rsidRDefault="0022663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lastRenderedPageBreak/>
        <w:drawing>
          <wp:inline distT="0" distB="0" distL="0" distR="0" wp14:anchorId="1E959CBE" wp14:editId="6CAAED1A">
            <wp:extent cx="5612130" cy="4209234"/>
            <wp:effectExtent l="133350" t="114300" r="140970" b="172720"/>
            <wp:docPr id="76" name="Imagen 76" descr="D:\MEGAsync\UTN\Especializacion en Higiene y Seguridad en el trabajo\F\20150828_0917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EGAsync\UTN\Especializacion en Higiene y Seguridad en el trabajo\F\20150828_091704.jpg"/>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612130" cy="420923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226630" w:rsidRPr="004E4FDF" w:rsidRDefault="00226630"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 xml:space="preserve">Imagen N°61: Iluminación en taller de </w:t>
      </w:r>
      <w:r w:rsidR="0027157F" w:rsidRPr="004E4FDF">
        <w:rPr>
          <w:rFonts w:ascii="Times New Roman" w:hAnsi="Times New Roman" w:cs="Times New Roman"/>
          <w:i/>
          <w:sz w:val="20"/>
        </w:rPr>
        <w:t>herrería</w:t>
      </w:r>
      <w:r w:rsidRPr="004E4FDF">
        <w:rPr>
          <w:rFonts w:ascii="Times New Roman" w:hAnsi="Times New Roman" w:cs="Times New Roman"/>
          <w:i/>
          <w:sz w:val="20"/>
        </w:rPr>
        <w:t>.</w:t>
      </w:r>
    </w:p>
    <w:p w:rsidR="00747B21" w:rsidRDefault="00747B21" w:rsidP="00D85A5B">
      <w:pPr>
        <w:spacing w:after="0" w:line="360" w:lineRule="auto"/>
        <w:contextualSpacing/>
        <w:jc w:val="both"/>
        <w:rPr>
          <w:rFonts w:ascii="Times New Roman" w:hAnsi="Times New Roman" w:cs="Times New Roman"/>
          <w:sz w:val="24"/>
          <w:u w:val="single"/>
        </w:rPr>
      </w:pPr>
    </w:p>
    <w:p w:rsidR="00226630" w:rsidRPr="00404C8D" w:rsidRDefault="00CC776A" w:rsidP="00D85A5B">
      <w:pPr>
        <w:spacing w:after="0" w:line="360" w:lineRule="auto"/>
        <w:contextualSpacing/>
        <w:jc w:val="both"/>
        <w:rPr>
          <w:rFonts w:ascii="Times New Roman" w:hAnsi="Times New Roman" w:cs="Times New Roman"/>
          <w:sz w:val="24"/>
        </w:rPr>
      </w:pPr>
      <w:r w:rsidRPr="00404C8D">
        <w:rPr>
          <w:rFonts w:ascii="Times New Roman" w:hAnsi="Times New Roman" w:cs="Times New Roman"/>
          <w:sz w:val="24"/>
          <w:u w:val="single"/>
        </w:rPr>
        <w:t>Acciones correctivas</w:t>
      </w:r>
      <w:r w:rsidR="001D2F64" w:rsidRPr="00404C8D">
        <w:rPr>
          <w:rFonts w:ascii="Times New Roman" w:hAnsi="Times New Roman" w:cs="Times New Roman"/>
          <w:sz w:val="24"/>
        </w:rPr>
        <w:t>:</w:t>
      </w:r>
      <w:r w:rsidRPr="00404C8D">
        <w:rPr>
          <w:rFonts w:ascii="Times New Roman" w:hAnsi="Times New Roman" w:cs="Times New Roman"/>
          <w:sz w:val="24"/>
        </w:rPr>
        <w:t xml:space="preserve"> </w:t>
      </w:r>
    </w:p>
    <w:p w:rsidR="00404C8D" w:rsidRPr="00747B21" w:rsidRDefault="00747B21" w:rsidP="00747B21">
      <w:pPr>
        <w:spacing w:after="0" w:line="360" w:lineRule="auto"/>
        <w:jc w:val="both"/>
        <w:rPr>
          <w:rFonts w:ascii="Times New Roman" w:hAnsi="Times New Roman" w:cs="Times New Roman"/>
          <w:sz w:val="24"/>
        </w:rPr>
      </w:pPr>
      <w:r>
        <w:rPr>
          <w:rFonts w:ascii="Times New Roman" w:hAnsi="Times New Roman" w:cs="Times New Roman"/>
          <w:sz w:val="24"/>
        </w:rPr>
        <w:t xml:space="preserve">1) </w:t>
      </w:r>
      <w:r w:rsidR="003C577A" w:rsidRPr="00747B21">
        <w:rPr>
          <w:rFonts w:ascii="Times New Roman" w:hAnsi="Times New Roman" w:cs="Times New Roman"/>
          <w:sz w:val="24"/>
        </w:rPr>
        <w:t>Agregar artefactos lumínicos adecuados para dar cumplimiento a la legislación vigente.</w:t>
      </w:r>
    </w:p>
    <w:p w:rsidR="00404C8D" w:rsidRPr="00747B21" w:rsidRDefault="00747B21" w:rsidP="00747B21">
      <w:pPr>
        <w:spacing w:after="0" w:line="360" w:lineRule="auto"/>
        <w:jc w:val="both"/>
        <w:rPr>
          <w:rFonts w:ascii="Times New Roman" w:hAnsi="Times New Roman" w:cs="Times New Roman"/>
          <w:sz w:val="24"/>
        </w:rPr>
      </w:pPr>
      <w:r>
        <w:rPr>
          <w:rFonts w:ascii="Times New Roman" w:hAnsi="Times New Roman" w:cs="Times New Roman"/>
          <w:sz w:val="24"/>
        </w:rPr>
        <w:t xml:space="preserve">2) </w:t>
      </w:r>
      <w:r w:rsidR="003C577A" w:rsidRPr="00747B21">
        <w:rPr>
          <w:rFonts w:ascii="Times New Roman" w:hAnsi="Times New Roman" w:cs="Times New Roman"/>
          <w:sz w:val="24"/>
        </w:rPr>
        <w:t>Incorporar luminarias de tipo localizadas en las máquinas de banco.</w:t>
      </w:r>
      <w:r w:rsidRPr="00747B21">
        <w:rPr>
          <w:rFonts w:ascii="Times New Roman" w:hAnsi="Times New Roman" w:cs="Times New Roman"/>
          <w:sz w:val="24"/>
        </w:rPr>
        <w:t xml:space="preserve"> 1) </w:t>
      </w:r>
    </w:p>
    <w:p w:rsidR="00404C8D" w:rsidRDefault="00747B21" w:rsidP="00747B21">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 xml:space="preserve">3) </w:t>
      </w:r>
      <w:r w:rsidR="003C577A" w:rsidRPr="00404C8D">
        <w:rPr>
          <w:rFonts w:ascii="Times New Roman" w:hAnsi="Times New Roman" w:cs="Times New Roman"/>
          <w:sz w:val="24"/>
        </w:rPr>
        <w:t>Procurar la limpieza de paredes en aquellas que poseen revestimiento y el pintado en tonos claros de las de mampostería.</w:t>
      </w:r>
    </w:p>
    <w:p w:rsidR="00404C8D" w:rsidRDefault="00747B21" w:rsidP="00747B21">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 xml:space="preserve">4) </w:t>
      </w:r>
      <w:r w:rsidR="003C577A" w:rsidRPr="00404C8D">
        <w:rPr>
          <w:rFonts w:ascii="Times New Roman" w:hAnsi="Times New Roman" w:cs="Times New Roman"/>
          <w:sz w:val="24"/>
        </w:rPr>
        <w:t>Mantener el sitio y las luminarias siempre limpias, para maximizar el rendimiento lumínico.</w:t>
      </w:r>
    </w:p>
    <w:p w:rsidR="0012165A" w:rsidRPr="00404C8D" w:rsidRDefault="00747B21" w:rsidP="00747B21">
      <w:pPr>
        <w:pStyle w:val="Prrafodelista"/>
        <w:spacing w:after="0" w:line="360" w:lineRule="auto"/>
        <w:ind w:left="0"/>
        <w:jc w:val="both"/>
        <w:rPr>
          <w:rFonts w:ascii="Times New Roman" w:hAnsi="Times New Roman" w:cs="Times New Roman"/>
          <w:sz w:val="24"/>
        </w:rPr>
      </w:pPr>
      <w:r>
        <w:rPr>
          <w:rFonts w:ascii="Times New Roman" w:hAnsi="Times New Roman" w:cs="Times New Roman"/>
          <w:sz w:val="24"/>
        </w:rPr>
        <w:t xml:space="preserve">5) </w:t>
      </w:r>
      <w:r w:rsidR="0012165A" w:rsidRPr="00404C8D">
        <w:rPr>
          <w:rFonts w:ascii="Times New Roman" w:hAnsi="Times New Roman" w:cs="Times New Roman"/>
          <w:sz w:val="24"/>
        </w:rPr>
        <w:t>Hacer mediciones periódicas de iluminancia promedio.</w:t>
      </w:r>
      <w:r w:rsidR="00404C8D">
        <w:rPr>
          <w:rFonts w:ascii="Times New Roman" w:hAnsi="Times New Roman" w:cs="Times New Roman"/>
          <w:sz w:val="24"/>
        </w:rPr>
        <w:t xml:space="preserve"> </w:t>
      </w:r>
      <w:r w:rsidR="0012165A" w:rsidRPr="00404C8D">
        <w:rPr>
          <w:rFonts w:ascii="Times New Roman" w:hAnsi="Times New Roman" w:cs="Times New Roman"/>
          <w:sz w:val="24"/>
        </w:rPr>
        <w:t>Esto podría ayudar a determinar hasta qué momento en la vida útil de las lámparas la pérdida de rendimiento lumínico estaría en niveles aceptables, ya que puede darse que se deba realizar el reemplazo antes de su agotamiento.</w:t>
      </w:r>
    </w:p>
    <w:p w:rsidR="0012165A" w:rsidRPr="00F841FE" w:rsidRDefault="0012165A" w:rsidP="00D85A5B">
      <w:pPr>
        <w:spacing w:after="0" w:line="360" w:lineRule="auto"/>
        <w:contextualSpacing/>
        <w:jc w:val="both"/>
        <w:rPr>
          <w:rFonts w:ascii="Times New Roman" w:hAnsi="Times New Roman" w:cs="Times New Roman"/>
          <w:sz w:val="24"/>
        </w:rPr>
      </w:pPr>
      <w:r w:rsidRPr="00F841FE">
        <w:rPr>
          <w:rFonts w:ascii="Times New Roman" w:hAnsi="Times New Roman" w:cs="Times New Roman"/>
          <w:sz w:val="24"/>
        </w:rPr>
        <w:lastRenderedPageBreak/>
        <w:t xml:space="preserve">  </w:t>
      </w:r>
    </w:p>
    <w:p w:rsidR="0009356A" w:rsidRDefault="001D1834" w:rsidP="00D85A5B">
      <w:pPr>
        <w:pStyle w:val="Ttulo1"/>
        <w:spacing w:before="0" w:line="360" w:lineRule="auto"/>
        <w:contextualSpacing/>
        <w:jc w:val="both"/>
        <w:rPr>
          <w:rFonts w:ascii="Times New Roman" w:hAnsi="Times New Roman" w:cs="Times New Roman"/>
          <w:color w:val="auto"/>
          <w:sz w:val="24"/>
        </w:rPr>
      </w:pPr>
      <w:bookmarkStart w:id="31" w:name="_Toc491629051"/>
      <w:r w:rsidRPr="001D1834">
        <w:rPr>
          <w:rFonts w:ascii="Times New Roman" w:hAnsi="Times New Roman" w:cs="Times New Roman"/>
          <w:color w:val="auto"/>
          <w:sz w:val="24"/>
        </w:rPr>
        <w:t>RUIDO</w:t>
      </w:r>
      <w:bookmarkEnd w:id="31"/>
    </w:p>
    <w:p w:rsidR="00576F32" w:rsidRPr="00404C8D" w:rsidRDefault="0030451A" w:rsidP="00D85A5B">
      <w:pPr>
        <w:tabs>
          <w:tab w:val="left" w:pos="5055"/>
        </w:tabs>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El ruido es uno de los contaminantes laborales más comunes. Gran cantidad de trabajadores se ven expuestos diariamente a niveles sonoros potencialmente</w:t>
      </w:r>
      <w:r w:rsidR="00576F32" w:rsidRPr="00404C8D">
        <w:rPr>
          <w:rFonts w:ascii="Times New Roman" w:hAnsi="Times New Roman" w:cs="Times New Roman"/>
          <w:sz w:val="24"/>
        </w:rPr>
        <w:t xml:space="preserve"> </w:t>
      </w:r>
      <w:r w:rsidRPr="00404C8D">
        <w:rPr>
          <w:rFonts w:ascii="Times New Roman" w:hAnsi="Times New Roman" w:cs="Times New Roman"/>
          <w:sz w:val="24"/>
        </w:rPr>
        <w:t xml:space="preserve">peligrosos para su audición, además de sufrir otros efectos perjudiciales en su salud. </w:t>
      </w:r>
    </w:p>
    <w:p w:rsidR="008E2D1D" w:rsidRDefault="00576F32" w:rsidP="00D85A5B">
      <w:pPr>
        <w:tabs>
          <w:tab w:val="left" w:pos="5055"/>
        </w:tabs>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Las personas expuestas al ruido suelen sufrir algunos efectos tales como: pérdida de</w:t>
      </w:r>
      <w:r w:rsidR="00EB06FB" w:rsidRPr="00404C8D">
        <w:rPr>
          <w:rFonts w:ascii="Times New Roman" w:hAnsi="Times New Roman" w:cs="Times New Roman"/>
          <w:sz w:val="24"/>
        </w:rPr>
        <w:t xml:space="preserve"> </w:t>
      </w:r>
      <w:r w:rsidRPr="00404C8D">
        <w:rPr>
          <w:rFonts w:ascii="Times New Roman" w:hAnsi="Times New Roman" w:cs="Times New Roman"/>
          <w:sz w:val="24"/>
        </w:rPr>
        <w:t>capacidad auditiva, acufenos, interferencia en la comunicación, malestar, estrés,</w:t>
      </w:r>
      <w:r w:rsidR="00EB06FB" w:rsidRPr="00404C8D">
        <w:rPr>
          <w:rFonts w:ascii="Times New Roman" w:hAnsi="Times New Roman" w:cs="Times New Roman"/>
          <w:sz w:val="24"/>
        </w:rPr>
        <w:t xml:space="preserve"> </w:t>
      </w:r>
      <w:r w:rsidRPr="00404C8D">
        <w:rPr>
          <w:rFonts w:ascii="Times New Roman" w:hAnsi="Times New Roman" w:cs="Times New Roman"/>
          <w:sz w:val="24"/>
        </w:rPr>
        <w:t>nerviosismo, trastornos del aparato digestivo, disminución del rendimiento laboral,</w:t>
      </w:r>
      <w:r w:rsidR="00EB06FB" w:rsidRPr="00404C8D">
        <w:rPr>
          <w:rFonts w:ascii="Times New Roman" w:hAnsi="Times New Roman" w:cs="Times New Roman"/>
          <w:sz w:val="24"/>
        </w:rPr>
        <w:t xml:space="preserve"> </w:t>
      </w:r>
      <w:r w:rsidRPr="00404C8D">
        <w:rPr>
          <w:rFonts w:ascii="Times New Roman" w:hAnsi="Times New Roman" w:cs="Times New Roman"/>
          <w:sz w:val="24"/>
        </w:rPr>
        <w:t>efectos cardiovasculares, incremento de accidentes y hasta cambios en el</w:t>
      </w:r>
      <w:r w:rsidR="00EB06FB" w:rsidRPr="00404C8D">
        <w:rPr>
          <w:rFonts w:ascii="Times New Roman" w:hAnsi="Times New Roman" w:cs="Times New Roman"/>
          <w:sz w:val="24"/>
        </w:rPr>
        <w:t xml:space="preserve"> </w:t>
      </w:r>
      <w:r w:rsidRPr="00404C8D">
        <w:rPr>
          <w:rFonts w:ascii="Times New Roman" w:hAnsi="Times New Roman" w:cs="Times New Roman"/>
          <w:sz w:val="24"/>
        </w:rPr>
        <w:t>comportamiento social</w:t>
      </w:r>
      <w:r w:rsidR="00D161E5">
        <w:rPr>
          <w:rFonts w:ascii="Times New Roman" w:hAnsi="Times New Roman" w:cs="Times New Roman"/>
          <w:sz w:val="24"/>
        </w:rPr>
        <w:t xml:space="preserve">. </w:t>
      </w:r>
      <w:r w:rsidR="00D53172">
        <w:rPr>
          <w:rFonts w:ascii="Times New Roman" w:hAnsi="Times New Roman" w:cs="Times New Roman"/>
          <w:sz w:val="24"/>
        </w:rPr>
        <w:t>“</w:t>
      </w:r>
      <w:r w:rsidR="0030451A" w:rsidRPr="00404C8D">
        <w:rPr>
          <w:rFonts w:ascii="Times New Roman" w:hAnsi="Times New Roman" w:cs="Times New Roman"/>
          <w:sz w:val="24"/>
        </w:rPr>
        <w:t>Desde el punto de vista físico, sonido y ruido son lo mismo, pero cuando el sonido</w:t>
      </w:r>
      <w:r w:rsidR="00EB06FB" w:rsidRPr="00404C8D">
        <w:rPr>
          <w:rFonts w:ascii="Times New Roman" w:hAnsi="Times New Roman" w:cs="Times New Roman"/>
          <w:sz w:val="24"/>
        </w:rPr>
        <w:t xml:space="preserve"> </w:t>
      </w:r>
      <w:r w:rsidR="0030451A" w:rsidRPr="00404C8D">
        <w:rPr>
          <w:rFonts w:ascii="Times New Roman" w:hAnsi="Times New Roman" w:cs="Times New Roman"/>
          <w:sz w:val="24"/>
        </w:rPr>
        <w:t>comienza a ser desagradable, cuando no se desea oírlo, se lo denomina ruido. Es decir</w:t>
      </w:r>
      <w:r w:rsidR="00EB06FB" w:rsidRPr="00404C8D">
        <w:rPr>
          <w:rFonts w:ascii="Times New Roman" w:hAnsi="Times New Roman" w:cs="Times New Roman"/>
          <w:sz w:val="24"/>
        </w:rPr>
        <w:t xml:space="preserve"> </w:t>
      </w:r>
      <w:r w:rsidR="0030451A" w:rsidRPr="00404C8D">
        <w:rPr>
          <w:rFonts w:ascii="Times New Roman" w:hAnsi="Times New Roman" w:cs="Times New Roman"/>
          <w:sz w:val="24"/>
        </w:rPr>
        <w:t>que  la d</w:t>
      </w:r>
      <w:r w:rsidR="00D53172">
        <w:rPr>
          <w:rFonts w:ascii="Times New Roman" w:hAnsi="Times New Roman" w:cs="Times New Roman"/>
          <w:sz w:val="24"/>
        </w:rPr>
        <w:t>efinición de ruido es subjetiva” (El Ruido en el Ambiente Laboral.</w:t>
      </w:r>
      <w:r w:rsidR="008E2D1D">
        <w:rPr>
          <w:rFonts w:ascii="Times New Roman" w:hAnsi="Times New Roman" w:cs="Times New Roman"/>
          <w:sz w:val="24"/>
        </w:rPr>
        <w:t xml:space="preserve"> Guía Practica N°2. </w:t>
      </w:r>
      <w:r w:rsidR="00D53172">
        <w:rPr>
          <w:rFonts w:ascii="Times New Roman" w:hAnsi="Times New Roman" w:cs="Times New Roman"/>
          <w:sz w:val="24"/>
        </w:rPr>
        <w:t xml:space="preserve">Superintendencia de Riesgos del Trabajo. </w:t>
      </w:r>
      <w:r w:rsidR="008E2D1D">
        <w:rPr>
          <w:rFonts w:ascii="Times New Roman" w:hAnsi="Times New Roman" w:cs="Times New Roman"/>
          <w:sz w:val="24"/>
        </w:rPr>
        <w:t>Ministerio de Trabajo, Empleo y Seguridad Socia</w:t>
      </w:r>
      <w:r w:rsidR="00D161E5">
        <w:rPr>
          <w:rFonts w:ascii="Times New Roman" w:hAnsi="Times New Roman" w:cs="Times New Roman"/>
          <w:sz w:val="24"/>
        </w:rPr>
        <w:t>l).</w:t>
      </w:r>
    </w:p>
    <w:p w:rsidR="00EB06FB" w:rsidRPr="00404C8D" w:rsidRDefault="0030451A" w:rsidP="00D85A5B">
      <w:pPr>
        <w:tabs>
          <w:tab w:val="left" w:pos="5055"/>
        </w:tabs>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 xml:space="preserve">En muchos casos </w:t>
      </w:r>
      <w:r w:rsidR="008E2D1D">
        <w:rPr>
          <w:rFonts w:ascii="Times New Roman" w:hAnsi="Times New Roman" w:cs="Times New Roman"/>
          <w:sz w:val="24"/>
        </w:rPr>
        <w:t xml:space="preserve">se puede </w:t>
      </w:r>
      <w:r w:rsidRPr="00404C8D">
        <w:rPr>
          <w:rFonts w:ascii="Times New Roman" w:hAnsi="Times New Roman" w:cs="Times New Roman"/>
          <w:sz w:val="24"/>
        </w:rPr>
        <w:t>controlar el exceso de ruido aplicando</w:t>
      </w:r>
      <w:r w:rsidR="00EB06FB" w:rsidRPr="00404C8D">
        <w:rPr>
          <w:rFonts w:ascii="Times New Roman" w:hAnsi="Times New Roman" w:cs="Times New Roman"/>
          <w:sz w:val="24"/>
        </w:rPr>
        <w:t xml:space="preserve"> </w:t>
      </w:r>
      <w:r w:rsidRPr="00404C8D">
        <w:rPr>
          <w:rFonts w:ascii="Times New Roman" w:hAnsi="Times New Roman" w:cs="Times New Roman"/>
          <w:sz w:val="24"/>
        </w:rPr>
        <w:t xml:space="preserve">técnicas de ingeniería acústica </w:t>
      </w:r>
      <w:r w:rsidR="008E2D1D">
        <w:rPr>
          <w:rFonts w:ascii="Times New Roman" w:hAnsi="Times New Roman" w:cs="Times New Roman"/>
          <w:sz w:val="24"/>
        </w:rPr>
        <w:t>sobre las fuentes generadoras</w:t>
      </w:r>
      <w:r w:rsidRPr="00404C8D">
        <w:rPr>
          <w:rFonts w:ascii="Times New Roman" w:hAnsi="Times New Roman" w:cs="Times New Roman"/>
          <w:sz w:val="24"/>
        </w:rPr>
        <w:t>.</w:t>
      </w:r>
    </w:p>
    <w:p w:rsidR="001D1834" w:rsidRPr="00270992" w:rsidRDefault="001D1834" w:rsidP="00D85A5B">
      <w:pPr>
        <w:pStyle w:val="Ttulo2"/>
        <w:spacing w:before="0" w:line="360" w:lineRule="auto"/>
        <w:contextualSpacing/>
        <w:jc w:val="both"/>
        <w:rPr>
          <w:rFonts w:ascii="Times New Roman" w:hAnsi="Times New Roman" w:cs="Times New Roman"/>
          <w:color w:val="auto"/>
          <w:sz w:val="24"/>
          <w:szCs w:val="24"/>
        </w:rPr>
      </w:pPr>
      <w:bookmarkStart w:id="32" w:name="_Toc491629052"/>
      <w:r w:rsidRPr="00270992">
        <w:rPr>
          <w:rFonts w:ascii="Times New Roman" w:hAnsi="Times New Roman" w:cs="Times New Roman"/>
          <w:color w:val="auto"/>
          <w:sz w:val="24"/>
          <w:szCs w:val="24"/>
        </w:rPr>
        <w:t>Sala de maquinas</w:t>
      </w:r>
      <w:bookmarkEnd w:id="32"/>
    </w:p>
    <w:p w:rsidR="001D1834" w:rsidRPr="00404C8D" w:rsidRDefault="003A27E3" w:rsidP="00D85A5B">
      <w:pPr>
        <w:tabs>
          <w:tab w:val="left" w:pos="5055"/>
        </w:tabs>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 xml:space="preserve">En </w:t>
      </w:r>
      <w:r w:rsidR="0023542D" w:rsidRPr="00BD51D7">
        <w:rPr>
          <w:rFonts w:ascii="Times New Roman" w:hAnsi="Times New Roman" w:cs="Times New Roman"/>
          <w:sz w:val="24"/>
        </w:rPr>
        <w:t xml:space="preserve">el </w:t>
      </w:r>
      <w:r w:rsidRPr="00BD51D7">
        <w:rPr>
          <w:rFonts w:ascii="Times New Roman" w:hAnsi="Times New Roman" w:cs="Times New Roman"/>
          <w:sz w:val="24"/>
        </w:rPr>
        <w:t>sector</w:t>
      </w:r>
      <w:r w:rsidR="0023542D" w:rsidRPr="00BD51D7">
        <w:rPr>
          <w:rFonts w:ascii="Times New Roman" w:hAnsi="Times New Roman" w:cs="Times New Roman"/>
          <w:sz w:val="24"/>
        </w:rPr>
        <w:t xml:space="preserve"> estudiado</w:t>
      </w:r>
      <w:r w:rsidR="0023542D">
        <w:rPr>
          <w:rFonts w:ascii="Times New Roman" w:hAnsi="Times New Roman" w:cs="Times New Roman"/>
          <w:sz w:val="24"/>
        </w:rPr>
        <w:t xml:space="preserve"> </w:t>
      </w:r>
      <w:r w:rsidRPr="00404C8D">
        <w:rPr>
          <w:rFonts w:ascii="Times New Roman" w:hAnsi="Times New Roman" w:cs="Times New Roman"/>
          <w:sz w:val="24"/>
        </w:rPr>
        <w:t xml:space="preserve"> se hallan numerosos equipos que generan ruido. Entre </w:t>
      </w:r>
      <w:r w:rsidR="007F0812" w:rsidRPr="00404C8D">
        <w:rPr>
          <w:rFonts w:ascii="Times New Roman" w:hAnsi="Times New Roman" w:cs="Times New Roman"/>
          <w:sz w:val="24"/>
        </w:rPr>
        <w:t xml:space="preserve">todos </w:t>
      </w:r>
      <w:r w:rsidRPr="00404C8D">
        <w:rPr>
          <w:rFonts w:ascii="Times New Roman" w:hAnsi="Times New Roman" w:cs="Times New Roman"/>
          <w:sz w:val="24"/>
        </w:rPr>
        <w:t>ellos se destaca el generador de emergencia, encargado de abastecer de energía a los sectores críticos del hospital en caso de cortes de suministro</w:t>
      </w:r>
      <w:r w:rsidR="001F5D65" w:rsidRPr="00404C8D">
        <w:rPr>
          <w:rFonts w:ascii="Times New Roman" w:hAnsi="Times New Roman" w:cs="Times New Roman"/>
          <w:sz w:val="24"/>
        </w:rPr>
        <w:t xml:space="preserve"> y alimentar la iluminación de emergencia</w:t>
      </w:r>
      <w:r w:rsidRPr="00404C8D">
        <w:rPr>
          <w:rFonts w:ascii="Times New Roman" w:hAnsi="Times New Roman" w:cs="Times New Roman"/>
          <w:sz w:val="24"/>
        </w:rPr>
        <w:t xml:space="preserve">. El mismo </w:t>
      </w:r>
      <w:r w:rsidR="007F0812" w:rsidRPr="00404C8D">
        <w:rPr>
          <w:rFonts w:ascii="Times New Roman" w:hAnsi="Times New Roman" w:cs="Times New Roman"/>
          <w:sz w:val="24"/>
        </w:rPr>
        <w:t>está</w:t>
      </w:r>
      <w:r w:rsidRPr="00404C8D">
        <w:rPr>
          <w:rFonts w:ascii="Times New Roman" w:hAnsi="Times New Roman" w:cs="Times New Roman"/>
          <w:sz w:val="24"/>
        </w:rPr>
        <w:t xml:space="preserve"> impulsado por un motor </w:t>
      </w:r>
      <w:proofErr w:type="spellStart"/>
      <w:r w:rsidR="00653106" w:rsidRPr="00404C8D">
        <w:rPr>
          <w:rFonts w:ascii="Times New Roman" w:hAnsi="Times New Roman" w:cs="Times New Roman"/>
          <w:sz w:val="24"/>
        </w:rPr>
        <w:t>die</w:t>
      </w:r>
      <w:r w:rsidRPr="00404C8D">
        <w:rPr>
          <w:rFonts w:ascii="Times New Roman" w:hAnsi="Times New Roman" w:cs="Times New Roman"/>
          <w:sz w:val="24"/>
        </w:rPr>
        <w:t>sel</w:t>
      </w:r>
      <w:proofErr w:type="spellEnd"/>
      <w:r w:rsidRPr="00404C8D">
        <w:rPr>
          <w:rFonts w:ascii="Times New Roman" w:hAnsi="Times New Roman" w:cs="Times New Roman"/>
          <w:sz w:val="24"/>
        </w:rPr>
        <w:t xml:space="preserve"> de grandes dimensiones</w:t>
      </w:r>
      <w:r w:rsidR="007F0812" w:rsidRPr="00404C8D">
        <w:rPr>
          <w:rFonts w:ascii="Times New Roman" w:hAnsi="Times New Roman" w:cs="Times New Roman"/>
          <w:sz w:val="24"/>
        </w:rPr>
        <w:t xml:space="preserve"> (similar al motor de un camión)</w:t>
      </w:r>
      <w:r w:rsidR="001F5D65" w:rsidRPr="00404C8D">
        <w:rPr>
          <w:rFonts w:ascii="Times New Roman" w:hAnsi="Times New Roman" w:cs="Times New Roman"/>
          <w:sz w:val="24"/>
        </w:rPr>
        <w:t xml:space="preserve"> el cual se pone </w:t>
      </w:r>
      <w:r w:rsidRPr="00404C8D">
        <w:rPr>
          <w:rFonts w:ascii="Times New Roman" w:hAnsi="Times New Roman" w:cs="Times New Roman"/>
          <w:sz w:val="24"/>
        </w:rPr>
        <w:t xml:space="preserve">en marcha </w:t>
      </w:r>
      <w:r w:rsidR="00F93139" w:rsidRPr="00404C8D">
        <w:rPr>
          <w:rFonts w:ascii="Times New Roman" w:hAnsi="Times New Roman" w:cs="Times New Roman"/>
          <w:sz w:val="24"/>
        </w:rPr>
        <w:t>13</w:t>
      </w:r>
      <w:r w:rsidR="002356B2" w:rsidRPr="00404C8D">
        <w:rPr>
          <w:rFonts w:ascii="Times New Roman" w:hAnsi="Times New Roman" w:cs="Times New Roman"/>
          <w:sz w:val="24"/>
        </w:rPr>
        <w:t xml:space="preserve"> minutos semanales </w:t>
      </w:r>
      <w:r w:rsidR="001F5D65" w:rsidRPr="00404C8D">
        <w:rPr>
          <w:rFonts w:ascii="Times New Roman" w:hAnsi="Times New Roman" w:cs="Times New Roman"/>
          <w:sz w:val="24"/>
        </w:rPr>
        <w:t xml:space="preserve">de forma automática </w:t>
      </w:r>
      <w:r w:rsidRPr="00404C8D">
        <w:rPr>
          <w:rFonts w:ascii="Times New Roman" w:hAnsi="Times New Roman" w:cs="Times New Roman"/>
          <w:sz w:val="24"/>
        </w:rPr>
        <w:t xml:space="preserve">para garantizar su </w:t>
      </w:r>
      <w:r w:rsidR="007F0812" w:rsidRPr="00404C8D">
        <w:rPr>
          <w:rFonts w:ascii="Times New Roman" w:hAnsi="Times New Roman" w:cs="Times New Roman"/>
          <w:sz w:val="24"/>
        </w:rPr>
        <w:t>correcto</w:t>
      </w:r>
      <w:r w:rsidR="001F5D65" w:rsidRPr="00404C8D">
        <w:rPr>
          <w:rFonts w:ascii="Times New Roman" w:hAnsi="Times New Roman" w:cs="Times New Roman"/>
          <w:sz w:val="24"/>
        </w:rPr>
        <w:t xml:space="preserve"> </w:t>
      </w:r>
      <w:r w:rsidRPr="00404C8D">
        <w:rPr>
          <w:rFonts w:ascii="Times New Roman" w:hAnsi="Times New Roman" w:cs="Times New Roman"/>
          <w:sz w:val="24"/>
        </w:rPr>
        <w:t xml:space="preserve">funcionamiento. </w:t>
      </w:r>
      <w:r w:rsidR="001F5D65" w:rsidRPr="00404C8D">
        <w:rPr>
          <w:rFonts w:ascii="Times New Roman" w:hAnsi="Times New Roman" w:cs="Times New Roman"/>
          <w:sz w:val="24"/>
        </w:rPr>
        <w:t xml:space="preserve">A pesar de que no hay necesariamente un operario que deba estar en las cercanías del motor con la finalidad de encenderlo, la presencia de </w:t>
      </w:r>
      <w:r w:rsidR="005D437B">
        <w:rPr>
          <w:rFonts w:ascii="Times New Roman" w:hAnsi="Times New Roman" w:cs="Times New Roman"/>
          <w:sz w:val="24"/>
        </w:rPr>
        <w:t>un</w:t>
      </w:r>
      <w:r w:rsidR="001F5D65" w:rsidRPr="00404C8D">
        <w:rPr>
          <w:rFonts w:ascii="Times New Roman" w:hAnsi="Times New Roman" w:cs="Times New Roman"/>
          <w:sz w:val="24"/>
        </w:rPr>
        <w:t xml:space="preserve"> trabajador de mantenimiento </w:t>
      </w:r>
      <w:r w:rsidR="00582808" w:rsidRPr="00404C8D">
        <w:rPr>
          <w:rFonts w:ascii="Times New Roman" w:hAnsi="Times New Roman" w:cs="Times New Roman"/>
          <w:sz w:val="24"/>
        </w:rPr>
        <w:t xml:space="preserve">no se descarta </w:t>
      </w:r>
      <w:r w:rsidR="005D437B">
        <w:rPr>
          <w:rFonts w:ascii="Times New Roman" w:hAnsi="Times New Roman" w:cs="Times New Roman"/>
          <w:sz w:val="24"/>
        </w:rPr>
        <w:t xml:space="preserve">ya que aquí se realizan distintas </w:t>
      </w:r>
      <w:r w:rsidR="006A21BF" w:rsidRPr="00404C8D">
        <w:rPr>
          <w:rFonts w:ascii="Times New Roman" w:hAnsi="Times New Roman" w:cs="Times New Roman"/>
          <w:sz w:val="24"/>
        </w:rPr>
        <w:t>tareas de</w:t>
      </w:r>
      <w:r w:rsidR="001F5D65" w:rsidRPr="00404C8D">
        <w:rPr>
          <w:rFonts w:ascii="Times New Roman" w:hAnsi="Times New Roman" w:cs="Times New Roman"/>
          <w:sz w:val="24"/>
        </w:rPr>
        <w:t xml:space="preserve"> servicio y en ese caso habría exposición. </w:t>
      </w:r>
    </w:p>
    <w:p w:rsidR="00CC05C3" w:rsidRPr="004E4FDF" w:rsidRDefault="00CC05C3"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noProof/>
          <w:sz w:val="20"/>
          <w:lang w:eastAsia="es-AR"/>
        </w:rPr>
        <w:lastRenderedPageBreak/>
        <w:drawing>
          <wp:inline distT="0" distB="0" distL="0" distR="0" wp14:anchorId="7456F49B" wp14:editId="46F2C962">
            <wp:extent cx="2491122" cy="4428586"/>
            <wp:effectExtent l="133350" t="114300" r="137795" b="162560"/>
            <wp:docPr id="7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0170109_075255493.jpg"/>
                    <pic:cNvPicPr/>
                  </pic:nvPicPr>
                  <pic:blipFill>
                    <a:blip r:embed="rId83" cstate="print">
                      <a:extLst>
                        <a:ext uri="{28A0092B-C50C-407E-A947-70E740481C1C}">
                          <a14:useLocalDpi xmlns:a14="http://schemas.microsoft.com/office/drawing/2010/main" val="0"/>
                        </a:ext>
                      </a:extLst>
                    </a:blip>
                    <a:stretch>
                      <a:fillRect/>
                    </a:stretch>
                  </pic:blipFill>
                  <pic:spPr>
                    <a:xfrm>
                      <a:off x="0" y="0"/>
                      <a:ext cx="2496475" cy="443810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C46C7C" w:rsidRDefault="00C46C7C" w:rsidP="004E4FDF">
      <w:pPr>
        <w:spacing w:after="0" w:line="360" w:lineRule="auto"/>
        <w:contextualSpacing/>
        <w:jc w:val="center"/>
        <w:rPr>
          <w:rFonts w:ascii="Times New Roman" w:hAnsi="Times New Roman" w:cs="Times New Roman"/>
          <w:i/>
          <w:sz w:val="20"/>
        </w:rPr>
      </w:pPr>
      <w:r w:rsidRPr="004E4FDF">
        <w:rPr>
          <w:rFonts w:ascii="Times New Roman" w:hAnsi="Times New Roman" w:cs="Times New Roman"/>
          <w:i/>
          <w:sz w:val="20"/>
        </w:rPr>
        <w:t>Imagen N°6</w:t>
      </w:r>
      <w:r w:rsidR="00A12F03">
        <w:rPr>
          <w:rFonts w:ascii="Times New Roman" w:hAnsi="Times New Roman" w:cs="Times New Roman"/>
          <w:i/>
          <w:sz w:val="20"/>
        </w:rPr>
        <w:t>2</w:t>
      </w:r>
      <w:r w:rsidRPr="004E4FDF">
        <w:rPr>
          <w:rFonts w:ascii="Times New Roman" w:hAnsi="Times New Roman" w:cs="Times New Roman"/>
          <w:i/>
          <w:sz w:val="20"/>
        </w:rPr>
        <w:t>: Medición de ruido en sala de máquinas.</w:t>
      </w:r>
    </w:p>
    <w:p w:rsidR="00270992" w:rsidRPr="004E4FDF" w:rsidRDefault="00270992" w:rsidP="004E4FDF">
      <w:pPr>
        <w:spacing w:after="0" w:line="360" w:lineRule="auto"/>
        <w:contextualSpacing/>
        <w:jc w:val="center"/>
        <w:rPr>
          <w:rFonts w:ascii="Times New Roman" w:hAnsi="Times New Roman" w:cs="Times New Roman"/>
          <w:i/>
          <w:sz w:val="20"/>
        </w:rPr>
      </w:pPr>
    </w:p>
    <w:p w:rsidR="00E44304" w:rsidRDefault="00F93139" w:rsidP="00D85A5B">
      <w:pPr>
        <w:tabs>
          <w:tab w:val="left" w:pos="5055"/>
        </w:tabs>
        <w:spacing w:after="0" w:line="360" w:lineRule="auto"/>
        <w:contextualSpacing/>
        <w:jc w:val="both"/>
        <w:rPr>
          <w:rFonts w:ascii="Times New Roman" w:hAnsi="Times New Roman" w:cs="Times New Roman"/>
          <w:sz w:val="24"/>
          <w:szCs w:val="24"/>
        </w:rPr>
      </w:pPr>
      <w:r w:rsidRPr="00404C8D">
        <w:rPr>
          <w:rFonts w:ascii="Times New Roman" w:hAnsi="Times New Roman" w:cs="Times New Roman"/>
          <w:sz w:val="24"/>
        </w:rPr>
        <w:t>Se</w:t>
      </w:r>
      <w:r w:rsidRPr="00F841FE">
        <w:rPr>
          <w:rFonts w:ascii="Times New Roman" w:hAnsi="Times New Roman" w:cs="Times New Roman"/>
          <w:sz w:val="24"/>
          <w:szCs w:val="24"/>
        </w:rPr>
        <w:t xml:space="preserve"> realizó la medición de ruido según el Dto. 351/79 (Anexo V, </w:t>
      </w:r>
      <w:proofErr w:type="spellStart"/>
      <w:r w:rsidRPr="00F841FE">
        <w:rPr>
          <w:rFonts w:ascii="Times New Roman" w:hAnsi="Times New Roman" w:cs="Times New Roman"/>
          <w:sz w:val="24"/>
          <w:szCs w:val="24"/>
        </w:rPr>
        <w:t>Cap</w:t>
      </w:r>
      <w:proofErr w:type="spellEnd"/>
      <w:r w:rsidRPr="00F841FE">
        <w:rPr>
          <w:rFonts w:ascii="Times New Roman" w:hAnsi="Times New Roman" w:cs="Times New Roman"/>
          <w:sz w:val="24"/>
          <w:szCs w:val="24"/>
        </w:rPr>
        <w:t xml:space="preserve"> 13) utilizando el protocolo establecido</w:t>
      </w:r>
      <w:r w:rsidR="001F5D65" w:rsidRPr="00F841FE">
        <w:rPr>
          <w:rFonts w:ascii="Times New Roman" w:hAnsi="Times New Roman" w:cs="Times New Roman"/>
          <w:sz w:val="24"/>
          <w:szCs w:val="24"/>
        </w:rPr>
        <w:t xml:space="preserve"> (ver Anexo), obteniéndose una lectura de 99dB</w:t>
      </w:r>
      <w:r w:rsidR="006B5DE7" w:rsidRPr="00F841FE">
        <w:rPr>
          <w:rFonts w:ascii="Times New Roman" w:hAnsi="Times New Roman" w:cs="Times New Roman"/>
          <w:sz w:val="24"/>
          <w:szCs w:val="24"/>
        </w:rPr>
        <w:t>A con el instrumento en respuesta lenta debido a que se trata de un ruido continuo.</w:t>
      </w:r>
      <w:r w:rsidR="00120A96" w:rsidRPr="00F841FE">
        <w:rPr>
          <w:rFonts w:ascii="Times New Roman" w:hAnsi="Times New Roman" w:cs="Times New Roman"/>
          <w:sz w:val="24"/>
          <w:szCs w:val="24"/>
        </w:rPr>
        <w:t xml:space="preserve"> </w:t>
      </w:r>
      <w:r w:rsidR="0034641A">
        <w:rPr>
          <w:rFonts w:ascii="Times New Roman" w:hAnsi="Times New Roman" w:cs="Times New Roman"/>
          <w:sz w:val="24"/>
          <w:szCs w:val="24"/>
        </w:rPr>
        <w:t>Si bien según la tabla</w:t>
      </w:r>
      <w:r w:rsidR="00CC5DF4">
        <w:rPr>
          <w:rFonts w:ascii="Times New Roman" w:hAnsi="Times New Roman" w:cs="Times New Roman"/>
          <w:sz w:val="24"/>
          <w:szCs w:val="24"/>
        </w:rPr>
        <w:t xml:space="preserve"> N°12 este valor serí</w:t>
      </w:r>
      <w:r w:rsidR="0034641A">
        <w:rPr>
          <w:rFonts w:ascii="Times New Roman" w:hAnsi="Times New Roman" w:cs="Times New Roman"/>
          <w:sz w:val="24"/>
          <w:szCs w:val="24"/>
        </w:rPr>
        <w:t xml:space="preserve">a permisible, se debe tener en cuenta que por encima de los 85dBA es </w:t>
      </w:r>
      <w:r w:rsidR="00E44304">
        <w:rPr>
          <w:rFonts w:ascii="Times New Roman" w:hAnsi="Times New Roman" w:cs="Times New Roman"/>
          <w:sz w:val="24"/>
          <w:szCs w:val="24"/>
        </w:rPr>
        <w:t>obligatoria</w:t>
      </w:r>
      <w:r w:rsidR="0034641A">
        <w:rPr>
          <w:rFonts w:ascii="Times New Roman" w:hAnsi="Times New Roman" w:cs="Times New Roman"/>
          <w:sz w:val="24"/>
          <w:szCs w:val="24"/>
        </w:rPr>
        <w:t xml:space="preserve"> la colocación de protectores </w:t>
      </w:r>
      <w:r w:rsidR="00E44304">
        <w:rPr>
          <w:rFonts w:ascii="Times New Roman" w:hAnsi="Times New Roman" w:cs="Times New Roman"/>
          <w:sz w:val="24"/>
          <w:szCs w:val="24"/>
        </w:rPr>
        <w:t>auditivos</w:t>
      </w:r>
      <w:r w:rsidR="0034641A">
        <w:rPr>
          <w:rFonts w:ascii="Times New Roman" w:hAnsi="Times New Roman" w:cs="Times New Roman"/>
          <w:sz w:val="24"/>
          <w:szCs w:val="24"/>
        </w:rPr>
        <w:t xml:space="preserve"> debido a las </w:t>
      </w:r>
      <w:r w:rsidR="00CC5DF4">
        <w:rPr>
          <w:rFonts w:ascii="Times New Roman" w:hAnsi="Times New Roman" w:cs="Times New Roman"/>
          <w:sz w:val="24"/>
          <w:szCs w:val="24"/>
        </w:rPr>
        <w:t>lesiones que pueden padecer los trabajadores expuestos.</w:t>
      </w:r>
      <w:r w:rsidR="00E44304">
        <w:rPr>
          <w:rFonts w:ascii="Times New Roman" w:hAnsi="Times New Roman" w:cs="Times New Roman"/>
          <w:sz w:val="24"/>
          <w:szCs w:val="24"/>
        </w:rPr>
        <w:t xml:space="preserve"> </w:t>
      </w:r>
      <w:r w:rsidR="00A12F03">
        <w:rPr>
          <w:rFonts w:ascii="Times New Roman" w:hAnsi="Times New Roman" w:cs="Times New Roman"/>
          <w:sz w:val="24"/>
          <w:szCs w:val="24"/>
        </w:rPr>
        <w:t>Para ello se recomienda la provisión de protectores auditivos Optime II de 3M, los cuales logran una atenuación de 31dB (ver imagen N°63).</w:t>
      </w:r>
    </w:p>
    <w:p w:rsidR="00A12F03" w:rsidRDefault="00E44304" w:rsidP="00A12F03">
      <w:pPr>
        <w:spacing w:after="0" w:line="360" w:lineRule="auto"/>
        <w:contextualSpacing/>
        <w:jc w:val="center"/>
        <w:rPr>
          <w:rFonts w:ascii="Times New Roman" w:hAnsi="Times New Roman" w:cs="Times New Roman"/>
          <w:i/>
          <w:sz w:val="20"/>
        </w:rPr>
      </w:pPr>
      <w:r>
        <w:rPr>
          <w:noProof/>
          <w:lang w:eastAsia="es-AR"/>
        </w:rPr>
        <w:lastRenderedPageBreak/>
        <w:drawing>
          <wp:inline distT="0" distB="0" distL="0" distR="0" wp14:anchorId="4AC03625" wp14:editId="4AE9FAAA">
            <wp:extent cx="3600000" cy="3600000"/>
            <wp:effectExtent l="0" t="0" r="635" b="635"/>
            <wp:docPr id="228" name="Imagen 228" descr="https://orejeras-auditivas.es/picz/X3-A-33_Peltor_X3_Oork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orejeras-auditivas.es/picz/X3-A-33_Peltor_X3_Oorkap.jp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600000" cy="3600000"/>
                    </a:xfrm>
                    <a:prstGeom prst="rect">
                      <a:avLst/>
                    </a:prstGeom>
                    <a:noFill/>
                    <a:ln>
                      <a:noFill/>
                    </a:ln>
                  </pic:spPr>
                </pic:pic>
              </a:graphicData>
            </a:graphic>
          </wp:inline>
        </w:drawing>
      </w:r>
    </w:p>
    <w:p w:rsidR="00A12F03" w:rsidRDefault="00A12F03" w:rsidP="00A12F03">
      <w:pPr>
        <w:spacing w:after="0" w:line="360" w:lineRule="auto"/>
        <w:contextualSpacing/>
        <w:jc w:val="center"/>
        <w:rPr>
          <w:rFonts w:ascii="Times New Roman" w:hAnsi="Times New Roman" w:cs="Times New Roman"/>
          <w:i/>
          <w:sz w:val="20"/>
        </w:rPr>
      </w:pPr>
      <w:r w:rsidRPr="00A12F03">
        <w:rPr>
          <w:rFonts w:ascii="Times New Roman" w:hAnsi="Times New Roman" w:cs="Times New Roman"/>
          <w:i/>
          <w:sz w:val="20"/>
        </w:rPr>
        <w:t xml:space="preserve"> </w:t>
      </w:r>
      <w:r w:rsidRPr="004E4FDF">
        <w:rPr>
          <w:rFonts w:ascii="Times New Roman" w:hAnsi="Times New Roman" w:cs="Times New Roman"/>
          <w:i/>
          <w:sz w:val="20"/>
        </w:rPr>
        <w:t>Imagen N°6</w:t>
      </w:r>
      <w:r>
        <w:rPr>
          <w:rFonts w:ascii="Times New Roman" w:hAnsi="Times New Roman" w:cs="Times New Roman"/>
          <w:i/>
          <w:sz w:val="20"/>
        </w:rPr>
        <w:t>3</w:t>
      </w:r>
      <w:r w:rsidRPr="004E4FDF">
        <w:rPr>
          <w:rFonts w:ascii="Times New Roman" w:hAnsi="Times New Roman" w:cs="Times New Roman"/>
          <w:i/>
          <w:sz w:val="20"/>
        </w:rPr>
        <w:t xml:space="preserve">: </w:t>
      </w:r>
      <w:r>
        <w:rPr>
          <w:rFonts w:ascii="Times New Roman" w:hAnsi="Times New Roman" w:cs="Times New Roman"/>
          <w:i/>
          <w:sz w:val="20"/>
        </w:rPr>
        <w:t>Protector auditivo tipo copa</w:t>
      </w:r>
      <w:r w:rsidRPr="004E4FDF">
        <w:rPr>
          <w:rFonts w:ascii="Times New Roman" w:hAnsi="Times New Roman" w:cs="Times New Roman"/>
          <w:i/>
          <w:sz w:val="20"/>
        </w:rPr>
        <w:t>.</w:t>
      </w:r>
    </w:p>
    <w:p w:rsidR="0034641A" w:rsidRDefault="0034641A" w:rsidP="00A12F03">
      <w:pPr>
        <w:tabs>
          <w:tab w:val="left" w:pos="5055"/>
        </w:tabs>
        <w:spacing w:after="0" w:line="360" w:lineRule="auto"/>
        <w:contextualSpacing/>
        <w:jc w:val="center"/>
        <w:rPr>
          <w:rFonts w:ascii="Times New Roman" w:hAnsi="Times New Roman" w:cs="Times New Roman"/>
          <w:sz w:val="24"/>
          <w:szCs w:val="24"/>
        </w:rPr>
      </w:pPr>
    </w:p>
    <w:p w:rsidR="0034641A" w:rsidRDefault="0034641A" w:rsidP="00D85A5B">
      <w:pPr>
        <w:tabs>
          <w:tab w:val="left" w:pos="5055"/>
        </w:tabs>
        <w:spacing w:after="0" w:line="360" w:lineRule="auto"/>
        <w:contextualSpacing/>
        <w:jc w:val="both"/>
        <w:rPr>
          <w:rFonts w:ascii="Times New Roman" w:hAnsi="Times New Roman" w:cs="Times New Roman"/>
          <w:sz w:val="24"/>
          <w:szCs w:val="24"/>
        </w:rPr>
      </w:pPr>
    </w:p>
    <w:p w:rsidR="006B5DE7" w:rsidRDefault="006B5DE7" w:rsidP="00270992">
      <w:pPr>
        <w:spacing w:after="0" w:line="360" w:lineRule="auto"/>
        <w:contextualSpacing/>
        <w:jc w:val="center"/>
        <w:rPr>
          <w:rFonts w:asciiTheme="majorHAnsi" w:hAnsiTheme="majorHAnsi"/>
          <w:sz w:val="24"/>
        </w:rPr>
      </w:pPr>
      <w:r>
        <w:rPr>
          <w:noProof/>
          <w:lang w:eastAsia="es-AR"/>
        </w:rPr>
        <w:drawing>
          <wp:inline distT="0" distB="0" distL="0" distR="0" wp14:anchorId="6B247DCE" wp14:editId="71FB336E">
            <wp:extent cx="4546121" cy="2962179"/>
            <wp:effectExtent l="0" t="0" r="6985"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5">
                      <a:extLst>
                        <a:ext uri="{28A0092B-C50C-407E-A947-70E740481C1C}">
                          <a14:useLocalDpi xmlns:a14="http://schemas.microsoft.com/office/drawing/2010/main" val="0"/>
                        </a:ext>
                      </a:extLst>
                    </a:blip>
                    <a:stretch>
                      <a:fillRect/>
                    </a:stretch>
                  </pic:blipFill>
                  <pic:spPr>
                    <a:xfrm>
                      <a:off x="0" y="0"/>
                      <a:ext cx="4548547" cy="2963759"/>
                    </a:xfrm>
                    <a:prstGeom prst="rect">
                      <a:avLst/>
                    </a:prstGeom>
                  </pic:spPr>
                </pic:pic>
              </a:graphicData>
            </a:graphic>
          </wp:inline>
        </w:drawing>
      </w:r>
    </w:p>
    <w:p w:rsidR="008742A3" w:rsidRPr="006B5DE7" w:rsidRDefault="008742A3" w:rsidP="00270992">
      <w:pPr>
        <w:spacing w:after="0" w:line="360" w:lineRule="auto"/>
        <w:contextualSpacing/>
        <w:jc w:val="center"/>
        <w:rPr>
          <w:rFonts w:asciiTheme="majorHAnsi" w:hAnsiTheme="majorHAnsi"/>
          <w:sz w:val="24"/>
        </w:rPr>
      </w:pPr>
      <w:r>
        <w:rPr>
          <w:rFonts w:ascii="Times New Roman" w:hAnsi="Times New Roman" w:cs="Times New Roman"/>
          <w:i/>
          <w:sz w:val="20"/>
        </w:rPr>
        <w:t>Tabla N°12: Valores límite para el ruido</w:t>
      </w:r>
    </w:p>
    <w:p w:rsidR="001F5D65" w:rsidRDefault="001F5D65" w:rsidP="00D85A5B">
      <w:pPr>
        <w:spacing w:after="0" w:line="360" w:lineRule="auto"/>
        <w:contextualSpacing/>
        <w:jc w:val="both"/>
        <w:rPr>
          <w:rFonts w:asciiTheme="majorHAnsi" w:hAnsiTheme="majorHAnsi"/>
          <w:sz w:val="24"/>
        </w:rPr>
      </w:pPr>
      <w:r w:rsidRPr="006B5DE7">
        <w:rPr>
          <w:rFonts w:asciiTheme="majorHAnsi" w:hAnsiTheme="majorHAnsi"/>
          <w:sz w:val="24"/>
        </w:rPr>
        <w:t xml:space="preserve">  </w:t>
      </w:r>
    </w:p>
    <w:p w:rsidR="00820F63" w:rsidRPr="00270992" w:rsidRDefault="00820F63" w:rsidP="00D85A5B">
      <w:pPr>
        <w:pStyle w:val="Ttulo2"/>
        <w:spacing w:before="0" w:line="360" w:lineRule="auto"/>
        <w:contextualSpacing/>
        <w:jc w:val="both"/>
        <w:rPr>
          <w:rFonts w:ascii="Times New Roman" w:hAnsi="Times New Roman" w:cs="Times New Roman"/>
          <w:color w:val="auto"/>
          <w:sz w:val="24"/>
        </w:rPr>
      </w:pPr>
      <w:bookmarkStart w:id="33" w:name="_Toc491629053"/>
      <w:r w:rsidRPr="00270992">
        <w:rPr>
          <w:rFonts w:ascii="Times New Roman" w:hAnsi="Times New Roman" w:cs="Times New Roman"/>
          <w:color w:val="auto"/>
          <w:sz w:val="24"/>
        </w:rPr>
        <w:lastRenderedPageBreak/>
        <w:t xml:space="preserve">Oficina de </w:t>
      </w:r>
      <w:r w:rsidR="009F5999" w:rsidRPr="00270992">
        <w:rPr>
          <w:rFonts w:ascii="Times New Roman" w:hAnsi="Times New Roman" w:cs="Times New Roman"/>
          <w:color w:val="auto"/>
          <w:sz w:val="24"/>
        </w:rPr>
        <w:t>Ingeniería</w:t>
      </w:r>
      <w:bookmarkEnd w:id="33"/>
    </w:p>
    <w:p w:rsidR="00F93139" w:rsidRDefault="00820F63" w:rsidP="00D85A5B">
      <w:pPr>
        <w:tabs>
          <w:tab w:val="left" w:pos="5055"/>
        </w:tabs>
        <w:spacing w:after="0" w:line="360" w:lineRule="auto"/>
        <w:contextualSpacing/>
        <w:jc w:val="both"/>
        <w:rPr>
          <w:rFonts w:ascii="Times New Roman" w:hAnsi="Times New Roman" w:cs="Times New Roman"/>
          <w:sz w:val="24"/>
        </w:rPr>
      </w:pPr>
      <w:r w:rsidRPr="00404C8D">
        <w:rPr>
          <w:rFonts w:ascii="Times New Roman" w:hAnsi="Times New Roman" w:cs="Times New Roman"/>
          <w:sz w:val="24"/>
        </w:rPr>
        <w:t xml:space="preserve">Esta oficina </w:t>
      </w:r>
      <w:r w:rsidR="00CD5BFD" w:rsidRPr="00404C8D">
        <w:rPr>
          <w:rFonts w:ascii="Times New Roman" w:hAnsi="Times New Roman" w:cs="Times New Roman"/>
          <w:sz w:val="24"/>
        </w:rPr>
        <w:t>está separada de</w:t>
      </w:r>
      <w:r w:rsidRPr="00404C8D">
        <w:rPr>
          <w:rFonts w:ascii="Times New Roman" w:hAnsi="Times New Roman" w:cs="Times New Roman"/>
          <w:sz w:val="24"/>
        </w:rPr>
        <w:t xml:space="preserve"> la sala de máquinas </w:t>
      </w:r>
      <w:r w:rsidR="00CD5BFD" w:rsidRPr="00404C8D">
        <w:rPr>
          <w:rFonts w:ascii="Times New Roman" w:hAnsi="Times New Roman" w:cs="Times New Roman"/>
          <w:sz w:val="24"/>
        </w:rPr>
        <w:t>por</w:t>
      </w:r>
      <w:r w:rsidRPr="00404C8D">
        <w:rPr>
          <w:rFonts w:ascii="Times New Roman" w:hAnsi="Times New Roman" w:cs="Times New Roman"/>
          <w:sz w:val="24"/>
        </w:rPr>
        <w:t xml:space="preserve"> </w:t>
      </w:r>
      <w:r w:rsidR="00CD5BFD" w:rsidRPr="00404C8D">
        <w:rPr>
          <w:rFonts w:ascii="Times New Roman" w:hAnsi="Times New Roman" w:cs="Times New Roman"/>
          <w:sz w:val="24"/>
        </w:rPr>
        <w:t>un gran ventanal</w:t>
      </w:r>
      <w:r w:rsidRPr="00404C8D">
        <w:rPr>
          <w:rFonts w:ascii="Times New Roman" w:hAnsi="Times New Roman" w:cs="Times New Roman"/>
          <w:sz w:val="24"/>
        </w:rPr>
        <w:t xml:space="preserve">, lo cual </w:t>
      </w:r>
      <w:r w:rsidR="007214C3">
        <w:rPr>
          <w:rFonts w:ascii="Times New Roman" w:hAnsi="Times New Roman" w:cs="Times New Roman"/>
          <w:sz w:val="24"/>
        </w:rPr>
        <w:t>ocasiona que el ruido se transmita eficientemente</w:t>
      </w:r>
      <w:r w:rsidRPr="00404C8D">
        <w:rPr>
          <w:rFonts w:ascii="Times New Roman" w:hAnsi="Times New Roman" w:cs="Times New Roman"/>
          <w:sz w:val="24"/>
        </w:rPr>
        <w:t xml:space="preserve"> </w:t>
      </w:r>
      <w:r w:rsidR="009F5999" w:rsidRPr="00404C8D">
        <w:rPr>
          <w:rFonts w:ascii="Times New Roman" w:hAnsi="Times New Roman" w:cs="Times New Roman"/>
          <w:sz w:val="24"/>
        </w:rPr>
        <w:t xml:space="preserve">a través de ella. </w:t>
      </w:r>
      <w:r w:rsidR="007214C3">
        <w:rPr>
          <w:rFonts w:ascii="Times New Roman" w:hAnsi="Times New Roman" w:cs="Times New Roman"/>
          <w:sz w:val="24"/>
        </w:rPr>
        <w:t>Los resultados de</w:t>
      </w:r>
      <w:r w:rsidR="00530332" w:rsidRPr="00404C8D">
        <w:rPr>
          <w:rFonts w:ascii="Times New Roman" w:hAnsi="Times New Roman" w:cs="Times New Roman"/>
          <w:sz w:val="24"/>
        </w:rPr>
        <w:t xml:space="preserve"> la medición </w:t>
      </w:r>
      <w:r w:rsidR="007214C3">
        <w:rPr>
          <w:rFonts w:ascii="Times New Roman" w:hAnsi="Times New Roman" w:cs="Times New Roman"/>
          <w:sz w:val="24"/>
        </w:rPr>
        <w:t xml:space="preserve">realizados en </w:t>
      </w:r>
      <w:r w:rsidR="00530332" w:rsidRPr="00404C8D">
        <w:rPr>
          <w:rFonts w:ascii="Times New Roman" w:hAnsi="Times New Roman" w:cs="Times New Roman"/>
          <w:sz w:val="24"/>
        </w:rPr>
        <w:t>la peor condició</w:t>
      </w:r>
      <w:r w:rsidR="007214C3">
        <w:rPr>
          <w:rFonts w:ascii="Times New Roman" w:hAnsi="Times New Roman" w:cs="Times New Roman"/>
          <w:sz w:val="24"/>
        </w:rPr>
        <w:t>n</w:t>
      </w:r>
      <w:r w:rsidR="00530332" w:rsidRPr="00404C8D">
        <w:rPr>
          <w:rFonts w:ascii="Times New Roman" w:hAnsi="Times New Roman" w:cs="Times New Roman"/>
          <w:sz w:val="24"/>
        </w:rPr>
        <w:t xml:space="preserve"> </w:t>
      </w:r>
      <w:r w:rsidR="007214C3">
        <w:rPr>
          <w:rFonts w:ascii="Times New Roman" w:hAnsi="Times New Roman" w:cs="Times New Roman"/>
          <w:sz w:val="24"/>
        </w:rPr>
        <w:t>(</w:t>
      </w:r>
      <w:r w:rsidR="00530332" w:rsidRPr="00404C8D">
        <w:rPr>
          <w:rFonts w:ascii="Times New Roman" w:hAnsi="Times New Roman" w:cs="Times New Roman"/>
          <w:sz w:val="24"/>
        </w:rPr>
        <w:t>es decir en el momento en el que se pone en marcha el generador</w:t>
      </w:r>
      <w:r w:rsidR="007214C3">
        <w:rPr>
          <w:rFonts w:ascii="Times New Roman" w:hAnsi="Times New Roman" w:cs="Times New Roman"/>
          <w:sz w:val="24"/>
        </w:rPr>
        <w:t>)</w:t>
      </w:r>
      <w:r w:rsidR="00530332" w:rsidRPr="00404C8D">
        <w:rPr>
          <w:rFonts w:ascii="Times New Roman" w:hAnsi="Times New Roman" w:cs="Times New Roman"/>
          <w:sz w:val="24"/>
        </w:rPr>
        <w:t xml:space="preserve"> </w:t>
      </w:r>
      <w:r w:rsidR="007214C3">
        <w:rPr>
          <w:rFonts w:ascii="Times New Roman" w:hAnsi="Times New Roman" w:cs="Times New Roman"/>
          <w:sz w:val="24"/>
        </w:rPr>
        <w:t>arrojaron</w:t>
      </w:r>
      <w:r w:rsidR="00530332" w:rsidRPr="00404C8D">
        <w:rPr>
          <w:rFonts w:ascii="Times New Roman" w:hAnsi="Times New Roman" w:cs="Times New Roman"/>
          <w:sz w:val="24"/>
        </w:rPr>
        <w:t xml:space="preserve"> un registro de 62dBA, lo cual está dentro de lo permitido por la ley según la tabla vista anteriormente.</w:t>
      </w:r>
    </w:p>
    <w:p w:rsidR="00A02D60" w:rsidRDefault="00A02D60" w:rsidP="00D85A5B">
      <w:pPr>
        <w:pStyle w:val="Ttulo1"/>
        <w:spacing w:before="0" w:line="360" w:lineRule="auto"/>
        <w:contextualSpacing/>
        <w:jc w:val="both"/>
        <w:rPr>
          <w:rFonts w:ascii="Times New Roman" w:hAnsi="Times New Roman" w:cs="Times New Roman"/>
          <w:color w:val="auto"/>
          <w:sz w:val="24"/>
        </w:rPr>
      </w:pPr>
      <w:bookmarkStart w:id="34" w:name="_Toc491629054"/>
      <w:r>
        <w:rPr>
          <w:rFonts w:ascii="Times New Roman" w:hAnsi="Times New Roman" w:cs="Times New Roman"/>
          <w:color w:val="auto"/>
          <w:sz w:val="24"/>
        </w:rPr>
        <w:t>C</w:t>
      </w:r>
      <w:r w:rsidRPr="001D1834">
        <w:rPr>
          <w:rFonts w:ascii="Times New Roman" w:hAnsi="Times New Roman" w:cs="Times New Roman"/>
          <w:color w:val="auto"/>
          <w:sz w:val="24"/>
        </w:rPr>
        <w:t>O</w:t>
      </w:r>
      <w:r>
        <w:rPr>
          <w:rFonts w:ascii="Times New Roman" w:hAnsi="Times New Roman" w:cs="Times New Roman"/>
          <w:color w:val="auto"/>
          <w:sz w:val="24"/>
        </w:rPr>
        <w:t>NCLUSIONES</w:t>
      </w:r>
      <w:bookmarkEnd w:id="34"/>
    </w:p>
    <w:p w:rsidR="00203A20" w:rsidRDefault="00EF6D5D" w:rsidP="00CB22D6">
      <w:pPr>
        <w:spacing w:after="0" w:line="360" w:lineRule="auto"/>
        <w:contextualSpacing/>
        <w:jc w:val="both"/>
        <w:rPr>
          <w:rFonts w:ascii="Times New Roman" w:hAnsi="Times New Roman" w:cs="Times New Roman"/>
          <w:sz w:val="24"/>
        </w:rPr>
      </w:pPr>
      <w:r>
        <w:rPr>
          <w:rFonts w:ascii="Times New Roman" w:hAnsi="Times New Roman" w:cs="Times New Roman"/>
          <w:sz w:val="24"/>
        </w:rPr>
        <w:t xml:space="preserve">A lo largo de </w:t>
      </w:r>
      <w:r w:rsidR="007D7AAC">
        <w:rPr>
          <w:rFonts w:ascii="Times New Roman" w:hAnsi="Times New Roman" w:cs="Times New Roman"/>
          <w:sz w:val="24"/>
        </w:rPr>
        <w:t xml:space="preserve">la elaboración de </w:t>
      </w:r>
      <w:r w:rsidR="00DE712A" w:rsidRPr="00F04283">
        <w:rPr>
          <w:rFonts w:ascii="Times New Roman" w:hAnsi="Times New Roman" w:cs="Times New Roman"/>
          <w:sz w:val="24"/>
        </w:rPr>
        <w:t>estudio</w:t>
      </w:r>
      <w:r w:rsidR="00DE712A">
        <w:rPr>
          <w:rFonts w:ascii="Times New Roman" w:hAnsi="Times New Roman" w:cs="Times New Roman"/>
          <w:sz w:val="24"/>
        </w:rPr>
        <w:t xml:space="preserve"> </w:t>
      </w:r>
      <w:r>
        <w:rPr>
          <w:rFonts w:ascii="Times New Roman" w:hAnsi="Times New Roman" w:cs="Times New Roman"/>
          <w:sz w:val="24"/>
        </w:rPr>
        <w:t xml:space="preserve">se recorrieron y </w:t>
      </w:r>
      <w:r w:rsidR="00DE712A" w:rsidRPr="00F04283">
        <w:rPr>
          <w:rFonts w:ascii="Times New Roman" w:hAnsi="Times New Roman" w:cs="Times New Roman"/>
          <w:sz w:val="24"/>
        </w:rPr>
        <w:t>examinaron</w:t>
      </w:r>
      <w:r w:rsidR="00DE712A">
        <w:rPr>
          <w:rFonts w:ascii="Times New Roman" w:hAnsi="Times New Roman" w:cs="Times New Roman"/>
          <w:sz w:val="24"/>
        </w:rPr>
        <w:t xml:space="preserve"> </w:t>
      </w:r>
      <w:r>
        <w:rPr>
          <w:rFonts w:ascii="Times New Roman" w:hAnsi="Times New Roman" w:cs="Times New Roman"/>
          <w:sz w:val="24"/>
        </w:rPr>
        <w:t xml:space="preserve">distintas áreas </w:t>
      </w:r>
      <w:r w:rsidR="007D7AAC">
        <w:rPr>
          <w:rFonts w:ascii="Times New Roman" w:hAnsi="Times New Roman" w:cs="Times New Roman"/>
          <w:sz w:val="24"/>
        </w:rPr>
        <w:t xml:space="preserve">seleccionadas </w:t>
      </w:r>
      <w:r w:rsidR="007D7AAC" w:rsidRPr="00F04283">
        <w:rPr>
          <w:rFonts w:ascii="Times New Roman" w:hAnsi="Times New Roman" w:cs="Times New Roman"/>
          <w:sz w:val="24"/>
        </w:rPr>
        <w:t xml:space="preserve">del hospital </w:t>
      </w:r>
      <w:r w:rsidR="00DE712A" w:rsidRPr="00F04283">
        <w:rPr>
          <w:rFonts w:ascii="Times New Roman" w:hAnsi="Times New Roman" w:cs="Times New Roman"/>
          <w:sz w:val="24"/>
        </w:rPr>
        <w:t>X</w:t>
      </w:r>
      <w:r w:rsidR="00DE712A">
        <w:rPr>
          <w:rFonts w:ascii="Times New Roman" w:hAnsi="Times New Roman" w:cs="Times New Roman"/>
          <w:sz w:val="24"/>
        </w:rPr>
        <w:t xml:space="preserve">, </w:t>
      </w:r>
      <w:r w:rsidR="007D7AAC">
        <w:rPr>
          <w:rFonts w:ascii="Times New Roman" w:hAnsi="Times New Roman" w:cs="Times New Roman"/>
          <w:sz w:val="24"/>
        </w:rPr>
        <w:t xml:space="preserve">con el objetivo de realizar una evaluación en el marco de </w:t>
      </w:r>
      <w:r w:rsidR="00DE712A">
        <w:rPr>
          <w:rFonts w:ascii="Times New Roman" w:hAnsi="Times New Roman" w:cs="Times New Roman"/>
          <w:sz w:val="24"/>
        </w:rPr>
        <w:t xml:space="preserve"> </w:t>
      </w:r>
      <w:r w:rsidR="00DE712A" w:rsidRPr="00F04283">
        <w:rPr>
          <w:rFonts w:ascii="Times New Roman" w:hAnsi="Times New Roman" w:cs="Times New Roman"/>
          <w:sz w:val="24"/>
        </w:rPr>
        <w:t xml:space="preserve">algunas de las </w:t>
      </w:r>
      <w:r w:rsidR="007D7AAC" w:rsidRPr="00F04283">
        <w:rPr>
          <w:rFonts w:ascii="Times New Roman" w:hAnsi="Times New Roman" w:cs="Times New Roman"/>
          <w:sz w:val="24"/>
        </w:rPr>
        <w:t xml:space="preserve"> normativa</w:t>
      </w:r>
      <w:r w:rsidR="00DE712A">
        <w:rPr>
          <w:rFonts w:ascii="Times New Roman" w:hAnsi="Times New Roman" w:cs="Times New Roman"/>
          <w:sz w:val="24"/>
        </w:rPr>
        <w:t>s</w:t>
      </w:r>
      <w:r w:rsidR="007D7AAC">
        <w:rPr>
          <w:rFonts w:ascii="Times New Roman" w:hAnsi="Times New Roman" w:cs="Times New Roman"/>
          <w:sz w:val="24"/>
        </w:rPr>
        <w:t xml:space="preserve"> vigente en </w:t>
      </w:r>
      <w:r w:rsidR="00E9032A">
        <w:rPr>
          <w:rFonts w:ascii="Times New Roman" w:hAnsi="Times New Roman" w:cs="Times New Roman"/>
          <w:sz w:val="24"/>
        </w:rPr>
        <w:t>H</w:t>
      </w:r>
      <w:r w:rsidR="007D7AAC">
        <w:rPr>
          <w:rFonts w:ascii="Times New Roman" w:hAnsi="Times New Roman" w:cs="Times New Roman"/>
          <w:sz w:val="24"/>
        </w:rPr>
        <w:t xml:space="preserve">igiene y </w:t>
      </w:r>
      <w:r w:rsidR="00E9032A">
        <w:rPr>
          <w:rFonts w:ascii="Times New Roman" w:hAnsi="Times New Roman" w:cs="Times New Roman"/>
          <w:sz w:val="24"/>
        </w:rPr>
        <w:t>S</w:t>
      </w:r>
      <w:r w:rsidR="007D7AAC">
        <w:rPr>
          <w:rFonts w:ascii="Times New Roman" w:hAnsi="Times New Roman" w:cs="Times New Roman"/>
          <w:sz w:val="24"/>
        </w:rPr>
        <w:t>eguridad</w:t>
      </w:r>
      <w:r>
        <w:rPr>
          <w:rFonts w:ascii="Times New Roman" w:hAnsi="Times New Roman" w:cs="Times New Roman"/>
          <w:sz w:val="24"/>
        </w:rPr>
        <w:t xml:space="preserve">. </w:t>
      </w:r>
      <w:r w:rsidR="00A668AE">
        <w:rPr>
          <w:rFonts w:ascii="Times New Roman" w:hAnsi="Times New Roman" w:cs="Times New Roman"/>
          <w:sz w:val="24"/>
        </w:rPr>
        <w:t>El ámbito de estudio seleccionado fueron los Talleres generales,</w:t>
      </w:r>
      <w:r w:rsidR="00FC2A53">
        <w:rPr>
          <w:rFonts w:ascii="Times New Roman" w:hAnsi="Times New Roman" w:cs="Times New Roman"/>
          <w:sz w:val="24"/>
        </w:rPr>
        <w:t xml:space="preserve"> </w:t>
      </w:r>
      <w:r w:rsidR="00A668AE">
        <w:rPr>
          <w:rFonts w:ascii="Times New Roman" w:hAnsi="Times New Roman" w:cs="Times New Roman"/>
          <w:sz w:val="24"/>
        </w:rPr>
        <w:t>sector de E</w:t>
      </w:r>
      <w:r w:rsidR="005E2CE2">
        <w:rPr>
          <w:rFonts w:ascii="Times New Roman" w:hAnsi="Times New Roman" w:cs="Times New Roman"/>
          <w:sz w:val="24"/>
        </w:rPr>
        <w:t xml:space="preserve">lectromedicina y sala de máquinas, </w:t>
      </w:r>
      <w:r w:rsidR="00FC2A53">
        <w:rPr>
          <w:rFonts w:ascii="Times New Roman" w:hAnsi="Times New Roman" w:cs="Times New Roman"/>
          <w:sz w:val="24"/>
        </w:rPr>
        <w:t>donde se identificaban a simple vista muchos de los riesgos que se habían desarrollad</w:t>
      </w:r>
      <w:r w:rsidR="007C21C0">
        <w:rPr>
          <w:rFonts w:ascii="Times New Roman" w:hAnsi="Times New Roman" w:cs="Times New Roman"/>
          <w:sz w:val="24"/>
        </w:rPr>
        <w:t>o a lo largo del cursado de la E</w:t>
      </w:r>
      <w:r w:rsidR="00FC2A53">
        <w:rPr>
          <w:rFonts w:ascii="Times New Roman" w:hAnsi="Times New Roman" w:cs="Times New Roman"/>
          <w:sz w:val="24"/>
        </w:rPr>
        <w:t>specialidad.</w:t>
      </w:r>
      <w:r w:rsidR="00203A20">
        <w:rPr>
          <w:rFonts w:ascii="Times New Roman" w:hAnsi="Times New Roman" w:cs="Times New Roman"/>
          <w:sz w:val="24"/>
        </w:rPr>
        <w:t xml:space="preserve"> Los resultados de este análisis indicaron que en la mayoría de los casos las instalaciones </w:t>
      </w:r>
      <w:r w:rsidR="00466C80">
        <w:rPr>
          <w:rFonts w:ascii="Times New Roman" w:hAnsi="Times New Roman" w:cs="Times New Roman"/>
          <w:sz w:val="24"/>
        </w:rPr>
        <w:t xml:space="preserve">y condiciones de trabajo </w:t>
      </w:r>
      <w:r w:rsidR="00203A20">
        <w:rPr>
          <w:rFonts w:ascii="Times New Roman" w:hAnsi="Times New Roman" w:cs="Times New Roman"/>
          <w:sz w:val="24"/>
        </w:rPr>
        <w:t>no se ajustan a lo establecido por la ley</w:t>
      </w:r>
      <w:r w:rsidR="007115A7">
        <w:rPr>
          <w:rFonts w:ascii="Times New Roman" w:hAnsi="Times New Roman" w:cs="Times New Roman"/>
          <w:sz w:val="24"/>
        </w:rPr>
        <w:t>, tal es el caso del riesgo eléctrico, mecánico, de incendio e iluminación principalmente,</w:t>
      </w:r>
      <w:r w:rsidR="00203A20">
        <w:rPr>
          <w:rFonts w:ascii="Times New Roman" w:hAnsi="Times New Roman" w:cs="Times New Roman"/>
          <w:sz w:val="24"/>
        </w:rPr>
        <w:t xml:space="preserve"> </w:t>
      </w:r>
      <w:r w:rsidR="007115A7">
        <w:rPr>
          <w:rFonts w:ascii="Times New Roman" w:hAnsi="Times New Roman" w:cs="Times New Roman"/>
          <w:sz w:val="24"/>
        </w:rPr>
        <w:t>donde</w:t>
      </w:r>
      <w:r w:rsidR="00203A20">
        <w:rPr>
          <w:rFonts w:ascii="Times New Roman" w:hAnsi="Times New Roman" w:cs="Times New Roman"/>
          <w:sz w:val="24"/>
        </w:rPr>
        <w:t xml:space="preserve"> se propusieron una serie de acciones correctivas </w:t>
      </w:r>
      <w:r w:rsidR="00203A20" w:rsidRPr="007115A7">
        <w:rPr>
          <w:rFonts w:ascii="Times New Roman" w:hAnsi="Times New Roman" w:cs="Times New Roman"/>
          <w:sz w:val="24"/>
        </w:rPr>
        <w:t xml:space="preserve">para revertir </w:t>
      </w:r>
      <w:r w:rsidR="00DE712A" w:rsidRPr="007115A7">
        <w:rPr>
          <w:rFonts w:ascii="Times New Roman" w:hAnsi="Times New Roman" w:cs="Times New Roman"/>
          <w:sz w:val="24"/>
        </w:rPr>
        <w:t xml:space="preserve">las diferentes </w:t>
      </w:r>
      <w:r w:rsidR="00203A20" w:rsidRPr="007115A7">
        <w:rPr>
          <w:rFonts w:ascii="Times New Roman" w:hAnsi="Times New Roman" w:cs="Times New Roman"/>
          <w:sz w:val="24"/>
        </w:rPr>
        <w:t>situaci</w:t>
      </w:r>
      <w:r w:rsidR="00DE712A" w:rsidRPr="007115A7">
        <w:rPr>
          <w:rFonts w:ascii="Times New Roman" w:hAnsi="Times New Roman" w:cs="Times New Roman"/>
          <w:sz w:val="24"/>
        </w:rPr>
        <w:t>ones</w:t>
      </w:r>
      <w:r w:rsidR="00203A20" w:rsidRPr="007115A7">
        <w:rPr>
          <w:rFonts w:ascii="Times New Roman" w:hAnsi="Times New Roman" w:cs="Times New Roman"/>
          <w:sz w:val="24"/>
        </w:rPr>
        <w:t>.</w:t>
      </w:r>
      <w:r w:rsidR="00203A20">
        <w:rPr>
          <w:rFonts w:ascii="Times New Roman" w:hAnsi="Times New Roman" w:cs="Times New Roman"/>
          <w:sz w:val="24"/>
        </w:rPr>
        <w:t xml:space="preserve"> </w:t>
      </w:r>
      <w:r w:rsidR="00FC2A53">
        <w:rPr>
          <w:rFonts w:ascii="Times New Roman" w:hAnsi="Times New Roman" w:cs="Times New Roman"/>
          <w:sz w:val="24"/>
        </w:rPr>
        <w:t xml:space="preserve"> </w:t>
      </w:r>
    </w:p>
    <w:p w:rsidR="0055778A" w:rsidRDefault="00B36BDF" w:rsidP="00CB22D6">
      <w:pPr>
        <w:spacing w:after="0" w:line="360" w:lineRule="auto"/>
        <w:contextualSpacing/>
        <w:jc w:val="both"/>
        <w:rPr>
          <w:rFonts w:ascii="Times New Roman" w:hAnsi="Times New Roman" w:cs="Times New Roman"/>
          <w:sz w:val="24"/>
        </w:rPr>
      </w:pPr>
      <w:r>
        <w:rPr>
          <w:rFonts w:ascii="Times New Roman" w:hAnsi="Times New Roman" w:cs="Times New Roman"/>
          <w:sz w:val="24"/>
        </w:rPr>
        <w:t>Sin embargo, c</w:t>
      </w:r>
      <w:r w:rsidR="00FC2A53">
        <w:rPr>
          <w:rFonts w:ascii="Times New Roman" w:hAnsi="Times New Roman" w:cs="Times New Roman"/>
          <w:sz w:val="24"/>
        </w:rPr>
        <w:t xml:space="preserve">on el transcurso de las visitas </w:t>
      </w:r>
      <w:r w:rsidR="00E9032A">
        <w:rPr>
          <w:rFonts w:ascii="Times New Roman" w:hAnsi="Times New Roman" w:cs="Times New Roman"/>
          <w:sz w:val="24"/>
        </w:rPr>
        <w:t>fueron</w:t>
      </w:r>
      <w:r w:rsidR="00FC2A53">
        <w:rPr>
          <w:rFonts w:ascii="Times New Roman" w:hAnsi="Times New Roman" w:cs="Times New Roman"/>
          <w:sz w:val="24"/>
        </w:rPr>
        <w:t xml:space="preserve"> saliendo a la luz </w:t>
      </w:r>
      <w:r w:rsidR="002E24C5">
        <w:rPr>
          <w:rFonts w:ascii="Times New Roman" w:hAnsi="Times New Roman" w:cs="Times New Roman"/>
          <w:sz w:val="24"/>
        </w:rPr>
        <w:t>otro tipo de riesgos</w:t>
      </w:r>
      <w:r w:rsidR="00E9032A">
        <w:rPr>
          <w:rFonts w:ascii="Times New Roman" w:hAnsi="Times New Roman" w:cs="Times New Roman"/>
          <w:sz w:val="24"/>
        </w:rPr>
        <w:t xml:space="preserve"> que no fueron </w:t>
      </w:r>
      <w:r w:rsidR="007C21C0">
        <w:rPr>
          <w:rFonts w:ascii="Times New Roman" w:hAnsi="Times New Roman" w:cs="Times New Roman"/>
          <w:sz w:val="24"/>
        </w:rPr>
        <w:t>contemplados</w:t>
      </w:r>
      <w:r w:rsidR="00FC2A53">
        <w:rPr>
          <w:rFonts w:ascii="Times New Roman" w:hAnsi="Times New Roman" w:cs="Times New Roman"/>
          <w:sz w:val="24"/>
        </w:rPr>
        <w:t xml:space="preserve">, </w:t>
      </w:r>
      <w:r w:rsidR="002E24C5">
        <w:rPr>
          <w:rFonts w:ascii="Times New Roman" w:hAnsi="Times New Roman" w:cs="Times New Roman"/>
          <w:sz w:val="24"/>
        </w:rPr>
        <w:t>en su mayoría</w:t>
      </w:r>
      <w:r w:rsidR="00FC2A53">
        <w:rPr>
          <w:rFonts w:ascii="Times New Roman" w:hAnsi="Times New Roman" w:cs="Times New Roman"/>
          <w:sz w:val="24"/>
        </w:rPr>
        <w:t xml:space="preserve"> de </w:t>
      </w:r>
      <w:r w:rsidR="002E24C5">
        <w:rPr>
          <w:rFonts w:ascii="Times New Roman" w:hAnsi="Times New Roman" w:cs="Times New Roman"/>
          <w:sz w:val="24"/>
        </w:rPr>
        <w:t>larga data y r</w:t>
      </w:r>
      <w:r w:rsidR="00F71DDD">
        <w:rPr>
          <w:rFonts w:ascii="Times New Roman" w:hAnsi="Times New Roman" w:cs="Times New Roman"/>
          <w:sz w:val="24"/>
        </w:rPr>
        <w:t>elativo</w:t>
      </w:r>
      <w:r w:rsidR="002E24C5">
        <w:rPr>
          <w:rFonts w:ascii="Times New Roman" w:hAnsi="Times New Roman" w:cs="Times New Roman"/>
          <w:sz w:val="24"/>
        </w:rPr>
        <w:t xml:space="preserve">s a </w:t>
      </w:r>
      <w:r w:rsidR="00CB22D6">
        <w:rPr>
          <w:rFonts w:ascii="Times New Roman" w:hAnsi="Times New Roman" w:cs="Times New Roman"/>
          <w:sz w:val="24"/>
        </w:rPr>
        <w:t>cuestiones edilicias</w:t>
      </w:r>
      <w:r w:rsidR="002E24C5">
        <w:rPr>
          <w:rFonts w:ascii="Times New Roman" w:hAnsi="Times New Roman" w:cs="Times New Roman"/>
          <w:sz w:val="24"/>
        </w:rPr>
        <w:t>.</w:t>
      </w:r>
      <w:r w:rsidR="00FC2A53">
        <w:rPr>
          <w:rFonts w:ascii="Times New Roman" w:hAnsi="Times New Roman" w:cs="Times New Roman"/>
          <w:sz w:val="24"/>
        </w:rPr>
        <w:t xml:space="preserve"> </w:t>
      </w:r>
      <w:r w:rsidR="002E24C5">
        <w:rPr>
          <w:rFonts w:ascii="Times New Roman" w:hAnsi="Times New Roman" w:cs="Times New Roman"/>
          <w:sz w:val="24"/>
        </w:rPr>
        <w:t>Es que los años y la falta de mantenimiento le pasaron factura</w:t>
      </w:r>
      <w:r w:rsidR="00CF37E0">
        <w:rPr>
          <w:rFonts w:ascii="Times New Roman" w:hAnsi="Times New Roman" w:cs="Times New Roman"/>
          <w:sz w:val="24"/>
        </w:rPr>
        <w:t xml:space="preserve"> al hospital</w:t>
      </w:r>
      <w:r w:rsidR="002E24C5">
        <w:rPr>
          <w:rFonts w:ascii="Times New Roman" w:hAnsi="Times New Roman" w:cs="Times New Roman"/>
          <w:sz w:val="24"/>
        </w:rPr>
        <w:t xml:space="preserve">, dañando </w:t>
      </w:r>
      <w:r w:rsidR="00F71DDD">
        <w:rPr>
          <w:rFonts w:ascii="Times New Roman" w:hAnsi="Times New Roman" w:cs="Times New Roman"/>
          <w:sz w:val="24"/>
        </w:rPr>
        <w:t xml:space="preserve">en ocasiones de manera irreversible las </w:t>
      </w:r>
      <w:r w:rsidR="00313017">
        <w:rPr>
          <w:rFonts w:ascii="Times New Roman" w:hAnsi="Times New Roman" w:cs="Times New Roman"/>
          <w:sz w:val="24"/>
        </w:rPr>
        <w:t>paredes, suelos y techos;</w:t>
      </w:r>
      <w:r w:rsidR="002E24C5">
        <w:rPr>
          <w:rFonts w:ascii="Times New Roman" w:hAnsi="Times New Roman" w:cs="Times New Roman"/>
          <w:sz w:val="24"/>
        </w:rPr>
        <w:t xml:space="preserve"> </w:t>
      </w:r>
      <w:r w:rsidR="00CB22D6">
        <w:rPr>
          <w:rFonts w:ascii="Times New Roman" w:hAnsi="Times New Roman" w:cs="Times New Roman"/>
          <w:sz w:val="24"/>
        </w:rPr>
        <w:t xml:space="preserve">causando grietas, hundimientos y derrumbes, </w:t>
      </w:r>
      <w:r w:rsidR="002E24C5">
        <w:rPr>
          <w:rFonts w:ascii="Times New Roman" w:hAnsi="Times New Roman" w:cs="Times New Roman"/>
          <w:sz w:val="24"/>
        </w:rPr>
        <w:t xml:space="preserve">tornando inhabitables muchas de las áreas que hoy en día </w:t>
      </w:r>
      <w:r w:rsidR="007C21C0">
        <w:rPr>
          <w:rFonts w:ascii="Times New Roman" w:hAnsi="Times New Roman" w:cs="Times New Roman"/>
          <w:sz w:val="24"/>
        </w:rPr>
        <w:t xml:space="preserve">aún </w:t>
      </w:r>
      <w:r w:rsidR="002E24C5">
        <w:rPr>
          <w:rFonts w:ascii="Times New Roman" w:hAnsi="Times New Roman" w:cs="Times New Roman"/>
          <w:sz w:val="24"/>
        </w:rPr>
        <w:t>se utilizan.</w:t>
      </w:r>
      <w:r w:rsidR="00E9032A">
        <w:rPr>
          <w:rFonts w:ascii="Times New Roman" w:hAnsi="Times New Roman" w:cs="Times New Roman"/>
          <w:sz w:val="24"/>
        </w:rPr>
        <w:t xml:space="preserve"> </w:t>
      </w:r>
      <w:r w:rsidR="007C21C0">
        <w:rPr>
          <w:rFonts w:ascii="Times New Roman" w:hAnsi="Times New Roman" w:cs="Times New Roman"/>
          <w:sz w:val="24"/>
        </w:rPr>
        <w:t xml:space="preserve">Es por </w:t>
      </w:r>
      <w:r w:rsidR="007078C1">
        <w:rPr>
          <w:rFonts w:ascii="Times New Roman" w:hAnsi="Times New Roman" w:cs="Times New Roman"/>
          <w:sz w:val="24"/>
        </w:rPr>
        <w:t>esto</w:t>
      </w:r>
      <w:r w:rsidR="007C21C0">
        <w:rPr>
          <w:rFonts w:ascii="Times New Roman" w:hAnsi="Times New Roman" w:cs="Times New Roman"/>
          <w:sz w:val="24"/>
        </w:rPr>
        <w:t xml:space="preserve"> necesaria la participación de</w:t>
      </w:r>
      <w:r w:rsidR="00F71DDD">
        <w:rPr>
          <w:rFonts w:ascii="Times New Roman" w:hAnsi="Times New Roman" w:cs="Times New Roman"/>
          <w:sz w:val="24"/>
        </w:rPr>
        <w:t xml:space="preserve"> profesionales con incumbencias en la materia</w:t>
      </w:r>
      <w:r w:rsidR="007C21C0">
        <w:rPr>
          <w:rFonts w:ascii="Times New Roman" w:hAnsi="Times New Roman" w:cs="Times New Roman"/>
          <w:sz w:val="24"/>
        </w:rPr>
        <w:t>,</w:t>
      </w:r>
      <w:r w:rsidR="00F71DDD">
        <w:rPr>
          <w:rFonts w:ascii="Times New Roman" w:hAnsi="Times New Roman" w:cs="Times New Roman"/>
          <w:sz w:val="24"/>
        </w:rPr>
        <w:t xml:space="preserve"> </w:t>
      </w:r>
      <w:r w:rsidR="007C21C0">
        <w:rPr>
          <w:rFonts w:ascii="Times New Roman" w:hAnsi="Times New Roman" w:cs="Times New Roman"/>
          <w:sz w:val="24"/>
        </w:rPr>
        <w:t xml:space="preserve">quienes </w:t>
      </w:r>
      <w:r w:rsidR="0055778A">
        <w:rPr>
          <w:rFonts w:ascii="Times New Roman" w:hAnsi="Times New Roman" w:cs="Times New Roman"/>
          <w:sz w:val="24"/>
        </w:rPr>
        <w:t>podrán</w:t>
      </w:r>
      <w:r w:rsidR="00F71DDD">
        <w:rPr>
          <w:rFonts w:ascii="Times New Roman" w:hAnsi="Times New Roman" w:cs="Times New Roman"/>
          <w:sz w:val="24"/>
        </w:rPr>
        <w:t xml:space="preserve"> dictaminar </w:t>
      </w:r>
      <w:r w:rsidR="007C21C0">
        <w:rPr>
          <w:rFonts w:ascii="Times New Roman" w:hAnsi="Times New Roman" w:cs="Times New Roman"/>
          <w:sz w:val="24"/>
        </w:rPr>
        <w:t xml:space="preserve">las acciones </w:t>
      </w:r>
      <w:r w:rsidR="0055778A">
        <w:rPr>
          <w:rFonts w:ascii="Times New Roman" w:hAnsi="Times New Roman" w:cs="Times New Roman"/>
          <w:sz w:val="24"/>
        </w:rPr>
        <w:t xml:space="preserve">que deben </w:t>
      </w:r>
      <w:r w:rsidR="007C21C0">
        <w:rPr>
          <w:rFonts w:ascii="Times New Roman" w:hAnsi="Times New Roman" w:cs="Times New Roman"/>
          <w:sz w:val="24"/>
        </w:rPr>
        <w:t>llevar</w:t>
      </w:r>
      <w:r w:rsidR="0055778A">
        <w:rPr>
          <w:rFonts w:ascii="Times New Roman" w:hAnsi="Times New Roman" w:cs="Times New Roman"/>
          <w:sz w:val="24"/>
        </w:rPr>
        <w:t>se</w:t>
      </w:r>
      <w:r w:rsidR="007C21C0">
        <w:rPr>
          <w:rFonts w:ascii="Times New Roman" w:hAnsi="Times New Roman" w:cs="Times New Roman"/>
          <w:sz w:val="24"/>
        </w:rPr>
        <w:t xml:space="preserve"> a cabo para mitigar este riesgo </w:t>
      </w:r>
      <w:r w:rsidR="00CB22D6">
        <w:rPr>
          <w:rFonts w:ascii="Times New Roman" w:hAnsi="Times New Roman" w:cs="Times New Roman"/>
          <w:sz w:val="24"/>
        </w:rPr>
        <w:t>y evitar graves consecuencias, pero fundamentalmente se necesita la presencia y el compromiso del E</w:t>
      </w:r>
      <w:r w:rsidR="00F71DDD">
        <w:rPr>
          <w:rFonts w:ascii="Times New Roman" w:hAnsi="Times New Roman" w:cs="Times New Roman"/>
          <w:sz w:val="24"/>
        </w:rPr>
        <w:t xml:space="preserve">stado </w:t>
      </w:r>
      <w:r w:rsidR="00CB22D6">
        <w:rPr>
          <w:rFonts w:ascii="Times New Roman" w:hAnsi="Times New Roman" w:cs="Times New Roman"/>
          <w:sz w:val="24"/>
        </w:rPr>
        <w:t>(oficiando aquí como empleador)</w:t>
      </w:r>
      <w:r w:rsidR="00D116D3">
        <w:rPr>
          <w:rFonts w:ascii="Times New Roman" w:hAnsi="Times New Roman" w:cs="Times New Roman"/>
          <w:sz w:val="24"/>
        </w:rPr>
        <w:t xml:space="preserve">, quien es el único </w:t>
      </w:r>
      <w:r w:rsidR="00AD4124">
        <w:rPr>
          <w:rFonts w:ascii="Times New Roman" w:hAnsi="Times New Roman" w:cs="Times New Roman"/>
          <w:sz w:val="24"/>
        </w:rPr>
        <w:t xml:space="preserve">que posee </w:t>
      </w:r>
      <w:r w:rsidR="00D116D3">
        <w:rPr>
          <w:rFonts w:ascii="Times New Roman" w:hAnsi="Times New Roman" w:cs="Times New Roman"/>
          <w:sz w:val="24"/>
        </w:rPr>
        <w:t>la capacidad de tomar decisiones ejecutivas</w:t>
      </w:r>
      <w:r w:rsidR="0055778A">
        <w:rPr>
          <w:rFonts w:ascii="Times New Roman" w:hAnsi="Times New Roman" w:cs="Times New Roman"/>
          <w:sz w:val="24"/>
        </w:rPr>
        <w:t>.</w:t>
      </w:r>
    </w:p>
    <w:p w:rsidR="0072166A" w:rsidRDefault="00CB22D6" w:rsidP="00D85A5B">
      <w:pPr>
        <w:spacing w:after="0" w:line="360" w:lineRule="auto"/>
        <w:contextualSpacing/>
        <w:jc w:val="both"/>
        <w:rPr>
          <w:rFonts w:ascii="Times New Roman" w:hAnsi="Times New Roman" w:cs="Times New Roman"/>
          <w:sz w:val="24"/>
        </w:rPr>
      </w:pPr>
      <w:r>
        <w:rPr>
          <w:rFonts w:ascii="Times New Roman" w:hAnsi="Times New Roman" w:cs="Times New Roman"/>
          <w:sz w:val="24"/>
        </w:rPr>
        <w:t>El primer paso podría ser la creación</w:t>
      </w:r>
      <w:r w:rsidR="00AE648E">
        <w:rPr>
          <w:rFonts w:ascii="Times New Roman" w:hAnsi="Times New Roman" w:cs="Times New Roman"/>
          <w:sz w:val="24"/>
        </w:rPr>
        <w:t xml:space="preserve"> de un Departamento de Higiene y Seguridad</w:t>
      </w:r>
      <w:r>
        <w:rPr>
          <w:rFonts w:ascii="Times New Roman" w:hAnsi="Times New Roman" w:cs="Times New Roman"/>
          <w:sz w:val="24"/>
        </w:rPr>
        <w:t xml:space="preserve"> </w:t>
      </w:r>
      <w:r w:rsidR="00C00460">
        <w:rPr>
          <w:rFonts w:ascii="Times New Roman" w:hAnsi="Times New Roman" w:cs="Times New Roman"/>
          <w:sz w:val="24"/>
        </w:rPr>
        <w:t>(p</w:t>
      </w:r>
      <w:r w:rsidR="0055778A">
        <w:rPr>
          <w:rFonts w:ascii="Times New Roman" w:hAnsi="Times New Roman" w:cs="Times New Roman"/>
          <w:sz w:val="24"/>
        </w:rPr>
        <w:t>ara esto n</w:t>
      </w:r>
      <w:r>
        <w:rPr>
          <w:rFonts w:ascii="Times New Roman" w:hAnsi="Times New Roman" w:cs="Times New Roman"/>
          <w:sz w:val="24"/>
        </w:rPr>
        <w:t>o se necesitan recursos extraordinarios</w:t>
      </w:r>
      <w:r w:rsidR="0055778A">
        <w:rPr>
          <w:rFonts w:ascii="Times New Roman" w:hAnsi="Times New Roman" w:cs="Times New Roman"/>
          <w:sz w:val="24"/>
        </w:rPr>
        <w:t xml:space="preserve"> y se obtendrían seguramente</w:t>
      </w:r>
      <w:r>
        <w:rPr>
          <w:rFonts w:ascii="Times New Roman" w:hAnsi="Times New Roman" w:cs="Times New Roman"/>
          <w:sz w:val="24"/>
        </w:rPr>
        <w:t xml:space="preserve"> grandes resultados</w:t>
      </w:r>
      <w:r w:rsidR="0055778A">
        <w:rPr>
          <w:rFonts w:ascii="Times New Roman" w:hAnsi="Times New Roman" w:cs="Times New Roman"/>
          <w:sz w:val="24"/>
        </w:rPr>
        <w:t xml:space="preserve"> a mediano y largo plazo</w:t>
      </w:r>
      <w:r w:rsidR="00C00460">
        <w:rPr>
          <w:rFonts w:ascii="Times New Roman" w:hAnsi="Times New Roman" w:cs="Times New Roman"/>
          <w:sz w:val="24"/>
        </w:rPr>
        <w:t>)</w:t>
      </w:r>
      <w:r w:rsidR="0055778A">
        <w:rPr>
          <w:rFonts w:ascii="Times New Roman" w:hAnsi="Times New Roman" w:cs="Times New Roman"/>
          <w:sz w:val="24"/>
        </w:rPr>
        <w:t>.</w:t>
      </w:r>
      <w:r w:rsidR="00DE74D3">
        <w:rPr>
          <w:rFonts w:ascii="Times New Roman" w:hAnsi="Times New Roman" w:cs="Times New Roman"/>
          <w:sz w:val="24"/>
        </w:rPr>
        <w:t xml:space="preserve"> </w:t>
      </w:r>
      <w:r w:rsidR="0055778A">
        <w:rPr>
          <w:rFonts w:ascii="Times New Roman" w:hAnsi="Times New Roman" w:cs="Times New Roman"/>
          <w:sz w:val="24"/>
        </w:rPr>
        <w:t xml:space="preserve">En el corto plazo se podrían </w:t>
      </w:r>
      <w:r w:rsidR="00071E06">
        <w:rPr>
          <w:rFonts w:ascii="Times New Roman" w:hAnsi="Times New Roman" w:cs="Times New Roman"/>
          <w:sz w:val="24"/>
        </w:rPr>
        <w:t xml:space="preserve">impulsar </w:t>
      </w:r>
      <w:r w:rsidR="0055778A">
        <w:rPr>
          <w:rFonts w:ascii="Times New Roman" w:hAnsi="Times New Roman" w:cs="Times New Roman"/>
          <w:sz w:val="24"/>
        </w:rPr>
        <w:t>muchas de las recomendaciones enunciadas a lo largo de este trabajo, siendo la</w:t>
      </w:r>
      <w:r w:rsidR="008333DD">
        <w:rPr>
          <w:rFonts w:ascii="Times New Roman" w:hAnsi="Times New Roman" w:cs="Times New Roman"/>
          <w:sz w:val="24"/>
        </w:rPr>
        <w:t>s</w:t>
      </w:r>
      <w:r w:rsidR="0055778A">
        <w:rPr>
          <w:rFonts w:ascii="Times New Roman" w:hAnsi="Times New Roman" w:cs="Times New Roman"/>
          <w:sz w:val="24"/>
        </w:rPr>
        <w:t xml:space="preserve"> menos onerosa</w:t>
      </w:r>
      <w:r w:rsidR="008333DD">
        <w:rPr>
          <w:rFonts w:ascii="Times New Roman" w:hAnsi="Times New Roman" w:cs="Times New Roman"/>
          <w:sz w:val="24"/>
        </w:rPr>
        <w:t>s</w:t>
      </w:r>
      <w:r w:rsidR="0055778A">
        <w:rPr>
          <w:rFonts w:ascii="Times New Roman" w:hAnsi="Times New Roman" w:cs="Times New Roman"/>
          <w:sz w:val="24"/>
        </w:rPr>
        <w:t xml:space="preserve"> la </w:t>
      </w:r>
      <w:r w:rsidR="0055778A">
        <w:rPr>
          <w:rFonts w:ascii="Times New Roman" w:hAnsi="Times New Roman" w:cs="Times New Roman"/>
          <w:sz w:val="24"/>
        </w:rPr>
        <w:lastRenderedPageBreak/>
        <w:t>referida al orden y limpie</w:t>
      </w:r>
      <w:r w:rsidR="00C00460">
        <w:rPr>
          <w:rFonts w:ascii="Times New Roman" w:hAnsi="Times New Roman" w:cs="Times New Roman"/>
          <w:sz w:val="24"/>
        </w:rPr>
        <w:t>za de los puestos de trabajo</w:t>
      </w:r>
      <w:r w:rsidR="008333DD">
        <w:rPr>
          <w:rFonts w:ascii="Times New Roman" w:hAnsi="Times New Roman" w:cs="Times New Roman"/>
          <w:sz w:val="24"/>
        </w:rPr>
        <w:t xml:space="preserve"> y la modificación del proceso administrativo </w:t>
      </w:r>
      <w:r w:rsidR="000C2EF5">
        <w:rPr>
          <w:rFonts w:ascii="Times New Roman" w:hAnsi="Times New Roman" w:cs="Times New Roman"/>
          <w:sz w:val="24"/>
        </w:rPr>
        <w:t xml:space="preserve">que permita dar de baja </w:t>
      </w:r>
      <w:r w:rsidR="0072166A">
        <w:rPr>
          <w:rFonts w:ascii="Times New Roman" w:hAnsi="Times New Roman" w:cs="Times New Roman"/>
          <w:sz w:val="24"/>
        </w:rPr>
        <w:t xml:space="preserve">ágilmente todos </w:t>
      </w:r>
      <w:r w:rsidR="000C2EF5">
        <w:rPr>
          <w:rFonts w:ascii="Times New Roman" w:hAnsi="Times New Roman" w:cs="Times New Roman"/>
          <w:sz w:val="24"/>
        </w:rPr>
        <w:t>aquellos</w:t>
      </w:r>
      <w:r w:rsidR="0072166A">
        <w:rPr>
          <w:rFonts w:ascii="Times New Roman" w:hAnsi="Times New Roman" w:cs="Times New Roman"/>
          <w:sz w:val="24"/>
        </w:rPr>
        <w:t xml:space="preserve"> elementos que están en desuso y que entorpecen la realización de las tareas</w:t>
      </w:r>
      <w:r w:rsidR="008333DD">
        <w:rPr>
          <w:rFonts w:ascii="Times New Roman" w:hAnsi="Times New Roman" w:cs="Times New Roman"/>
          <w:sz w:val="24"/>
        </w:rPr>
        <w:t xml:space="preserve">, </w:t>
      </w:r>
      <w:r w:rsidR="00E12113">
        <w:rPr>
          <w:rFonts w:ascii="Times New Roman" w:hAnsi="Times New Roman" w:cs="Times New Roman"/>
          <w:sz w:val="24"/>
        </w:rPr>
        <w:t xml:space="preserve">acumulándose en lugares de paso y </w:t>
      </w:r>
      <w:r w:rsidR="008333DD">
        <w:rPr>
          <w:rFonts w:ascii="Times New Roman" w:hAnsi="Times New Roman" w:cs="Times New Roman"/>
          <w:sz w:val="24"/>
        </w:rPr>
        <w:t>pudiendo ocasionar graves accidentes.</w:t>
      </w:r>
      <w:r w:rsidR="0072166A">
        <w:rPr>
          <w:rFonts w:ascii="Times New Roman" w:hAnsi="Times New Roman" w:cs="Times New Roman"/>
          <w:sz w:val="24"/>
        </w:rPr>
        <w:t xml:space="preserve"> </w:t>
      </w:r>
    </w:p>
    <w:p w:rsidR="00D116D3" w:rsidRDefault="00256CB2" w:rsidP="00D85A5B">
      <w:pPr>
        <w:spacing w:after="0" w:line="360" w:lineRule="auto"/>
        <w:contextualSpacing/>
        <w:jc w:val="both"/>
        <w:rPr>
          <w:rFonts w:ascii="Times New Roman" w:hAnsi="Times New Roman" w:cs="Times New Roman"/>
          <w:sz w:val="24"/>
        </w:rPr>
      </w:pPr>
      <w:r>
        <w:rPr>
          <w:rFonts w:ascii="Times New Roman" w:hAnsi="Times New Roman" w:cs="Times New Roman"/>
          <w:sz w:val="24"/>
        </w:rPr>
        <w:t xml:space="preserve">A largo plazo podría </w:t>
      </w:r>
      <w:r w:rsidR="007A6E16">
        <w:rPr>
          <w:rFonts w:ascii="Times New Roman" w:hAnsi="Times New Roman" w:cs="Times New Roman"/>
          <w:sz w:val="24"/>
        </w:rPr>
        <w:t xml:space="preserve">implementarse de manera progresiva </w:t>
      </w:r>
      <w:r>
        <w:rPr>
          <w:rFonts w:ascii="Times New Roman" w:hAnsi="Times New Roman" w:cs="Times New Roman"/>
          <w:sz w:val="24"/>
        </w:rPr>
        <w:t xml:space="preserve">un sistema de gestión de </w:t>
      </w:r>
      <w:r w:rsidR="009F225E">
        <w:rPr>
          <w:rFonts w:ascii="Times New Roman" w:hAnsi="Times New Roman" w:cs="Times New Roman"/>
          <w:sz w:val="24"/>
        </w:rPr>
        <w:t xml:space="preserve">riesgos </w:t>
      </w:r>
      <w:r>
        <w:rPr>
          <w:rFonts w:ascii="Times New Roman" w:hAnsi="Times New Roman" w:cs="Times New Roman"/>
          <w:sz w:val="24"/>
        </w:rPr>
        <w:t>la</w:t>
      </w:r>
      <w:r w:rsidR="009F225E">
        <w:rPr>
          <w:rFonts w:ascii="Times New Roman" w:hAnsi="Times New Roman" w:cs="Times New Roman"/>
          <w:sz w:val="24"/>
        </w:rPr>
        <w:t>borales</w:t>
      </w:r>
      <w:r w:rsidR="00D116D3">
        <w:rPr>
          <w:rFonts w:ascii="Times New Roman" w:hAnsi="Times New Roman" w:cs="Times New Roman"/>
          <w:sz w:val="24"/>
        </w:rPr>
        <w:t xml:space="preserve"> adaptado al hospital y que permita organizar las acciones en materia preventiva, con el afán de disminuir la siniestralidad y las enfermedades laborales. </w:t>
      </w:r>
    </w:p>
    <w:p w:rsidR="0057468C" w:rsidRDefault="007115A7" w:rsidP="00D85A5B">
      <w:pPr>
        <w:pStyle w:val="Ttulo1"/>
        <w:spacing w:before="0" w:line="360" w:lineRule="auto"/>
        <w:contextualSpacing/>
        <w:jc w:val="both"/>
        <w:rPr>
          <w:rFonts w:ascii="Times New Roman" w:hAnsi="Times New Roman" w:cs="Times New Roman"/>
          <w:color w:val="auto"/>
          <w:sz w:val="24"/>
        </w:rPr>
      </w:pPr>
      <w:bookmarkStart w:id="35" w:name="_Toc491629055"/>
      <w:r>
        <w:rPr>
          <w:rFonts w:ascii="Times New Roman" w:hAnsi="Times New Roman" w:cs="Times New Roman"/>
          <w:color w:val="auto"/>
          <w:sz w:val="24"/>
        </w:rPr>
        <w:t>B</w:t>
      </w:r>
      <w:r w:rsidR="0057468C">
        <w:rPr>
          <w:rFonts w:ascii="Times New Roman" w:hAnsi="Times New Roman" w:cs="Times New Roman"/>
          <w:color w:val="auto"/>
          <w:sz w:val="24"/>
        </w:rPr>
        <w:t>IBLIOGRAFIA</w:t>
      </w:r>
      <w:bookmarkEnd w:id="35"/>
    </w:p>
    <w:p w:rsidR="00391A4A" w:rsidRPr="001F605C" w:rsidRDefault="00391A4A" w:rsidP="00D85A5B">
      <w:pPr>
        <w:pStyle w:val="NormalWeb"/>
        <w:numPr>
          <w:ilvl w:val="0"/>
          <w:numId w:val="1"/>
        </w:numPr>
        <w:spacing w:before="0" w:beforeAutospacing="0" w:after="0" w:afterAutospacing="0" w:line="360" w:lineRule="auto"/>
        <w:ind w:left="0" w:firstLine="0"/>
        <w:contextualSpacing/>
        <w:jc w:val="both"/>
        <w:textAlignment w:val="baseline"/>
        <w:rPr>
          <w:color w:val="000000"/>
        </w:rPr>
      </w:pPr>
      <w:r w:rsidRPr="001F605C">
        <w:t xml:space="preserve">Ley (Decreto Ley) 19.587/1972 de Higiene y Seguridad en el Trabajo (B.O. 28/04/1972). </w:t>
      </w:r>
    </w:p>
    <w:p w:rsidR="00391A4A" w:rsidRPr="001F605C" w:rsidRDefault="00391A4A" w:rsidP="00D85A5B">
      <w:pPr>
        <w:pStyle w:val="NormalWeb"/>
        <w:numPr>
          <w:ilvl w:val="0"/>
          <w:numId w:val="1"/>
        </w:numPr>
        <w:spacing w:before="0" w:beforeAutospacing="0" w:after="0" w:afterAutospacing="0" w:line="360" w:lineRule="auto"/>
        <w:ind w:left="0" w:firstLine="0"/>
        <w:contextualSpacing/>
        <w:jc w:val="both"/>
        <w:textAlignment w:val="baseline"/>
        <w:rPr>
          <w:color w:val="000000"/>
        </w:rPr>
      </w:pPr>
      <w:r w:rsidRPr="001F605C">
        <w:t>Ley 24.557 de Riesgos del Trabajo. (B.O. 13/09/1995)</w:t>
      </w:r>
    </w:p>
    <w:p w:rsidR="008F7A2F" w:rsidRDefault="001F605C" w:rsidP="00D85A5B">
      <w:pPr>
        <w:pStyle w:val="NormalWeb"/>
        <w:numPr>
          <w:ilvl w:val="0"/>
          <w:numId w:val="1"/>
        </w:numPr>
        <w:spacing w:before="0" w:beforeAutospacing="0" w:after="0" w:afterAutospacing="0" w:line="360" w:lineRule="auto"/>
        <w:ind w:left="0" w:firstLine="0"/>
        <w:contextualSpacing/>
        <w:jc w:val="both"/>
        <w:textAlignment w:val="baseline"/>
        <w:rPr>
          <w:color w:val="000000"/>
        </w:rPr>
      </w:pPr>
      <w:r w:rsidRPr="008F7A2F">
        <w:rPr>
          <w:color w:val="000000"/>
        </w:rPr>
        <w:t xml:space="preserve">Decreto 351/1979: Reglamentación de la Ley 19.587 de Higiene y Seguridad en el Trabajo. </w:t>
      </w:r>
    </w:p>
    <w:p w:rsidR="003E2FBD" w:rsidRPr="008F7A2F" w:rsidRDefault="003E2FBD" w:rsidP="00D85A5B">
      <w:pPr>
        <w:pStyle w:val="NormalWeb"/>
        <w:numPr>
          <w:ilvl w:val="0"/>
          <w:numId w:val="1"/>
        </w:numPr>
        <w:spacing w:before="0" w:beforeAutospacing="0" w:after="0" w:afterAutospacing="0" w:line="360" w:lineRule="auto"/>
        <w:ind w:left="0" w:firstLine="0"/>
        <w:contextualSpacing/>
        <w:jc w:val="both"/>
        <w:textAlignment w:val="baseline"/>
        <w:rPr>
          <w:color w:val="000000"/>
        </w:rPr>
      </w:pPr>
      <w:r w:rsidRPr="008F7A2F">
        <w:rPr>
          <w:color w:val="000000"/>
        </w:rPr>
        <w:t xml:space="preserve">Decreto 49/2014 – Listado de Enfermedades Profesionales. </w:t>
      </w:r>
      <w:r>
        <w:t>Decretos 658/96, 659/96 y 590/97. Modificaciones.</w:t>
      </w:r>
    </w:p>
    <w:p w:rsidR="00667EF4" w:rsidRDefault="00505BCC" w:rsidP="00D85A5B">
      <w:pPr>
        <w:pStyle w:val="NormalWeb"/>
        <w:numPr>
          <w:ilvl w:val="0"/>
          <w:numId w:val="1"/>
        </w:numPr>
        <w:spacing w:before="0" w:beforeAutospacing="0" w:after="0" w:afterAutospacing="0" w:line="360" w:lineRule="auto"/>
        <w:ind w:left="0" w:firstLine="0"/>
        <w:contextualSpacing/>
        <w:jc w:val="both"/>
        <w:textAlignment w:val="baseline"/>
        <w:rPr>
          <w:color w:val="000000"/>
        </w:rPr>
      </w:pPr>
      <w:r>
        <w:rPr>
          <w:color w:val="000000"/>
        </w:rPr>
        <w:t xml:space="preserve">Resolución 84/2012 – Protocolo para la medición de la </w:t>
      </w:r>
      <w:r w:rsidR="000D2168">
        <w:rPr>
          <w:color w:val="000000"/>
        </w:rPr>
        <w:t>iluminación</w:t>
      </w:r>
      <w:r>
        <w:rPr>
          <w:color w:val="000000"/>
        </w:rPr>
        <w:t xml:space="preserve"> en el ambiente laboral.</w:t>
      </w:r>
    </w:p>
    <w:p w:rsidR="00667EF4" w:rsidRPr="00667EF4" w:rsidRDefault="00667EF4" w:rsidP="00D85A5B">
      <w:pPr>
        <w:pStyle w:val="NormalWeb"/>
        <w:numPr>
          <w:ilvl w:val="0"/>
          <w:numId w:val="1"/>
        </w:numPr>
        <w:spacing w:before="0" w:beforeAutospacing="0" w:after="0" w:afterAutospacing="0" w:line="360" w:lineRule="auto"/>
        <w:ind w:left="0" w:firstLine="0"/>
        <w:contextualSpacing/>
        <w:jc w:val="both"/>
        <w:textAlignment w:val="baseline"/>
        <w:rPr>
          <w:color w:val="000000"/>
        </w:rPr>
      </w:pPr>
      <w:r w:rsidRPr="00667EF4">
        <w:t>Resolución 231/96 – Reglamento sobre aparatos a presión –</w:t>
      </w:r>
      <w:r w:rsidRPr="00667EF4">
        <w:br/>
        <w:t xml:space="preserve">Provincia de </w:t>
      </w:r>
      <w:r>
        <w:t>Buenos Aires.</w:t>
      </w:r>
    </w:p>
    <w:p w:rsidR="00667EF4" w:rsidRPr="00667EF4" w:rsidRDefault="00667EF4" w:rsidP="00D85A5B">
      <w:pPr>
        <w:pStyle w:val="NormalWeb"/>
        <w:numPr>
          <w:ilvl w:val="0"/>
          <w:numId w:val="1"/>
        </w:numPr>
        <w:spacing w:before="0" w:beforeAutospacing="0" w:after="0" w:afterAutospacing="0" w:line="360" w:lineRule="auto"/>
        <w:ind w:left="0" w:firstLine="0"/>
        <w:contextualSpacing/>
        <w:jc w:val="both"/>
        <w:textAlignment w:val="baseline"/>
        <w:rPr>
          <w:color w:val="000000"/>
        </w:rPr>
      </w:pPr>
      <w:r w:rsidRPr="00667EF4">
        <w:t>Ley 1373 – Dto. 0640 – Reglamento de Inspección de Calderas,</w:t>
      </w:r>
      <w:r w:rsidRPr="00667EF4">
        <w:br/>
        <w:t>Motores a vapor, Aparatos Sometidos a Presión – Provincia de</w:t>
      </w:r>
      <w:r w:rsidRPr="00667EF4">
        <w:br/>
        <w:t>Santa Fe.</w:t>
      </w:r>
    </w:p>
    <w:p w:rsidR="001F605C" w:rsidRPr="003A1838" w:rsidRDefault="001F605C" w:rsidP="00D85A5B">
      <w:pPr>
        <w:pStyle w:val="NormalWeb"/>
        <w:numPr>
          <w:ilvl w:val="0"/>
          <w:numId w:val="1"/>
        </w:numPr>
        <w:spacing w:before="0" w:beforeAutospacing="0" w:after="0" w:afterAutospacing="0" w:line="360" w:lineRule="auto"/>
        <w:ind w:left="0" w:firstLine="0"/>
        <w:contextualSpacing/>
        <w:jc w:val="both"/>
        <w:textAlignment w:val="baseline"/>
        <w:rPr>
          <w:color w:val="000000"/>
        </w:rPr>
      </w:pPr>
      <w:r w:rsidRPr="001F605C">
        <w:rPr>
          <w:color w:val="000000"/>
        </w:rPr>
        <w:t xml:space="preserve">Manual informativo de Prevención de Riesgos Laborales. Riesgos en Centros Hospitalarios. Secretaria de salud laboral y medioambiente de UGT-Madrid. </w:t>
      </w:r>
      <w:r w:rsidRPr="001F605C">
        <w:t>ISBN: 978-84-691-8375-5</w:t>
      </w:r>
    </w:p>
    <w:p w:rsidR="003A1838" w:rsidRPr="00857A49" w:rsidRDefault="003A1838" w:rsidP="00D85A5B">
      <w:pPr>
        <w:pStyle w:val="NormalWeb"/>
        <w:numPr>
          <w:ilvl w:val="0"/>
          <w:numId w:val="1"/>
        </w:numPr>
        <w:spacing w:before="0" w:beforeAutospacing="0" w:after="0" w:afterAutospacing="0" w:line="360" w:lineRule="auto"/>
        <w:ind w:left="0" w:firstLine="0"/>
        <w:contextualSpacing/>
        <w:jc w:val="both"/>
        <w:textAlignment w:val="baseline"/>
        <w:rPr>
          <w:color w:val="000000"/>
        </w:rPr>
      </w:pPr>
      <w:r>
        <w:t>NTP 40: Detección de Incendios. Instituto Nacional de Higiene y Seguridad En el trabajo (España). 1983.</w:t>
      </w:r>
    </w:p>
    <w:p w:rsidR="00857A49" w:rsidRPr="00FF08A3" w:rsidRDefault="00857A49" w:rsidP="00FF08A3">
      <w:pPr>
        <w:pStyle w:val="NormalWeb"/>
        <w:numPr>
          <w:ilvl w:val="0"/>
          <w:numId w:val="1"/>
        </w:numPr>
        <w:spacing w:before="0" w:beforeAutospacing="0" w:after="0" w:afterAutospacing="0" w:line="360" w:lineRule="auto"/>
        <w:ind w:left="0" w:firstLine="0"/>
        <w:contextualSpacing/>
        <w:jc w:val="both"/>
        <w:textAlignment w:val="baseline"/>
      </w:pPr>
      <w:r>
        <w:t>El Ruido en el Ambiente Laboral – Guía Practica N°2 Gerencia de Prevención – Superintendencia de Riesgos del Trabajo. Ministerio de Trabajo, Empleo y Seguridad Social. Presidencia de la Nación.</w:t>
      </w:r>
      <w:r w:rsidR="00D161E5">
        <w:t xml:space="preserve"> (</w:t>
      </w:r>
      <w:r w:rsidR="00D161E5" w:rsidRPr="00D161E5">
        <w:t>http://www.srt.gob.ar/wp-content/uploads/2016/08/Guia_practica_2_Ruido_2016.pdf</w:t>
      </w:r>
      <w:r w:rsidR="00D161E5">
        <w:t>)</w:t>
      </w:r>
    </w:p>
    <w:p w:rsidR="0057468C" w:rsidRDefault="0057468C" w:rsidP="00D85A5B">
      <w:pPr>
        <w:pStyle w:val="Ttulo1"/>
        <w:spacing w:before="0" w:line="360" w:lineRule="auto"/>
        <w:contextualSpacing/>
        <w:jc w:val="both"/>
        <w:rPr>
          <w:rFonts w:ascii="Times New Roman" w:hAnsi="Times New Roman" w:cs="Times New Roman"/>
          <w:color w:val="auto"/>
          <w:sz w:val="24"/>
        </w:rPr>
      </w:pPr>
      <w:bookmarkStart w:id="36" w:name="_Toc491629056"/>
      <w:r>
        <w:rPr>
          <w:rFonts w:ascii="Times New Roman" w:hAnsi="Times New Roman" w:cs="Times New Roman"/>
          <w:color w:val="auto"/>
          <w:sz w:val="24"/>
        </w:rPr>
        <w:lastRenderedPageBreak/>
        <w:t>ANEXO</w:t>
      </w:r>
      <w:bookmarkEnd w:id="36"/>
    </w:p>
    <w:p w:rsidR="0057468C" w:rsidRPr="00BD1814" w:rsidRDefault="00BD1814" w:rsidP="00D85A5B">
      <w:pPr>
        <w:spacing w:after="0" w:line="360" w:lineRule="auto"/>
        <w:contextualSpacing/>
        <w:jc w:val="both"/>
        <w:rPr>
          <w:rFonts w:ascii="Times New Roman" w:eastAsia="Times New Roman" w:hAnsi="Times New Roman" w:cs="Times New Roman"/>
          <w:sz w:val="24"/>
          <w:szCs w:val="24"/>
          <w:lang w:eastAsia="es-AR"/>
        </w:rPr>
      </w:pPr>
      <w:r w:rsidRPr="00BD1814">
        <w:rPr>
          <w:rFonts w:ascii="Times New Roman" w:eastAsia="Times New Roman" w:hAnsi="Times New Roman" w:cs="Times New Roman"/>
          <w:sz w:val="24"/>
          <w:szCs w:val="24"/>
          <w:lang w:eastAsia="es-AR"/>
        </w:rPr>
        <w:t xml:space="preserve">Protocolo para medición de </w:t>
      </w:r>
      <w:r>
        <w:rPr>
          <w:rFonts w:ascii="Times New Roman" w:eastAsia="Times New Roman" w:hAnsi="Times New Roman" w:cs="Times New Roman"/>
          <w:sz w:val="24"/>
          <w:szCs w:val="24"/>
          <w:lang w:eastAsia="es-AR"/>
        </w:rPr>
        <w:t>i</w:t>
      </w:r>
      <w:r w:rsidRPr="00BD1814">
        <w:rPr>
          <w:rFonts w:ascii="Times New Roman" w:eastAsia="Times New Roman" w:hAnsi="Times New Roman" w:cs="Times New Roman"/>
          <w:sz w:val="24"/>
          <w:szCs w:val="24"/>
          <w:lang w:eastAsia="es-AR"/>
        </w:rPr>
        <w:t>luminación</w:t>
      </w:r>
    </w:p>
    <w:tbl>
      <w:tblPr>
        <w:tblW w:w="5052" w:type="pct"/>
        <w:tblCellMar>
          <w:left w:w="70" w:type="dxa"/>
          <w:right w:w="70" w:type="dxa"/>
        </w:tblCellMar>
        <w:tblLook w:val="04A0" w:firstRow="1" w:lastRow="0" w:firstColumn="1" w:lastColumn="0" w:noHBand="0" w:noVBand="1"/>
      </w:tblPr>
      <w:tblGrid>
        <w:gridCol w:w="1944"/>
        <w:gridCol w:w="943"/>
        <w:gridCol w:w="568"/>
        <w:gridCol w:w="942"/>
        <w:gridCol w:w="1560"/>
        <w:gridCol w:w="1294"/>
        <w:gridCol w:w="1483"/>
      </w:tblGrid>
      <w:tr w:rsidR="00CE6D24" w:rsidRPr="00CE6D24" w:rsidTr="00A83F95">
        <w:trPr>
          <w:trHeight w:val="300"/>
        </w:trPr>
        <w:tc>
          <w:tcPr>
            <w:tcW w:w="111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25"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9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741"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4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b/>
                <w:bCs/>
                <w:color w:val="000000"/>
                <w:sz w:val="20"/>
                <w:szCs w:val="20"/>
                <w:lang w:eastAsia="es-AR"/>
              </w:rPr>
            </w:pPr>
            <w:r w:rsidRPr="00CE6D24">
              <w:rPr>
                <w:rFonts w:ascii="Times New Roman" w:eastAsia="Times New Roman" w:hAnsi="Times New Roman" w:cs="Times New Roman"/>
                <w:b/>
                <w:bCs/>
                <w:color w:val="000000"/>
                <w:sz w:val="20"/>
                <w:szCs w:val="20"/>
                <w:lang w:eastAsia="es-AR"/>
              </w:rPr>
              <w:t>ANEXO</w:t>
            </w:r>
          </w:p>
        </w:tc>
      </w:tr>
      <w:tr w:rsidR="00CE6D24" w:rsidRPr="00CE6D24" w:rsidTr="00CE6D24">
        <w:trPr>
          <w:trHeight w:val="300"/>
        </w:trPr>
        <w:tc>
          <w:tcPr>
            <w:tcW w:w="5000" w:type="pct"/>
            <w:gridSpan w:val="7"/>
            <w:tcBorders>
              <w:top w:val="nil"/>
              <w:left w:val="nil"/>
              <w:bottom w:val="nil"/>
              <w:right w:val="nil"/>
            </w:tcBorders>
            <w:shd w:val="clear" w:color="000000" w:fill="000000"/>
            <w:noWrap/>
            <w:vAlign w:val="bottom"/>
            <w:hideMark/>
          </w:tcPr>
          <w:p w:rsidR="00CE6D24" w:rsidRPr="00CE6D24" w:rsidRDefault="00CE6D24" w:rsidP="00CE6D24">
            <w:pPr>
              <w:spacing w:after="0" w:line="240" w:lineRule="auto"/>
              <w:jc w:val="center"/>
              <w:rPr>
                <w:rFonts w:ascii="Times New Roman" w:eastAsia="Times New Roman" w:hAnsi="Times New Roman" w:cs="Times New Roman"/>
                <w:b/>
                <w:bCs/>
                <w:color w:val="FFFFFF"/>
                <w:lang w:eastAsia="es-AR"/>
              </w:rPr>
            </w:pPr>
            <w:r w:rsidRPr="00CE6D24">
              <w:rPr>
                <w:rFonts w:ascii="Times New Roman" w:eastAsia="Times New Roman" w:hAnsi="Times New Roman" w:cs="Times New Roman"/>
                <w:b/>
                <w:bCs/>
                <w:color w:val="FFFFFF"/>
                <w:lang w:eastAsia="es-AR"/>
              </w:rPr>
              <w:t>PROTOCOLO PARA MEDICIÓN DE ILUMINACIÓN EN EL AMBIENTE LABORAL</w:t>
            </w:r>
          </w:p>
        </w:tc>
      </w:tr>
      <w:tr w:rsidR="00CE6D24" w:rsidRPr="00CE6D24" w:rsidTr="00A83F95">
        <w:trPr>
          <w:trHeight w:val="120"/>
        </w:trPr>
        <w:tc>
          <w:tcPr>
            <w:tcW w:w="111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325"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89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741"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84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r>
      <w:tr w:rsidR="00CE6D24" w:rsidRPr="00CE6D24" w:rsidTr="00CE6D24">
        <w:trPr>
          <w:trHeight w:val="300"/>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Razón Social: HOSPITAL X</w:t>
            </w:r>
          </w:p>
        </w:tc>
      </w:tr>
      <w:tr w:rsidR="00CE6D24" w:rsidRPr="00CE6D24" w:rsidTr="00A83F95">
        <w:trPr>
          <w:trHeight w:val="120"/>
        </w:trPr>
        <w:tc>
          <w:tcPr>
            <w:tcW w:w="1113"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25"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93"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741"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49"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r>
      <w:tr w:rsidR="00CE6D24" w:rsidRPr="00CE6D24" w:rsidTr="00CE6D24">
        <w:trPr>
          <w:trHeight w:val="300"/>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xml:space="preserve">Dirección: </w:t>
            </w:r>
          </w:p>
        </w:tc>
      </w:tr>
      <w:tr w:rsidR="00CE6D24" w:rsidRPr="00CE6D24" w:rsidTr="00A83F95">
        <w:trPr>
          <w:trHeight w:val="120"/>
        </w:trPr>
        <w:tc>
          <w:tcPr>
            <w:tcW w:w="1113"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25"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93"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741"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49"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r>
      <w:tr w:rsidR="00CE6D24" w:rsidRPr="00CE6D24" w:rsidTr="00CE6D24">
        <w:trPr>
          <w:trHeight w:val="300"/>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E6D24" w:rsidRPr="00CE6D24" w:rsidRDefault="00CE6D24" w:rsidP="00B06C32">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xml:space="preserve">Localidad: </w:t>
            </w:r>
            <w:r w:rsidR="00B06C32">
              <w:rPr>
                <w:rFonts w:ascii="Times New Roman" w:eastAsia="Times New Roman" w:hAnsi="Times New Roman" w:cs="Times New Roman"/>
                <w:color w:val="000000"/>
                <w:lang w:eastAsia="es-AR"/>
              </w:rPr>
              <w:t>XXXX</w:t>
            </w:r>
          </w:p>
        </w:tc>
      </w:tr>
      <w:tr w:rsidR="00CE6D24" w:rsidRPr="00CE6D24" w:rsidTr="00A83F95">
        <w:trPr>
          <w:trHeight w:val="120"/>
        </w:trPr>
        <w:tc>
          <w:tcPr>
            <w:tcW w:w="1113"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25"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lang w:eastAsia="es-AR"/>
              </w:rPr>
            </w:pPr>
          </w:p>
        </w:tc>
        <w:tc>
          <w:tcPr>
            <w:tcW w:w="893"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741"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49"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r>
      <w:tr w:rsidR="00CE6D24" w:rsidRPr="00CE6D24" w:rsidTr="00CE6D24">
        <w:trPr>
          <w:trHeight w:val="300"/>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E6D24" w:rsidRPr="00CE6D24" w:rsidRDefault="00CE6D24" w:rsidP="0083647E">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xml:space="preserve">Provincia: </w:t>
            </w:r>
            <w:r w:rsidR="0083647E">
              <w:rPr>
                <w:rFonts w:ascii="Times New Roman" w:eastAsia="Times New Roman" w:hAnsi="Times New Roman" w:cs="Times New Roman"/>
                <w:color w:val="000000"/>
                <w:lang w:eastAsia="es-AR"/>
              </w:rPr>
              <w:t>XXXX</w:t>
            </w:r>
          </w:p>
        </w:tc>
      </w:tr>
      <w:tr w:rsidR="00CE6D24" w:rsidRPr="00CE6D24" w:rsidTr="00A83F95">
        <w:trPr>
          <w:trHeight w:val="120"/>
        </w:trPr>
        <w:tc>
          <w:tcPr>
            <w:tcW w:w="1113"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25"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93"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741"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49"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r>
      <w:tr w:rsidR="00CE6D24" w:rsidRPr="00CE6D24" w:rsidTr="00CE6D24">
        <w:trPr>
          <w:trHeight w:val="300"/>
        </w:trPr>
        <w:tc>
          <w:tcPr>
            <w:tcW w:w="165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E6D24" w:rsidRPr="00CE6D24" w:rsidRDefault="00CE6D24" w:rsidP="00B06C32">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xml:space="preserve">C.P.: </w:t>
            </w:r>
            <w:r w:rsidR="00B06C32">
              <w:rPr>
                <w:rFonts w:ascii="Times New Roman" w:eastAsia="Times New Roman" w:hAnsi="Times New Roman" w:cs="Times New Roman"/>
                <w:color w:val="000000"/>
                <w:lang w:eastAsia="es-AR"/>
              </w:rPr>
              <w:t>XXXX</w:t>
            </w:r>
          </w:p>
        </w:tc>
        <w:tc>
          <w:tcPr>
            <w:tcW w:w="3347" w:type="pct"/>
            <w:gridSpan w:val="5"/>
            <w:tcBorders>
              <w:top w:val="single" w:sz="4" w:space="0" w:color="auto"/>
              <w:left w:val="nil"/>
              <w:bottom w:val="single" w:sz="4" w:space="0" w:color="auto"/>
              <w:right w:val="single" w:sz="4" w:space="0" w:color="000000"/>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C.U.I.T.: 30-XXXXXXXX-4</w:t>
            </w:r>
          </w:p>
        </w:tc>
      </w:tr>
      <w:tr w:rsidR="00CE6D24" w:rsidRPr="00CE6D24" w:rsidTr="00A83F95">
        <w:trPr>
          <w:trHeight w:val="120"/>
        </w:trPr>
        <w:tc>
          <w:tcPr>
            <w:tcW w:w="111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25"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9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741"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4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r>
      <w:tr w:rsidR="00CE6D24" w:rsidRPr="00CE6D24" w:rsidTr="00CE6D24">
        <w:trPr>
          <w:trHeight w:val="808"/>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Pr>
                <w:rFonts w:ascii="Times New Roman" w:eastAsia="Times New Roman" w:hAnsi="Times New Roman" w:cs="Times New Roman"/>
                <w:noProof/>
                <w:color w:val="000000"/>
                <w:lang w:eastAsia="es-AR"/>
              </w:rPr>
              <mc:AlternateContent>
                <mc:Choice Requires="wps">
                  <w:drawing>
                    <wp:anchor distT="0" distB="0" distL="114300" distR="114300" simplePos="0" relativeHeight="251662336" behindDoc="0" locked="0" layoutInCell="1" allowOverlap="1" wp14:anchorId="5330E4B2" wp14:editId="15C25DF4">
                      <wp:simplePos x="0" y="0"/>
                      <wp:positionH relativeFrom="column">
                        <wp:posOffset>1336076</wp:posOffset>
                      </wp:positionH>
                      <wp:positionV relativeFrom="paragraph">
                        <wp:posOffset>147799</wp:posOffset>
                      </wp:positionV>
                      <wp:extent cx="2234241" cy="353683"/>
                      <wp:effectExtent l="0" t="0" r="0" b="8890"/>
                      <wp:wrapNone/>
                      <wp:docPr id="85" name="Cuadro de texto 85"/>
                      <wp:cNvGraphicFramePr/>
                      <a:graphic xmlns:a="http://schemas.openxmlformats.org/drawingml/2006/main">
                        <a:graphicData uri="http://schemas.microsoft.com/office/word/2010/wordprocessingShape">
                          <wps:wsp>
                            <wps:cNvSpPr txBox="1"/>
                            <wps:spPr>
                              <a:xfrm>
                                <a:off x="0" y="0"/>
                                <a:ext cx="2234241" cy="353683"/>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rsidR="0099562E" w:rsidRDefault="0099562E" w:rsidP="00CE6D24">
                                  <w:pPr>
                                    <w:pStyle w:val="NormalWeb"/>
                                    <w:spacing w:before="0" w:beforeAutospacing="0" w:after="0" w:afterAutospacing="0"/>
                                  </w:pPr>
                                  <w:r>
                                    <w:rPr>
                                      <w:rFonts w:asciiTheme="minorHAnsi" w:hAnsi="Calibri" w:cstheme="minorBidi"/>
                                      <w:color w:val="000000" w:themeColor="dark1"/>
                                      <w:sz w:val="22"/>
                                      <w:szCs w:val="22"/>
                                    </w:rPr>
                                    <w:t xml:space="preserve"> Lunes a Viernes  6 a 12 </w:t>
                                  </w:r>
                                  <w:proofErr w:type="spellStart"/>
                                  <w:r>
                                    <w:rPr>
                                      <w:rFonts w:asciiTheme="minorHAnsi" w:hAnsi="Calibri" w:cstheme="minorBidi"/>
                                      <w:color w:val="000000" w:themeColor="dark1"/>
                                      <w:sz w:val="22"/>
                                      <w:szCs w:val="22"/>
                                    </w:rPr>
                                    <w:t>hs</w:t>
                                  </w:r>
                                  <w:proofErr w:type="spellEnd"/>
                                  <w:r>
                                    <w:rPr>
                                      <w:rFonts w:asciiTheme="minorHAnsi" w:hAnsi="Calibri" w:cstheme="minorBidi"/>
                                      <w:color w:val="000000" w:themeColor="dark1"/>
                                      <w:sz w:val="22"/>
                                      <w:szCs w:val="22"/>
                                    </w:rPr>
                                    <w:t xml:space="preserve"> </w:t>
                                  </w:r>
                                </w:p>
                              </w:txbxContent>
                            </wps:txbx>
                            <wps:bodyPr vertOverflow="clip" wrap="square" rtlCol="0" anchor="t">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Cuadro de texto 85" o:spid="_x0000_s1026" type="#_x0000_t202" style="position:absolute;margin-left:105.2pt;margin-top:11.65pt;width:175.9pt;height:27.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" fillcolor="white [3201]" stroked="f">
                      <v:textbox>
                        <w:txbxContent>
                          <w:p w:rsidR="0099562E" w:rsidRDefault="0099562E" w:rsidP="00CE6D24">
                            <w:pPr>
                              <w:pStyle w:val="NormalWeb"/>
                              <w:spacing w:before="0" w:beforeAutospacing="0" w:after="0" w:afterAutospacing="0"/>
                            </w:pPr>
                            <w:r>
                              <w:rPr>
                                <w:rFonts w:asciiTheme="minorHAnsi" w:hAnsi="Calibri" w:cstheme="minorBidi"/>
                                <w:color w:val="000000" w:themeColor="dark1"/>
                                <w:sz w:val="22"/>
                                <w:szCs w:val="22"/>
                              </w:rPr>
                              <w:t xml:space="preserve"> Lunes a Viernes  6 a 12 </w:t>
                            </w:r>
                            <w:proofErr w:type="spellStart"/>
                            <w:r>
                              <w:rPr>
                                <w:rFonts w:asciiTheme="minorHAnsi" w:hAnsi="Calibri" w:cstheme="minorBidi"/>
                                <w:color w:val="000000" w:themeColor="dark1"/>
                                <w:sz w:val="22"/>
                                <w:szCs w:val="22"/>
                              </w:rPr>
                              <w:t>hs</w:t>
                            </w:r>
                            <w:proofErr w:type="spellEnd"/>
                            <w:r>
                              <w:rPr>
                                <w:rFonts w:asciiTheme="minorHAnsi" w:hAnsi="Calibri" w:cstheme="minorBidi"/>
                                <w:color w:val="000000" w:themeColor="dark1"/>
                                <w:sz w:val="22"/>
                                <w:szCs w:val="22"/>
                              </w:rPr>
                              <w:t xml:space="preserve"> </w:t>
                            </w:r>
                          </w:p>
                        </w:txbxContent>
                      </v:textbox>
                    </v:shape>
                  </w:pict>
                </mc:Fallback>
              </mc:AlternateContent>
            </w:r>
            <w:r w:rsidRPr="00CE6D24">
              <w:rPr>
                <w:rFonts w:ascii="Times New Roman" w:eastAsia="Times New Roman" w:hAnsi="Times New Roman" w:cs="Times New Roman"/>
                <w:color w:val="000000"/>
                <w:lang w:eastAsia="es-AR"/>
              </w:rPr>
              <w:t>Horarios/Turnos Habituales de Trabajo:</w:t>
            </w:r>
          </w:p>
        </w:tc>
      </w:tr>
      <w:tr w:rsidR="00CE6D24" w:rsidRPr="00CE6D24" w:rsidTr="00A83F95">
        <w:trPr>
          <w:trHeight w:val="120"/>
        </w:trPr>
        <w:tc>
          <w:tcPr>
            <w:tcW w:w="111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25"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9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741"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4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r>
      <w:tr w:rsidR="00CE6D24" w:rsidRPr="00CE6D24" w:rsidTr="00CE6D24">
        <w:trPr>
          <w:trHeight w:val="300"/>
        </w:trPr>
        <w:tc>
          <w:tcPr>
            <w:tcW w:w="5000" w:type="pct"/>
            <w:gridSpan w:val="7"/>
            <w:tcBorders>
              <w:top w:val="single" w:sz="4" w:space="0" w:color="auto"/>
              <w:left w:val="single" w:sz="4" w:space="0" w:color="auto"/>
              <w:bottom w:val="single" w:sz="4" w:space="0" w:color="auto"/>
              <w:right w:val="single" w:sz="4" w:space="0" w:color="000000"/>
            </w:tcBorders>
            <w:shd w:val="clear" w:color="000000" w:fill="969696"/>
            <w:noWrap/>
            <w:vAlign w:val="center"/>
            <w:hideMark/>
          </w:tcPr>
          <w:p w:rsidR="00CE6D24" w:rsidRPr="00CE6D24" w:rsidRDefault="00CE6D24" w:rsidP="00CE6D24">
            <w:pPr>
              <w:spacing w:after="0" w:line="240" w:lineRule="auto"/>
              <w:jc w:val="center"/>
              <w:rPr>
                <w:rFonts w:ascii="Times New Roman" w:eastAsia="Times New Roman" w:hAnsi="Times New Roman" w:cs="Times New Roman"/>
                <w:lang w:eastAsia="es-AR"/>
              </w:rPr>
            </w:pPr>
            <w:r w:rsidRPr="00CE6D24">
              <w:rPr>
                <w:rFonts w:ascii="Times New Roman" w:eastAsia="Times New Roman" w:hAnsi="Times New Roman" w:cs="Times New Roman"/>
                <w:lang w:eastAsia="es-AR"/>
              </w:rPr>
              <w:t>Datos de la Medición</w:t>
            </w:r>
          </w:p>
        </w:tc>
      </w:tr>
      <w:tr w:rsidR="00CE6D24" w:rsidRPr="00CE6D24" w:rsidTr="00CE6D24">
        <w:trPr>
          <w:trHeight w:val="300"/>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Marca, modelo y número de serie del instrumento utilizado: CEM DT-3809 160619549</w:t>
            </w:r>
          </w:p>
        </w:tc>
      </w:tr>
      <w:tr w:rsidR="00CE6D24" w:rsidRPr="00CE6D24" w:rsidTr="00CE6D24">
        <w:trPr>
          <w:trHeight w:val="300"/>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Fecha de Calibración del Instrumental utilizado en la medición: 29/08/16</w:t>
            </w:r>
          </w:p>
        </w:tc>
      </w:tr>
      <w:tr w:rsidR="00CE6D24" w:rsidRPr="00CE6D24" w:rsidTr="00CE6D24">
        <w:trPr>
          <w:trHeight w:val="1725"/>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Pr>
                <w:rFonts w:ascii="Times New Roman" w:eastAsia="Times New Roman" w:hAnsi="Times New Roman" w:cs="Times New Roman"/>
                <w:noProof/>
                <w:color w:val="000000"/>
                <w:lang w:eastAsia="es-AR"/>
              </w:rPr>
              <mc:AlternateContent>
                <mc:Choice Requires="wps">
                  <w:drawing>
                    <wp:anchor distT="0" distB="0" distL="114300" distR="114300" simplePos="0" relativeHeight="251663360" behindDoc="0" locked="0" layoutInCell="1" allowOverlap="1" wp14:anchorId="5C9B1296" wp14:editId="4424E021">
                      <wp:simplePos x="0" y="0"/>
                      <wp:positionH relativeFrom="column">
                        <wp:posOffset>66675</wp:posOffset>
                      </wp:positionH>
                      <wp:positionV relativeFrom="paragraph">
                        <wp:posOffset>323850</wp:posOffset>
                      </wp:positionV>
                      <wp:extent cx="4933950" cy="571500"/>
                      <wp:effectExtent l="0" t="0" r="0" b="0"/>
                      <wp:wrapNone/>
                      <wp:docPr id="84" name="Cuadro de texto 84"/>
                      <wp:cNvGraphicFramePr/>
                      <a:graphic xmlns:a="http://schemas.openxmlformats.org/drawingml/2006/main">
                        <a:graphicData uri="http://schemas.microsoft.com/office/word/2010/wordprocessingShape">
                          <wps:wsp>
                            <wps:cNvSpPr txBox="1"/>
                            <wps:spPr>
                              <a:xfrm>
                                <a:off x="0" y="0"/>
                                <a:ext cx="4124325" cy="571500"/>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rsidR="0099562E" w:rsidRDefault="0099562E" w:rsidP="00CE6D24">
                                  <w:pPr>
                                    <w:pStyle w:val="NormalWeb"/>
                                    <w:spacing w:before="0" w:beforeAutospacing="0" w:after="0" w:afterAutospacing="0"/>
                                  </w:pPr>
                                  <w:r>
                                    <w:rPr>
                                      <w:rFonts w:asciiTheme="minorHAnsi" w:hAnsi="Calibri" w:cstheme="minorBidi"/>
                                      <w:color w:val="000000" w:themeColor="dark1"/>
                                      <w:sz w:val="22"/>
                                      <w:szCs w:val="22"/>
                                    </w:rPr>
                                    <w:t>* MÉTODO DE LA GRILLA O CUADRICULA</w:t>
                                  </w:r>
                                </w:p>
                              </w:txbxContent>
                            </wps:txbx>
                            <wps:bodyPr vertOverflow="clip" wrap="square" rtlCol="0" anchor="t"/>
                          </wps:wsp>
                        </a:graphicData>
                      </a:graphic>
                      <wp14:sizeRelH relativeFrom="page">
                        <wp14:pctWidth>0</wp14:pctWidth>
                      </wp14:sizeRelH>
                      <wp14:sizeRelV relativeFrom="page">
                        <wp14:pctHeight>0</wp14:pctHeight>
                      </wp14:sizeRelV>
                    </wp:anchor>
                  </w:drawing>
                </mc:Choice>
                <mc:Fallback>
                  <w:pict>
                    <v:shape id="Cuadro de texto 84" o:spid="_x0000_s1027" type="#_x0000_t202" style="position:absolute;margin-left:5.25pt;margin-top:25.5pt;width:388.5pt;height: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" fillcolor="white [3201]" stroked="f">
                      <v:textbox>
                        <w:txbxContent>
                          <w:p w:rsidR="0099562E" w:rsidRDefault="0099562E" w:rsidP="00CE6D24">
                            <w:pPr>
                              <w:pStyle w:val="NormalWeb"/>
                              <w:spacing w:before="0" w:beforeAutospacing="0" w:after="0" w:afterAutospacing="0"/>
                            </w:pPr>
                            <w:r>
                              <w:rPr>
                                <w:rFonts w:asciiTheme="minorHAnsi" w:hAnsi="Calibri" w:cstheme="minorBidi"/>
                                <w:color w:val="000000" w:themeColor="dark1"/>
                                <w:sz w:val="22"/>
                                <w:szCs w:val="22"/>
                              </w:rPr>
                              <w:t>* MÉTODO DE LA GRILLA O CUADRICULA</w:t>
                            </w:r>
                          </w:p>
                        </w:txbxContent>
                      </v:textbox>
                    </v:shape>
                  </w:pict>
                </mc:Fallback>
              </mc:AlternateContent>
            </w:r>
            <w:r w:rsidRPr="00CE6D24">
              <w:rPr>
                <w:rFonts w:ascii="Times New Roman" w:eastAsia="Times New Roman" w:hAnsi="Times New Roman" w:cs="Times New Roman"/>
                <w:color w:val="000000"/>
                <w:lang w:eastAsia="es-AR"/>
              </w:rPr>
              <w:t>Metodología Utilizada en la Medición:</w:t>
            </w:r>
          </w:p>
        </w:tc>
      </w:tr>
      <w:tr w:rsidR="00CE6D24" w:rsidRPr="00CE6D24" w:rsidTr="00CE6D24">
        <w:trPr>
          <w:trHeight w:val="1050"/>
        </w:trPr>
        <w:tc>
          <w:tcPr>
            <w:tcW w:w="1978" w:type="pct"/>
            <w:gridSpan w:val="3"/>
            <w:tcBorders>
              <w:top w:val="single" w:sz="4" w:space="0" w:color="auto"/>
              <w:left w:val="single" w:sz="4" w:space="0" w:color="auto"/>
              <w:bottom w:val="single" w:sz="4" w:space="0" w:color="auto"/>
              <w:right w:val="single" w:sz="4" w:space="0" w:color="000000"/>
            </w:tcBorders>
            <w:shd w:val="clear" w:color="auto" w:fill="auto"/>
            <w:hideMark/>
          </w:tcPr>
          <w:p w:rsidR="00CE6D24" w:rsidRPr="00CE6D24" w:rsidRDefault="00CE6D24" w:rsidP="00CE6D24">
            <w:pPr>
              <w:spacing w:after="0" w:line="240" w:lineRule="auto"/>
              <w:rPr>
                <w:rFonts w:ascii="Times New Roman" w:eastAsia="Times New Roman" w:hAnsi="Times New Roman" w:cs="Times New Roman"/>
                <w:lang w:eastAsia="es-AR"/>
              </w:rPr>
            </w:pPr>
            <w:r>
              <w:rPr>
                <w:rFonts w:ascii="Times New Roman" w:eastAsia="Times New Roman" w:hAnsi="Times New Roman" w:cs="Times New Roman"/>
                <w:noProof/>
                <w:lang w:eastAsia="es-AR"/>
              </w:rPr>
              <mc:AlternateContent>
                <mc:Choice Requires="wps">
                  <w:drawing>
                    <wp:anchor distT="0" distB="0" distL="114300" distR="114300" simplePos="0" relativeHeight="251664384" behindDoc="0" locked="0" layoutInCell="1" allowOverlap="1" wp14:anchorId="55B73172" wp14:editId="6FF0CBFC">
                      <wp:simplePos x="0" y="0"/>
                      <wp:positionH relativeFrom="column">
                        <wp:posOffset>419100</wp:posOffset>
                      </wp:positionH>
                      <wp:positionV relativeFrom="paragraph">
                        <wp:posOffset>266700</wp:posOffset>
                      </wp:positionV>
                      <wp:extent cx="1647825" cy="257175"/>
                      <wp:effectExtent l="0" t="0" r="9525" b="9525"/>
                      <wp:wrapNone/>
                      <wp:docPr id="83" name="Cuadro de texto 83"/>
                      <wp:cNvGraphicFramePr/>
                      <a:graphic xmlns:a="http://schemas.openxmlformats.org/drawingml/2006/main">
                        <a:graphicData uri="http://schemas.microsoft.com/office/word/2010/wordprocessingShape">
                          <wps:wsp>
                            <wps:cNvSpPr txBox="1"/>
                            <wps:spPr>
                              <a:xfrm>
                                <a:off x="0" y="0"/>
                                <a:ext cx="1647824" cy="257175"/>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rsidR="0099562E" w:rsidRDefault="0099562E" w:rsidP="00CE6D24">
                                  <w:pPr>
                                    <w:pStyle w:val="NormalWeb"/>
                                    <w:spacing w:before="0" w:beforeAutospacing="0" w:after="0" w:afterAutospacing="0"/>
                                  </w:pPr>
                                  <w:r>
                                    <w:rPr>
                                      <w:rFonts w:asciiTheme="minorHAnsi" w:hAnsi="Calibri" w:cstheme="minorBidi"/>
                                      <w:color w:val="000000" w:themeColor="dark1"/>
                                      <w:sz w:val="22"/>
                                      <w:szCs w:val="22"/>
                                    </w:rPr>
                                    <w:t>09/01/17</w:t>
                                  </w:r>
                                </w:p>
                              </w:txbxContent>
                            </wps:txbx>
                            <wps:bodyPr vertOverflow="clip" wrap="square" rtlCol="0" anchor="t"/>
                          </wps:wsp>
                        </a:graphicData>
                      </a:graphic>
                      <wp14:sizeRelH relativeFrom="page">
                        <wp14:pctWidth>0</wp14:pctWidth>
                      </wp14:sizeRelH>
                      <wp14:sizeRelV relativeFrom="page">
                        <wp14:pctHeight>0</wp14:pctHeight>
                      </wp14:sizeRelV>
                    </wp:anchor>
                  </w:drawing>
                </mc:Choice>
                <mc:Fallback>
                  <w:pict>
                    <v:shape id="Cuadro de texto 83" o:spid="_x0000_s1028" type="#_x0000_t202" style="position:absolute;margin-left:33pt;margin-top:21pt;width:129.75pt;height:20.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" fillcolor="white [3201]" stroked="f">
                      <v:textbox>
                        <w:txbxContent>
                          <w:p w:rsidR="0099562E" w:rsidRDefault="0099562E" w:rsidP="00CE6D24">
                            <w:pPr>
                              <w:pStyle w:val="NormalWeb"/>
                              <w:spacing w:before="0" w:beforeAutospacing="0" w:after="0" w:afterAutospacing="0"/>
                            </w:pPr>
                            <w:r>
                              <w:rPr>
                                <w:rFonts w:asciiTheme="minorHAnsi" w:hAnsi="Calibri" w:cstheme="minorBidi"/>
                                <w:color w:val="000000" w:themeColor="dark1"/>
                                <w:sz w:val="22"/>
                                <w:szCs w:val="22"/>
                              </w:rPr>
                              <w:t>09/01/17</w:t>
                            </w:r>
                          </w:p>
                        </w:txbxContent>
                      </v:textbox>
                    </v:shape>
                  </w:pict>
                </mc:Fallback>
              </mc:AlternateContent>
            </w:r>
            <w:r w:rsidRPr="00CE6D24">
              <w:rPr>
                <w:rFonts w:ascii="Times New Roman" w:eastAsia="Times New Roman" w:hAnsi="Times New Roman" w:cs="Times New Roman"/>
                <w:lang w:eastAsia="es-AR"/>
              </w:rPr>
              <w:t xml:space="preserve">Fecha de la Medición:                                  </w:t>
            </w:r>
          </w:p>
        </w:tc>
        <w:tc>
          <w:tcPr>
            <w:tcW w:w="1432" w:type="pct"/>
            <w:gridSpan w:val="2"/>
            <w:tcBorders>
              <w:top w:val="single" w:sz="4" w:space="0" w:color="auto"/>
              <w:left w:val="nil"/>
              <w:bottom w:val="single" w:sz="4" w:space="0" w:color="auto"/>
              <w:right w:val="single" w:sz="4" w:space="0" w:color="000000"/>
            </w:tcBorders>
            <w:shd w:val="clear" w:color="auto" w:fill="auto"/>
            <w:noWrap/>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Pr>
                <w:rFonts w:ascii="Times New Roman" w:eastAsia="Times New Roman" w:hAnsi="Times New Roman" w:cs="Times New Roman"/>
                <w:noProof/>
                <w:color w:val="000000"/>
                <w:lang w:eastAsia="es-AR"/>
              </w:rPr>
              <mc:AlternateContent>
                <mc:Choice Requires="wps">
                  <w:drawing>
                    <wp:anchor distT="0" distB="0" distL="114300" distR="114300" simplePos="0" relativeHeight="251665408" behindDoc="0" locked="0" layoutInCell="1" allowOverlap="1" wp14:anchorId="03CE8021" wp14:editId="241635F3">
                      <wp:simplePos x="0" y="0"/>
                      <wp:positionH relativeFrom="column">
                        <wp:posOffset>266700</wp:posOffset>
                      </wp:positionH>
                      <wp:positionV relativeFrom="paragraph">
                        <wp:posOffset>257175</wp:posOffset>
                      </wp:positionV>
                      <wp:extent cx="1219200" cy="257175"/>
                      <wp:effectExtent l="0" t="0" r="0" b="9525"/>
                      <wp:wrapNone/>
                      <wp:docPr id="82" name="Cuadro de texto 82"/>
                      <wp:cNvGraphicFramePr/>
                      <a:graphic xmlns:a="http://schemas.openxmlformats.org/drawingml/2006/main">
                        <a:graphicData uri="http://schemas.microsoft.com/office/word/2010/wordprocessingShape">
                          <wps:wsp>
                            <wps:cNvSpPr txBox="1"/>
                            <wps:spPr>
                              <a:xfrm>
                                <a:off x="0" y="0"/>
                                <a:ext cx="1219200" cy="257175"/>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rsidR="0099562E" w:rsidRDefault="0099562E" w:rsidP="00CE6D24">
                                  <w:pPr>
                                    <w:pStyle w:val="NormalWeb"/>
                                    <w:spacing w:before="0" w:beforeAutospacing="0" w:after="0" w:afterAutospacing="0"/>
                                  </w:pPr>
                                  <w:r>
                                    <w:rPr>
                                      <w:rFonts w:asciiTheme="minorHAnsi" w:hAnsi="Calibri" w:cstheme="minorBidi"/>
                                      <w:color w:val="000000" w:themeColor="dark1"/>
                                      <w:sz w:val="22"/>
                                      <w:szCs w:val="22"/>
                                    </w:rPr>
                                    <w:t>08:30 Hs</w:t>
                                  </w:r>
                                </w:p>
                              </w:txbxContent>
                            </wps:txbx>
                            <wps:bodyPr vertOverflow="clip" wrap="square" rtlCol="0" anchor="t"/>
                          </wps:wsp>
                        </a:graphicData>
                      </a:graphic>
                      <wp14:sizeRelH relativeFrom="page">
                        <wp14:pctWidth>0</wp14:pctWidth>
                      </wp14:sizeRelH>
                      <wp14:sizeRelV relativeFrom="page">
                        <wp14:pctHeight>0</wp14:pctHeight>
                      </wp14:sizeRelV>
                    </wp:anchor>
                  </w:drawing>
                </mc:Choice>
                <mc:Fallback>
                  <w:pict>
                    <v:shape id="Cuadro de texto 82" o:spid="_x0000_s1029" type="#_x0000_t202" style="position:absolute;margin-left:21pt;margin-top:20.25pt;width:96pt;height:20.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" fillcolor="white [3201]" stroked="f">
                      <v:textbox>
                        <w:txbxContent>
                          <w:p w:rsidR="0099562E" w:rsidRDefault="0099562E" w:rsidP="00CE6D24">
                            <w:pPr>
                              <w:pStyle w:val="NormalWeb"/>
                              <w:spacing w:before="0" w:beforeAutospacing="0" w:after="0" w:afterAutospacing="0"/>
                            </w:pPr>
                            <w:r>
                              <w:rPr>
                                <w:rFonts w:asciiTheme="minorHAnsi" w:hAnsi="Calibri" w:cstheme="minorBidi"/>
                                <w:color w:val="000000" w:themeColor="dark1"/>
                                <w:sz w:val="22"/>
                                <w:szCs w:val="22"/>
                              </w:rPr>
                              <w:t>08:30 Hs</w:t>
                            </w:r>
                          </w:p>
                        </w:txbxContent>
                      </v:textbox>
                    </v:shape>
                  </w:pict>
                </mc:Fallback>
              </mc:AlternateContent>
            </w:r>
            <w:r w:rsidRPr="00CE6D24">
              <w:rPr>
                <w:rFonts w:ascii="Times New Roman" w:eastAsia="Times New Roman" w:hAnsi="Times New Roman" w:cs="Times New Roman"/>
                <w:color w:val="000000"/>
                <w:lang w:eastAsia="es-AR"/>
              </w:rPr>
              <w:t>Hora de Inicio:</w:t>
            </w:r>
          </w:p>
        </w:tc>
        <w:tc>
          <w:tcPr>
            <w:tcW w:w="1590" w:type="pct"/>
            <w:gridSpan w:val="2"/>
            <w:tcBorders>
              <w:top w:val="single" w:sz="4" w:space="0" w:color="auto"/>
              <w:left w:val="nil"/>
              <w:bottom w:val="single" w:sz="4" w:space="0" w:color="auto"/>
              <w:right w:val="single" w:sz="4" w:space="0" w:color="000000"/>
            </w:tcBorders>
            <w:shd w:val="clear" w:color="auto" w:fill="auto"/>
            <w:noWrap/>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Pr>
                <w:rFonts w:ascii="Times New Roman" w:eastAsia="Times New Roman" w:hAnsi="Times New Roman" w:cs="Times New Roman"/>
                <w:noProof/>
                <w:color w:val="000000"/>
                <w:lang w:eastAsia="es-AR"/>
              </w:rPr>
              <mc:AlternateContent>
                <mc:Choice Requires="wps">
                  <w:drawing>
                    <wp:anchor distT="0" distB="0" distL="114300" distR="114300" simplePos="0" relativeHeight="251666432" behindDoc="0" locked="0" layoutInCell="1" allowOverlap="1" wp14:anchorId="03207B74" wp14:editId="102CD242">
                      <wp:simplePos x="0" y="0"/>
                      <wp:positionH relativeFrom="column">
                        <wp:posOffset>561975</wp:posOffset>
                      </wp:positionH>
                      <wp:positionV relativeFrom="paragraph">
                        <wp:posOffset>247650</wp:posOffset>
                      </wp:positionV>
                      <wp:extent cx="990600" cy="257175"/>
                      <wp:effectExtent l="0" t="0" r="0" b="9525"/>
                      <wp:wrapNone/>
                      <wp:docPr id="81" name="Cuadro de texto 81"/>
                      <wp:cNvGraphicFramePr/>
                      <a:graphic xmlns:a="http://schemas.openxmlformats.org/drawingml/2006/main">
                        <a:graphicData uri="http://schemas.microsoft.com/office/word/2010/wordprocessingShape">
                          <wps:wsp>
                            <wps:cNvSpPr txBox="1"/>
                            <wps:spPr>
                              <a:xfrm>
                                <a:off x="0" y="0"/>
                                <a:ext cx="990600" cy="257175"/>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rsidR="0099562E" w:rsidRDefault="0099562E" w:rsidP="00CE6D24">
                                  <w:pPr>
                                    <w:pStyle w:val="NormalWeb"/>
                                    <w:spacing w:before="0" w:beforeAutospacing="0" w:after="0" w:afterAutospacing="0"/>
                                  </w:pPr>
                                  <w:r>
                                    <w:rPr>
                                      <w:rFonts w:asciiTheme="minorHAnsi" w:hAnsi="Calibri" w:cstheme="minorBidi"/>
                                      <w:color w:val="000000" w:themeColor="dark1"/>
                                      <w:sz w:val="22"/>
                                      <w:szCs w:val="22"/>
                                    </w:rPr>
                                    <w:t>08:45 Hs</w:t>
                                  </w:r>
                                </w:p>
                              </w:txbxContent>
                            </wps:txbx>
                            <wps:bodyPr vertOverflow="clip" wrap="square" rtlCol="0" anchor="t"/>
                          </wps:wsp>
                        </a:graphicData>
                      </a:graphic>
                      <wp14:sizeRelH relativeFrom="page">
                        <wp14:pctWidth>0</wp14:pctWidth>
                      </wp14:sizeRelH>
                      <wp14:sizeRelV relativeFrom="page">
                        <wp14:pctHeight>0</wp14:pctHeight>
                      </wp14:sizeRelV>
                    </wp:anchor>
                  </w:drawing>
                </mc:Choice>
                <mc:Fallback>
                  <w:pict>
                    <v:shape id="Cuadro de texto 81" o:spid="_x0000_s1030" type="#_x0000_t202" style="position:absolute;margin-left:44.25pt;margin-top:19.5pt;width:78pt;height:20.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" fillcolor="white [3201]" stroked="f">
                      <v:textbox>
                        <w:txbxContent>
                          <w:p w:rsidR="0099562E" w:rsidRDefault="0099562E" w:rsidP="00CE6D24">
                            <w:pPr>
                              <w:pStyle w:val="NormalWeb"/>
                              <w:spacing w:before="0" w:beforeAutospacing="0" w:after="0" w:afterAutospacing="0"/>
                            </w:pPr>
                            <w:r>
                              <w:rPr>
                                <w:rFonts w:asciiTheme="minorHAnsi" w:hAnsi="Calibri" w:cstheme="minorBidi"/>
                                <w:color w:val="000000" w:themeColor="dark1"/>
                                <w:sz w:val="22"/>
                                <w:szCs w:val="22"/>
                              </w:rPr>
                              <w:t>08:45 Hs</w:t>
                            </w:r>
                          </w:p>
                        </w:txbxContent>
                      </v:textbox>
                    </v:shape>
                  </w:pict>
                </mc:Fallback>
              </mc:AlternateContent>
            </w:r>
            <w:r w:rsidRPr="00CE6D24">
              <w:rPr>
                <w:rFonts w:ascii="Times New Roman" w:eastAsia="Times New Roman" w:hAnsi="Times New Roman" w:cs="Times New Roman"/>
                <w:color w:val="000000"/>
                <w:lang w:eastAsia="es-AR"/>
              </w:rPr>
              <w:t>Hora de Finalización:</w:t>
            </w:r>
          </w:p>
        </w:tc>
      </w:tr>
      <w:tr w:rsidR="00CE6D24" w:rsidRPr="00CE6D24" w:rsidTr="000E654B">
        <w:trPr>
          <w:trHeight w:val="1305"/>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Pr>
                <w:rFonts w:ascii="Times New Roman" w:eastAsia="Times New Roman" w:hAnsi="Times New Roman" w:cs="Times New Roman"/>
                <w:noProof/>
                <w:color w:val="000000"/>
                <w:lang w:eastAsia="es-AR"/>
              </w:rPr>
              <mc:AlternateContent>
                <mc:Choice Requires="wps">
                  <w:drawing>
                    <wp:anchor distT="0" distB="0" distL="114300" distR="114300" simplePos="0" relativeHeight="251667456" behindDoc="0" locked="0" layoutInCell="1" allowOverlap="1" wp14:anchorId="5628E688" wp14:editId="7A20DD2C">
                      <wp:simplePos x="0" y="0"/>
                      <wp:positionH relativeFrom="column">
                        <wp:posOffset>197389</wp:posOffset>
                      </wp:positionH>
                      <wp:positionV relativeFrom="paragraph">
                        <wp:posOffset>274655</wp:posOffset>
                      </wp:positionV>
                      <wp:extent cx="4124325" cy="310551"/>
                      <wp:effectExtent l="0" t="0" r="9525" b="0"/>
                      <wp:wrapNone/>
                      <wp:docPr id="79" name="Cuadro de texto 79"/>
                      <wp:cNvGraphicFramePr/>
                      <a:graphic xmlns:a="http://schemas.openxmlformats.org/drawingml/2006/main">
                        <a:graphicData uri="http://schemas.microsoft.com/office/word/2010/wordprocessingShape">
                          <wps:wsp>
                            <wps:cNvSpPr txBox="1"/>
                            <wps:spPr>
                              <a:xfrm>
                                <a:off x="0" y="0"/>
                                <a:ext cx="4124325" cy="310551"/>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rsidR="0099562E" w:rsidRDefault="0099562E" w:rsidP="00CE6D24">
                                  <w:pPr>
                                    <w:pStyle w:val="NormalWeb"/>
                                    <w:spacing w:before="0" w:beforeAutospacing="0" w:after="0" w:afterAutospacing="0"/>
                                  </w:pPr>
                                  <w:r>
                                    <w:rPr>
                                      <w:rFonts w:asciiTheme="minorHAnsi" w:hAnsi="Calibri" w:cstheme="minorBidi"/>
                                      <w:color w:val="000000" w:themeColor="dark1"/>
                                      <w:sz w:val="22"/>
                                      <w:szCs w:val="22"/>
                                    </w:rPr>
                                    <w:t xml:space="preserve"> NUBLADO CON UNA TEMPERATURA DE 26 °C</w:t>
                                  </w:r>
                                </w:p>
                              </w:txbxContent>
                            </wps:txbx>
                            <wps:bodyPr vertOverflow="clip" wrap="square" rtlCol="0" anchor="t">
                              <a:noAutofit/>
                            </wps:bodyPr>
                          </wps:wsp>
                        </a:graphicData>
                      </a:graphic>
                      <wp14:sizeRelH relativeFrom="page">
                        <wp14:pctWidth>0</wp14:pctWidth>
                      </wp14:sizeRelH>
                      <wp14:sizeRelV relativeFrom="page">
                        <wp14:pctHeight>0</wp14:pctHeight>
                      </wp14:sizeRelV>
                    </wp:anchor>
                  </w:drawing>
                </mc:Choice>
                <mc:Fallback>
                  <w:pict>
                    <v:shape id="Cuadro de texto 79" o:spid="_x0000_s1031" type="#_x0000_t202" style="position:absolute;margin-left:15.55pt;margin-top:21.65pt;width:324.75pt;height:24.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" fillcolor="white [3201]" stroked="f">
                      <v:textbox>
                        <w:txbxContent>
                          <w:p w:rsidR="0099562E" w:rsidRDefault="0099562E" w:rsidP="00CE6D24">
                            <w:pPr>
                              <w:pStyle w:val="NormalWeb"/>
                              <w:spacing w:before="0" w:beforeAutospacing="0" w:after="0" w:afterAutospacing="0"/>
                            </w:pPr>
                            <w:r>
                              <w:rPr>
                                <w:rFonts w:asciiTheme="minorHAnsi" w:hAnsi="Calibri" w:cstheme="minorBidi"/>
                                <w:color w:val="000000" w:themeColor="dark1"/>
                                <w:sz w:val="22"/>
                                <w:szCs w:val="22"/>
                              </w:rPr>
                              <w:t xml:space="preserve"> NUBLADO CON UNA TEMPERATURA DE 26 °C</w:t>
                            </w:r>
                          </w:p>
                        </w:txbxContent>
                      </v:textbox>
                    </v:shape>
                  </w:pict>
                </mc:Fallback>
              </mc:AlternateContent>
            </w:r>
            <w:r w:rsidRPr="00CE6D24">
              <w:rPr>
                <w:rFonts w:ascii="Times New Roman" w:eastAsia="Times New Roman" w:hAnsi="Times New Roman" w:cs="Times New Roman"/>
                <w:color w:val="000000"/>
                <w:lang w:eastAsia="es-AR"/>
              </w:rPr>
              <w:t xml:space="preserve">Condiciones Atmosféricas: </w:t>
            </w:r>
          </w:p>
        </w:tc>
      </w:tr>
      <w:tr w:rsidR="00CE6D24" w:rsidRPr="00CE6D24" w:rsidTr="00A83F95">
        <w:trPr>
          <w:trHeight w:val="120"/>
        </w:trPr>
        <w:tc>
          <w:tcPr>
            <w:tcW w:w="111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25"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9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741"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4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r>
      <w:tr w:rsidR="00CE6D24" w:rsidRPr="00CE6D24" w:rsidTr="00CE6D24">
        <w:trPr>
          <w:trHeight w:val="300"/>
        </w:trPr>
        <w:tc>
          <w:tcPr>
            <w:tcW w:w="5000" w:type="pct"/>
            <w:gridSpan w:val="7"/>
            <w:tcBorders>
              <w:top w:val="single" w:sz="4" w:space="0" w:color="auto"/>
              <w:left w:val="single" w:sz="4" w:space="0" w:color="auto"/>
              <w:bottom w:val="single" w:sz="4" w:space="0" w:color="auto"/>
              <w:right w:val="single" w:sz="4" w:space="0" w:color="000000"/>
            </w:tcBorders>
            <w:shd w:val="clear" w:color="000000" w:fill="969696"/>
            <w:noWrap/>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Documentación que se Adjuntará a la Medición</w:t>
            </w:r>
          </w:p>
        </w:tc>
      </w:tr>
      <w:tr w:rsidR="00CE6D24" w:rsidRPr="00CE6D24" w:rsidTr="00CE6D24">
        <w:trPr>
          <w:trHeight w:val="390"/>
        </w:trPr>
        <w:tc>
          <w:tcPr>
            <w:tcW w:w="5000" w:type="pct"/>
            <w:gridSpan w:val="7"/>
            <w:tcBorders>
              <w:top w:val="single" w:sz="4" w:space="0" w:color="auto"/>
              <w:left w:val="single" w:sz="4" w:space="0" w:color="auto"/>
              <w:bottom w:val="nil"/>
              <w:right w:val="single" w:sz="4" w:space="0" w:color="000000"/>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Certificado de Calibración: SI</w:t>
            </w:r>
          </w:p>
        </w:tc>
      </w:tr>
      <w:tr w:rsidR="00CE6D24" w:rsidRPr="00CE6D24" w:rsidTr="00CE6D24">
        <w:trPr>
          <w:trHeight w:val="420"/>
        </w:trPr>
        <w:tc>
          <w:tcPr>
            <w:tcW w:w="5000" w:type="pct"/>
            <w:gridSpan w:val="7"/>
            <w:tcBorders>
              <w:top w:val="nil"/>
              <w:left w:val="single" w:sz="4" w:space="0" w:color="auto"/>
              <w:bottom w:val="single" w:sz="4" w:space="0" w:color="auto"/>
              <w:right w:val="single" w:sz="4" w:space="0" w:color="000000"/>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Plano o Croquis del establecimiento: SI</w:t>
            </w:r>
          </w:p>
        </w:tc>
      </w:tr>
      <w:tr w:rsidR="00CE6D24" w:rsidRPr="00CE6D24" w:rsidTr="00A83F95">
        <w:trPr>
          <w:trHeight w:val="120"/>
        </w:trPr>
        <w:tc>
          <w:tcPr>
            <w:tcW w:w="111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25"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9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741"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4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r>
      <w:tr w:rsidR="00CE6D24" w:rsidRPr="00CE6D24" w:rsidTr="00CE6D24">
        <w:trPr>
          <w:trHeight w:val="991"/>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Pr>
                <w:rFonts w:ascii="Times New Roman" w:eastAsia="Times New Roman" w:hAnsi="Times New Roman" w:cs="Times New Roman"/>
                <w:noProof/>
                <w:color w:val="000000"/>
                <w:lang w:eastAsia="es-AR"/>
              </w:rPr>
              <mc:AlternateContent>
                <mc:Choice Requires="wps">
                  <w:drawing>
                    <wp:anchor distT="0" distB="0" distL="114300" distR="114300" simplePos="0" relativeHeight="251668480" behindDoc="0" locked="0" layoutInCell="1" allowOverlap="1" wp14:anchorId="7295FFE2" wp14:editId="7F867F47">
                      <wp:simplePos x="0" y="0"/>
                      <wp:positionH relativeFrom="column">
                        <wp:posOffset>811913</wp:posOffset>
                      </wp:positionH>
                      <wp:positionV relativeFrom="paragraph">
                        <wp:posOffset>171055</wp:posOffset>
                      </wp:positionV>
                      <wp:extent cx="4166559" cy="336430"/>
                      <wp:effectExtent l="0" t="0" r="5715" b="6985"/>
                      <wp:wrapNone/>
                      <wp:docPr id="77" name="Cuadro de texto 77"/>
                      <wp:cNvGraphicFramePr/>
                      <a:graphic xmlns:a="http://schemas.openxmlformats.org/drawingml/2006/main">
                        <a:graphicData uri="http://schemas.microsoft.com/office/word/2010/wordprocessingShape">
                          <wps:wsp>
                            <wps:cNvSpPr txBox="1"/>
                            <wps:spPr>
                              <a:xfrm>
                                <a:off x="0" y="0"/>
                                <a:ext cx="4166559" cy="336430"/>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rsidR="0099562E" w:rsidRDefault="0099562E" w:rsidP="00CE6D24">
                                  <w:pPr>
                                    <w:pStyle w:val="NormalWeb"/>
                                    <w:spacing w:before="0" w:beforeAutospacing="0" w:after="0" w:afterAutospacing="0"/>
                                  </w:pPr>
                                  <w:r>
                                    <w:rPr>
                                      <w:rFonts w:asciiTheme="minorHAnsi" w:hAnsi="Calibri" w:cstheme="minorBidi"/>
                                      <w:color w:val="000000" w:themeColor="dark1"/>
                                      <w:sz w:val="22"/>
                                      <w:szCs w:val="22"/>
                                    </w:rPr>
                                    <w:t>EL LUGAR DONDE SE REALIZO LA MEDICION NO TIENE LUZ NATURAL</w:t>
                                  </w:r>
                                </w:p>
                              </w:txbxContent>
                            </wps:txbx>
                            <wps:bodyPr vertOverflow="clip" wrap="square" rtlCol="0" anchor="t">
                              <a:noAutofit/>
                            </wps:bodyPr>
                          </wps:wsp>
                        </a:graphicData>
                      </a:graphic>
                      <wp14:sizeRelH relativeFrom="page">
                        <wp14:pctWidth>0</wp14:pctWidth>
                      </wp14:sizeRelH>
                      <wp14:sizeRelV relativeFrom="page">
                        <wp14:pctHeight>0</wp14:pctHeight>
                      </wp14:sizeRelV>
                    </wp:anchor>
                  </w:drawing>
                </mc:Choice>
                <mc:Fallback>
                  <w:pict>
                    <v:shape id="Cuadro de texto 77" o:spid="_x0000_s1032" type="#_x0000_t202" style="position:absolute;margin-left:63.95pt;margin-top:13.45pt;width:328.1pt;height:2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" fillcolor="white [3201]" stroked="f">
                      <v:textbox>
                        <w:txbxContent>
                          <w:p w:rsidR="0099562E" w:rsidRDefault="0099562E" w:rsidP="00CE6D24">
                            <w:pPr>
                              <w:pStyle w:val="NormalWeb"/>
                              <w:spacing w:before="0" w:beforeAutospacing="0" w:after="0" w:afterAutospacing="0"/>
                            </w:pPr>
                            <w:r>
                              <w:rPr>
                                <w:rFonts w:asciiTheme="minorHAnsi" w:hAnsi="Calibri" w:cstheme="minorBidi"/>
                                <w:color w:val="000000" w:themeColor="dark1"/>
                                <w:sz w:val="22"/>
                                <w:szCs w:val="22"/>
                              </w:rPr>
                              <w:t>EL LUGAR DONDE SE REALIZO LA MEDICION NO TIENE LUZ NATURAL</w:t>
                            </w:r>
                          </w:p>
                        </w:txbxContent>
                      </v:textbox>
                    </v:shape>
                  </w:pict>
                </mc:Fallback>
              </mc:AlternateContent>
            </w:r>
            <w:r w:rsidRPr="00CE6D24">
              <w:rPr>
                <w:rFonts w:ascii="Times New Roman" w:eastAsia="Times New Roman" w:hAnsi="Times New Roman" w:cs="Times New Roman"/>
                <w:color w:val="000000"/>
                <w:lang w:eastAsia="es-AR"/>
              </w:rPr>
              <w:t>Observaciones:</w:t>
            </w:r>
          </w:p>
        </w:tc>
      </w:tr>
      <w:tr w:rsidR="00CE6D24" w:rsidRPr="00CE6D24" w:rsidTr="00A83F95">
        <w:trPr>
          <w:trHeight w:val="300"/>
        </w:trPr>
        <w:tc>
          <w:tcPr>
            <w:tcW w:w="111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25"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9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741"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849" w:type="pct"/>
            <w:tcBorders>
              <w:top w:val="nil"/>
              <w:left w:val="nil"/>
              <w:bottom w:val="nil"/>
              <w:right w:val="nil"/>
            </w:tcBorders>
            <w:shd w:val="clear" w:color="auto" w:fill="auto"/>
            <w:vAlign w:val="bottom"/>
            <w:hideMark/>
          </w:tcPr>
          <w:p w:rsidR="00CE6D24" w:rsidRPr="00CE6D24" w:rsidRDefault="00CE6D24" w:rsidP="00CE6D24">
            <w:pPr>
              <w:spacing w:after="0" w:line="240" w:lineRule="auto"/>
              <w:jc w:val="right"/>
              <w:rPr>
                <w:rFonts w:ascii="Times New Roman" w:eastAsia="Times New Roman" w:hAnsi="Times New Roman" w:cs="Times New Roman"/>
                <w:color w:val="000000"/>
                <w:lang w:eastAsia="es-AR"/>
              </w:rPr>
            </w:pPr>
          </w:p>
        </w:tc>
      </w:tr>
      <w:tr w:rsidR="00CE6D24" w:rsidRPr="00CE6D24" w:rsidTr="00A83F95">
        <w:trPr>
          <w:trHeight w:val="300"/>
        </w:trPr>
        <w:tc>
          <w:tcPr>
            <w:tcW w:w="111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25"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bottom"/>
            <w:hideMark/>
          </w:tcPr>
          <w:p w:rsidR="00CE6D24" w:rsidRPr="000E654B" w:rsidRDefault="00CE6D24" w:rsidP="00CE6D24">
            <w:pPr>
              <w:spacing w:after="0" w:line="240" w:lineRule="auto"/>
              <w:rPr>
                <w:rFonts w:ascii="Times New Roman" w:eastAsia="Times New Roman" w:hAnsi="Times New Roman" w:cs="Times New Roman"/>
                <w:color w:val="000000"/>
                <w:sz w:val="18"/>
                <w:lang w:eastAsia="es-AR"/>
              </w:rPr>
            </w:pPr>
          </w:p>
        </w:tc>
        <w:tc>
          <w:tcPr>
            <w:tcW w:w="2483" w:type="pct"/>
            <w:gridSpan w:val="3"/>
            <w:tcBorders>
              <w:top w:val="nil"/>
              <w:left w:val="nil"/>
              <w:bottom w:val="nil"/>
              <w:right w:val="nil"/>
            </w:tcBorders>
            <w:shd w:val="clear" w:color="auto" w:fill="auto"/>
            <w:vAlign w:val="bottom"/>
            <w:hideMark/>
          </w:tcPr>
          <w:p w:rsidR="00CE6D24" w:rsidRPr="00CE6D24" w:rsidRDefault="00CE6D24" w:rsidP="00CE6D24">
            <w:pPr>
              <w:spacing w:after="0" w:line="240" w:lineRule="auto"/>
              <w:jc w:val="center"/>
              <w:rPr>
                <w:rFonts w:ascii="Times New Roman" w:eastAsia="Times New Roman" w:hAnsi="Times New Roman" w:cs="Times New Roman"/>
                <w:lang w:eastAsia="es-AR"/>
              </w:rPr>
            </w:pPr>
            <w:r w:rsidRPr="00CE6D24">
              <w:rPr>
                <w:rFonts w:ascii="Times New Roman" w:eastAsia="Times New Roman" w:hAnsi="Times New Roman" w:cs="Times New Roman"/>
                <w:lang w:eastAsia="es-AR"/>
              </w:rPr>
              <w:t>……………………………………….</w:t>
            </w:r>
          </w:p>
        </w:tc>
      </w:tr>
      <w:tr w:rsidR="00CE6D24" w:rsidRPr="00CE6D24" w:rsidTr="00A83F95">
        <w:trPr>
          <w:trHeight w:val="300"/>
        </w:trPr>
        <w:tc>
          <w:tcPr>
            <w:tcW w:w="111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25"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53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2483" w:type="pct"/>
            <w:gridSpan w:val="3"/>
            <w:tcBorders>
              <w:top w:val="nil"/>
              <w:left w:val="nil"/>
              <w:bottom w:val="nil"/>
              <w:right w:val="nil"/>
            </w:tcBorders>
            <w:shd w:val="clear" w:color="auto" w:fill="auto"/>
            <w:noWrap/>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sz w:val="18"/>
                <w:szCs w:val="18"/>
                <w:lang w:eastAsia="es-AR"/>
              </w:rPr>
            </w:pPr>
            <w:r w:rsidRPr="00CE6D24">
              <w:rPr>
                <w:rFonts w:ascii="Times New Roman" w:eastAsia="Times New Roman" w:hAnsi="Times New Roman" w:cs="Times New Roman"/>
                <w:color w:val="000000"/>
                <w:sz w:val="18"/>
                <w:szCs w:val="18"/>
                <w:lang w:eastAsia="es-AR"/>
              </w:rPr>
              <w:t>Firma, Aclaración y Registro del Profesional Interviniente</w:t>
            </w:r>
          </w:p>
        </w:tc>
      </w:tr>
    </w:tbl>
    <w:p w:rsidR="00CE6D24" w:rsidRDefault="00CE6D24" w:rsidP="00CE6D24">
      <w:pPr>
        <w:spacing w:after="0" w:line="240" w:lineRule="auto"/>
        <w:rPr>
          <w:rFonts w:ascii="Calibri" w:eastAsia="Times New Roman" w:hAnsi="Calibri" w:cs="Calibri"/>
          <w:color w:val="000000"/>
          <w:lang w:eastAsia="es-AR"/>
        </w:rPr>
        <w:sectPr w:rsidR="00CE6D24" w:rsidSect="006932B3">
          <w:headerReference w:type="default" r:id="rId86"/>
          <w:footerReference w:type="default" r:id="rId87"/>
          <w:headerReference w:type="first" r:id="rId88"/>
          <w:footerReference w:type="first" r:id="rId89"/>
          <w:pgSz w:w="11907" w:h="16840" w:code="9"/>
          <w:pgMar w:top="1418" w:right="1418" w:bottom="1418" w:left="1985" w:header="709" w:footer="709" w:gutter="0"/>
          <w:cols w:space="708"/>
          <w:titlePg/>
          <w:docGrid w:linePitch="360"/>
        </w:sectPr>
      </w:pPr>
    </w:p>
    <w:tbl>
      <w:tblPr>
        <w:tblW w:w="5000" w:type="pct"/>
        <w:tblCellMar>
          <w:left w:w="70" w:type="dxa"/>
          <w:right w:w="70" w:type="dxa"/>
        </w:tblCellMar>
        <w:tblLook w:val="04A0" w:firstRow="1" w:lastRow="0" w:firstColumn="1" w:lastColumn="0" w:noHBand="0" w:noVBand="1"/>
      </w:tblPr>
      <w:tblGrid>
        <w:gridCol w:w="746"/>
        <w:gridCol w:w="596"/>
        <w:gridCol w:w="800"/>
        <w:gridCol w:w="1957"/>
        <w:gridCol w:w="1090"/>
        <w:gridCol w:w="2429"/>
        <w:gridCol w:w="1253"/>
        <w:gridCol w:w="1180"/>
        <w:gridCol w:w="1075"/>
        <w:gridCol w:w="1242"/>
        <w:gridCol w:w="885"/>
        <w:gridCol w:w="891"/>
      </w:tblGrid>
      <w:tr w:rsidR="00CE6D24" w:rsidRPr="00CE6D24" w:rsidTr="00597534">
        <w:trPr>
          <w:trHeight w:val="210"/>
        </w:trPr>
        <w:tc>
          <w:tcPr>
            <w:tcW w:w="225"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264"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336"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745"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350"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780"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38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470"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334"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37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366"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c>
          <w:tcPr>
            <w:tcW w:w="368" w:type="pct"/>
            <w:tcBorders>
              <w:top w:val="nil"/>
              <w:left w:val="nil"/>
              <w:bottom w:val="nil"/>
              <w:right w:val="nil"/>
            </w:tcBorders>
            <w:shd w:val="clear" w:color="auto" w:fill="auto"/>
            <w:noWrap/>
            <w:vAlign w:val="center"/>
            <w:hideMark/>
          </w:tcPr>
          <w:p w:rsidR="00CE6D24" w:rsidRPr="00CE6D24" w:rsidRDefault="00CE6D24" w:rsidP="00CE6D24">
            <w:pPr>
              <w:spacing w:after="0" w:line="240" w:lineRule="auto"/>
              <w:jc w:val="right"/>
              <w:rPr>
                <w:rFonts w:ascii="Times New Roman" w:eastAsia="Times New Roman" w:hAnsi="Times New Roman" w:cs="Times New Roman"/>
                <w:b/>
                <w:bCs/>
                <w:color w:val="000000"/>
                <w:sz w:val="20"/>
                <w:szCs w:val="20"/>
                <w:lang w:eastAsia="es-AR"/>
              </w:rPr>
            </w:pPr>
            <w:r w:rsidRPr="00CE6D24">
              <w:rPr>
                <w:rFonts w:ascii="Times New Roman" w:eastAsia="Times New Roman" w:hAnsi="Times New Roman" w:cs="Times New Roman"/>
                <w:b/>
                <w:bCs/>
                <w:color w:val="000000"/>
                <w:sz w:val="20"/>
                <w:szCs w:val="20"/>
                <w:lang w:eastAsia="es-AR"/>
              </w:rPr>
              <w:t>ANEXO</w:t>
            </w:r>
          </w:p>
        </w:tc>
      </w:tr>
      <w:tr w:rsidR="00CE6D24" w:rsidRPr="00CE6D24" w:rsidTr="00597534">
        <w:trPr>
          <w:trHeight w:val="420"/>
        </w:trPr>
        <w:tc>
          <w:tcPr>
            <w:tcW w:w="5000" w:type="pct"/>
            <w:gridSpan w:val="12"/>
            <w:tcBorders>
              <w:top w:val="single" w:sz="8" w:space="0" w:color="auto"/>
              <w:left w:val="single" w:sz="8" w:space="0" w:color="auto"/>
              <w:bottom w:val="nil"/>
              <w:right w:val="single" w:sz="8" w:space="0" w:color="000000"/>
            </w:tcBorders>
            <w:shd w:val="clear" w:color="000000" w:fill="000000"/>
            <w:noWrap/>
            <w:vAlign w:val="center"/>
            <w:hideMark/>
          </w:tcPr>
          <w:p w:rsidR="00CE6D24" w:rsidRPr="00CE6D24" w:rsidRDefault="00CE6D24" w:rsidP="00CE6D24">
            <w:pPr>
              <w:spacing w:after="0" w:line="240" w:lineRule="auto"/>
              <w:jc w:val="center"/>
              <w:rPr>
                <w:rFonts w:ascii="Times New Roman" w:eastAsia="Times New Roman" w:hAnsi="Times New Roman" w:cs="Times New Roman"/>
                <w:b/>
                <w:bCs/>
                <w:color w:val="FFFFFF"/>
                <w:sz w:val="24"/>
                <w:szCs w:val="24"/>
                <w:lang w:eastAsia="es-AR"/>
              </w:rPr>
            </w:pPr>
            <w:r w:rsidRPr="00CE6D24">
              <w:rPr>
                <w:rFonts w:ascii="Times New Roman" w:eastAsia="Times New Roman" w:hAnsi="Times New Roman" w:cs="Times New Roman"/>
                <w:b/>
                <w:bCs/>
                <w:color w:val="FFFFFF"/>
                <w:sz w:val="24"/>
                <w:szCs w:val="24"/>
                <w:lang w:eastAsia="es-AR"/>
              </w:rPr>
              <w:t xml:space="preserve">PROTOCOLO PARA MEDICIÓN DE ILUMINACIÓN EN EL AMBIENTE LABORAL                                                     </w:t>
            </w:r>
            <w:r w:rsidRPr="00CE6D24">
              <w:rPr>
                <w:rFonts w:ascii="Times New Roman" w:eastAsia="Times New Roman" w:hAnsi="Times New Roman" w:cs="Times New Roman"/>
                <w:b/>
                <w:bCs/>
                <w:i/>
                <w:iCs/>
                <w:color w:val="FFFFFF"/>
                <w:sz w:val="24"/>
                <w:szCs w:val="24"/>
                <w:lang w:eastAsia="es-AR"/>
              </w:rPr>
              <w:t xml:space="preserve">  </w:t>
            </w:r>
            <w:r w:rsidRPr="00CE6D24">
              <w:rPr>
                <w:rFonts w:ascii="Times New Roman" w:eastAsia="Times New Roman" w:hAnsi="Times New Roman" w:cs="Times New Roman"/>
                <w:b/>
                <w:bCs/>
                <w:i/>
                <w:iCs/>
                <w:color w:val="FFFFFF"/>
                <w:sz w:val="16"/>
                <w:szCs w:val="16"/>
                <w:lang w:eastAsia="es-AR"/>
              </w:rPr>
              <w:t xml:space="preserve">           </w:t>
            </w:r>
          </w:p>
        </w:tc>
      </w:tr>
      <w:tr w:rsidR="00CE6D24" w:rsidRPr="00CE6D24" w:rsidTr="00597534">
        <w:trPr>
          <w:trHeight w:val="420"/>
        </w:trPr>
        <w:tc>
          <w:tcPr>
            <w:tcW w:w="3553" w:type="pct"/>
            <w:gridSpan w:val="8"/>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 xml:space="preserve">       Razón Social: HOSPITAL X</w:t>
            </w:r>
          </w:p>
        </w:tc>
        <w:tc>
          <w:tcPr>
            <w:tcW w:w="1447" w:type="pct"/>
            <w:gridSpan w:val="4"/>
            <w:tcBorders>
              <w:top w:val="single" w:sz="4" w:space="0" w:color="auto"/>
              <w:left w:val="nil"/>
              <w:bottom w:val="single" w:sz="4" w:space="0" w:color="auto"/>
              <w:right w:val="single" w:sz="8" w:space="0" w:color="000000"/>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C.U.I.T.: 30-XXXXXXXX-4</w:t>
            </w:r>
          </w:p>
        </w:tc>
      </w:tr>
      <w:tr w:rsidR="00CE6D24" w:rsidRPr="00CE6D24" w:rsidTr="00597534">
        <w:trPr>
          <w:trHeight w:val="420"/>
        </w:trPr>
        <w:tc>
          <w:tcPr>
            <w:tcW w:w="3083" w:type="pct"/>
            <w:gridSpan w:val="7"/>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CE6D24" w:rsidRPr="00CE6D24" w:rsidRDefault="00CE6D24" w:rsidP="00CE6D24">
            <w:pPr>
              <w:spacing w:after="0" w:line="240" w:lineRule="auto"/>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 xml:space="preserve">       Dirección: </w:t>
            </w:r>
          </w:p>
        </w:tc>
        <w:tc>
          <w:tcPr>
            <w:tcW w:w="804" w:type="pct"/>
            <w:gridSpan w:val="2"/>
            <w:tcBorders>
              <w:top w:val="single" w:sz="4" w:space="0" w:color="auto"/>
              <w:left w:val="nil"/>
              <w:bottom w:val="single" w:sz="8" w:space="0" w:color="auto"/>
              <w:right w:val="single" w:sz="4" w:space="0" w:color="000000"/>
            </w:tcBorders>
            <w:shd w:val="clear" w:color="auto" w:fill="auto"/>
            <w:noWrap/>
            <w:vAlign w:val="center"/>
            <w:hideMark/>
          </w:tcPr>
          <w:p w:rsidR="00CE6D24" w:rsidRPr="00CE6D24" w:rsidRDefault="00CE6D24" w:rsidP="00B06C32">
            <w:pPr>
              <w:spacing w:after="0" w:line="240" w:lineRule="auto"/>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 xml:space="preserve">Localidad: </w:t>
            </w:r>
            <w:r w:rsidR="00B06C32">
              <w:rPr>
                <w:rFonts w:ascii="Times New Roman" w:eastAsia="Times New Roman" w:hAnsi="Times New Roman" w:cs="Times New Roman"/>
                <w:color w:val="000000"/>
                <w:sz w:val="16"/>
                <w:szCs w:val="16"/>
                <w:lang w:eastAsia="es-AR"/>
              </w:rPr>
              <w:t>XXXX</w:t>
            </w:r>
          </w:p>
        </w:tc>
        <w:tc>
          <w:tcPr>
            <w:tcW w:w="379" w:type="pct"/>
            <w:tcBorders>
              <w:top w:val="nil"/>
              <w:left w:val="nil"/>
              <w:bottom w:val="single" w:sz="8" w:space="0" w:color="auto"/>
              <w:right w:val="single" w:sz="4" w:space="0" w:color="auto"/>
            </w:tcBorders>
            <w:shd w:val="clear" w:color="auto" w:fill="auto"/>
            <w:noWrap/>
            <w:vAlign w:val="center"/>
            <w:hideMark/>
          </w:tcPr>
          <w:p w:rsidR="00CE6D24" w:rsidRPr="00CE6D24" w:rsidRDefault="00B06C32" w:rsidP="00CE6D24">
            <w:pPr>
              <w:spacing w:after="0" w:line="240" w:lineRule="auto"/>
              <w:rPr>
                <w:rFonts w:ascii="Times New Roman" w:eastAsia="Times New Roman" w:hAnsi="Times New Roman" w:cs="Times New Roman"/>
                <w:color w:val="000000"/>
                <w:sz w:val="16"/>
                <w:szCs w:val="16"/>
                <w:lang w:eastAsia="es-AR"/>
              </w:rPr>
            </w:pPr>
            <w:r>
              <w:rPr>
                <w:rFonts w:ascii="Times New Roman" w:eastAsia="Times New Roman" w:hAnsi="Times New Roman" w:cs="Times New Roman"/>
                <w:color w:val="000000"/>
                <w:sz w:val="16"/>
                <w:szCs w:val="16"/>
                <w:lang w:eastAsia="es-AR"/>
              </w:rPr>
              <w:t>CP: XXXX</w:t>
            </w:r>
          </w:p>
        </w:tc>
        <w:tc>
          <w:tcPr>
            <w:tcW w:w="734" w:type="pct"/>
            <w:gridSpan w:val="2"/>
            <w:tcBorders>
              <w:top w:val="single" w:sz="4" w:space="0" w:color="auto"/>
              <w:left w:val="nil"/>
              <w:bottom w:val="single" w:sz="8" w:space="0" w:color="auto"/>
              <w:right w:val="single" w:sz="8" w:space="0" w:color="000000"/>
            </w:tcBorders>
            <w:shd w:val="clear" w:color="auto" w:fill="auto"/>
            <w:noWrap/>
            <w:vAlign w:val="center"/>
            <w:hideMark/>
          </w:tcPr>
          <w:p w:rsidR="00CE6D24" w:rsidRPr="00CE6D24" w:rsidRDefault="00CE6D24" w:rsidP="0083647E">
            <w:pPr>
              <w:spacing w:after="0" w:line="240" w:lineRule="auto"/>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 xml:space="preserve">Provincia: </w:t>
            </w:r>
            <w:r w:rsidR="0083647E">
              <w:rPr>
                <w:rFonts w:ascii="Times New Roman" w:eastAsia="Times New Roman" w:hAnsi="Times New Roman" w:cs="Times New Roman"/>
                <w:color w:val="000000"/>
                <w:sz w:val="16"/>
                <w:szCs w:val="16"/>
                <w:lang w:eastAsia="es-AR"/>
              </w:rPr>
              <w:t>XXXX</w:t>
            </w:r>
          </w:p>
        </w:tc>
      </w:tr>
      <w:tr w:rsidR="00CE6D24" w:rsidRPr="00CE6D24" w:rsidTr="00597534">
        <w:trPr>
          <w:trHeight w:val="120"/>
        </w:trPr>
        <w:tc>
          <w:tcPr>
            <w:tcW w:w="225"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264"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36"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745"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50"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780"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8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470"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34"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7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66"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p>
        </w:tc>
        <w:tc>
          <w:tcPr>
            <w:tcW w:w="368"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p>
        </w:tc>
      </w:tr>
      <w:tr w:rsidR="00CE6D24" w:rsidRPr="00CE6D24" w:rsidTr="00597534">
        <w:trPr>
          <w:trHeight w:val="270"/>
        </w:trPr>
        <w:tc>
          <w:tcPr>
            <w:tcW w:w="5000" w:type="pct"/>
            <w:gridSpan w:val="12"/>
            <w:tcBorders>
              <w:top w:val="single" w:sz="8" w:space="0" w:color="auto"/>
              <w:left w:val="single" w:sz="8" w:space="0" w:color="auto"/>
              <w:bottom w:val="nil"/>
              <w:right w:val="single" w:sz="8" w:space="0" w:color="000000"/>
            </w:tcBorders>
            <w:shd w:val="clear" w:color="000000" w:fill="969696"/>
            <w:noWrap/>
            <w:vAlign w:val="center"/>
            <w:hideMark/>
          </w:tcPr>
          <w:p w:rsidR="00CE6D24" w:rsidRPr="00CE6D24" w:rsidRDefault="00CE6D24" w:rsidP="00CE6D24">
            <w:pPr>
              <w:spacing w:after="0" w:line="240" w:lineRule="auto"/>
              <w:jc w:val="center"/>
              <w:rPr>
                <w:rFonts w:ascii="Times New Roman" w:eastAsia="Times New Roman" w:hAnsi="Times New Roman" w:cs="Times New Roman"/>
                <w:sz w:val="20"/>
                <w:szCs w:val="20"/>
                <w:lang w:eastAsia="es-AR"/>
              </w:rPr>
            </w:pPr>
            <w:r w:rsidRPr="00CE6D24">
              <w:rPr>
                <w:rFonts w:ascii="Times New Roman" w:eastAsia="Times New Roman" w:hAnsi="Times New Roman" w:cs="Times New Roman"/>
                <w:sz w:val="20"/>
                <w:szCs w:val="20"/>
                <w:lang w:eastAsia="es-AR"/>
              </w:rPr>
              <w:t>Datos de la Medición</w:t>
            </w:r>
          </w:p>
        </w:tc>
      </w:tr>
      <w:tr w:rsidR="00CE6D24" w:rsidRPr="00CE6D24" w:rsidTr="00597534">
        <w:trPr>
          <w:trHeight w:val="1260"/>
        </w:trPr>
        <w:tc>
          <w:tcPr>
            <w:tcW w:w="225" w:type="pct"/>
            <w:tcBorders>
              <w:top w:val="single" w:sz="4" w:space="0" w:color="auto"/>
              <w:left w:val="single" w:sz="8" w:space="0" w:color="auto"/>
              <w:bottom w:val="single" w:sz="4" w:space="0" w:color="auto"/>
              <w:right w:val="single" w:sz="4" w:space="0" w:color="auto"/>
            </w:tcBorders>
            <w:shd w:val="clear" w:color="auto" w:fill="auto"/>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Punto de Muestreo</w:t>
            </w:r>
          </w:p>
        </w:tc>
        <w:tc>
          <w:tcPr>
            <w:tcW w:w="264" w:type="pct"/>
            <w:tcBorders>
              <w:top w:val="single" w:sz="4" w:space="0" w:color="auto"/>
              <w:left w:val="nil"/>
              <w:bottom w:val="single" w:sz="4" w:space="0" w:color="auto"/>
              <w:right w:val="single" w:sz="4" w:space="0" w:color="auto"/>
            </w:tcBorders>
            <w:shd w:val="clear" w:color="auto" w:fill="auto"/>
            <w:noWrap/>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Hora</w:t>
            </w:r>
          </w:p>
        </w:tc>
        <w:tc>
          <w:tcPr>
            <w:tcW w:w="1081" w:type="pct"/>
            <w:gridSpan w:val="2"/>
            <w:tcBorders>
              <w:top w:val="single" w:sz="4" w:space="0" w:color="auto"/>
              <w:left w:val="nil"/>
              <w:bottom w:val="single" w:sz="4" w:space="0" w:color="auto"/>
              <w:right w:val="nil"/>
            </w:tcBorders>
            <w:shd w:val="clear" w:color="auto" w:fill="auto"/>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Sector</w:t>
            </w:r>
          </w:p>
        </w:tc>
        <w:tc>
          <w:tcPr>
            <w:tcW w:w="1130" w:type="pct"/>
            <w:gridSpan w:val="2"/>
            <w:tcBorders>
              <w:top w:val="single" w:sz="4" w:space="0" w:color="auto"/>
              <w:left w:val="single" w:sz="4" w:space="0" w:color="auto"/>
              <w:bottom w:val="single" w:sz="4" w:space="0" w:color="auto"/>
              <w:right w:val="single" w:sz="4" w:space="0" w:color="000000"/>
            </w:tcBorders>
            <w:shd w:val="clear" w:color="auto" w:fill="auto"/>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Sección / Puesto / Puesto Tipo</w:t>
            </w:r>
          </w:p>
        </w:tc>
        <w:tc>
          <w:tcPr>
            <w:tcW w:w="383" w:type="pct"/>
            <w:tcBorders>
              <w:top w:val="single" w:sz="4" w:space="0" w:color="auto"/>
              <w:left w:val="nil"/>
              <w:bottom w:val="single" w:sz="4" w:space="0" w:color="auto"/>
              <w:right w:val="single" w:sz="4" w:space="0" w:color="auto"/>
            </w:tcBorders>
            <w:shd w:val="clear" w:color="auto" w:fill="auto"/>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Tipo de Iluminación: Natural / Artificial / Mixta</w:t>
            </w:r>
          </w:p>
        </w:tc>
        <w:tc>
          <w:tcPr>
            <w:tcW w:w="470" w:type="pct"/>
            <w:tcBorders>
              <w:top w:val="single" w:sz="4" w:space="0" w:color="auto"/>
              <w:left w:val="nil"/>
              <w:bottom w:val="single" w:sz="4" w:space="0" w:color="auto"/>
              <w:right w:val="single" w:sz="4" w:space="0" w:color="auto"/>
            </w:tcBorders>
            <w:shd w:val="clear" w:color="auto" w:fill="auto"/>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Tipo de Fuente Lumínica: Incandescente / Descarga / Mixta</w:t>
            </w:r>
          </w:p>
        </w:tc>
        <w:tc>
          <w:tcPr>
            <w:tcW w:w="334" w:type="pct"/>
            <w:tcBorders>
              <w:top w:val="single" w:sz="4" w:space="0" w:color="auto"/>
              <w:left w:val="nil"/>
              <w:bottom w:val="single" w:sz="4" w:space="0" w:color="auto"/>
              <w:right w:val="single" w:sz="4" w:space="0" w:color="auto"/>
            </w:tcBorders>
            <w:shd w:val="clear" w:color="auto" w:fill="auto"/>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Iluminación: General / Localizada / Mixta</w:t>
            </w:r>
          </w:p>
        </w:tc>
        <w:tc>
          <w:tcPr>
            <w:tcW w:w="379" w:type="pct"/>
            <w:tcBorders>
              <w:top w:val="single" w:sz="4" w:space="0" w:color="auto"/>
              <w:left w:val="nil"/>
              <w:bottom w:val="single" w:sz="4" w:space="0" w:color="auto"/>
              <w:right w:val="single" w:sz="4" w:space="0" w:color="auto"/>
            </w:tcBorders>
            <w:shd w:val="clear" w:color="auto" w:fill="auto"/>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 xml:space="preserve">Valor de la uniformidad de Iluminancia          E mínima ≥ (E media)/2 </w:t>
            </w:r>
          </w:p>
        </w:tc>
        <w:tc>
          <w:tcPr>
            <w:tcW w:w="366" w:type="pct"/>
            <w:tcBorders>
              <w:top w:val="single" w:sz="4" w:space="0" w:color="auto"/>
              <w:left w:val="nil"/>
              <w:bottom w:val="single" w:sz="4" w:space="0" w:color="auto"/>
              <w:right w:val="single" w:sz="4" w:space="0" w:color="auto"/>
            </w:tcBorders>
            <w:shd w:val="clear" w:color="auto" w:fill="auto"/>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Valor                  Medio                (Lux)</w:t>
            </w:r>
          </w:p>
        </w:tc>
        <w:tc>
          <w:tcPr>
            <w:tcW w:w="368" w:type="pct"/>
            <w:tcBorders>
              <w:top w:val="single" w:sz="4" w:space="0" w:color="auto"/>
              <w:left w:val="nil"/>
              <w:bottom w:val="single" w:sz="4" w:space="0" w:color="auto"/>
              <w:right w:val="single" w:sz="8" w:space="0" w:color="auto"/>
            </w:tcBorders>
            <w:shd w:val="clear" w:color="auto" w:fill="auto"/>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 xml:space="preserve">Valor requerido legalmente Según Anexo IV </w:t>
            </w:r>
            <w:proofErr w:type="spellStart"/>
            <w:r w:rsidRPr="00CE6D24">
              <w:rPr>
                <w:rFonts w:ascii="Times New Roman" w:eastAsia="Times New Roman" w:hAnsi="Times New Roman" w:cs="Times New Roman"/>
                <w:color w:val="000000"/>
                <w:sz w:val="16"/>
                <w:szCs w:val="16"/>
                <w:lang w:eastAsia="es-AR"/>
              </w:rPr>
              <w:t>Dec</w:t>
            </w:r>
            <w:proofErr w:type="spellEnd"/>
            <w:r w:rsidRPr="00CE6D24">
              <w:rPr>
                <w:rFonts w:ascii="Times New Roman" w:eastAsia="Times New Roman" w:hAnsi="Times New Roman" w:cs="Times New Roman"/>
                <w:color w:val="000000"/>
                <w:sz w:val="16"/>
                <w:szCs w:val="16"/>
                <w:lang w:eastAsia="es-AR"/>
              </w:rPr>
              <w:t>. 351/79</w:t>
            </w:r>
          </w:p>
        </w:tc>
      </w:tr>
      <w:tr w:rsidR="00CE6D24" w:rsidRPr="00CE6D24" w:rsidTr="00597534">
        <w:trPr>
          <w:trHeight w:val="402"/>
        </w:trPr>
        <w:tc>
          <w:tcPr>
            <w:tcW w:w="225" w:type="pct"/>
            <w:tcBorders>
              <w:top w:val="nil"/>
              <w:left w:val="single" w:sz="8" w:space="0" w:color="auto"/>
              <w:bottom w:val="single" w:sz="4" w:space="0" w:color="auto"/>
              <w:right w:val="single" w:sz="4" w:space="0" w:color="auto"/>
            </w:tcBorders>
            <w:shd w:val="clear" w:color="auto" w:fill="auto"/>
            <w:noWrap/>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1</w:t>
            </w:r>
          </w:p>
        </w:tc>
        <w:tc>
          <w:tcPr>
            <w:tcW w:w="264"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right"/>
              <w:rPr>
                <w:rFonts w:ascii="Times New Roman" w:eastAsia="Times New Roman" w:hAnsi="Times New Roman" w:cs="Times New Roman"/>
                <w:color w:val="000000"/>
                <w:sz w:val="20"/>
                <w:lang w:eastAsia="es-AR"/>
              </w:rPr>
            </w:pPr>
            <w:r w:rsidRPr="00CE6D24">
              <w:rPr>
                <w:rFonts w:ascii="Times New Roman" w:eastAsia="Times New Roman" w:hAnsi="Times New Roman" w:cs="Times New Roman"/>
                <w:color w:val="000000"/>
                <w:sz w:val="20"/>
                <w:lang w:eastAsia="es-AR"/>
              </w:rPr>
              <w:t>08:30</w:t>
            </w:r>
          </w:p>
        </w:tc>
        <w:tc>
          <w:tcPr>
            <w:tcW w:w="1081" w:type="pct"/>
            <w:gridSpan w:val="2"/>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sz w:val="20"/>
                <w:lang w:eastAsia="es-AR"/>
              </w:rPr>
            </w:pPr>
            <w:r w:rsidRPr="00CE6D24">
              <w:rPr>
                <w:rFonts w:ascii="Times New Roman" w:eastAsia="Times New Roman" w:hAnsi="Times New Roman" w:cs="Times New Roman"/>
                <w:color w:val="000000"/>
                <w:sz w:val="20"/>
                <w:lang w:eastAsia="es-AR"/>
              </w:rPr>
              <w:t>TALLER DE HERRERIA</w:t>
            </w:r>
          </w:p>
        </w:tc>
        <w:tc>
          <w:tcPr>
            <w:tcW w:w="1130" w:type="pct"/>
            <w:gridSpan w:val="2"/>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sz w:val="20"/>
                <w:lang w:eastAsia="es-AR"/>
              </w:rPr>
            </w:pPr>
            <w:r w:rsidRPr="00CE6D24">
              <w:rPr>
                <w:rFonts w:ascii="Times New Roman" w:eastAsia="Times New Roman" w:hAnsi="Times New Roman" w:cs="Times New Roman"/>
                <w:color w:val="000000"/>
                <w:sz w:val="20"/>
                <w:lang w:eastAsia="es-AR"/>
              </w:rPr>
              <w:t>SOLDADURA/ CORTE/ REPARACION</w:t>
            </w:r>
          </w:p>
        </w:tc>
        <w:tc>
          <w:tcPr>
            <w:tcW w:w="383"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sz w:val="20"/>
                <w:lang w:eastAsia="es-AR"/>
              </w:rPr>
            </w:pPr>
            <w:r w:rsidRPr="00CE6D24">
              <w:rPr>
                <w:rFonts w:ascii="Times New Roman" w:eastAsia="Times New Roman" w:hAnsi="Times New Roman" w:cs="Times New Roman"/>
                <w:color w:val="000000"/>
                <w:sz w:val="20"/>
                <w:lang w:eastAsia="es-AR"/>
              </w:rPr>
              <w:t>ARTIFICIAL</w:t>
            </w:r>
          </w:p>
        </w:tc>
        <w:tc>
          <w:tcPr>
            <w:tcW w:w="470"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sz w:val="20"/>
                <w:lang w:eastAsia="es-AR"/>
              </w:rPr>
            </w:pPr>
            <w:r w:rsidRPr="00CE6D24">
              <w:rPr>
                <w:rFonts w:ascii="Times New Roman" w:eastAsia="Times New Roman" w:hAnsi="Times New Roman" w:cs="Times New Roman"/>
                <w:color w:val="000000"/>
                <w:sz w:val="20"/>
                <w:lang w:eastAsia="es-AR"/>
              </w:rPr>
              <w:t>MIXTA</w:t>
            </w:r>
          </w:p>
        </w:tc>
        <w:tc>
          <w:tcPr>
            <w:tcW w:w="334"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sz w:val="20"/>
                <w:lang w:eastAsia="es-AR"/>
              </w:rPr>
            </w:pPr>
            <w:r w:rsidRPr="00CE6D24">
              <w:rPr>
                <w:rFonts w:ascii="Times New Roman" w:eastAsia="Times New Roman" w:hAnsi="Times New Roman" w:cs="Times New Roman"/>
                <w:color w:val="000000"/>
                <w:sz w:val="20"/>
                <w:lang w:eastAsia="es-AR"/>
              </w:rPr>
              <w:t>GENERAL</w:t>
            </w:r>
          </w:p>
        </w:tc>
        <w:tc>
          <w:tcPr>
            <w:tcW w:w="379" w:type="pct"/>
            <w:tcBorders>
              <w:top w:val="single" w:sz="4" w:space="0" w:color="auto"/>
              <w:left w:val="nil"/>
              <w:bottom w:val="single" w:sz="4" w:space="0" w:color="auto"/>
              <w:right w:val="nil"/>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sz w:val="20"/>
                <w:lang w:eastAsia="es-AR"/>
              </w:rPr>
            </w:pPr>
            <w:r w:rsidRPr="00CE6D24">
              <w:rPr>
                <w:rFonts w:ascii="Calibri" w:eastAsia="Times New Roman" w:hAnsi="Calibri" w:cs="Calibri"/>
                <w:color w:val="000000"/>
                <w:sz w:val="20"/>
                <w:lang w:eastAsia="es-AR"/>
              </w:rPr>
              <w:t>56,02 ≥ 40,04</w:t>
            </w:r>
          </w:p>
        </w:tc>
        <w:tc>
          <w:tcPr>
            <w:tcW w:w="366" w:type="pct"/>
            <w:tcBorders>
              <w:top w:val="nil"/>
              <w:left w:val="single" w:sz="4" w:space="0" w:color="auto"/>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sz w:val="20"/>
                <w:lang w:eastAsia="es-AR"/>
              </w:rPr>
            </w:pPr>
            <w:r w:rsidRPr="00CE6D24">
              <w:rPr>
                <w:rFonts w:ascii="Times New Roman" w:eastAsia="Times New Roman" w:hAnsi="Times New Roman" w:cs="Times New Roman"/>
                <w:color w:val="000000"/>
                <w:sz w:val="20"/>
                <w:lang w:eastAsia="es-AR"/>
              </w:rPr>
              <w:t>80,093</w:t>
            </w:r>
          </w:p>
        </w:tc>
        <w:tc>
          <w:tcPr>
            <w:tcW w:w="368" w:type="pct"/>
            <w:tcBorders>
              <w:top w:val="nil"/>
              <w:left w:val="nil"/>
              <w:bottom w:val="single" w:sz="4" w:space="0" w:color="auto"/>
              <w:right w:val="single" w:sz="8" w:space="0" w:color="auto"/>
            </w:tcBorders>
            <w:shd w:val="clear" w:color="auto" w:fill="auto"/>
            <w:noWrap/>
            <w:vAlign w:val="bottom"/>
            <w:hideMark/>
          </w:tcPr>
          <w:p w:rsidR="00CE6D24" w:rsidRPr="00CE6D24" w:rsidRDefault="00CE6D24" w:rsidP="00CE6D24">
            <w:pPr>
              <w:spacing w:after="0" w:line="240" w:lineRule="auto"/>
              <w:jc w:val="center"/>
              <w:rPr>
                <w:rFonts w:ascii="Calibri" w:eastAsia="Times New Roman" w:hAnsi="Calibri" w:cs="Calibri"/>
                <w:color w:val="000000"/>
                <w:sz w:val="20"/>
                <w:lang w:eastAsia="es-AR"/>
              </w:rPr>
            </w:pPr>
            <w:r w:rsidRPr="00CE6D24">
              <w:rPr>
                <w:rFonts w:ascii="Calibri" w:eastAsia="Times New Roman" w:hAnsi="Calibri" w:cs="Calibri"/>
                <w:color w:val="000000"/>
                <w:sz w:val="20"/>
                <w:lang w:eastAsia="es-AR"/>
              </w:rPr>
              <w:t>500</w:t>
            </w:r>
          </w:p>
        </w:tc>
      </w:tr>
      <w:tr w:rsidR="00CE6D24" w:rsidRPr="00CE6D24" w:rsidTr="00597534">
        <w:trPr>
          <w:trHeight w:val="402"/>
        </w:trPr>
        <w:tc>
          <w:tcPr>
            <w:tcW w:w="225" w:type="pct"/>
            <w:tcBorders>
              <w:top w:val="nil"/>
              <w:left w:val="single" w:sz="8" w:space="0" w:color="auto"/>
              <w:bottom w:val="single" w:sz="4" w:space="0" w:color="auto"/>
              <w:right w:val="single" w:sz="4" w:space="0" w:color="auto"/>
            </w:tcBorders>
            <w:shd w:val="clear" w:color="auto" w:fill="auto"/>
            <w:noWrap/>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2</w:t>
            </w:r>
          </w:p>
        </w:tc>
        <w:tc>
          <w:tcPr>
            <w:tcW w:w="264"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1081" w:type="pct"/>
            <w:gridSpan w:val="2"/>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1130" w:type="pct"/>
            <w:gridSpan w:val="2"/>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83"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470"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34"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79" w:type="pct"/>
            <w:tcBorders>
              <w:top w:val="single" w:sz="4" w:space="0" w:color="auto"/>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68" w:type="pct"/>
            <w:tcBorders>
              <w:top w:val="nil"/>
              <w:left w:val="nil"/>
              <w:bottom w:val="single" w:sz="4" w:space="0" w:color="auto"/>
              <w:right w:val="single" w:sz="8" w:space="0" w:color="auto"/>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r w:rsidRPr="00CE6D24">
              <w:rPr>
                <w:rFonts w:ascii="Calibri" w:eastAsia="Times New Roman" w:hAnsi="Calibri" w:cs="Calibri"/>
                <w:color w:val="000000"/>
                <w:lang w:eastAsia="es-AR"/>
              </w:rPr>
              <w:t> </w:t>
            </w:r>
          </w:p>
        </w:tc>
      </w:tr>
      <w:tr w:rsidR="00CE6D24" w:rsidRPr="00CE6D24" w:rsidTr="00597534">
        <w:trPr>
          <w:trHeight w:val="402"/>
        </w:trPr>
        <w:tc>
          <w:tcPr>
            <w:tcW w:w="225" w:type="pct"/>
            <w:tcBorders>
              <w:top w:val="nil"/>
              <w:left w:val="single" w:sz="8" w:space="0" w:color="auto"/>
              <w:bottom w:val="single" w:sz="4" w:space="0" w:color="auto"/>
              <w:right w:val="single" w:sz="4" w:space="0" w:color="auto"/>
            </w:tcBorders>
            <w:shd w:val="clear" w:color="auto" w:fill="auto"/>
            <w:noWrap/>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3</w:t>
            </w:r>
          </w:p>
        </w:tc>
        <w:tc>
          <w:tcPr>
            <w:tcW w:w="264"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1081" w:type="pct"/>
            <w:gridSpan w:val="2"/>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1130" w:type="pct"/>
            <w:gridSpan w:val="2"/>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83"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470"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34"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79"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68" w:type="pct"/>
            <w:tcBorders>
              <w:top w:val="nil"/>
              <w:left w:val="nil"/>
              <w:bottom w:val="single" w:sz="4" w:space="0" w:color="auto"/>
              <w:right w:val="single" w:sz="8" w:space="0" w:color="auto"/>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r w:rsidRPr="00CE6D24">
              <w:rPr>
                <w:rFonts w:ascii="Calibri" w:eastAsia="Times New Roman" w:hAnsi="Calibri" w:cs="Calibri"/>
                <w:color w:val="000000"/>
                <w:lang w:eastAsia="es-AR"/>
              </w:rPr>
              <w:t> </w:t>
            </w:r>
          </w:p>
        </w:tc>
      </w:tr>
      <w:tr w:rsidR="00CE6D24" w:rsidRPr="00CE6D24" w:rsidTr="00597534">
        <w:trPr>
          <w:trHeight w:val="402"/>
        </w:trPr>
        <w:tc>
          <w:tcPr>
            <w:tcW w:w="225" w:type="pct"/>
            <w:tcBorders>
              <w:top w:val="nil"/>
              <w:left w:val="single" w:sz="8" w:space="0" w:color="auto"/>
              <w:bottom w:val="single" w:sz="4" w:space="0" w:color="auto"/>
              <w:right w:val="single" w:sz="4" w:space="0" w:color="auto"/>
            </w:tcBorders>
            <w:shd w:val="clear" w:color="auto" w:fill="auto"/>
            <w:noWrap/>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4</w:t>
            </w:r>
          </w:p>
        </w:tc>
        <w:tc>
          <w:tcPr>
            <w:tcW w:w="264"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1081" w:type="pct"/>
            <w:gridSpan w:val="2"/>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1130" w:type="pct"/>
            <w:gridSpan w:val="2"/>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83"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470"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34"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79"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68" w:type="pct"/>
            <w:tcBorders>
              <w:top w:val="nil"/>
              <w:left w:val="nil"/>
              <w:bottom w:val="single" w:sz="4" w:space="0" w:color="auto"/>
              <w:right w:val="single" w:sz="8" w:space="0" w:color="auto"/>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r w:rsidRPr="00CE6D24">
              <w:rPr>
                <w:rFonts w:ascii="Calibri" w:eastAsia="Times New Roman" w:hAnsi="Calibri" w:cs="Calibri"/>
                <w:color w:val="000000"/>
                <w:lang w:eastAsia="es-AR"/>
              </w:rPr>
              <w:t> </w:t>
            </w:r>
          </w:p>
        </w:tc>
      </w:tr>
      <w:tr w:rsidR="00CE6D24" w:rsidRPr="00CE6D24" w:rsidTr="00597534">
        <w:trPr>
          <w:trHeight w:val="402"/>
        </w:trPr>
        <w:tc>
          <w:tcPr>
            <w:tcW w:w="225" w:type="pct"/>
            <w:tcBorders>
              <w:top w:val="nil"/>
              <w:left w:val="single" w:sz="8" w:space="0" w:color="auto"/>
              <w:bottom w:val="single" w:sz="4" w:space="0" w:color="auto"/>
              <w:right w:val="single" w:sz="4" w:space="0" w:color="auto"/>
            </w:tcBorders>
            <w:shd w:val="clear" w:color="auto" w:fill="auto"/>
            <w:noWrap/>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5</w:t>
            </w:r>
          </w:p>
        </w:tc>
        <w:tc>
          <w:tcPr>
            <w:tcW w:w="264"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1081" w:type="pct"/>
            <w:gridSpan w:val="2"/>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1130" w:type="pct"/>
            <w:gridSpan w:val="2"/>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83"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470"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34"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79"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68" w:type="pct"/>
            <w:tcBorders>
              <w:top w:val="nil"/>
              <w:left w:val="nil"/>
              <w:bottom w:val="single" w:sz="4" w:space="0" w:color="auto"/>
              <w:right w:val="single" w:sz="8" w:space="0" w:color="auto"/>
            </w:tcBorders>
            <w:shd w:val="clear" w:color="auto" w:fill="auto"/>
            <w:noWrap/>
            <w:vAlign w:val="bottom"/>
            <w:hideMark/>
          </w:tcPr>
          <w:p w:rsidR="00CE6D24" w:rsidRPr="00CE6D24" w:rsidRDefault="00CE6D24" w:rsidP="00CE6D24">
            <w:pPr>
              <w:spacing w:after="0" w:line="240" w:lineRule="auto"/>
              <w:jc w:val="right"/>
              <w:rPr>
                <w:rFonts w:ascii="Calibri" w:eastAsia="Times New Roman" w:hAnsi="Calibri" w:cs="Calibri"/>
                <w:color w:val="000000"/>
                <w:lang w:eastAsia="es-AR"/>
              </w:rPr>
            </w:pPr>
            <w:r w:rsidRPr="00CE6D24">
              <w:rPr>
                <w:rFonts w:ascii="Calibri" w:eastAsia="Times New Roman" w:hAnsi="Calibri" w:cs="Calibri"/>
                <w:color w:val="000000"/>
                <w:lang w:eastAsia="es-AR"/>
              </w:rPr>
              <w:t> </w:t>
            </w:r>
          </w:p>
        </w:tc>
      </w:tr>
      <w:tr w:rsidR="00CE6D24" w:rsidRPr="00CE6D24" w:rsidTr="00597534">
        <w:trPr>
          <w:trHeight w:val="402"/>
        </w:trPr>
        <w:tc>
          <w:tcPr>
            <w:tcW w:w="225" w:type="pct"/>
            <w:tcBorders>
              <w:top w:val="nil"/>
              <w:left w:val="single" w:sz="8" w:space="0" w:color="auto"/>
              <w:bottom w:val="single" w:sz="4" w:space="0" w:color="auto"/>
              <w:right w:val="single" w:sz="4" w:space="0" w:color="auto"/>
            </w:tcBorders>
            <w:shd w:val="clear" w:color="auto" w:fill="auto"/>
            <w:noWrap/>
            <w:vAlign w:val="center"/>
            <w:hideMark/>
          </w:tcPr>
          <w:p w:rsidR="00CE6D24" w:rsidRPr="00CE6D24" w:rsidRDefault="00CE6D24" w:rsidP="00CE6D24">
            <w:pPr>
              <w:spacing w:after="0" w:line="240" w:lineRule="auto"/>
              <w:jc w:val="center"/>
              <w:rPr>
                <w:rFonts w:ascii="Times New Roman" w:eastAsia="Times New Roman" w:hAnsi="Times New Roman" w:cs="Times New Roman"/>
                <w:color w:val="000000"/>
                <w:sz w:val="16"/>
                <w:szCs w:val="16"/>
                <w:lang w:eastAsia="es-AR"/>
              </w:rPr>
            </w:pPr>
            <w:r w:rsidRPr="00CE6D24">
              <w:rPr>
                <w:rFonts w:ascii="Times New Roman" w:eastAsia="Times New Roman" w:hAnsi="Times New Roman" w:cs="Times New Roman"/>
                <w:color w:val="000000"/>
                <w:sz w:val="16"/>
                <w:szCs w:val="16"/>
                <w:lang w:eastAsia="es-AR"/>
              </w:rPr>
              <w:t>6</w:t>
            </w:r>
          </w:p>
        </w:tc>
        <w:tc>
          <w:tcPr>
            <w:tcW w:w="264"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1081" w:type="pct"/>
            <w:gridSpan w:val="2"/>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1130" w:type="pct"/>
            <w:gridSpan w:val="2"/>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83"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470"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34"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79"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CE6D24" w:rsidRPr="00CE6D24" w:rsidRDefault="00CE6D24" w:rsidP="00CE6D24">
            <w:pPr>
              <w:spacing w:after="0" w:line="240" w:lineRule="auto"/>
              <w:jc w:val="center"/>
              <w:rPr>
                <w:rFonts w:ascii="Times New Roman" w:eastAsia="Times New Roman" w:hAnsi="Times New Roman" w:cs="Times New Roman"/>
                <w:color w:val="000000"/>
                <w:lang w:eastAsia="es-AR"/>
              </w:rPr>
            </w:pPr>
            <w:r w:rsidRPr="00CE6D24">
              <w:rPr>
                <w:rFonts w:ascii="Times New Roman" w:eastAsia="Times New Roman" w:hAnsi="Times New Roman" w:cs="Times New Roman"/>
                <w:color w:val="000000"/>
                <w:lang w:eastAsia="es-AR"/>
              </w:rPr>
              <w:t> </w:t>
            </w:r>
          </w:p>
        </w:tc>
        <w:tc>
          <w:tcPr>
            <w:tcW w:w="368" w:type="pct"/>
            <w:tcBorders>
              <w:top w:val="nil"/>
              <w:left w:val="nil"/>
              <w:bottom w:val="single" w:sz="4" w:space="0" w:color="auto"/>
              <w:right w:val="single" w:sz="8" w:space="0" w:color="auto"/>
            </w:tcBorders>
            <w:shd w:val="clear" w:color="auto" w:fill="auto"/>
            <w:noWrap/>
            <w:vAlign w:val="bottom"/>
            <w:hideMark/>
          </w:tcPr>
          <w:p w:rsidR="00CE6D24" w:rsidRPr="00CE6D24" w:rsidRDefault="00CE6D24" w:rsidP="00CE6D24">
            <w:pPr>
              <w:spacing w:after="0" w:line="240" w:lineRule="auto"/>
              <w:rPr>
                <w:rFonts w:ascii="Calibri" w:eastAsia="Times New Roman" w:hAnsi="Calibri" w:cs="Calibri"/>
                <w:color w:val="000000"/>
                <w:lang w:eastAsia="es-AR"/>
              </w:rPr>
            </w:pPr>
            <w:r w:rsidRPr="00CE6D24">
              <w:rPr>
                <w:rFonts w:ascii="Calibri" w:eastAsia="Times New Roman" w:hAnsi="Calibri" w:cs="Calibri"/>
                <w:color w:val="000000"/>
                <w:lang w:eastAsia="es-AR"/>
              </w:rPr>
              <w:t> </w:t>
            </w:r>
          </w:p>
        </w:tc>
      </w:tr>
      <w:tr w:rsidR="00CE6D24" w:rsidRPr="00CE6D24" w:rsidTr="00597534">
        <w:trPr>
          <w:trHeight w:val="765"/>
        </w:trPr>
        <w:tc>
          <w:tcPr>
            <w:tcW w:w="5000" w:type="pct"/>
            <w:gridSpan w:val="12"/>
            <w:tcBorders>
              <w:top w:val="single" w:sz="4" w:space="0" w:color="auto"/>
              <w:left w:val="single" w:sz="8" w:space="0" w:color="auto"/>
              <w:bottom w:val="single" w:sz="8" w:space="0" w:color="auto"/>
              <w:right w:val="single" w:sz="8" w:space="0" w:color="000000"/>
            </w:tcBorders>
            <w:shd w:val="clear" w:color="auto" w:fill="auto"/>
            <w:noWrap/>
            <w:hideMark/>
          </w:tcPr>
          <w:p w:rsidR="00CE6D24" w:rsidRPr="00CE6D24" w:rsidRDefault="00081BD2" w:rsidP="00CE6D24">
            <w:pPr>
              <w:spacing w:after="0" w:line="240" w:lineRule="auto"/>
              <w:rPr>
                <w:rFonts w:ascii="Times New Roman" w:eastAsia="Times New Roman" w:hAnsi="Times New Roman" w:cs="Times New Roman"/>
                <w:color w:val="000000"/>
                <w:sz w:val="16"/>
                <w:szCs w:val="16"/>
                <w:lang w:eastAsia="es-AR"/>
              </w:rPr>
            </w:pPr>
            <w:r>
              <w:rPr>
                <w:rFonts w:ascii="Times New Roman" w:eastAsia="Times New Roman" w:hAnsi="Times New Roman" w:cs="Times New Roman"/>
                <w:noProof/>
                <w:color w:val="000000"/>
                <w:sz w:val="16"/>
                <w:szCs w:val="16"/>
                <w:lang w:eastAsia="es-AR"/>
              </w:rPr>
              <mc:AlternateContent>
                <mc:Choice Requires="wps">
                  <w:drawing>
                    <wp:anchor distT="0" distB="0" distL="114300" distR="114300" simplePos="0" relativeHeight="251670528" behindDoc="0" locked="0" layoutInCell="1" allowOverlap="1" wp14:anchorId="1A6DD60D" wp14:editId="02B967A6">
                      <wp:simplePos x="0" y="0"/>
                      <wp:positionH relativeFrom="column">
                        <wp:posOffset>1670625</wp:posOffset>
                      </wp:positionH>
                      <wp:positionV relativeFrom="paragraph">
                        <wp:posOffset>95622</wp:posOffset>
                      </wp:positionV>
                      <wp:extent cx="4796286" cy="327803"/>
                      <wp:effectExtent l="0" t="0" r="4445" b="0"/>
                      <wp:wrapNone/>
                      <wp:docPr id="86" name="Cuadro de texto 86"/>
                      <wp:cNvGraphicFramePr/>
                      <a:graphic xmlns:a="http://schemas.openxmlformats.org/drawingml/2006/main">
                        <a:graphicData uri="http://schemas.microsoft.com/office/word/2010/wordprocessingShape">
                          <wps:wsp>
                            <wps:cNvSpPr txBox="1"/>
                            <wps:spPr>
                              <a:xfrm>
                                <a:off x="0" y="0"/>
                                <a:ext cx="4796286" cy="327803"/>
                              </a:xfrm>
                              <a:prstGeom prst="rect">
                                <a:avLst/>
                              </a:prstGeom>
                              <a:solidFill>
                                <a:schemeClr val="lt1"/>
                              </a:solidFill>
                              <a:ln w="9525" cmpd="sng">
                                <a:noFill/>
                              </a:ln>
                            </wps:spPr>
                            <wps:style>
                              <a:lnRef idx="0">
                                <a:scrgbClr r="0" g="0" b="0"/>
                              </a:lnRef>
                              <a:fillRef idx="0">
                                <a:scrgbClr r="0" g="0" b="0"/>
                              </a:fillRef>
                              <a:effectRef idx="0">
                                <a:scrgbClr r="0" g="0" b="0"/>
                              </a:effectRef>
                              <a:fontRef idx="minor">
                                <a:schemeClr val="dk1"/>
                              </a:fontRef>
                            </wps:style>
                            <wps:txbx>
                              <w:txbxContent>
                                <w:p w:rsidR="0099562E" w:rsidRDefault="0099562E" w:rsidP="00CE6D24">
                                  <w:pPr>
                                    <w:pStyle w:val="NormalWeb"/>
                                    <w:spacing w:before="0" w:beforeAutospacing="0" w:after="0" w:afterAutospacing="0"/>
                                  </w:pPr>
                                  <w:r>
                                    <w:rPr>
                                      <w:rFonts w:asciiTheme="minorHAnsi" w:hAnsi="Calibri" w:cstheme="minorBidi"/>
                                      <w:color w:val="000000" w:themeColor="dark1"/>
                                      <w:sz w:val="22"/>
                                      <w:szCs w:val="22"/>
                                    </w:rPr>
                                    <w:t>SE REALIZAN LAS MEDICIONES AL INICIO DE LA JORNADA LABORAL</w:t>
                                  </w:r>
                                </w:p>
                              </w:txbxContent>
                            </wps:txbx>
                            <wps:bodyPr vertOverflow="clip" wrap="square" rtlCol="0" anchor="t">
                              <a:noAutofit/>
                            </wps:bodyPr>
                          </wps:wsp>
                        </a:graphicData>
                      </a:graphic>
                      <wp14:sizeRelH relativeFrom="page">
                        <wp14:pctWidth>0</wp14:pctWidth>
                      </wp14:sizeRelH>
                      <wp14:sizeRelV relativeFrom="page">
                        <wp14:pctHeight>0</wp14:pctHeight>
                      </wp14:sizeRelV>
                    </wp:anchor>
                  </w:drawing>
                </mc:Choice>
                <mc:Fallback>
                  <w:pict>
                    <v:shape id="Cuadro de texto 86" o:spid="_x0000_s1033" type="#_x0000_t202" style="position:absolute;margin-left:131.55pt;margin-top:7.55pt;width:377.65pt;height:25.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" fillcolor="white [3201]" stroked="f">
                      <v:textbox>
                        <w:txbxContent>
                          <w:p w:rsidR="0099562E" w:rsidRDefault="0099562E" w:rsidP="00CE6D24">
                            <w:pPr>
                              <w:pStyle w:val="NormalWeb"/>
                              <w:spacing w:before="0" w:beforeAutospacing="0" w:after="0" w:afterAutospacing="0"/>
                            </w:pPr>
                            <w:r>
                              <w:rPr>
                                <w:rFonts w:asciiTheme="minorHAnsi" w:hAnsi="Calibri" w:cstheme="minorBidi"/>
                                <w:color w:val="000000" w:themeColor="dark1"/>
                                <w:sz w:val="22"/>
                                <w:szCs w:val="22"/>
                              </w:rPr>
                              <w:t>SE REALIZAN LAS MEDICIONES AL INICIO DE LA JORNADA LABORAL</w:t>
                            </w:r>
                          </w:p>
                        </w:txbxContent>
                      </v:textbox>
                    </v:shape>
                  </w:pict>
                </mc:Fallback>
              </mc:AlternateContent>
            </w:r>
            <w:r w:rsidR="00CE6D24" w:rsidRPr="00CE6D24">
              <w:rPr>
                <w:rFonts w:ascii="Times New Roman" w:eastAsia="Times New Roman" w:hAnsi="Times New Roman" w:cs="Times New Roman"/>
                <w:color w:val="000000"/>
                <w:sz w:val="16"/>
                <w:szCs w:val="16"/>
                <w:lang w:eastAsia="es-AR"/>
              </w:rPr>
              <w:t xml:space="preserve">         Observaciones:</w:t>
            </w:r>
          </w:p>
        </w:tc>
      </w:tr>
      <w:tr w:rsidR="00CE6D24" w:rsidRPr="00CE6D24" w:rsidTr="00597534">
        <w:trPr>
          <w:trHeight w:val="402"/>
        </w:trPr>
        <w:tc>
          <w:tcPr>
            <w:tcW w:w="225"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sz w:val="20"/>
                <w:szCs w:val="20"/>
                <w:lang w:eastAsia="es-AR"/>
              </w:rPr>
            </w:pPr>
          </w:p>
        </w:tc>
        <w:tc>
          <w:tcPr>
            <w:tcW w:w="264"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sz w:val="20"/>
                <w:szCs w:val="20"/>
                <w:lang w:eastAsia="es-AR"/>
              </w:rPr>
            </w:pPr>
          </w:p>
        </w:tc>
        <w:tc>
          <w:tcPr>
            <w:tcW w:w="336"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sz w:val="20"/>
                <w:szCs w:val="20"/>
                <w:lang w:eastAsia="es-AR"/>
              </w:rPr>
            </w:pPr>
          </w:p>
        </w:tc>
        <w:tc>
          <w:tcPr>
            <w:tcW w:w="745"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sz w:val="20"/>
                <w:szCs w:val="20"/>
                <w:lang w:eastAsia="es-AR"/>
              </w:rPr>
            </w:pPr>
          </w:p>
        </w:tc>
        <w:tc>
          <w:tcPr>
            <w:tcW w:w="350"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sz w:val="20"/>
                <w:szCs w:val="20"/>
                <w:lang w:eastAsia="es-AR"/>
              </w:rPr>
            </w:pPr>
          </w:p>
        </w:tc>
        <w:tc>
          <w:tcPr>
            <w:tcW w:w="780"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sz w:val="20"/>
                <w:szCs w:val="20"/>
                <w:lang w:eastAsia="es-AR"/>
              </w:rPr>
            </w:pPr>
          </w:p>
        </w:tc>
        <w:tc>
          <w:tcPr>
            <w:tcW w:w="383"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sz w:val="20"/>
                <w:szCs w:val="20"/>
                <w:lang w:eastAsia="es-AR"/>
              </w:rPr>
            </w:pPr>
          </w:p>
        </w:tc>
        <w:tc>
          <w:tcPr>
            <w:tcW w:w="470"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sz w:val="20"/>
                <w:szCs w:val="20"/>
                <w:lang w:eastAsia="es-AR"/>
              </w:rPr>
            </w:pPr>
          </w:p>
        </w:tc>
        <w:tc>
          <w:tcPr>
            <w:tcW w:w="334"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sz w:val="16"/>
                <w:szCs w:val="16"/>
                <w:lang w:eastAsia="es-AR"/>
              </w:rPr>
            </w:pPr>
          </w:p>
        </w:tc>
        <w:tc>
          <w:tcPr>
            <w:tcW w:w="379"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sz w:val="16"/>
                <w:szCs w:val="16"/>
                <w:lang w:eastAsia="es-AR"/>
              </w:rPr>
            </w:pPr>
          </w:p>
        </w:tc>
        <w:tc>
          <w:tcPr>
            <w:tcW w:w="366"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rPr>
                <w:rFonts w:ascii="Times New Roman" w:eastAsia="Times New Roman" w:hAnsi="Times New Roman" w:cs="Times New Roman"/>
                <w:color w:val="000000"/>
                <w:sz w:val="16"/>
                <w:szCs w:val="16"/>
                <w:lang w:eastAsia="es-AR"/>
              </w:rPr>
            </w:pPr>
          </w:p>
        </w:tc>
        <w:tc>
          <w:tcPr>
            <w:tcW w:w="368" w:type="pct"/>
            <w:tcBorders>
              <w:top w:val="nil"/>
              <w:left w:val="nil"/>
              <w:bottom w:val="nil"/>
              <w:right w:val="nil"/>
            </w:tcBorders>
            <w:shd w:val="clear" w:color="auto" w:fill="auto"/>
            <w:noWrap/>
            <w:vAlign w:val="bottom"/>
            <w:hideMark/>
          </w:tcPr>
          <w:p w:rsidR="00CE6D24" w:rsidRPr="00CE6D24" w:rsidRDefault="00CE6D24" w:rsidP="00CE6D24">
            <w:pPr>
              <w:spacing w:after="0" w:line="240" w:lineRule="auto"/>
              <w:jc w:val="right"/>
              <w:rPr>
                <w:rFonts w:ascii="Times New Roman" w:eastAsia="Times New Roman" w:hAnsi="Times New Roman" w:cs="Times New Roman"/>
                <w:color w:val="000000"/>
                <w:sz w:val="16"/>
                <w:szCs w:val="16"/>
                <w:lang w:eastAsia="es-AR"/>
              </w:rPr>
            </w:pPr>
          </w:p>
        </w:tc>
      </w:tr>
    </w:tbl>
    <w:p w:rsidR="00CE6D24" w:rsidRDefault="00CE6D24" w:rsidP="00CE6D24">
      <w:pPr>
        <w:spacing w:after="0" w:line="240" w:lineRule="auto"/>
        <w:rPr>
          <w:rFonts w:ascii="Times New Roman" w:eastAsia="Times New Roman" w:hAnsi="Times New Roman" w:cs="Times New Roman"/>
          <w:color w:val="000000"/>
          <w:sz w:val="20"/>
          <w:szCs w:val="20"/>
          <w:lang w:eastAsia="es-AR"/>
        </w:rPr>
        <w:sectPr w:rsidR="00CE6D24" w:rsidSect="00CE6D24">
          <w:headerReference w:type="first" r:id="rId90"/>
          <w:footerReference w:type="first" r:id="rId91"/>
          <w:pgSz w:w="16840" w:h="11907" w:orient="landscape" w:code="9"/>
          <w:pgMar w:top="1418" w:right="1418" w:bottom="1985" w:left="1418" w:header="709" w:footer="709" w:gutter="0"/>
          <w:cols w:space="708"/>
          <w:titlePg/>
          <w:docGrid w:linePitch="360"/>
        </w:sectPr>
      </w:pPr>
    </w:p>
    <w:tbl>
      <w:tblPr>
        <w:tblW w:w="5000" w:type="pct"/>
        <w:tblCellMar>
          <w:left w:w="70" w:type="dxa"/>
          <w:right w:w="70" w:type="dxa"/>
        </w:tblCellMar>
        <w:tblLook w:val="04A0" w:firstRow="1" w:lastRow="0" w:firstColumn="1" w:lastColumn="0" w:noHBand="0" w:noVBand="1"/>
      </w:tblPr>
      <w:tblGrid>
        <w:gridCol w:w="2927"/>
        <w:gridCol w:w="795"/>
        <w:gridCol w:w="993"/>
        <w:gridCol w:w="1392"/>
        <w:gridCol w:w="996"/>
        <w:gridCol w:w="662"/>
        <w:gridCol w:w="1194"/>
        <w:gridCol w:w="1035"/>
        <w:gridCol w:w="1035"/>
        <w:gridCol w:w="925"/>
        <w:gridCol w:w="818"/>
        <w:gridCol w:w="1372"/>
      </w:tblGrid>
      <w:tr w:rsidR="007E1034" w:rsidRPr="007E1034" w:rsidTr="007E1034">
        <w:trPr>
          <w:trHeight w:val="420"/>
        </w:trPr>
        <w:tc>
          <w:tcPr>
            <w:tcW w:w="5000" w:type="pct"/>
            <w:gridSpan w:val="12"/>
            <w:tcBorders>
              <w:top w:val="single" w:sz="8" w:space="0" w:color="auto"/>
              <w:left w:val="single" w:sz="8" w:space="0" w:color="auto"/>
              <w:bottom w:val="nil"/>
              <w:right w:val="single" w:sz="8" w:space="0" w:color="000000"/>
            </w:tcBorders>
            <w:shd w:val="clear" w:color="000000" w:fill="000000"/>
            <w:noWrap/>
            <w:vAlign w:val="center"/>
            <w:hideMark/>
          </w:tcPr>
          <w:p w:rsidR="007E1034" w:rsidRPr="007E1034" w:rsidRDefault="007E1034" w:rsidP="007E1034">
            <w:pPr>
              <w:spacing w:after="0" w:line="240" w:lineRule="auto"/>
              <w:jc w:val="center"/>
              <w:rPr>
                <w:rFonts w:ascii="Times New Roman" w:eastAsia="Times New Roman" w:hAnsi="Times New Roman" w:cs="Times New Roman"/>
                <w:b/>
                <w:bCs/>
                <w:color w:val="FFFFFF"/>
                <w:sz w:val="24"/>
                <w:szCs w:val="24"/>
                <w:lang w:eastAsia="es-AR"/>
              </w:rPr>
            </w:pPr>
            <w:r w:rsidRPr="007E1034">
              <w:rPr>
                <w:rFonts w:ascii="Times New Roman" w:eastAsia="Times New Roman" w:hAnsi="Times New Roman" w:cs="Times New Roman"/>
                <w:b/>
                <w:bCs/>
                <w:color w:val="FFFFFF"/>
                <w:sz w:val="24"/>
                <w:szCs w:val="24"/>
                <w:lang w:eastAsia="es-AR"/>
              </w:rPr>
              <w:lastRenderedPageBreak/>
              <w:t xml:space="preserve">PROTOCOLO PARA MEDICIÓN DE ILUMINACIÓN EN EL AMBIENTE LABORAL                                                     </w:t>
            </w:r>
            <w:r w:rsidRPr="007E1034">
              <w:rPr>
                <w:rFonts w:ascii="Times New Roman" w:eastAsia="Times New Roman" w:hAnsi="Times New Roman" w:cs="Times New Roman"/>
                <w:b/>
                <w:bCs/>
                <w:i/>
                <w:iCs/>
                <w:color w:val="FFFFFF"/>
                <w:sz w:val="24"/>
                <w:szCs w:val="24"/>
                <w:lang w:eastAsia="es-AR"/>
              </w:rPr>
              <w:t xml:space="preserve">  </w:t>
            </w:r>
            <w:r w:rsidRPr="007E1034">
              <w:rPr>
                <w:rFonts w:ascii="Times New Roman" w:eastAsia="Times New Roman" w:hAnsi="Times New Roman" w:cs="Times New Roman"/>
                <w:b/>
                <w:bCs/>
                <w:i/>
                <w:iCs/>
                <w:color w:val="FFFFFF"/>
                <w:sz w:val="16"/>
                <w:szCs w:val="16"/>
                <w:lang w:eastAsia="es-AR"/>
              </w:rPr>
              <w:t xml:space="preserve">           </w:t>
            </w:r>
          </w:p>
        </w:tc>
      </w:tr>
      <w:tr w:rsidR="007E1034" w:rsidRPr="007E1034" w:rsidTr="007E1034">
        <w:trPr>
          <w:trHeight w:val="420"/>
        </w:trPr>
        <w:tc>
          <w:tcPr>
            <w:tcW w:w="3532" w:type="pct"/>
            <w:gridSpan w:val="8"/>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7E1034" w:rsidRPr="007E1034" w:rsidRDefault="007E1034" w:rsidP="007E1034">
            <w:pPr>
              <w:spacing w:after="0" w:line="240" w:lineRule="auto"/>
              <w:rPr>
                <w:rFonts w:ascii="Times New Roman" w:eastAsia="Times New Roman" w:hAnsi="Times New Roman" w:cs="Times New Roman"/>
                <w:color w:val="000000"/>
                <w:sz w:val="16"/>
                <w:szCs w:val="16"/>
                <w:lang w:eastAsia="es-AR"/>
              </w:rPr>
            </w:pPr>
            <w:r w:rsidRPr="007E1034">
              <w:rPr>
                <w:rFonts w:ascii="Times New Roman" w:eastAsia="Times New Roman" w:hAnsi="Times New Roman" w:cs="Times New Roman"/>
                <w:color w:val="000000"/>
                <w:sz w:val="16"/>
                <w:szCs w:val="16"/>
                <w:lang w:eastAsia="es-AR"/>
              </w:rPr>
              <w:t xml:space="preserve">       Razón Social: HOSPITAL X</w:t>
            </w:r>
          </w:p>
        </w:tc>
        <w:tc>
          <w:tcPr>
            <w:tcW w:w="1468" w:type="pct"/>
            <w:gridSpan w:val="4"/>
            <w:tcBorders>
              <w:top w:val="single" w:sz="4" w:space="0" w:color="auto"/>
              <w:left w:val="nil"/>
              <w:bottom w:val="single" w:sz="4" w:space="0" w:color="auto"/>
              <w:right w:val="single" w:sz="8" w:space="0" w:color="000000"/>
            </w:tcBorders>
            <w:shd w:val="clear" w:color="auto" w:fill="auto"/>
            <w:noWrap/>
            <w:vAlign w:val="bottom"/>
            <w:hideMark/>
          </w:tcPr>
          <w:p w:rsidR="007E1034" w:rsidRPr="007E1034" w:rsidRDefault="007E1034" w:rsidP="007E1034">
            <w:pPr>
              <w:spacing w:after="0" w:line="240" w:lineRule="auto"/>
              <w:rPr>
                <w:rFonts w:ascii="Times New Roman" w:eastAsia="Times New Roman" w:hAnsi="Times New Roman" w:cs="Times New Roman"/>
                <w:color w:val="000000"/>
                <w:sz w:val="16"/>
                <w:szCs w:val="16"/>
                <w:lang w:eastAsia="es-AR"/>
              </w:rPr>
            </w:pPr>
            <w:r w:rsidRPr="007E1034">
              <w:rPr>
                <w:rFonts w:ascii="Times New Roman" w:eastAsia="Times New Roman" w:hAnsi="Times New Roman" w:cs="Times New Roman"/>
                <w:color w:val="000000"/>
                <w:sz w:val="16"/>
                <w:szCs w:val="16"/>
                <w:lang w:eastAsia="es-AR"/>
              </w:rPr>
              <w:t>C.U.I.T.: 30-XXXXXXXX-4</w:t>
            </w:r>
          </w:p>
        </w:tc>
      </w:tr>
      <w:tr w:rsidR="007E1034" w:rsidRPr="007E1034" w:rsidTr="007E1034">
        <w:trPr>
          <w:trHeight w:val="420"/>
        </w:trPr>
        <w:tc>
          <w:tcPr>
            <w:tcW w:w="3166" w:type="pct"/>
            <w:gridSpan w:val="7"/>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7E1034" w:rsidRPr="007E1034" w:rsidRDefault="007E1034" w:rsidP="007E1034">
            <w:pPr>
              <w:spacing w:after="0" w:line="240" w:lineRule="auto"/>
              <w:rPr>
                <w:rFonts w:ascii="Times New Roman" w:eastAsia="Times New Roman" w:hAnsi="Times New Roman" w:cs="Times New Roman"/>
                <w:color w:val="000000"/>
                <w:sz w:val="16"/>
                <w:szCs w:val="16"/>
                <w:lang w:eastAsia="es-AR"/>
              </w:rPr>
            </w:pPr>
            <w:r w:rsidRPr="007E1034">
              <w:rPr>
                <w:rFonts w:ascii="Times New Roman" w:eastAsia="Times New Roman" w:hAnsi="Times New Roman" w:cs="Times New Roman"/>
                <w:color w:val="000000"/>
                <w:sz w:val="16"/>
                <w:szCs w:val="16"/>
                <w:lang w:eastAsia="es-AR"/>
              </w:rPr>
              <w:t xml:space="preserve">Dirección: </w:t>
            </w:r>
          </w:p>
        </w:tc>
        <w:tc>
          <w:tcPr>
            <w:tcW w:w="731" w:type="pct"/>
            <w:gridSpan w:val="2"/>
            <w:tcBorders>
              <w:top w:val="single" w:sz="4" w:space="0" w:color="auto"/>
              <w:left w:val="nil"/>
              <w:bottom w:val="single" w:sz="8" w:space="0" w:color="auto"/>
              <w:right w:val="single" w:sz="4" w:space="0" w:color="000000"/>
            </w:tcBorders>
            <w:shd w:val="clear" w:color="auto" w:fill="auto"/>
            <w:noWrap/>
            <w:vAlign w:val="center"/>
            <w:hideMark/>
          </w:tcPr>
          <w:p w:rsidR="007E1034" w:rsidRPr="007E1034" w:rsidRDefault="007E1034" w:rsidP="00B06C32">
            <w:pPr>
              <w:spacing w:after="0" w:line="240" w:lineRule="auto"/>
              <w:rPr>
                <w:rFonts w:ascii="Times New Roman" w:eastAsia="Times New Roman" w:hAnsi="Times New Roman" w:cs="Times New Roman"/>
                <w:color w:val="000000"/>
                <w:sz w:val="16"/>
                <w:szCs w:val="16"/>
                <w:lang w:eastAsia="es-AR"/>
              </w:rPr>
            </w:pPr>
            <w:r w:rsidRPr="007E1034">
              <w:rPr>
                <w:rFonts w:ascii="Times New Roman" w:eastAsia="Times New Roman" w:hAnsi="Times New Roman" w:cs="Times New Roman"/>
                <w:color w:val="000000"/>
                <w:sz w:val="16"/>
                <w:szCs w:val="16"/>
                <w:lang w:eastAsia="es-AR"/>
              </w:rPr>
              <w:t xml:space="preserve">Localidad: </w:t>
            </w:r>
            <w:r w:rsidR="00B06C32">
              <w:rPr>
                <w:rFonts w:ascii="Times New Roman" w:eastAsia="Times New Roman" w:hAnsi="Times New Roman" w:cs="Times New Roman"/>
                <w:color w:val="000000"/>
                <w:sz w:val="16"/>
                <w:szCs w:val="16"/>
                <w:lang w:eastAsia="es-AR"/>
              </w:rPr>
              <w:t>XXXX</w:t>
            </w:r>
          </w:p>
        </w:tc>
        <w:tc>
          <w:tcPr>
            <w:tcW w:w="327" w:type="pct"/>
            <w:tcBorders>
              <w:top w:val="nil"/>
              <w:left w:val="nil"/>
              <w:bottom w:val="single" w:sz="8" w:space="0" w:color="auto"/>
              <w:right w:val="single" w:sz="4" w:space="0" w:color="auto"/>
            </w:tcBorders>
            <w:shd w:val="clear" w:color="auto" w:fill="auto"/>
            <w:noWrap/>
            <w:vAlign w:val="center"/>
            <w:hideMark/>
          </w:tcPr>
          <w:p w:rsidR="007E1034" w:rsidRPr="007E1034" w:rsidRDefault="007E1034" w:rsidP="00B06C32">
            <w:pPr>
              <w:spacing w:after="0" w:line="240" w:lineRule="auto"/>
              <w:rPr>
                <w:rFonts w:ascii="Times New Roman" w:eastAsia="Times New Roman" w:hAnsi="Times New Roman" w:cs="Times New Roman"/>
                <w:color w:val="000000"/>
                <w:sz w:val="16"/>
                <w:szCs w:val="16"/>
                <w:lang w:eastAsia="es-AR"/>
              </w:rPr>
            </w:pPr>
            <w:r w:rsidRPr="007E1034">
              <w:rPr>
                <w:rFonts w:ascii="Times New Roman" w:eastAsia="Times New Roman" w:hAnsi="Times New Roman" w:cs="Times New Roman"/>
                <w:color w:val="000000"/>
                <w:sz w:val="16"/>
                <w:szCs w:val="16"/>
                <w:lang w:eastAsia="es-AR"/>
              </w:rPr>
              <w:t xml:space="preserve">CP: </w:t>
            </w:r>
            <w:r w:rsidR="00B06C32">
              <w:rPr>
                <w:rFonts w:ascii="Times New Roman" w:eastAsia="Times New Roman" w:hAnsi="Times New Roman" w:cs="Times New Roman"/>
                <w:color w:val="000000"/>
                <w:sz w:val="16"/>
                <w:szCs w:val="16"/>
                <w:lang w:eastAsia="es-AR"/>
              </w:rPr>
              <w:t>XXXX</w:t>
            </w:r>
          </w:p>
        </w:tc>
        <w:tc>
          <w:tcPr>
            <w:tcW w:w="776" w:type="pct"/>
            <w:gridSpan w:val="2"/>
            <w:tcBorders>
              <w:top w:val="single" w:sz="4" w:space="0" w:color="auto"/>
              <w:left w:val="nil"/>
              <w:bottom w:val="single" w:sz="8" w:space="0" w:color="auto"/>
              <w:right w:val="single" w:sz="8" w:space="0" w:color="000000"/>
            </w:tcBorders>
            <w:shd w:val="clear" w:color="auto" w:fill="auto"/>
            <w:noWrap/>
            <w:vAlign w:val="center"/>
            <w:hideMark/>
          </w:tcPr>
          <w:p w:rsidR="007E1034" w:rsidRPr="007E1034" w:rsidRDefault="007E1034" w:rsidP="0083647E">
            <w:pPr>
              <w:spacing w:after="0" w:line="240" w:lineRule="auto"/>
              <w:rPr>
                <w:rFonts w:ascii="Times New Roman" w:eastAsia="Times New Roman" w:hAnsi="Times New Roman" w:cs="Times New Roman"/>
                <w:color w:val="000000"/>
                <w:sz w:val="16"/>
                <w:szCs w:val="16"/>
                <w:lang w:eastAsia="es-AR"/>
              </w:rPr>
            </w:pPr>
            <w:r w:rsidRPr="007E1034">
              <w:rPr>
                <w:rFonts w:ascii="Times New Roman" w:eastAsia="Times New Roman" w:hAnsi="Times New Roman" w:cs="Times New Roman"/>
                <w:color w:val="000000"/>
                <w:sz w:val="16"/>
                <w:szCs w:val="16"/>
                <w:lang w:eastAsia="es-AR"/>
              </w:rPr>
              <w:t xml:space="preserve">Provincia: </w:t>
            </w:r>
            <w:r w:rsidR="0083647E">
              <w:rPr>
                <w:rFonts w:ascii="Times New Roman" w:eastAsia="Times New Roman" w:hAnsi="Times New Roman" w:cs="Times New Roman"/>
                <w:color w:val="000000"/>
                <w:sz w:val="16"/>
                <w:szCs w:val="16"/>
                <w:lang w:eastAsia="es-AR"/>
              </w:rPr>
              <w:t>XXXX</w:t>
            </w:r>
          </w:p>
        </w:tc>
      </w:tr>
      <w:tr w:rsidR="007E1034" w:rsidRPr="007E1034" w:rsidTr="007E1034">
        <w:trPr>
          <w:trHeight w:val="120"/>
        </w:trPr>
        <w:tc>
          <w:tcPr>
            <w:tcW w:w="1035"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Times New Roman" w:eastAsia="Times New Roman" w:hAnsi="Times New Roman" w:cs="Times New Roman"/>
                <w:color w:val="000000"/>
                <w:lang w:eastAsia="es-AR"/>
              </w:rPr>
            </w:pPr>
          </w:p>
        </w:tc>
        <w:tc>
          <w:tcPr>
            <w:tcW w:w="281"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Times New Roman" w:eastAsia="Times New Roman" w:hAnsi="Times New Roman" w:cs="Times New Roman"/>
                <w:color w:val="000000"/>
                <w:lang w:eastAsia="es-AR"/>
              </w:rPr>
            </w:pPr>
          </w:p>
        </w:tc>
        <w:tc>
          <w:tcPr>
            <w:tcW w:w="351"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Times New Roman" w:eastAsia="Times New Roman" w:hAnsi="Times New Roman" w:cs="Times New Roman"/>
                <w:color w:val="000000"/>
                <w:lang w:eastAsia="es-AR"/>
              </w:rPr>
            </w:pPr>
          </w:p>
        </w:tc>
        <w:tc>
          <w:tcPr>
            <w:tcW w:w="492"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Times New Roman" w:eastAsia="Times New Roman" w:hAnsi="Times New Roman" w:cs="Times New Roman"/>
                <w:color w:val="000000"/>
                <w:lang w:eastAsia="es-AR"/>
              </w:rPr>
            </w:pPr>
          </w:p>
        </w:tc>
        <w:tc>
          <w:tcPr>
            <w:tcW w:w="352"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Times New Roman" w:eastAsia="Times New Roman" w:hAnsi="Times New Roman" w:cs="Times New Roman"/>
                <w:color w:val="000000"/>
                <w:lang w:eastAsia="es-AR"/>
              </w:rPr>
            </w:pPr>
          </w:p>
        </w:tc>
        <w:tc>
          <w:tcPr>
            <w:tcW w:w="234"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Times New Roman" w:eastAsia="Times New Roman" w:hAnsi="Times New Roman" w:cs="Times New Roman"/>
                <w:color w:val="000000"/>
                <w:lang w:eastAsia="es-AR"/>
              </w:rPr>
            </w:pPr>
          </w:p>
        </w:tc>
        <w:tc>
          <w:tcPr>
            <w:tcW w:w="422"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Times New Roman" w:eastAsia="Times New Roman" w:hAnsi="Times New Roman" w:cs="Times New Roman"/>
                <w:color w:val="000000"/>
                <w:lang w:eastAsia="es-AR"/>
              </w:rPr>
            </w:pPr>
          </w:p>
        </w:tc>
        <w:tc>
          <w:tcPr>
            <w:tcW w:w="366"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Times New Roman" w:eastAsia="Times New Roman" w:hAnsi="Times New Roman" w:cs="Times New Roman"/>
                <w:color w:val="000000"/>
                <w:lang w:eastAsia="es-AR"/>
              </w:rPr>
            </w:pPr>
          </w:p>
        </w:tc>
        <w:tc>
          <w:tcPr>
            <w:tcW w:w="366"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Times New Roman" w:eastAsia="Times New Roman" w:hAnsi="Times New Roman" w:cs="Times New Roman"/>
                <w:color w:val="000000"/>
                <w:lang w:eastAsia="es-AR"/>
              </w:rPr>
            </w:pPr>
          </w:p>
        </w:tc>
        <w:tc>
          <w:tcPr>
            <w:tcW w:w="327"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Times New Roman" w:eastAsia="Times New Roman" w:hAnsi="Times New Roman" w:cs="Times New Roman"/>
                <w:color w:val="000000"/>
                <w:lang w:eastAsia="es-AR"/>
              </w:rPr>
            </w:pPr>
          </w:p>
        </w:tc>
        <w:tc>
          <w:tcPr>
            <w:tcW w:w="289"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Times New Roman" w:eastAsia="Times New Roman" w:hAnsi="Times New Roman" w:cs="Times New Roman"/>
                <w:color w:val="000000"/>
                <w:lang w:eastAsia="es-AR"/>
              </w:rPr>
            </w:pPr>
          </w:p>
        </w:tc>
        <w:tc>
          <w:tcPr>
            <w:tcW w:w="486"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p>
        </w:tc>
      </w:tr>
      <w:tr w:rsidR="007E1034" w:rsidRPr="007E1034" w:rsidTr="007E1034">
        <w:trPr>
          <w:trHeight w:val="270"/>
        </w:trPr>
        <w:tc>
          <w:tcPr>
            <w:tcW w:w="5000" w:type="pct"/>
            <w:gridSpan w:val="12"/>
            <w:tcBorders>
              <w:top w:val="single" w:sz="8" w:space="0" w:color="auto"/>
              <w:left w:val="single" w:sz="8" w:space="0" w:color="auto"/>
              <w:bottom w:val="single" w:sz="8" w:space="0" w:color="auto"/>
              <w:right w:val="single" w:sz="8" w:space="0" w:color="000000"/>
            </w:tcBorders>
            <w:shd w:val="clear" w:color="000000" w:fill="969696"/>
            <w:noWrap/>
            <w:vAlign w:val="center"/>
            <w:hideMark/>
          </w:tcPr>
          <w:p w:rsidR="007E1034" w:rsidRPr="007E1034" w:rsidRDefault="007E1034" w:rsidP="007E1034">
            <w:pPr>
              <w:spacing w:after="0" w:line="240" w:lineRule="auto"/>
              <w:jc w:val="center"/>
              <w:rPr>
                <w:rFonts w:ascii="Times New Roman" w:eastAsia="Times New Roman" w:hAnsi="Times New Roman" w:cs="Times New Roman"/>
                <w:sz w:val="20"/>
                <w:szCs w:val="20"/>
                <w:lang w:eastAsia="es-AR"/>
              </w:rPr>
            </w:pPr>
            <w:r w:rsidRPr="007E1034">
              <w:rPr>
                <w:rFonts w:ascii="Times New Roman" w:eastAsia="Times New Roman" w:hAnsi="Times New Roman" w:cs="Times New Roman"/>
                <w:sz w:val="20"/>
                <w:szCs w:val="20"/>
                <w:lang w:eastAsia="es-AR"/>
              </w:rPr>
              <w:t>Detalles de la Medición</w:t>
            </w:r>
          </w:p>
        </w:tc>
      </w:tr>
      <w:tr w:rsidR="007E1034" w:rsidRPr="007E1034" w:rsidTr="007E1034">
        <w:trPr>
          <w:trHeight w:val="315"/>
        </w:trPr>
        <w:tc>
          <w:tcPr>
            <w:tcW w:w="1035" w:type="pct"/>
            <w:tcBorders>
              <w:top w:val="nil"/>
              <w:left w:val="single" w:sz="8" w:space="0" w:color="auto"/>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81"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351"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492"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352"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234"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422"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366"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366"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327"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289" w:type="pct"/>
            <w:tcBorders>
              <w:top w:val="nil"/>
              <w:left w:val="nil"/>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486" w:type="pct"/>
            <w:tcBorders>
              <w:top w:val="nil"/>
              <w:left w:val="nil"/>
              <w:bottom w:val="nil"/>
              <w:right w:val="single" w:sz="8"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r>
      <w:tr w:rsidR="007E1034" w:rsidRPr="007E1034" w:rsidTr="007E1034">
        <w:trPr>
          <w:trHeight w:val="379"/>
        </w:trPr>
        <w:tc>
          <w:tcPr>
            <w:tcW w:w="1035"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Punto de muestreo Nº:</w:t>
            </w:r>
          </w:p>
        </w:tc>
        <w:tc>
          <w:tcPr>
            <w:tcW w:w="281" w:type="pct"/>
            <w:tcBorders>
              <w:top w:val="single" w:sz="8" w:space="0" w:color="auto"/>
              <w:left w:val="nil"/>
              <w:bottom w:val="nil"/>
              <w:right w:val="single" w:sz="8" w:space="0" w:color="auto"/>
            </w:tcBorders>
            <w:shd w:val="clear" w:color="auto" w:fill="auto"/>
            <w:noWrap/>
            <w:vAlign w:val="center"/>
            <w:hideMark/>
          </w:tcPr>
          <w:p w:rsidR="007E1034" w:rsidRPr="007E1034" w:rsidRDefault="007E1034" w:rsidP="007E1034">
            <w:pPr>
              <w:spacing w:after="0" w:line="240" w:lineRule="auto"/>
              <w:jc w:val="center"/>
              <w:rPr>
                <w:rFonts w:ascii="Calibri" w:eastAsia="Times New Roman" w:hAnsi="Calibri" w:cs="Calibri"/>
                <w:color w:val="000000"/>
                <w:lang w:eastAsia="es-AR"/>
              </w:rPr>
            </w:pPr>
            <w:r w:rsidRPr="007E1034">
              <w:rPr>
                <w:rFonts w:ascii="Calibri" w:eastAsia="Times New Roman" w:hAnsi="Calibri" w:cs="Calibri"/>
                <w:color w:val="000000"/>
                <w:lang w:eastAsia="es-AR"/>
              </w:rPr>
              <w:t>1</w:t>
            </w:r>
          </w:p>
        </w:tc>
        <w:tc>
          <w:tcPr>
            <w:tcW w:w="351"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2558" w:type="pct"/>
            <w:gridSpan w:val="7"/>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Lugar: TALLER DE HERRERIA</w:t>
            </w:r>
          </w:p>
        </w:tc>
        <w:tc>
          <w:tcPr>
            <w:tcW w:w="289"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486" w:type="pct"/>
            <w:tcBorders>
              <w:top w:val="nil"/>
              <w:left w:val="nil"/>
              <w:bottom w:val="nil"/>
              <w:right w:val="single" w:sz="8" w:space="0" w:color="auto"/>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r>
      <w:tr w:rsidR="007E1034" w:rsidRPr="007E1034" w:rsidTr="007E1034">
        <w:trPr>
          <w:trHeight w:val="379"/>
        </w:trPr>
        <w:tc>
          <w:tcPr>
            <w:tcW w:w="1035" w:type="pct"/>
            <w:tcBorders>
              <w:top w:val="nil"/>
              <w:left w:val="single" w:sz="8" w:space="0" w:color="auto"/>
              <w:bottom w:val="single" w:sz="8" w:space="0" w:color="auto"/>
              <w:right w:val="single" w:sz="8" w:space="0" w:color="auto"/>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Dimensiones:</w:t>
            </w:r>
          </w:p>
        </w:tc>
        <w:tc>
          <w:tcPr>
            <w:tcW w:w="281" w:type="pct"/>
            <w:tcBorders>
              <w:top w:val="single" w:sz="8" w:space="0" w:color="auto"/>
              <w:left w:val="nil"/>
              <w:bottom w:val="single" w:sz="8" w:space="0" w:color="auto"/>
              <w:right w:val="nil"/>
            </w:tcBorders>
            <w:shd w:val="clear" w:color="auto" w:fill="auto"/>
            <w:noWrap/>
            <w:vAlign w:val="center"/>
            <w:hideMark/>
          </w:tcPr>
          <w:p w:rsidR="007E1034" w:rsidRPr="007E1034" w:rsidRDefault="007E1034" w:rsidP="007E1034">
            <w:pPr>
              <w:spacing w:after="0" w:line="240" w:lineRule="auto"/>
              <w:jc w:val="center"/>
              <w:rPr>
                <w:rFonts w:ascii="Calibri" w:eastAsia="Times New Roman" w:hAnsi="Calibri" w:cs="Calibri"/>
                <w:color w:val="000000"/>
                <w:lang w:eastAsia="es-AR"/>
              </w:rPr>
            </w:pPr>
            <w:r w:rsidRPr="007E1034">
              <w:rPr>
                <w:rFonts w:ascii="Calibri" w:eastAsia="Times New Roman" w:hAnsi="Calibri" w:cs="Calibri"/>
                <w:color w:val="000000"/>
                <w:lang w:eastAsia="es-AR"/>
              </w:rPr>
              <w:t>Largo</w:t>
            </w:r>
          </w:p>
        </w:tc>
        <w:tc>
          <w:tcPr>
            <w:tcW w:w="351"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7E1034" w:rsidRPr="007E1034" w:rsidRDefault="007E1034" w:rsidP="007E1034">
            <w:pPr>
              <w:spacing w:after="0" w:line="240" w:lineRule="auto"/>
              <w:jc w:val="center"/>
              <w:rPr>
                <w:rFonts w:ascii="Calibri" w:eastAsia="Times New Roman" w:hAnsi="Calibri" w:cs="Calibri"/>
                <w:color w:val="000000"/>
                <w:lang w:eastAsia="es-AR"/>
              </w:rPr>
            </w:pPr>
            <w:r w:rsidRPr="007E1034">
              <w:rPr>
                <w:rFonts w:ascii="Calibri" w:eastAsia="Times New Roman" w:hAnsi="Calibri" w:cs="Calibri"/>
                <w:color w:val="000000"/>
                <w:lang w:eastAsia="es-AR"/>
              </w:rPr>
              <w:t>5,5</w:t>
            </w:r>
          </w:p>
        </w:tc>
        <w:tc>
          <w:tcPr>
            <w:tcW w:w="492" w:type="pct"/>
            <w:tcBorders>
              <w:top w:val="nil"/>
              <w:left w:val="nil"/>
              <w:bottom w:val="single" w:sz="8" w:space="0" w:color="auto"/>
              <w:right w:val="single" w:sz="8" w:space="0" w:color="auto"/>
            </w:tcBorders>
            <w:shd w:val="clear" w:color="auto" w:fill="auto"/>
            <w:noWrap/>
            <w:vAlign w:val="center"/>
            <w:hideMark/>
          </w:tcPr>
          <w:p w:rsidR="007E1034" w:rsidRPr="007E1034" w:rsidRDefault="007E1034" w:rsidP="007E1034">
            <w:pPr>
              <w:spacing w:after="0" w:line="240" w:lineRule="auto"/>
              <w:jc w:val="center"/>
              <w:rPr>
                <w:rFonts w:ascii="Calibri" w:eastAsia="Times New Roman" w:hAnsi="Calibri" w:cs="Calibri"/>
                <w:color w:val="000000"/>
                <w:lang w:eastAsia="es-AR"/>
              </w:rPr>
            </w:pPr>
            <w:r w:rsidRPr="007E1034">
              <w:rPr>
                <w:rFonts w:ascii="Calibri" w:eastAsia="Times New Roman" w:hAnsi="Calibri" w:cs="Calibri"/>
                <w:color w:val="000000"/>
                <w:lang w:eastAsia="es-AR"/>
              </w:rPr>
              <w:t>Ancho</w:t>
            </w:r>
          </w:p>
        </w:tc>
        <w:tc>
          <w:tcPr>
            <w:tcW w:w="352" w:type="pct"/>
            <w:tcBorders>
              <w:top w:val="nil"/>
              <w:left w:val="nil"/>
              <w:bottom w:val="single" w:sz="8" w:space="0" w:color="auto"/>
              <w:right w:val="single" w:sz="8" w:space="0" w:color="auto"/>
            </w:tcBorders>
            <w:shd w:val="clear" w:color="auto" w:fill="auto"/>
            <w:noWrap/>
            <w:vAlign w:val="center"/>
            <w:hideMark/>
          </w:tcPr>
          <w:p w:rsidR="007E1034" w:rsidRPr="007E1034" w:rsidRDefault="007E1034" w:rsidP="007E1034">
            <w:pPr>
              <w:spacing w:after="0" w:line="240" w:lineRule="auto"/>
              <w:jc w:val="center"/>
              <w:rPr>
                <w:rFonts w:ascii="Calibri" w:eastAsia="Times New Roman" w:hAnsi="Calibri" w:cs="Calibri"/>
                <w:color w:val="000000"/>
                <w:lang w:eastAsia="es-AR"/>
              </w:rPr>
            </w:pPr>
            <w:r w:rsidRPr="007E1034">
              <w:rPr>
                <w:rFonts w:ascii="Calibri" w:eastAsia="Times New Roman" w:hAnsi="Calibri" w:cs="Calibri"/>
                <w:color w:val="000000"/>
                <w:lang w:eastAsia="es-AR"/>
              </w:rPr>
              <w:t>7,48</w:t>
            </w:r>
          </w:p>
        </w:tc>
        <w:tc>
          <w:tcPr>
            <w:tcW w:w="234" w:type="pct"/>
            <w:tcBorders>
              <w:top w:val="nil"/>
              <w:left w:val="nil"/>
              <w:bottom w:val="single" w:sz="8" w:space="0" w:color="auto"/>
              <w:right w:val="single" w:sz="8" w:space="0" w:color="auto"/>
            </w:tcBorders>
            <w:shd w:val="clear" w:color="auto" w:fill="auto"/>
            <w:noWrap/>
            <w:vAlign w:val="center"/>
            <w:hideMark/>
          </w:tcPr>
          <w:p w:rsidR="007E1034" w:rsidRPr="007E1034" w:rsidRDefault="007E1034" w:rsidP="007E1034">
            <w:pPr>
              <w:spacing w:after="0" w:line="240" w:lineRule="auto"/>
              <w:jc w:val="center"/>
              <w:rPr>
                <w:rFonts w:ascii="Calibri" w:eastAsia="Times New Roman" w:hAnsi="Calibri" w:cs="Calibri"/>
                <w:color w:val="000000"/>
                <w:lang w:eastAsia="es-AR"/>
              </w:rPr>
            </w:pPr>
            <w:r w:rsidRPr="007E1034">
              <w:rPr>
                <w:rFonts w:ascii="Calibri" w:eastAsia="Times New Roman" w:hAnsi="Calibri" w:cs="Calibri"/>
                <w:color w:val="000000"/>
                <w:lang w:eastAsia="es-AR"/>
              </w:rPr>
              <w:t>Alto</w:t>
            </w:r>
          </w:p>
        </w:tc>
        <w:tc>
          <w:tcPr>
            <w:tcW w:w="422" w:type="pct"/>
            <w:tcBorders>
              <w:top w:val="nil"/>
              <w:left w:val="nil"/>
              <w:bottom w:val="single" w:sz="8" w:space="0" w:color="auto"/>
              <w:right w:val="single" w:sz="8" w:space="0" w:color="auto"/>
            </w:tcBorders>
            <w:shd w:val="clear" w:color="auto" w:fill="auto"/>
            <w:noWrap/>
            <w:vAlign w:val="center"/>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2,5</w:t>
            </w:r>
          </w:p>
        </w:tc>
        <w:tc>
          <w:tcPr>
            <w:tcW w:w="366"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366"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327"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289"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486" w:type="pct"/>
            <w:tcBorders>
              <w:top w:val="nil"/>
              <w:left w:val="nil"/>
              <w:bottom w:val="nil"/>
              <w:right w:val="single" w:sz="8" w:space="0" w:color="auto"/>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r>
      <w:tr w:rsidR="007E1034" w:rsidRPr="007E1034" w:rsidTr="007E1034">
        <w:trPr>
          <w:trHeight w:val="379"/>
        </w:trPr>
        <w:tc>
          <w:tcPr>
            <w:tcW w:w="1035" w:type="pct"/>
            <w:tcBorders>
              <w:top w:val="nil"/>
              <w:left w:val="single" w:sz="8" w:space="0" w:color="auto"/>
              <w:bottom w:val="single" w:sz="8" w:space="0" w:color="auto"/>
              <w:right w:val="single" w:sz="8" w:space="0" w:color="auto"/>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roofErr w:type="spellStart"/>
            <w:r w:rsidRPr="007E1034">
              <w:rPr>
                <w:rFonts w:ascii="Calibri" w:eastAsia="Times New Roman" w:hAnsi="Calibri" w:cs="Calibri"/>
                <w:color w:val="000000"/>
                <w:lang w:eastAsia="es-AR"/>
              </w:rPr>
              <w:t>Indice</w:t>
            </w:r>
            <w:proofErr w:type="spellEnd"/>
            <w:r w:rsidRPr="007E1034">
              <w:rPr>
                <w:rFonts w:ascii="Calibri" w:eastAsia="Times New Roman" w:hAnsi="Calibri" w:cs="Calibri"/>
                <w:color w:val="000000"/>
                <w:lang w:eastAsia="es-AR"/>
              </w:rPr>
              <w:t xml:space="preserve"> del local:</w:t>
            </w:r>
          </w:p>
        </w:tc>
        <w:tc>
          <w:tcPr>
            <w:tcW w:w="281" w:type="pct"/>
            <w:tcBorders>
              <w:top w:val="nil"/>
              <w:left w:val="nil"/>
              <w:bottom w:val="single" w:sz="8" w:space="0" w:color="auto"/>
              <w:right w:val="single" w:sz="8" w:space="0" w:color="auto"/>
            </w:tcBorders>
            <w:shd w:val="clear" w:color="auto" w:fill="auto"/>
            <w:noWrap/>
            <w:vAlign w:val="center"/>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1,26</w:t>
            </w:r>
          </w:p>
        </w:tc>
        <w:tc>
          <w:tcPr>
            <w:tcW w:w="1194" w:type="pct"/>
            <w:gridSpan w:val="3"/>
            <w:tcBorders>
              <w:top w:val="single" w:sz="8" w:space="0" w:color="auto"/>
              <w:left w:val="nil"/>
              <w:bottom w:val="single" w:sz="8" w:space="0" w:color="auto"/>
              <w:right w:val="single" w:sz="8" w:space="0" w:color="000000"/>
            </w:tcBorders>
            <w:shd w:val="clear" w:color="auto" w:fill="auto"/>
            <w:noWrap/>
            <w:vAlign w:val="center"/>
            <w:hideMark/>
          </w:tcPr>
          <w:p w:rsidR="007E1034" w:rsidRPr="007E1034" w:rsidRDefault="007E1034" w:rsidP="007E1034">
            <w:pPr>
              <w:spacing w:after="0" w:line="240" w:lineRule="auto"/>
              <w:jc w:val="center"/>
              <w:rPr>
                <w:rFonts w:ascii="Calibri" w:eastAsia="Times New Roman" w:hAnsi="Calibri" w:cs="Calibri"/>
                <w:color w:val="000000"/>
                <w:lang w:eastAsia="es-AR"/>
              </w:rPr>
            </w:pPr>
            <w:r w:rsidRPr="007E1034">
              <w:rPr>
                <w:rFonts w:ascii="Calibri" w:eastAsia="Times New Roman" w:hAnsi="Calibri" w:cs="Calibri"/>
                <w:color w:val="000000"/>
                <w:lang w:eastAsia="es-AR"/>
              </w:rPr>
              <w:t>Valor mínimo de iluminancia</w:t>
            </w:r>
          </w:p>
        </w:tc>
        <w:tc>
          <w:tcPr>
            <w:tcW w:w="234" w:type="pct"/>
            <w:tcBorders>
              <w:top w:val="nil"/>
              <w:left w:val="nil"/>
              <w:bottom w:val="single" w:sz="8" w:space="0" w:color="auto"/>
              <w:right w:val="single" w:sz="8" w:space="0" w:color="auto"/>
            </w:tcBorders>
            <w:shd w:val="clear" w:color="auto" w:fill="auto"/>
            <w:noWrap/>
            <w:vAlign w:val="center"/>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56,2</w:t>
            </w:r>
          </w:p>
        </w:tc>
        <w:tc>
          <w:tcPr>
            <w:tcW w:w="422"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366"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366"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327"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289"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486" w:type="pct"/>
            <w:tcBorders>
              <w:top w:val="nil"/>
              <w:left w:val="nil"/>
              <w:bottom w:val="nil"/>
              <w:right w:val="single" w:sz="8" w:space="0" w:color="auto"/>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r>
      <w:tr w:rsidR="007E1034" w:rsidRPr="007E1034" w:rsidTr="007E1034">
        <w:trPr>
          <w:trHeight w:val="379"/>
        </w:trPr>
        <w:tc>
          <w:tcPr>
            <w:tcW w:w="1035" w:type="pct"/>
            <w:tcBorders>
              <w:top w:val="nil"/>
              <w:left w:val="single" w:sz="8" w:space="0" w:color="auto"/>
              <w:bottom w:val="single" w:sz="8" w:space="0" w:color="auto"/>
              <w:right w:val="single" w:sz="8" w:space="0" w:color="auto"/>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Cantidad de mediciones:</w:t>
            </w:r>
          </w:p>
        </w:tc>
        <w:tc>
          <w:tcPr>
            <w:tcW w:w="281" w:type="pct"/>
            <w:tcBorders>
              <w:top w:val="nil"/>
              <w:left w:val="nil"/>
              <w:bottom w:val="nil"/>
              <w:right w:val="single" w:sz="8" w:space="0" w:color="auto"/>
            </w:tcBorders>
            <w:shd w:val="clear" w:color="auto" w:fill="auto"/>
            <w:noWrap/>
            <w:vAlign w:val="center"/>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16</w:t>
            </w:r>
          </w:p>
        </w:tc>
        <w:tc>
          <w:tcPr>
            <w:tcW w:w="351"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843" w:type="pct"/>
            <w:gridSpan w:val="2"/>
            <w:tcBorders>
              <w:top w:val="single" w:sz="8" w:space="0" w:color="auto"/>
              <w:left w:val="single" w:sz="8" w:space="0" w:color="auto"/>
              <w:bottom w:val="nil"/>
              <w:right w:val="single" w:sz="8" w:space="0" w:color="000000"/>
            </w:tcBorders>
            <w:shd w:val="clear" w:color="auto" w:fill="auto"/>
            <w:noWrap/>
            <w:vAlign w:val="center"/>
            <w:hideMark/>
          </w:tcPr>
          <w:p w:rsidR="007E1034" w:rsidRPr="007E1034" w:rsidRDefault="007E1034" w:rsidP="007E1034">
            <w:pPr>
              <w:spacing w:after="0" w:line="240" w:lineRule="auto"/>
              <w:jc w:val="center"/>
              <w:rPr>
                <w:rFonts w:ascii="Calibri" w:eastAsia="Times New Roman" w:hAnsi="Calibri" w:cs="Calibri"/>
                <w:color w:val="000000"/>
                <w:lang w:eastAsia="es-AR"/>
              </w:rPr>
            </w:pPr>
            <w:r w:rsidRPr="007E1034">
              <w:rPr>
                <w:rFonts w:ascii="Calibri" w:eastAsia="Times New Roman" w:hAnsi="Calibri" w:cs="Calibri"/>
                <w:color w:val="000000"/>
                <w:lang w:eastAsia="es-AR"/>
              </w:rPr>
              <w:t>Puntos de medición</w:t>
            </w:r>
          </w:p>
        </w:tc>
        <w:tc>
          <w:tcPr>
            <w:tcW w:w="234" w:type="pct"/>
            <w:tcBorders>
              <w:top w:val="nil"/>
              <w:left w:val="nil"/>
              <w:bottom w:val="nil"/>
              <w:right w:val="single" w:sz="8" w:space="0" w:color="auto"/>
            </w:tcBorders>
            <w:shd w:val="clear" w:color="auto" w:fill="auto"/>
            <w:noWrap/>
            <w:vAlign w:val="center"/>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16</w:t>
            </w:r>
          </w:p>
        </w:tc>
        <w:tc>
          <w:tcPr>
            <w:tcW w:w="422"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366"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366"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327"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289" w:type="pct"/>
            <w:tcBorders>
              <w:top w:val="nil"/>
              <w:left w:val="nil"/>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p>
        </w:tc>
        <w:tc>
          <w:tcPr>
            <w:tcW w:w="486" w:type="pct"/>
            <w:tcBorders>
              <w:top w:val="nil"/>
              <w:left w:val="nil"/>
              <w:bottom w:val="nil"/>
              <w:right w:val="single" w:sz="8" w:space="0" w:color="auto"/>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r>
      <w:tr w:rsidR="007E1034" w:rsidRPr="007E1034" w:rsidTr="007E1034">
        <w:trPr>
          <w:trHeight w:val="315"/>
        </w:trPr>
        <w:tc>
          <w:tcPr>
            <w:tcW w:w="1035" w:type="pct"/>
            <w:tcBorders>
              <w:top w:val="nil"/>
              <w:left w:val="single" w:sz="8" w:space="0" w:color="auto"/>
              <w:bottom w:val="nil"/>
              <w:right w:val="nil"/>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479" w:type="pct"/>
            <w:gridSpan w:val="10"/>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7E1034" w:rsidRPr="007E1034" w:rsidRDefault="007E1034" w:rsidP="007E1034">
            <w:pPr>
              <w:spacing w:after="0" w:line="240" w:lineRule="auto"/>
              <w:jc w:val="center"/>
              <w:rPr>
                <w:rFonts w:ascii="Calibri" w:eastAsia="Times New Roman" w:hAnsi="Calibri" w:cs="Calibri"/>
                <w:color w:val="000000"/>
                <w:lang w:eastAsia="es-AR"/>
              </w:rPr>
            </w:pPr>
            <w:r w:rsidRPr="007E1034">
              <w:rPr>
                <w:rFonts w:ascii="Calibri" w:eastAsia="Times New Roman" w:hAnsi="Calibri" w:cs="Calibri"/>
                <w:color w:val="000000"/>
                <w:lang w:eastAsia="es-AR"/>
              </w:rPr>
              <w:t>Mediciones</w:t>
            </w:r>
          </w:p>
        </w:tc>
        <w:tc>
          <w:tcPr>
            <w:tcW w:w="486" w:type="pct"/>
            <w:tcBorders>
              <w:top w:val="nil"/>
              <w:left w:val="nil"/>
              <w:bottom w:val="nil"/>
              <w:right w:val="single" w:sz="8" w:space="0" w:color="auto"/>
            </w:tcBorders>
            <w:shd w:val="clear" w:color="auto" w:fill="auto"/>
            <w:noWrap/>
            <w:vAlign w:val="center"/>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r>
      <w:tr w:rsidR="007E1034" w:rsidRPr="007E1034" w:rsidTr="007E1034">
        <w:trPr>
          <w:trHeight w:val="300"/>
        </w:trPr>
        <w:tc>
          <w:tcPr>
            <w:tcW w:w="1035" w:type="pct"/>
            <w:tcBorders>
              <w:top w:val="nil"/>
              <w:left w:val="single" w:sz="8" w:space="0" w:color="auto"/>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81" w:type="pct"/>
            <w:tcBorders>
              <w:top w:val="nil"/>
              <w:left w:val="single" w:sz="4" w:space="0" w:color="auto"/>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56,2</w:t>
            </w:r>
          </w:p>
        </w:tc>
        <w:tc>
          <w:tcPr>
            <w:tcW w:w="351"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69,1</w:t>
            </w:r>
          </w:p>
        </w:tc>
        <w:tc>
          <w:tcPr>
            <w:tcW w:w="49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73,9</w:t>
            </w:r>
          </w:p>
        </w:tc>
        <w:tc>
          <w:tcPr>
            <w:tcW w:w="35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70,7</w:t>
            </w:r>
          </w:p>
        </w:tc>
        <w:tc>
          <w:tcPr>
            <w:tcW w:w="234"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2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27"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89"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86" w:type="pct"/>
            <w:tcBorders>
              <w:top w:val="nil"/>
              <w:left w:val="nil"/>
              <w:bottom w:val="nil"/>
              <w:right w:val="single" w:sz="8"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r>
      <w:tr w:rsidR="007E1034" w:rsidRPr="007E1034" w:rsidTr="007E1034">
        <w:trPr>
          <w:trHeight w:val="300"/>
        </w:trPr>
        <w:tc>
          <w:tcPr>
            <w:tcW w:w="1035" w:type="pct"/>
            <w:tcBorders>
              <w:top w:val="nil"/>
              <w:left w:val="single" w:sz="8" w:space="0" w:color="auto"/>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81" w:type="pct"/>
            <w:tcBorders>
              <w:top w:val="nil"/>
              <w:left w:val="single" w:sz="4" w:space="0" w:color="auto"/>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69,2</w:t>
            </w:r>
          </w:p>
        </w:tc>
        <w:tc>
          <w:tcPr>
            <w:tcW w:w="351"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89,7</w:t>
            </w:r>
          </w:p>
        </w:tc>
        <w:tc>
          <w:tcPr>
            <w:tcW w:w="49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58,3</w:t>
            </w:r>
          </w:p>
        </w:tc>
        <w:tc>
          <w:tcPr>
            <w:tcW w:w="35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91</w:t>
            </w:r>
          </w:p>
        </w:tc>
        <w:tc>
          <w:tcPr>
            <w:tcW w:w="234"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2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27"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89"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86" w:type="pct"/>
            <w:tcBorders>
              <w:top w:val="nil"/>
              <w:left w:val="nil"/>
              <w:bottom w:val="nil"/>
              <w:right w:val="single" w:sz="8"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r>
      <w:tr w:rsidR="007E1034" w:rsidRPr="007E1034" w:rsidTr="007E1034">
        <w:trPr>
          <w:trHeight w:val="300"/>
        </w:trPr>
        <w:tc>
          <w:tcPr>
            <w:tcW w:w="1035" w:type="pct"/>
            <w:tcBorders>
              <w:top w:val="nil"/>
              <w:left w:val="single" w:sz="8" w:space="0" w:color="auto"/>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81" w:type="pct"/>
            <w:tcBorders>
              <w:top w:val="nil"/>
              <w:left w:val="single" w:sz="4" w:space="0" w:color="auto"/>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72,9</w:t>
            </w:r>
          </w:p>
        </w:tc>
        <w:tc>
          <w:tcPr>
            <w:tcW w:w="351"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73,7</w:t>
            </w:r>
          </w:p>
        </w:tc>
        <w:tc>
          <w:tcPr>
            <w:tcW w:w="49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101,6</w:t>
            </w:r>
          </w:p>
        </w:tc>
        <w:tc>
          <w:tcPr>
            <w:tcW w:w="35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86,5</w:t>
            </w:r>
          </w:p>
        </w:tc>
        <w:tc>
          <w:tcPr>
            <w:tcW w:w="234"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2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27"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89"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86" w:type="pct"/>
            <w:tcBorders>
              <w:top w:val="nil"/>
              <w:left w:val="nil"/>
              <w:bottom w:val="nil"/>
              <w:right w:val="single" w:sz="8"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r>
      <w:tr w:rsidR="007E1034" w:rsidRPr="007E1034" w:rsidTr="007E1034">
        <w:trPr>
          <w:trHeight w:val="300"/>
        </w:trPr>
        <w:tc>
          <w:tcPr>
            <w:tcW w:w="1035" w:type="pct"/>
            <w:tcBorders>
              <w:top w:val="nil"/>
              <w:left w:val="single" w:sz="8" w:space="0" w:color="auto"/>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81" w:type="pct"/>
            <w:tcBorders>
              <w:top w:val="nil"/>
              <w:left w:val="single" w:sz="4" w:space="0" w:color="auto"/>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65,7</w:t>
            </w:r>
          </w:p>
        </w:tc>
        <w:tc>
          <w:tcPr>
            <w:tcW w:w="351"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65</w:t>
            </w:r>
          </w:p>
        </w:tc>
        <w:tc>
          <w:tcPr>
            <w:tcW w:w="49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138</w:t>
            </w:r>
          </w:p>
        </w:tc>
        <w:tc>
          <w:tcPr>
            <w:tcW w:w="35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100</w:t>
            </w:r>
          </w:p>
        </w:tc>
        <w:tc>
          <w:tcPr>
            <w:tcW w:w="234"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2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27"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89"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86" w:type="pct"/>
            <w:tcBorders>
              <w:top w:val="nil"/>
              <w:left w:val="nil"/>
              <w:bottom w:val="nil"/>
              <w:right w:val="single" w:sz="8"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r>
      <w:tr w:rsidR="007E1034" w:rsidRPr="007E1034" w:rsidTr="007E1034">
        <w:trPr>
          <w:trHeight w:val="300"/>
        </w:trPr>
        <w:tc>
          <w:tcPr>
            <w:tcW w:w="1035" w:type="pct"/>
            <w:tcBorders>
              <w:top w:val="nil"/>
              <w:left w:val="single" w:sz="8" w:space="0" w:color="auto"/>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81" w:type="pct"/>
            <w:tcBorders>
              <w:top w:val="nil"/>
              <w:left w:val="single" w:sz="4" w:space="0" w:color="auto"/>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51"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9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5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34"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2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27"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89"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86" w:type="pct"/>
            <w:tcBorders>
              <w:top w:val="nil"/>
              <w:left w:val="nil"/>
              <w:bottom w:val="nil"/>
              <w:right w:val="single" w:sz="8"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r>
      <w:tr w:rsidR="007E1034" w:rsidRPr="007E1034" w:rsidTr="007E1034">
        <w:trPr>
          <w:trHeight w:val="300"/>
        </w:trPr>
        <w:tc>
          <w:tcPr>
            <w:tcW w:w="1035" w:type="pct"/>
            <w:tcBorders>
              <w:top w:val="nil"/>
              <w:left w:val="single" w:sz="8" w:space="0" w:color="auto"/>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81" w:type="pct"/>
            <w:tcBorders>
              <w:top w:val="nil"/>
              <w:left w:val="single" w:sz="4" w:space="0" w:color="auto"/>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51"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9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5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34"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22"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66"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27"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89"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86" w:type="pct"/>
            <w:tcBorders>
              <w:top w:val="nil"/>
              <w:left w:val="nil"/>
              <w:bottom w:val="nil"/>
              <w:right w:val="single" w:sz="8"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r>
      <w:tr w:rsidR="007E1034" w:rsidRPr="007E1034" w:rsidTr="007E1034">
        <w:trPr>
          <w:trHeight w:val="315"/>
        </w:trPr>
        <w:tc>
          <w:tcPr>
            <w:tcW w:w="1035" w:type="pct"/>
            <w:tcBorders>
              <w:top w:val="nil"/>
              <w:left w:val="single" w:sz="8" w:space="0" w:color="auto"/>
              <w:bottom w:val="nil"/>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81" w:type="pct"/>
            <w:tcBorders>
              <w:top w:val="nil"/>
              <w:left w:val="single" w:sz="4" w:space="0" w:color="auto"/>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51" w:type="pct"/>
            <w:tcBorders>
              <w:top w:val="nil"/>
              <w:left w:val="nil"/>
              <w:bottom w:val="nil"/>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92" w:type="pct"/>
            <w:tcBorders>
              <w:top w:val="nil"/>
              <w:left w:val="nil"/>
              <w:bottom w:val="nil"/>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52" w:type="pct"/>
            <w:tcBorders>
              <w:top w:val="nil"/>
              <w:left w:val="nil"/>
              <w:bottom w:val="nil"/>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34"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22" w:type="pct"/>
            <w:tcBorders>
              <w:top w:val="nil"/>
              <w:left w:val="nil"/>
              <w:bottom w:val="nil"/>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66" w:type="pct"/>
            <w:tcBorders>
              <w:top w:val="nil"/>
              <w:left w:val="nil"/>
              <w:bottom w:val="nil"/>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66" w:type="pct"/>
            <w:tcBorders>
              <w:top w:val="nil"/>
              <w:left w:val="nil"/>
              <w:bottom w:val="nil"/>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327" w:type="pct"/>
            <w:tcBorders>
              <w:top w:val="nil"/>
              <w:left w:val="nil"/>
              <w:bottom w:val="nil"/>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89" w:type="pct"/>
            <w:tcBorders>
              <w:top w:val="nil"/>
              <w:left w:val="nil"/>
              <w:bottom w:val="single" w:sz="4" w:space="0" w:color="auto"/>
              <w:right w:val="single" w:sz="4"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86" w:type="pct"/>
            <w:tcBorders>
              <w:top w:val="nil"/>
              <w:left w:val="nil"/>
              <w:bottom w:val="nil"/>
              <w:right w:val="single" w:sz="8"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r>
      <w:tr w:rsidR="007E1034" w:rsidRPr="007E1034" w:rsidTr="007E1034">
        <w:trPr>
          <w:trHeight w:val="315"/>
        </w:trPr>
        <w:tc>
          <w:tcPr>
            <w:tcW w:w="1035" w:type="pct"/>
            <w:tcBorders>
              <w:top w:val="nil"/>
              <w:left w:val="single" w:sz="8" w:space="0" w:color="auto"/>
              <w:bottom w:val="single" w:sz="8" w:space="0" w:color="auto"/>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281" w:type="pct"/>
            <w:tcBorders>
              <w:top w:val="nil"/>
              <w:left w:val="nil"/>
              <w:bottom w:val="single" w:sz="8" w:space="0" w:color="auto"/>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843" w:type="pct"/>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E1034" w:rsidRPr="007E1034" w:rsidRDefault="007E1034" w:rsidP="007E1034">
            <w:pPr>
              <w:spacing w:after="0" w:line="240" w:lineRule="auto"/>
              <w:jc w:val="center"/>
              <w:rPr>
                <w:rFonts w:ascii="Calibri" w:eastAsia="Times New Roman" w:hAnsi="Calibri" w:cs="Calibri"/>
                <w:color w:val="000000"/>
                <w:lang w:eastAsia="es-AR"/>
              </w:rPr>
            </w:pPr>
            <w:r w:rsidRPr="007E1034">
              <w:rPr>
                <w:rFonts w:ascii="Calibri" w:eastAsia="Times New Roman" w:hAnsi="Calibri" w:cs="Calibri"/>
                <w:color w:val="000000"/>
                <w:lang w:eastAsia="es-AR"/>
              </w:rPr>
              <w:t xml:space="preserve">Iluminancia </w:t>
            </w:r>
            <w:r w:rsidR="00BD1814" w:rsidRPr="007E1034">
              <w:rPr>
                <w:rFonts w:ascii="Calibri" w:eastAsia="Times New Roman" w:hAnsi="Calibri" w:cs="Calibri"/>
                <w:color w:val="000000"/>
                <w:lang w:eastAsia="es-AR"/>
              </w:rPr>
              <w:t>mínima</w:t>
            </w:r>
          </w:p>
        </w:tc>
        <w:tc>
          <w:tcPr>
            <w:tcW w:w="352" w:type="pct"/>
            <w:tcBorders>
              <w:top w:val="single" w:sz="8" w:space="0" w:color="auto"/>
              <w:left w:val="nil"/>
              <w:bottom w:val="single" w:sz="8" w:space="0" w:color="auto"/>
              <w:right w:val="single" w:sz="8"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5,0</w:t>
            </w:r>
          </w:p>
        </w:tc>
        <w:tc>
          <w:tcPr>
            <w:tcW w:w="234" w:type="pct"/>
            <w:tcBorders>
              <w:top w:val="nil"/>
              <w:left w:val="nil"/>
              <w:bottom w:val="single" w:sz="8" w:space="0" w:color="auto"/>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1154" w:type="pct"/>
            <w:gridSpan w:val="3"/>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7E1034" w:rsidRPr="007E1034" w:rsidRDefault="007E1034" w:rsidP="007E1034">
            <w:pPr>
              <w:spacing w:after="0" w:line="240" w:lineRule="auto"/>
              <w:jc w:val="center"/>
              <w:rPr>
                <w:rFonts w:ascii="Calibri" w:eastAsia="Times New Roman" w:hAnsi="Calibri" w:cs="Calibri"/>
                <w:color w:val="000000"/>
                <w:lang w:eastAsia="es-AR"/>
              </w:rPr>
            </w:pPr>
            <w:r w:rsidRPr="007E1034">
              <w:rPr>
                <w:rFonts w:ascii="Calibri" w:eastAsia="Times New Roman" w:hAnsi="Calibri" w:cs="Calibri"/>
                <w:color w:val="000000"/>
                <w:lang w:eastAsia="es-AR"/>
              </w:rPr>
              <w:t>Uniformidad de Luminancia</w:t>
            </w:r>
          </w:p>
        </w:tc>
        <w:tc>
          <w:tcPr>
            <w:tcW w:w="327" w:type="pct"/>
            <w:tcBorders>
              <w:top w:val="single" w:sz="8" w:space="0" w:color="auto"/>
              <w:left w:val="nil"/>
              <w:bottom w:val="single" w:sz="8" w:space="0" w:color="auto"/>
              <w:right w:val="single" w:sz="8" w:space="0" w:color="auto"/>
            </w:tcBorders>
            <w:shd w:val="clear" w:color="auto" w:fill="auto"/>
            <w:noWrap/>
            <w:vAlign w:val="bottom"/>
            <w:hideMark/>
          </w:tcPr>
          <w:p w:rsidR="007E1034" w:rsidRPr="007E1034" w:rsidRDefault="007E1034" w:rsidP="007E1034">
            <w:pPr>
              <w:spacing w:after="0" w:line="240" w:lineRule="auto"/>
              <w:jc w:val="right"/>
              <w:rPr>
                <w:rFonts w:ascii="Calibri" w:eastAsia="Times New Roman" w:hAnsi="Calibri" w:cs="Calibri"/>
                <w:color w:val="000000"/>
                <w:lang w:eastAsia="es-AR"/>
              </w:rPr>
            </w:pPr>
            <w:r w:rsidRPr="007E1034">
              <w:rPr>
                <w:rFonts w:ascii="Calibri" w:eastAsia="Times New Roman" w:hAnsi="Calibri" w:cs="Calibri"/>
                <w:color w:val="000000"/>
                <w:lang w:eastAsia="es-AR"/>
              </w:rPr>
              <w:t>28,1</w:t>
            </w:r>
          </w:p>
        </w:tc>
        <w:tc>
          <w:tcPr>
            <w:tcW w:w="289" w:type="pct"/>
            <w:tcBorders>
              <w:top w:val="nil"/>
              <w:left w:val="nil"/>
              <w:bottom w:val="single" w:sz="8" w:space="0" w:color="auto"/>
              <w:right w:val="nil"/>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c>
          <w:tcPr>
            <w:tcW w:w="486" w:type="pct"/>
            <w:tcBorders>
              <w:top w:val="nil"/>
              <w:left w:val="nil"/>
              <w:bottom w:val="single" w:sz="8" w:space="0" w:color="auto"/>
              <w:right w:val="single" w:sz="8" w:space="0" w:color="auto"/>
            </w:tcBorders>
            <w:shd w:val="clear" w:color="auto" w:fill="auto"/>
            <w:noWrap/>
            <w:vAlign w:val="bottom"/>
            <w:hideMark/>
          </w:tcPr>
          <w:p w:rsidR="007E1034" w:rsidRPr="007E1034" w:rsidRDefault="007E1034" w:rsidP="007E1034">
            <w:pPr>
              <w:spacing w:after="0" w:line="240" w:lineRule="auto"/>
              <w:rPr>
                <w:rFonts w:ascii="Calibri" w:eastAsia="Times New Roman" w:hAnsi="Calibri" w:cs="Calibri"/>
                <w:color w:val="000000"/>
                <w:lang w:eastAsia="es-AR"/>
              </w:rPr>
            </w:pPr>
            <w:r w:rsidRPr="007E1034">
              <w:rPr>
                <w:rFonts w:ascii="Calibri" w:eastAsia="Times New Roman" w:hAnsi="Calibri" w:cs="Calibri"/>
                <w:color w:val="000000"/>
                <w:lang w:eastAsia="es-AR"/>
              </w:rPr>
              <w:t> </w:t>
            </w:r>
          </w:p>
        </w:tc>
      </w:tr>
    </w:tbl>
    <w:p w:rsidR="00CE6D24" w:rsidRDefault="00CE6D24" w:rsidP="00D85A5B">
      <w:pPr>
        <w:spacing w:after="0" w:line="360" w:lineRule="auto"/>
        <w:contextualSpacing/>
        <w:jc w:val="both"/>
      </w:pPr>
    </w:p>
    <w:p w:rsidR="00CE6D24" w:rsidRDefault="00CE6D24" w:rsidP="00D85A5B">
      <w:pPr>
        <w:spacing w:after="0" w:line="360" w:lineRule="auto"/>
        <w:contextualSpacing/>
        <w:jc w:val="both"/>
      </w:pPr>
    </w:p>
    <w:tbl>
      <w:tblPr>
        <w:tblW w:w="5000" w:type="pct"/>
        <w:tblCellMar>
          <w:left w:w="70" w:type="dxa"/>
          <w:right w:w="70" w:type="dxa"/>
        </w:tblCellMar>
        <w:tblLook w:val="04A0" w:firstRow="1" w:lastRow="0" w:firstColumn="1" w:lastColumn="0" w:noHBand="0" w:noVBand="1"/>
      </w:tblPr>
      <w:tblGrid>
        <w:gridCol w:w="1230"/>
        <w:gridCol w:w="1230"/>
        <w:gridCol w:w="1231"/>
        <w:gridCol w:w="1231"/>
        <w:gridCol w:w="1231"/>
        <w:gridCol w:w="719"/>
        <w:gridCol w:w="150"/>
        <w:gridCol w:w="1231"/>
        <w:gridCol w:w="1264"/>
        <w:gridCol w:w="1264"/>
        <w:gridCol w:w="1264"/>
        <w:gridCol w:w="2099"/>
      </w:tblGrid>
      <w:tr w:rsidR="00FB0416" w:rsidRPr="00FB0416" w:rsidTr="00BC690A">
        <w:trPr>
          <w:trHeight w:val="210"/>
        </w:trPr>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254"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53"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447"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447"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447"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742" w:type="pct"/>
            <w:tcBorders>
              <w:top w:val="nil"/>
              <w:left w:val="nil"/>
              <w:bottom w:val="nil"/>
              <w:right w:val="nil"/>
            </w:tcBorders>
            <w:shd w:val="clear" w:color="auto" w:fill="auto"/>
            <w:noWrap/>
            <w:vAlign w:val="center"/>
            <w:hideMark/>
          </w:tcPr>
          <w:p w:rsidR="00FB0416" w:rsidRPr="00FB0416" w:rsidRDefault="00FB0416" w:rsidP="00FB0416">
            <w:pPr>
              <w:spacing w:after="0" w:line="240" w:lineRule="auto"/>
              <w:jc w:val="right"/>
              <w:rPr>
                <w:rFonts w:ascii="Times New Roman" w:eastAsia="Times New Roman" w:hAnsi="Times New Roman" w:cs="Times New Roman"/>
                <w:b/>
                <w:bCs/>
                <w:color w:val="000000"/>
                <w:sz w:val="20"/>
                <w:szCs w:val="20"/>
                <w:lang w:eastAsia="es-AR"/>
              </w:rPr>
            </w:pPr>
            <w:r w:rsidRPr="00FB0416">
              <w:rPr>
                <w:rFonts w:ascii="Times New Roman" w:eastAsia="Times New Roman" w:hAnsi="Times New Roman" w:cs="Times New Roman"/>
                <w:b/>
                <w:bCs/>
                <w:color w:val="000000"/>
                <w:sz w:val="20"/>
                <w:szCs w:val="20"/>
                <w:lang w:eastAsia="es-AR"/>
              </w:rPr>
              <w:t>ANEXO</w:t>
            </w:r>
          </w:p>
        </w:tc>
      </w:tr>
      <w:tr w:rsidR="00FB0416" w:rsidRPr="00FB0416" w:rsidTr="00FB0416">
        <w:trPr>
          <w:trHeight w:val="420"/>
        </w:trPr>
        <w:tc>
          <w:tcPr>
            <w:tcW w:w="5000" w:type="pct"/>
            <w:gridSpan w:val="12"/>
            <w:tcBorders>
              <w:top w:val="single" w:sz="8" w:space="0" w:color="auto"/>
              <w:left w:val="single" w:sz="8" w:space="0" w:color="auto"/>
              <w:bottom w:val="nil"/>
              <w:right w:val="single" w:sz="8" w:space="0" w:color="000000"/>
            </w:tcBorders>
            <w:shd w:val="clear" w:color="000000" w:fill="000000"/>
            <w:noWrap/>
            <w:vAlign w:val="center"/>
            <w:hideMark/>
          </w:tcPr>
          <w:p w:rsidR="00FB0416" w:rsidRPr="00FB0416" w:rsidRDefault="00FB0416" w:rsidP="00FB0416">
            <w:pPr>
              <w:spacing w:after="0" w:line="240" w:lineRule="auto"/>
              <w:jc w:val="center"/>
              <w:rPr>
                <w:rFonts w:ascii="Times New Roman" w:eastAsia="Times New Roman" w:hAnsi="Times New Roman" w:cs="Times New Roman"/>
                <w:b/>
                <w:bCs/>
                <w:color w:val="FFFFFF"/>
                <w:sz w:val="24"/>
                <w:szCs w:val="24"/>
                <w:lang w:eastAsia="es-AR"/>
              </w:rPr>
            </w:pPr>
            <w:r w:rsidRPr="00FB0416">
              <w:rPr>
                <w:rFonts w:ascii="Times New Roman" w:eastAsia="Times New Roman" w:hAnsi="Times New Roman" w:cs="Times New Roman"/>
                <w:b/>
                <w:bCs/>
                <w:color w:val="FFFFFF"/>
                <w:sz w:val="24"/>
                <w:szCs w:val="24"/>
                <w:lang w:eastAsia="es-AR"/>
              </w:rPr>
              <w:lastRenderedPageBreak/>
              <w:t xml:space="preserve">PROTOCOLO PARA MEDICIÓN DE ILUMINACIÓN EN EL AMBIENTE LABORAL                                                     </w:t>
            </w:r>
            <w:r w:rsidRPr="00FB0416">
              <w:rPr>
                <w:rFonts w:ascii="Times New Roman" w:eastAsia="Times New Roman" w:hAnsi="Times New Roman" w:cs="Times New Roman"/>
                <w:b/>
                <w:bCs/>
                <w:i/>
                <w:iCs/>
                <w:color w:val="FFFFFF"/>
                <w:sz w:val="24"/>
                <w:szCs w:val="24"/>
                <w:lang w:eastAsia="es-AR"/>
              </w:rPr>
              <w:t xml:space="preserve">  </w:t>
            </w:r>
            <w:r w:rsidRPr="00FB0416">
              <w:rPr>
                <w:rFonts w:ascii="Times New Roman" w:eastAsia="Times New Roman" w:hAnsi="Times New Roman" w:cs="Times New Roman"/>
                <w:b/>
                <w:bCs/>
                <w:i/>
                <w:iCs/>
                <w:color w:val="FFFFFF"/>
                <w:sz w:val="16"/>
                <w:szCs w:val="16"/>
                <w:lang w:eastAsia="es-AR"/>
              </w:rPr>
              <w:t xml:space="preserve">           </w:t>
            </w:r>
          </w:p>
        </w:tc>
      </w:tr>
      <w:tr w:rsidR="00FB0416" w:rsidRPr="00FB0416" w:rsidTr="00BC690A">
        <w:trPr>
          <w:trHeight w:val="420"/>
        </w:trPr>
        <w:tc>
          <w:tcPr>
            <w:tcW w:w="2917" w:type="pct"/>
            <w:gridSpan w:val="8"/>
            <w:tcBorders>
              <w:top w:val="single" w:sz="4" w:space="0" w:color="auto"/>
              <w:left w:val="single" w:sz="8" w:space="0" w:color="auto"/>
              <w:bottom w:val="single" w:sz="4" w:space="0" w:color="auto"/>
              <w:right w:val="single" w:sz="4" w:space="0" w:color="000000"/>
            </w:tcBorders>
            <w:shd w:val="clear" w:color="auto" w:fill="auto"/>
            <w:noWrap/>
            <w:vAlign w:val="center"/>
            <w:hideMark/>
          </w:tcPr>
          <w:p w:rsidR="00FB0416" w:rsidRPr="00FB0416" w:rsidRDefault="00FB0416" w:rsidP="00FB0416">
            <w:pPr>
              <w:spacing w:after="0" w:line="240" w:lineRule="auto"/>
              <w:rPr>
                <w:rFonts w:ascii="Times New Roman" w:eastAsia="Times New Roman" w:hAnsi="Times New Roman" w:cs="Times New Roman"/>
                <w:color w:val="000000"/>
                <w:sz w:val="16"/>
                <w:szCs w:val="16"/>
                <w:lang w:eastAsia="es-AR"/>
              </w:rPr>
            </w:pPr>
            <w:r w:rsidRPr="00FB0416">
              <w:rPr>
                <w:rFonts w:ascii="Times New Roman" w:eastAsia="Times New Roman" w:hAnsi="Times New Roman" w:cs="Times New Roman"/>
                <w:color w:val="000000"/>
                <w:sz w:val="16"/>
                <w:szCs w:val="16"/>
                <w:lang w:eastAsia="es-AR"/>
              </w:rPr>
              <w:t xml:space="preserve">       Razón Social: HOSPITAL X</w:t>
            </w:r>
          </w:p>
        </w:tc>
        <w:tc>
          <w:tcPr>
            <w:tcW w:w="2083" w:type="pct"/>
            <w:gridSpan w:val="4"/>
            <w:tcBorders>
              <w:top w:val="nil"/>
              <w:left w:val="nil"/>
              <w:bottom w:val="nil"/>
              <w:right w:val="single" w:sz="8" w:space="0" w:color="000000"/>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r>
              <w:rPr>
                <w:rFonts w:ascii="Calibri" w:eastAsia="Times New Roman" w:hAnsi="Calibri" w:cs="Calibri"/>
                <w:noProof/>
                <w:color w:val="000000"/>
                <w:lang w:eastAsia="es-AR"/>
              </w:rPr>
              <mc:AlternateContent>
                <mc:Choice Requires="wps">
                  <w:drawing>
                    <wp:anchor distT="0" distB="0" distL="114300" distR="114300" simplePos="0" relativeHeight="251672576" behindDoc="0" locked="0" layoutInCell="1" allowOverlap="1" wp14:anchorId="239CC04D" wp14:editId="4F8A0AB6">
                      <wp:simplePos x="0" y="0"/>
                      <wp:positionH relativeFrom="column">
                        <wp:posOffset>695325</wp:posOffset>
                      </wp:positionH>
                      <wp:positionV relativeFrom="paragraph">
                        <wp:posOffset>238125</wp:posOffset>
                      </wp:positionV>
                      <wp:extent cx="390525" cy="200025"/>
                      <wp:effectExtent l="0" t="0" r="0" b="0"/>
                      <wp:wrapNone/>
                      <wp:docPr id="90" name="Cuadro de texto 90"/>
                      <wp:cNvGraphicFramePr/>
                      <a:graphic xmlns:a="http://schemas.openxmlformats.org/drawingml/2006/main">
                        <a:graphicData uri="http://schemas.microsoft.com/office/word/2010/wordprocessingShape">
                          <wps:wsp>
                            <wps:cNvSpPr txBox="1"/>
                            <wps:spPr>
                              <a:xfrm flipH="1">
                                <a:off x="0" y="0"/>
                                <a:ext cx="390530" cy="209549"/>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bodyPr vertOverflow="clip" wrap="square" rtlCol="0" anchor="t" anchorCtr="0">
                              <a:noAutofit/>
                            </wps:bodyPr>
                          </wps:wsp>
                        </a:graphicData>
                      </a:graphic>
                      <wp14:sizeRelH relativeFrom="page">
                        <wp14:pctWidth>0</wp14:pctWidth>
                      </wp14:sizeRelH>
                      <wp14:sizeRelV relativeFrom="page">
                        <wp14:pctHeight>0</wp14:pctHeight>
                      </wp14:sizeRelV>
                    </wp:anchor>
                  </w:drawing>
                </mc:Choice>
                <mc:Fallback>
                  <w:pict>
                    <v:shape id="Cuadro de texto 90" o:spid="_x0000_s1026" type="#_x0000_t202" style="position:absolute;margin-left:54.75pt;margin-top:18.75pt;width:30.75pt;height:15.7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" filled="f" stroked="f"/>
                  </w:pict>
                </mc:Fallback>
              </mc:AlternateContent>
            </w:r>
            <w:r>
              <w:rPr>
                <w:rFonts w:ascii="Calibri" w:eastAsia="Times New Roman" w:hAnsi="Calibri" w:cs="Calibri"/>
                <w:noProof/>
                <w:color w:val="000000"/>
                <w:lang w:eastAsia="es-AR"/>
              </w:rPr>
              <mc:AlternateContent>
                <mc:Choice Requires="wps">
                  <w:drawing>
                    <wp:anchor distT="0" distB="0" distL="114300" distR="114300" simplePos="0" relativeHeight="251673600" behindDoc="0" locked="0" layoutInCell="1" allowOverlap="1" wp14:anchorId="7DC9BF8E" wp14:editId="3FC6A9D1">
                      <wp:simplePos x="0" y="0"/>
                      <wp:positionH relativeFrom="column">
                        <wp:posOffset>1457325</wp:posOffset>
                      </wp:positionH>
                      <wp:positionV relativeFrom="paragraph">
                        <wp:posOffset>228600</wp:posOffset>
                      </wp:positionV>
                      <wp:extent cx="390525" cy="209550"/>
                      <wp:effectExtent l="0" t="0" r="0" b="0"/>
                      <wp:wrapNone/>
                      <wp:docPr id="89" name="Cuadro de texto 89"/>
                      <wp:cNvGraphicFramePr/>
                      <a:graphic xmlns:a="http://schemas.openxmlformats.org/drawingml/2006/main">
                        <a:graphicData uri="http://schemas.microsoft.com/office/word/2010/wordprocessingShape">
                          <wps:wsp>
                            <wps:cNvSpPr txBox="1"/>
                            <wps:spPr>
                              <a:xfrm flipH="1">
                                <a:off x="0" y="0"/>
                                <a:ext cx="390530" cy="209549"/>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bodyPr vertOverflow="clip" wrap="square" rtlCol="0" anchor="t" anchorCtr="0">
                              <a:noAutofit/>
                            </wps:bodyPr>
                          </wps:wsp>
                        </a:graphicData>
                      </a:graphic>
                      <wp14:sizeRelH relativeFrom="page">
                        <wp14:pctWidth>0</wp14:pctWidth>
                      </wp14:sizeRelH>
                      <wp14:sizeRelV relativeFrom="page">
                        <wp14:pctHeight>0</wp14:pctHeight>
                      </wp14:sizeRelV>
                    </wp:anchor>
                  </w:drawing>
                </mc:Choice>
                <mc:Fallback>
                  <w:pict>
                    <v:shape id="Cuadro de texto 89" o:spid="_x0000_s1026" type="#_x0000_t202" style="position:absolute;margin-left:114.75pt;margin-top:18pt;width:30.75pt;height:16.5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" filled="f" stroked="f"/>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5600"/>
            </w:tblGrid>
            <w:tr w:rsidR="00FB0416" w:rsidRPr="00FB0416">
              <w:trPr>
                <w:trHeight w:val="420"/>
                <w:tblCellSpacing w:w="0" w:type="dxa"/>
              </w:trPr>
              <w:tc>
                <w:tcPr>
                  <w:tcW w:w="5580" w:type="dxa"/>
                  <w:tcBorders>
                    <w:top w:val="single" w:sz="4" w:space="0" w:color="auto"/>
                    <w:left w:val="nil"/>
                    <w:bottom w:val="single" w:sz="4" w:space="0" w:color="auto"/>
                    <w:right w:val="single" w:sz="8" w:space="0" w:color="000000"/>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16"/>
                      <w:szCs w:val="16"/>
                      <w:lang w:eastAsia="es-AR"/>
                    </w:rPr>
                  </w:pPr>
                  <w:r w:rsidRPr="00FB0416">
                    <w:rPr>
                      <w:rFonts w:ascii="Times New Roman" w:eastAsia="Times New Roman" w:hAnsi="Times New Roman" w:cs="Times New Roman"/>
                      <w:color w:val="000000"/>
                      <w:sz w:val="16"/>
                      <w:szCs w:val="16"/>
                      <w:lang w:eastAsia="es-AR"/>
                    </w:rPr>
                    <w:t>C.U.I.T.: 30-XXXXXXXX-4</w:t>
                  </w:r>
                </w:p>
              </w:tc>
            </w:tr>
          </w:tbl>
          <w:p w:rsidR="00FB0416" w:rsidRPr="00FB0416" w:rsidRDefault="00FB0416" w:rsidP="00FB0416">
            <w:pPr>
              <w:spacing w:after="0" w:line="240" w:lineRule="auto"/>
              <w:rPr>
                <w:rFonts w:ascii="Calibri" w:eastAsia="Times New Roman" w:hAnsi="Calibri" w:cs="Calibri"/>
                <w:color w:val="000000"/>
                <w:lang w:eastAsia="es-AR"/>
              </w:rPr>
            </w:pPr>
          </w:p>
        </w:tc>
      </w:tr>
      <w:tr w:rsidR="00FB0416" w:rsidRPr="00FB0416" w:rsidTr="00BC690A">
        <w:trPr>
          <w:trHeight w:val="420"/>
        </w:trPr>
        <w:tc>
          <w:tcPr>
            <w:tcW w:w="2482" w:type="pct"/>
            <w:gridSpan w:val="7"/>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FB0416" w:rsidRPr="00FB0416" w:rsidRDefault="00FB0416" w:rsidP="00FB0416">
            <w:pPr>
              <w:spacing w:after="0" w:line="240" w:lineRule="auto"/>
              <w:rPr>
                <w:rFonts w:ascii="Times New Roman" w:eastAsia="Times New Roman" w:hAnsi="Times New Roman" w:cs="Times New Roman"/>
                <w:color w:val="000000"/>
                <w:sz w:val="16"/>
                <w:szCs w:val="16"/>
                <w:lang w:eastAsia="es-AR"/>
              </w:rPr>
            </w:pPr>
            <w:r w:rsidRPr="00FB0416">
              <w:rPr>
                <w:rFonts w:ascii="Times New Roman" w:eastAsia="Times New Roman" w:hAnsi="Times New Roman" w:cs="Times New Roman"/>
                <w:color w:val="000000"/>
                <w:sz w:val="16"/>
                <w:szCs w:val="16"/>
                <w:lang w:eastAsia="es-AR"/>
              </w:rPr>
              <w:t xml:space="preserve">       Dirección: </w:t>
            </w:r>
          </w:p>
        </w:tc>
        <w:tc>
          <w:tcPr>
            <w:tcW w:w="882" w:type="pct"/>
            <w:gridSpan w:val="2"/>
            <w:tcBorders>
              <w:top w:val="single" w:sz="4" w:space="0" w:color="auto"/>
              <w:left w:val="nil"/>
              <w:bottom w:val="single" w:sz="8" w:space="0" w:color="auto"/>
              <w:right w:val="single" w:sz="4" w:space="0" w:color="000000"/>
            </w:tcBorders>
            <w:shd w:val="clear" w:color="auto" w:fill="auto"/>
            <w:noWrap/>
            <w:vAlign w:val="center"/>
            <w:hideMark/>
          </w:tcPr>
          <w:p w:rsidR="00FB0416" w:rsidRPr="00FB0416" w:rsidRDefault="00FB0416" w:rsidP="00B06C32">
            <w:pPr>
              <w:spacing w:after="0" w:line="240" w:lineRule="auto"/>
              <w:rPr>
                <w:rFonts w:ascii="Times New Roman" w:eastAsia="Times New Roman" w:hAnsi="Times New Roman" w:cs="Times New Roman"/>
                <w:color w:val="000000"/>
                <w:sz w:val="16"/>
                <w:szCs w:val="16"/>
                <w:lang w:eastAsia="es-AR"/>
              </w:rPr>
            </w:pPr>
            <w:r w:rsidRPr="00FB0416">
              <w:rPr>
                <w:rFonts w:ascii="Times New Roman" w:eastAsia="Times New Roman" w:hAnsi="Times New Roman" w:cs="Times New Roman"/>
                <w:color w:val="000000"/>
                <w:sz w:val="16"/>
                <w:szCs w:val="16"/>
                <w:lang w:eastAsia="es-AR"/>
              </w:rPr>
              <w:t xml:space="preserve">Localidad: </w:t>
            </w:r>
            <w:r w:rsidR="00B06C32">
              <w:rPr>
                <w:rFonts w:ascii="Times New Roman" w:eastAsia="Times New Roman" w:hAnsi="Times New Roman" w:cs="Times New Roman"/>
                <w:color w:val="000000"/>
                <w:sz w:val="16"/>
                <w:szCs w:val="16"/>
                <w:lang w:eastAsia="es-AR"/>
              </w:rPr>
              <w:t>XXXX</w:t>
            </w:r>
          </w:p>
        </w:tc>
        <w:tc>
          <w:tcPr>
            <w:tcW w:w="447" w:type="pct"/>
            <w:tcBorders>
              <w:top w:val="nil"/>
              <w:left w:val="nil"/>
              <w:bottom w:val="single" w:sz="8" w:space="0" w:color="auto"/>
              <w:right w:val="single" w:sz="4" w:space="0" w:color="auto"/>
            </w:tcBorders>
            <w:shd w:val="clear" w:color="auto" w:fill="auto"/>
            <w:noWrap/>
            <w:vAlign w:val="center"/>
            <w:hideMark/>
          </w:tcPr>
          <w:p w:rsidR="00FB0416" w:rsidRPr="00FB0416" w:rsidRDefault="00FB0416" w:rsidP="00B06C32">
            <w:pPr>
              <w:spacing w:after="0" w:line="240" w:lineRule="auto"/>
              <w:rPr>
                <w:rFonts w:ascii="Times New Roman" w:eastAsia="Times New Roman" w:hAnsi="Times New Roman" w:cs="Times New Roman"/>
                <w:color w:val="000000"/>
                <w:sz w:val="16"/>
                <w:szCs w:val="16"/>
                <w:lang w:eastAsia="es-AR"/>
              </w:rPr>
            </w:pPr>
            <w:r w:rsidRPr="00FB0416">
              <w:rPr>
                <w:rFonts w:ascii="Times New Roman" w:eastAsia="Times New Roman" w:hAnsi="Times New Roman" w:cs="Times New Roman"/>
                <w:color w:val="000000"/>
                <w:sz w:val="16"/>
                <w:szCs w:val="16"/>
                <w:lang w:eastAsia="es-AR"/>
              </w:rPr>
              <w:t xml:space="preserve">CP: </w:t>
            </w:r>
            <w:r w:rsidR="00B06C32">
              <w:rPr>
                <w:rFonts w:ascii="Times New Roman" w:eastAsia="Times New Roman" w:hAnsi="Times New Roman" w:cs="Times New Roman"/>
                <w:color w:val="000000"/>
                <w:sz w:val="16"/>
                <w:szCs w:val="16"/>
                <w:lang w:eastAsia="es-AR"/>
              </w:rPr>
              <w:t>XXXX</w:t>
            </w:r>
          </w:p>
        </w:tc>
        <w:tc>
          <w:tcPr>
            <w:tcW w:w="1189" w:type="pct"/>
            <w:gridSpan w:val="2"/>
            <w:tcBorders>
              <w:top w:val="single" w:sz="4" w:space="0" w:color="auto"/>
              <w:left w:val="nil"/>
              <w:bottom w:val="single" w:sz="8" w:space="0" w:color="auto"/>
              <w:right w:val="single" w:sz="8" w:space="0" w:color="000000"/>
            </w:tcBorders>
            <w:shd w:val="clear" w:color="auto" w:fill="auto"/>
            <w:noWrap/>
            <w:vAlign w:val="center"/>
            <w:hideMark/>
          </w:tcPr>
          <w:p w:rsidR="00FB0416" w:rsidRPr="00FB0416" w:rsidRDefault="00FB0416" w:rsidP="0083647E">
            <w:pPr>
              <w:spacing w:after="0" w:line="240" w:lineRule="auto"/>
              <w:rPr>
                <w:rFonts w:ascii="Times New Roman" w:eastAsia="Times New Roman" w:hAnsi="Times New Roman" w:cs="Times New Roman"/>
                <w:color w:val="000000"/>
                <w:sz w:val="16"/>
                <w:szCs w:val="16"/>
                <w:lang w:eastAsia="es-AR"/>
              </w:rPr>
            </w:pPr>
            <w:r w:rsidRPr="00FB0416">
              <w:rPr>
                <w:rFonts w:ascii="Times New Roman" w:eastAsia="Times New Roman" w:hAnsi="Times New Roman" w:cs="Times New Roman"/>
                <w:color w:val="000000"/>
                <w:sz w:val="16"/>
                <w:szCs w:val="16"/>
                <w:lang w:eastAsia="es-AR"/>
              </w:rPr>
              <w:t xml:space="preserve">Provincia: </w:t>
            </w:r>
            <w:r w:rsidR="0083647E">
              <w:rPr>
                <w:rFonts w:ascii="Times New Roman" w:eastAsia="Times New Roman" w:hAnsi="Times New Roman" w:cs="Times New Roman"/>
                <w:color w:val="000000"/>
                <w:sz w:val="16"/>
                <w:szCs w:val="16"/>
                <w:lang w:eastAsia="es-AR"/>
              </w:rPr>
              <w:t>XXXX</w:t>
            </w:r>
          </w:p>
        </w:tc>
      </w:tr>
      <w:tr w:rsidR="00FB0416" w:rsidRPr="00FB0416" w:rsidTr="00BC690A">
        <w:trPr>
          <w:trHeight w:val="120"/>
        </w:trPr>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lang w:eastAsia="es-AR"/>
              </w:rPr>
            </w:pPr>
          </w:p>
        </w:tc>
        <w:tc>
          <w:tcPr>
            <w:tcW w:w="254"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lang w:eastAsia="es-AR"/>
              </w:rPr>
            </w:pPr>
          </w:p>
        </w:tc>
        <w:tc>
          <w:tcPr>
            <w:tcW w:w="53"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lang w:eastAsia="es-AR"/>
              </w:rPr>
            </w:pPr>
          </w:p>
        </w:tc>
        <w:tc>
          <w:tcPr>
            <w:tcW w:w="447"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lang w:eastAsia="es-AR"/>
              </w:rPr>
            </w:pPr>
          </w:p>
        </w:tc>
        <w:tc>
          <w:tcPr>
            <w:tcW w:w="447"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lang w:eastAsia="es-AR"/>
              </w:rPr>
            </w:pPr>
          </w:p>
        </w:tc>
        <w:tc>
          <w:tcPr>
            <w:tcW w:w="447"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lang w:eastAsia="es-AR"/>
              </w:rPr>
            </w:pPr>
          </w:p>
        </w:tc>
        <w:tc>
          <w:tcPr>
            <w:tcW w:w="742"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r>
      <w:tr w:rsidR="00FB0416" w:rsidRPr="00FB0416" w:rsidTr="00FB0416">
        <w:trPr>
          <w:trHeight w:val="270"/>
        </w:trPr>
        <w:tc>
          <w:tcPr>
            <w:tcW w:w="5000" w:type="pct"/>
            <w:gridSpan w:val="12"/>
            <w:tcBorders>
              <w:top w:val="single" w:sz="8" w:space="0" w:color="auto"/>
              <w:left w:val="single" w:sz="8" w:space="0" w:color="auto"/>
              <w:bottom w:val="nil"/>
              <w:right w:val="single" w:sz="8" w:space="0" w:color="000000"/>
            </w:tcBorders>
            <w:shd w:val="clear" w:color="000000" w:fill="969696"/>
            <w:noWrap/>
            <w:vAlign w:val="center"/>
            <w:hideMark/>
          </w:tcPr>
          <w:p w:rsidR="00FB0416" w:rsidRPr="00FB0416" w:rsidRDefault="00FB0416" w:rsidP="00FB0416">
            <w:pPr>
              <w:spacing w:after="0" w:line="240" w:lineRule="auto"/>
              <w:jc w:val="center"/>
              <w:rPr>
                <w:rFonts w:ascii="Times New Roman" w:eastAsia="Times New Roman" w:hAnsi="Times New Roman" w:cs="Times New Roman"/>
                <w:sz w:val="20"/>
                <w:szCs w:val="20"/>
                <w:lang w:eastAsia="es-AR"/>
              </w:rPr>
            </w:pPr>
            <w:r w:rsidRPr="00FB0416">
              <w:rPr>
                <w:rFonts w:ascii="Times New Roman" w:eastAsia="Times New Roman" w:hAnsi="Times New Roman" w:cs="Times New Roman"/>
                <w:sz w:val="20"/>
                <w:szCs w:val="20"/>
                <w:lang w:eastAsia="es-AR"/>
              </w:rPr>
              <w:t>Análisis de los Datos y Mejoras a Realizar</w:t>
            </w:r>
          </w:p>
        </w:tc>
      </w:tr>
      <w:tr w:rsidR="00FB0416" w:rsidRPr="00FB0416" w:rsidTr="00BC690A">
        <w:trPr>
          <w:trHeight w:val="420"/>
        </w:trPr>
        <w:tc>
          <w:tcPr>
            <w:tcW w:w="2482" w:type="pct"/>
            <w:gridSpan w:val="7"/>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FB0416" w:rsidRPr="00FB0416" w:rsidRDefault="00FB0416" w:rsidP="00FB0416">
            <w:pPr>
              <w:spacing w:after="0" w:line="240" w:lineRule="auto"/>
              <w:jc w:val="center"/>
              <w:rPr>
                <w:rFonts w:ascii="Times New Roman" w:eastAsia="Times New Roman" w:hAnsi="Times New Roman" w:cs="Times New Roman"/>
                <w:color w:val="000000"/>
                <w:sz w:val="20"/>
                <w:szCs w:val="20"/>
                <w:lang w:eastAsia="es-AR"/>
              </w:rPr>
            </w:pPr>
            <w:r w:rsidRPr="00FB0416">
              <w:rPr>
                <w:rFonts w:ascii="Times New Roman" w:eastAsia="Times New Roman" w:hAnsi="Times New Roman" w:cs="Times New Roman"/>
                <w:color w:val="000000"/>
                <w:sz w:val="20"/>
                <w:szCs w:val="20"/>
                <w:lang w:eastAsia="es-AR"/>
              </w:rPr>
              <w:t>Conclusiones.</w:t>
            </w:r>
          </w:p>
        </w:tc>
        <w:tc>
          <w:tcPr>
            <w:tcW w:w="2518" w:type="pct"/>
            <w:gridSpan w:val="5"/>
            <w:tcBorders>
              <w:top w:val="single" w:sz="8" w:space="0" w:color="auto"/>
              <w:left w:val="nil"/>
              <w:bottom w:val="single" w:sz="8" w:space="0" w:color="auto"/>
              <w:right w:val="single" w:sz="8" w:space="0" w:color="000000"/>
            </w:tcBorders>
            <w:shd w:val="clear" w:color="auto" w:fill="auto"/>
            <w:noWrap/>
            <w:vAlign w:val="center"/>
            <w:hideMark/>
          </w:tcPr>
          <w:p w:rsidR="00FB0416" w:rsidRPr="00FB0416" w:rsidRDefault="00FB0416" w:rsidP="00FB0416">
            <w:pPr>
              <w:spacing w:after="0" w:line="240" w:lineRule="auto"/>
              <w:jc w:val="center"/>
              <w:rPr>
                <w:rFonts w:ascii="Times New Roman" w:eastAsia="Times New Roman" w:hAnsi="Times New Roman" w:cs="Times New Roman"/>
                <w:color w:val="000000"/>
                <w:sz w:val="20"/>
                <w:szCs w:val="20"/>
                <w:lang w:eastAsia="es-AR"/>
              </w:rPr>
            </w:pPr>
            <w:r w:rsidRPr="00FB0416">
              <w:rPr>
                <w:rFonts w:ascii="Times New Roman" w:eastAsia="Times New Roman" w:hAnsi="Times New Roman" w:cs="Times New Roman"/>
                <w:color w:val="000000"/>
                <w:sz w:val="20"/>
                <w:szCs w:val="20"/>
                <w:lang w:eastAsia="es-AR"/>
              </w:rPr>
              <w:t>Recomendaciones parta adecuar el nivel de iluminación a la legislación vigente.</w:t>
            </w:r>
          </w:p>
        </w:tc>
      </w:tr>
      <w:tr w:rsidR="00FB0416" w:rsidRPr="00FB0416" w:rsidTr="00BC690A">
        <w:trPr>
          <w:trHeight w:val="3510"/>
        </w:trPr>
        <w:tc>
          <w:tcPr>
            <w:tcW w:w="2482" w:type="pct"/>
            <w:gridSpan w:val="7"/>
            <w:tcBorders>
              <w:top w:val="single" w:sz="8" w:space="0" w:color="auto"/>
              <w:left w:val="single" w:sz="8" w:space="0" w:color="auto"/>
              <w:bottom w:val="single" w:sz="8" w:space="0" w:color="auto"/>
              <w:right w:val="single" w:sz="8" w:space="0" w:color="000000"/>
            </w:tcBorders>
            <w:shd w:val="clear" w:color="auto" w:fill="auto"/>
            <w:hideMark/>
          </w:tcPr>
          <w:p w:rsidR="00FB0416" w:rsidRPr="00FB0416" w:rsidRDefault="00FB0416" w:rsidP="00FB0416">
            <w:pPr>
              <w:spacing w:after="0" w:line="240" w:lineRule="auto"/>
              <w:rPr>
                <w:rFonts w:ascii="Calibri" w:eastAsia="Times New Roman" w:hAnsi="Calibri" w:cs="Calibri"/>
                <w:color w:val="000000"/>
                <w:lang w:eastAsia="es-AR"/>
              </w:rPr>
            </w:pPr>
            <w:r w:rsidRPr="00FB0416">
              <w:rPr>
                <w:rFonts w:ascii="Calibri" w:eastAsia="Times New Roman" w:hAnsi="Calibri" w:cs="Calibri"/>
                <w:color w:val="000000"/>
                <w:lang w:eastAsia="es-AR"/>
              </w:rPr>
              <w:t xml:space="preserve">No se cumple con lo dispuesto en el </w:t>
            </w:r>
            <w:proofErr w:type="spellStart"/>
            <w:r w:rsidRPr="00FB0416">
              <w:rPr>
                <w:rFonts w:ascii="Calibri" w:eastAsia="Times New Roman" w:hAnsi="Calibri" w:cs="Calibri"/>
                <w:color w:val="000000"/>
                <w:lang w:eastAsia="es-AR"/>
              </w:rPr>
              <w:t>Dec</w:t>
            </w:r>
            <w:proofErr w:type="spellEnd"/>
            <w:r w:rsidRPr="00FB0416">
              <w:rPr>
                <w:rFonts w:ascii="Calibri" w:eastAsia="Times New Roman" w:hAnsi="Calibri" w:cs="Calibri"/>
                <w:color w:val="000000"/>
                <w:lang w:eastAsia="es-AR"/>
              </w:rPr>
              <w:t>. 351 Cap. 12</w:t>
            </w:r>
          </w:p>
        </w:tc>
        <w:tc>
          <w:tcPr>
            <w:tcW w:w="2518" w:type="pct"/>
            <w:gridSpan w:val="5"/>
            <w:tcBorders>
              <w:top w:val="single" w:sz="8" w:space="0" w:color="auto"/>
              <w:left w:val="nil"/>
              <w:bottom w:val="single" w:sz="8" w:space="0" w:color="auto"/>
              <w:right w:val="single" w:sz="8" w:space="0" w:color="000000"/>
            </w:tcBorders>
            <w:shd w:val="clear" w:color="auto" w:fill="auto"/>
            <w:hideMark/>
          </w:tcPr>
          <w:p w:rsidR="00FB0416" w:rsidRPr="00FB0416" w:rsidRDefault="00FB0416" w:rsidP="00FB0416">
            <w:pPr>
              <w:spacing w:after="240" w:line="240" w:lineRule="auto"/>
              <w:rPr>
                <w:rFonts w:ascii="Calibri" w:eastAsia="Times New Roman" w:hAnsi="Calibri" w:cs="Calibri"/>
                <w:color w:val="000000"/>
                <w:lang w:eastAsia="es-AR"/>
              </w:rPr>
            </w:pPr>
            <w:r w:rsidRPr="00FB0416">
              <w:rPr>
                <w:rFonts w:ascii="Calibri" w:eastAsia="Times New Roman" w:hAnsi="Calibri" w:cs="Calibri"/>
                <w:color w:val="000000"/>
                <w:lang w:eastAsia="es-AR"/>
              </w:rPr>
              <w:t>1) Agregar artefactos lumínicos adecuados para dar cumplimiento a la legislación vigente. Incorporar luminarias de tipo localizadas en las máquinas de banco.</w:t>
            </w:r>
            <w:r w:rsidRPr="00FB0416">
              <w:rPr>
                <w:rFonts w:ascii="Calibri" w:eastAsia="Times New Roman" w:hAnsi="Calibri" w:cs="Calibri"/>
                <w:color w:val="000000"/>
                <w:lang w:eastAsia="es-AR"/>
              </w:rPr>
              <w:br/>
              <w:t>2) Procurar la limpieza de paredes en aquellas que poseen revestimiento y el pintado en tonos claros de las de mampostería.</w:t>
            </w:r>
            <w:r w:rsidRPr="00FB0416">
              <w:rPr>
                <w:rFonts w:ascii="Calibri" w:eastAsia="Times New Roman" w:hAnsi="Calibri" w:cs="Calibri"/>
                <w:color w:val="000000"/>
                <w:lang w:eastAsia="es-AR"/>
              </w:rPr>
              <w:br/>
              <w:t>3) Mantener el sitio y las luminarias siempre limpias, para maximizar el rendimiento lumínico.</w:t>
            </w:r>
            <w:r w:rsidRPr="00FB0416">
              <w:rPr>
                <w:rFonts w:ascii="Calibri" w:eastAsia="Times New Roman" w:hAnsi="Calibri" w:cs="Calibri"/>
                <w:color w:val="000000"/>
                <w:lang w:eastAsia="es-AR"/>
              </w:rPr>
              <w:br/>
              <w:t>4) Hacer mediciones periódicas de iluminancia promedio. Esto podría ayudar a determinar hasta qué momento en la vida útil de las lámparas la pérdida de rendimiento lumínico estaría en niveles aceptables, ya que puede darse que se deba realizar el reemplazo antes de su agotamiento.</w:t>
            </w:r>
          </w:p>
        </w:tc>
      </w:tr>
      <w:tr w:rsidR="00FB0416" w:rsidRPr="00FB0416" w:rsidTr="00BC690A">
        <w:trPr>
          <w:trHeight w:val="300"/>
        </w:trPr>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254"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53"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447"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447"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447"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c>
          <w:tcPr>
            <w:tcW w:w="742"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Calibri" w:eastAsia="Times New Roman" w:hAnsi="Calibri" w:cs="Calibri"/>
                <w:color w:val="000000"/>
                <w:lang w:eastAsia="es-AR"/>
              </w:rPr>
            </w:pPr>
          </w:p>
        </w:tc>
      </w:tr>
      <w:tr w:rsidR="00FB0416" w:rsidRPr="00FB0416" w:rsidTr="00BC690A">
        <w:trPr>
          <w:trHeight w:val="255"/>
        </w:trPr>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254"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53"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447"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16"/>
                <w:szCs w:val="16"/>
                <w:lang w:eastAsia="es-AR"/>
              </w:rPr>
            </w:pPr>
          </w:p>
        </w:tc>
        <w:tc>
          <w:tcPr>
            <w:tcW w:w="447"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16"/>
                <w:szCs w:val="16"/>
                <w:lang w:eastAsia="es-AR"/>
              </w:rPr>
            </w:pPr>
          </w:p>
        </w:tc>
        <w:tc>
          <w:tcPr>
            <w:tcW w:w="447"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16"/>
                <w:szCs w:val="16"/>
                <w:lang w:eastAsia="es-AR"/>
              </w:rPr>
            </w:pPr>
          </w:p>
        </w:tc>
        <w:tc>
          <w:tcPr>
            <w:tcW w:w="742"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jc w:val="right"/>
              <w:rPr>
                <w:rFonts w:ascii="Times New Roman" w:eastAsia="Times New Roman" w:hAnsi="Times New Roman" w:cs="Times New Roman"/>
                <w:color w:val="000000"/>
                <w:sz w:val="16"/>
                <w:szCs w:val="16"/>
                <w:lang w:eastAsia="es-AR"/>
              </w:rPr>
            </w:pPr>
          </w:p>
        </w:tc>
      </w:tr>
      <w:tr w:rsidR="00FB0416" w:rsidRPr="00FB0416" w:rsidTr="00BC690A">
        <w:trPr>
          <w:trHeight w:val="210"/>
        </w:trPr>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254"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53"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2083" w:type="pct"/>
            <w:gridSpan w:val="4"/>
            <w:tcBorders>
              <w:top w:val="nil"/>
              <w:left w:val="nil"/>
              <w:bottom w:val="nil"/>
              <w:right w:val="nil"/>
            </w:tcBorders>
            <w:shd w:val="clear" w:color="auto" w:fill="auto"/>
            <w:noWrap/>
            <w:vAlign w:val="bottom"/>
            <w:hideMark/>
          </w:tcPr>
          <w:p w:rsidR="00FB0416" w:rsidRPr="00FB0416" w:rsidRDefault="00FB0416" w:rsidP="00FB0416">
            <w:pPr>
              <w:spacing w:after="0" w:line="240" w:lineRule="auto"/>
              <w:jc w:val="center"/>
              <w:rPr>
                <w:rFonts w:ascii="Times New Roman" w:eastAsia="Times New Roman" w:hAnsi="Times New Roman" w:cs="Times New Roman"/>
                <w:color w:val="000000"/>
                <w:sz w:val="16"/>
                <w:szCs w:val="16"/>
                <w:lang w:eastAsia="es-AR"/>
              </w:rPr>
            </w:pPr>
            <w:r w:rsidRPr="00FB0416">
              <w:rPr>
                <w:rFonts w:ascii="Times New Roman" w:eastAsia="Times New Roman" w:hAnsi="Times New Roman" w:cs="Times New Roman"/>
                <w:color w:val="000000"/>
                <w:sz w:val="16"/>
                <w:szCs w:val="16"/>
                <w:lang w:eastAsia="es-AR"/>
              </w:rPr>
              <w:t>…………………………………………………………………………………………..</w:t>
            </w:r>
          </w:p>
        </w:tc>
      </w:tr>
      <w:tr w:rsidR="00FB0416" w:rsidRPr="00FB0416" w:rsidTr="00BC690A">
        <w:trPr>
          <w:trHeight w:val="300"/>
        </w:trPr>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254"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53"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435" w:type="pct"/>
            <w:tcBorders>
              <w:top w:val="nil"/>
              <w:left w:val="nil"/>
              <w:bottom w:val="nil"/>
              <w:right w:val="nil"/>
            </w:tcBorders>
            <w:shd w:val="clear" w:color="auto" w:fill="auto"/>
            <w:noWrap/>
            <w:vAlign w:val="bottom"/>
            <w:hideMark/>
          </w:tcPr>
          <w:p w:rsidR="00FB0416" w:rsidRPr="00FB0416" w:rsidRDefault="00FB0416" w:rsidP="00FB0416">
            <w:pPr>
              <w:spacing w:after="0" w:line="240" w:lineRule="auto"/>
              <w:rPr>
                <w:rFonts w:ascii="Times New Roman" w:eastAsia="Times New Roman" w:hAnsi="Times New Roman" w:cs="Times New Roman"/>
                <w:color w:val="000000"/>
                <w:sz w:val="20"/>
                <w:szCs w:val="20"/>
                <w:lang w:eastAsia="es-AR"/>
              </w:rPr>
            </w:pPr>
          </w:p>
        </w:tc>
        <w:tc>
          <w:tcPr>
            <w:tcW w:w="2083" w:type="pct"/>
            <w:gridSpan w:val="4"/>
            <w:tcBorders>
              <w:top w:val="nil"/>
              <w:left w:val="nil"/>
              <w:bottom w:val="nil"/>
              <w:right w:val="nil"/>
            </w:tcBorders>
            <w:shd w:val="clear" w:color="auto" w:fill="auto"/>
            <w:noWrap/>
            <w:vAlign w:val="bottom"/>
            <w:hideMark/>
          </w:tcPr>
          <w:p w:rsidR="00FB0416" w:rsidRPr="00FB0416" w:rsidRDefault="00FB0416" w:rsidP="00FB0416">
            <w:pPr>
              <w:spacing w:after="0" w:line="240" w:lineRule="auto"/>
              <w:jc w:val="center"/>
              <w:rPr>
                <w:rFonts w:ascii="Times New Roman" w:eastAsia="Times New Roman" w:hAnsi="Times New Roman" w:cs="Times New Roman"/>
                <w:color w:val="000000"/>
                <w:sz w:val="16"/>
                <w:szCs w:val="16"/>
                <w:lang w:eastAsia="es-AR"/>
              </w:rPr>
            </w:pPr>
            <w:r w:rsidRPr="00FB0416">
              <w:rPr>
                <w:rFonts w:ascii="Times New Roman" w:eastAsia="Times New Roman" w:hAnsi="Times New Roman" w:cs="Times New Roman"/>
                <w:color w:val="000000"/>
                <w:sz w:val="16"/>
                <w:szCs w:val="16"/>
                <w:lang w:eastAsia="es-AR"/>
              </w:rPr>
              <w:t>Firma, Aclaración y Registro del Profesional Interviniente</w:t>
            </w:r>
          </w:p>
        </w:tc>
      </w:tr>
    </w:tbl>
    <w:p w:rsidR="00CE6D24" w:rsidRDefault="00CE6D24" w:rsidP="00D85A5B">
      <w:pPr>
        <w:spacing w:after="0" w:line="360" w:lineRule="auto"/>
        <w:contextualSpacing/>
        <w:jc w:val="both"/>
      </w:pPr>
    </w:p>
    <w:p w:rsidR="003B5A50" w:rsidRDefault="003B5A50" w:rsidP="00D67A3B">
      <w:pPr>
        <w:spacing w:after="0" w:line="360" w:lineRule="auto"/>
        <w:contextualSpacing/>
        <w:jc w:val="both"/>
        <w:rPr>
          <w:rFonts w:ascii="Times New Roman" w:eastAsia="Times New Roman" w:hAnsi="Times New Roman" w:cs="Times New Roman"/>
          <w:sz w:val="24"/>
          <w:szCs w:val="24"/>
          <w:lang w:eastAsia="es-AR"/>
        </w:rPr>
        <w:sectPr w:rsidR="003B5A50" w:rsidSect="007E1034">
          <w:footerReference w:type="default" r:id="rId92"/>
          <w:footerReference w:type="first" r:id="rId93"/>
          <w:pgSz w:w="16840" w:h="11907" w:orient="landscape" w:code="9"/>
          <w:pgMar w:top="1418" w:right="1418" w:bottom="1985" w:left="1418" w:header="709" w:footer="709" w:gutter="0"/>
          <w:cols w:space="708"/>
          <w:titlePg/>
          <w:docGrid w:linePitch="360"/>
        </w:sectPr>
      </w:pPr>
    </w:p>
    <w:p w:rsidR="00D67A3B" w:rsidRDefault="00D67A3B" w:rsidP="00D67A3B">
      <w:pPr>
        <w:spacing w:after="0" w:line="360" w:lineRule="auto"/>
        <w:contextualSpacing/>
        <w:jc w:val="both"/>
        <w:rPr>
          <w:rFonts w:ascii="Times New Roman" w:eastAsia="Times New Roman" w:hAnsi="Times New Roman" w:cs="Times New Roman"/>
          <w:sz w:val="24"/>
          <w:szCs w:val="24"/>
          <w:lang w:eastAsia="es-AR"/>
        </w:rPr>
      </w:pPr>
      <w:r w:rsidRPr="00BD1814">
        <w:rPr>
          <w:rFonts w:ascii="Times New Roman" w:eastAsia="Times New Roman" w:hAnsi="Times New Roman" w:cs="Times New Roman"/>
          <w:sz w:val="24"/>
          <w:szCs w:val="24"/>
          <w:lang w:eastAsia="es-AR"/>
        </w:rPr>
        <w:lastRenderedPageBreak/>
        <w:t xml:space="preserve">Protocolo para medición de </w:t>
      </w:r>
      <w:r>
        <w:rPr>
          <w:rFonts w:ascii="Times New Roman" w:eastAsia="Times New Roman" w:hAnsi="Times New Roman" w:cs="Times New Roman"/>
          <w:sz w:val="24"/>
          <w:szCs w:val="24"/>
          <w:lang w:eastAsia="es-AR"/>
        </w:rPr>
        <w:t>ruido</w:t>
      </w:r>
    </w:p>
    <w:tbl>
      <w:tblPr>
        <w:tblW w:w="5001" w:type="pct"/>
        <w:tblCellMar>
          <w:left w:w="70" w:type="dxa"/>
          <w:right w:w="70" w:type="dxa"/>
        </w:tblCellMar>
        <w:tblLook w:val="04A0" w:firstRow="1" w:lastRow="0" w:firstColumn="1" w:lastColumn="0" w:noHBand="0" w:noVBand="1"/>
      </w:tblPr>
      <w:tblGrid>
        <w:gridCol w:w="1044"/>
        <w:gridCol w:w="885"/>
        <w:gridCol w:w="738"/>
        <w:gridCol w:w="1089"/>
        <w:gridCol w:w="1093"/>
        <w:gridCol w:w="249"/>
        <w:gridCol w:w="3548"/>
      </w:tblGrid>
      <w:tr w:rsidR="003B5A50" w:rsidRPr="003B5A50" w:rsidTr="00B9360B">
        <w:trPr>
          <w:trHeight w:val="300"/>
        </w:trPr>
        <w:tc>
          <w:tcPr>
            <w:tcW w:w="5000" w:type="pct"/>
            <w:gridSpan w:val="7"/>
            <w:tcBorders>
              <w:top w:val="nil"/>
              <w:left w:val="nil"/>
              <w:bottom w:val="single" w:sz="4" w:space="0" w:color="auto"/>
              <w:right w:val="nil"/>
            </w:tcBorders>
            <w:shd w:val="clear" w:color="000000" w:fill="FFFFFF"/>
            <w:noWrap/>
            <w:vAlign w:val="bottom"/>
            <w:hideMark/>
          </w:tcPr>
          <w:p w:rsidR="003B5A50" w:rsidRPr="003B5A50" w:rsidRDefault="003B5A50" w:rsidP="003B5A50">
            <w:pPr>
              <w:spacing w:after="0" w:line="240" w:lineRule="auto"/>
              <w:jc w:val="right"/>
              <w:rPr>
                <w:rFonts w:ascii="Times New Roman" w:eastAsia="Times New Roman" w:hAnsi="Times New Roman" w:cs="Times New Roman"/>
                <w:sz w:val="18"/>
                <w:szCs w:val="20"/>
                <w:lang w:eastAsia="es-AR"/>
              </w:rPr>
            </w:pPr>
            <w:r w:rsidRPr="003B5A50">
              <w:rPr>
                <w:rFonts w:ascii="Times New Roman" w:eastAsia="Times New Roman" w:hAnsi="Times New Roman" w:cs="Times New Roman"/>
                <w:sz w:val="18"/>
                <w:szCs w:val="20"/>
                <w:lang w:eastAsia="es-AR"/>
              </w:rPr>
              <w:t xml:space="preserve">ANEXO </w:t>
            </w:r>
          </w:p>
        </w:tc>
      </w:tr>
      <w:tr w:rsidR="003B5A50" w:rsidRPr="003B5A50" w:rsidTr="00B9360B">
        <w:trPr>
          <w:trHeight w:val="525"/>
        </w:trPr>
        <w:tc>
          <w:tcPr>
            <w:tcW w:w="5000" w:type="pct"/>
            <w:gridSpan w:val="7"/>
            <w:tcBorders>
              <w:top w:val="single" w:sz="4" w:space="0" w:color="auto"/>
              <w:left w:val="single" w:sz="4" w:space="0" w:color="auto"/>
              <w:bottom w:val="single" w:sz="4" w:space="0" w:color="auto"/>
              <w:right w:val="single" w:sz="4" w:space="0" w:color="000000"/>
            </w:tcBorders>
            <w:shd w:val="clear" w:color="000000" w:fill="000000"/>
            <w:vAlign w:val="center"/>
            <w:hideMark/>
          </w:tcPr>
          <w:p w:rsidR="003B5A50" w:rsidRPr="003B5A50" w:rsidRDefault="003B5A50" w:rsidP="003B5A50">
            <w:pPr>
              <w:spacing w:after="0" w:line="240" w:lineRule="auto"/>
              <w:jc w:val="center"/>
              <w:rPr>
                <w:rFonts w:ascii="Times New Roman" w:eastAsia="Times New Roman" w:hAnsi="Times New Roman" w:cs="Times New Roman"/>
                <w:b/>
                <w:bCs/>
                <w:color w:val="FFFFFF"/>
                <w:sz w:val="18"/>
                <w:szCs w:val="24"/>
                <w:lang w:eastAsia="es-AR"/>
              </w:rPr>
            </w:pPr>
            <w:r w:rsidRPr="003B5A50">
              <w:rPr>
                <w:rFonts w:ascii="Times New Roman" w:eastAsia="Times New Roman" w:hAnsi="Times New Roman" w:cs="Times New Roman"/>
                <w:b/>
                <w:bCs/>
                <w:color w:val="FFFFFF"/>
                <w:sz w:val="18"/>
                <w:szCs w:val="24"/>
                <w:lang w:eastAsia="es-AR"/>
              </w:rPr>
              <w:t>PROTOCOLO DE MEDICIÓN DE RUIDO EN EL AMBIENTE LABORAL</w:t>
            </w:r>
          </w:p>
        </w:tc>
      </w:tr>
      <w:tr w:rsidR="00B9360B" w:rsidRPr="003B5A50" w:rsidTr="00B9360B">
        <w:trPr>
          <w:trHeight w:val="150"/>
        </w:trPr>
        <w:tc>
          <w:tcPr>
            <w:tcW w:w="603"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51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427"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0"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144"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205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r>
      <w:tr w:rsidR="003B5A50" w:rsidRPr="003B5A50" w:rsidTr="00B9360B">
        <w:trPr>
          <w:trHeight w:val="330"/>
        </w:trPr>
        <w:tc>
          <w:tcPr>
            <w:tcW w:w="5000" w:type="pct"/>
            <w:gridSpan w:val="7"/>
            <w:tcBorders>
              <w:top w:val="single" w:sz="8" w:space="0" w:color="auto"/>
              <w:left w:val="single" w:sz="8" w:space="0" w:color="auto"/>
              <w:bottom w:val="single" w:sz="4" w:space="0" w:color="auto"/>
              <w:right w:val="single" w:sz="8" w:space="0" w:color="000000"/>
            </w:tcBorders>
            <w:shd w:val="clear" w:color="000000" w:fill="D9D9D9"/>
            <w:noWrap/>
            <w:vAlign w:val="center"/>
            <w:hideMark/>
          </w:tcPr>
          <w:p w:rsidR="003B5A50" w:rsidRPr="003B5A50" w:rsidRDefault="003B5A50" w:rsidP="003B5A50">
            <w:pPr>
              <w:spacing w:after="0" w:line="240" w:lineRule="auto"/>
              <w:jc w:val="center"/>
              <w:rPr>
                <w:rFonts w:ascii="Times New Roman" w:eastAsia="Times New Roman" w:hAnsi="Times New Roman" w:cs="Times New Roman"/>
                <w:b/>
                <w:bCs/>
                <w:color w:val="000000"/>
                <w:sz w:val="18"/>
                <w:szCs w:val="24"/>
                <w:lang w:eastAsia="es-AR"/>
              </w:rPr>
            </w:pPr>
            <w:r w:rsidRPr="003B5A50">
              <w:rPr>
                <w:rFonts w:ascii="Times New Roman" w:eastAsia="Times New Roman" w:hAnsi="Times New Roman" w:cs="Times New Roman"/>
                <w:b/>
                <w:bCs/>
                <w:color w:val="000000"/>
                <w:sz w:val="18"/>
                <w:szCs w:val="24"/>
                <w:lang w:eastAsia="es-AR"/>
              </w:rPr>
              <w:t>Datos del establecimiento</w:t>
            </w:r>
          </w:p>
        </w:tc>
      </w:tr>
      <w:tr w:rsidR="003B5A50" w:rsidRPr="003B5A50" w:rsidTr="00B9360B">
        <w:trPr>
          <w:trHeight w:val="435"/>
        </w:trPr>
        <w:tc>
          <w:tcPr>
            <w:tcW w:w="5000" w:type="pct"/>
            <w:gridSpan w:val="7"/>
            <w:tcBorders>
              <w:top w:val="nil"/>
              <w:left w:val="single" w:sz="8" w:space="0" w:color="auto"/>
              <w:bottom w:val="single" w:sz="4" w:space="0" w:color="auto"/>
              <w:right w:val="single" w:sz="8" w:space="0" w:color="000000"/>
            </w:tcBorders>
            <w:shd w:val="clear" w:color="auto" w:fill="auto"/>
            <w:noWrap/>
            <w:vAlign w:val="center"/>
            <w:hideMark/>
          </w:tcPr>
          <w:p w:rsidR="003B5A50" w:rsidRPr="003B5A50" w:rsidRDefault="003B5A50" w:rsidP="003B5A50">
            <w:pPr>
              <w:spacing w:after="0" w:line="240" w:lineRule="auto"/>
              <w:rPr>
                <w:rFonts w:ascii="Times New Roman" w:eastAsia="Times New Roman" w:hAnsi="Times New Roman" w:cs="Times New Roman"/>
                <w:color w:val="000000"/>
                <w:sz w:val="18"/>
                <w:szCs w:val="24"/>
                <w:lang w:eastAsia="es-AR"/>
              </w:rPr>
            </w:pPr>
            <w:r w:rsidRPr="003B5A50">
              <w:rPr>
                <w:rFonts w:ascii="Times New Roman" w:eastAsia="Times New Roman" w:hAnsi="Times New Roman" w:cs="Times New Roman"/>
                <w:color w:val="000000"/>
                <w:sz w:val="18"/>
                <w:szCs w:val="14"/>
                <w:lang w:eastAsia="es-AR"/>
              </w:rPr>
              <w:t>(1)</w:t>
            </w:r>
            <w:r w:rsidRPr="003B5A50">
              <w:rPr>
                <w:rFonts w:ascii="Times New Roman" w:eastAsia="Times New Roman" w:hAnsi="Times New Roman" w:cs="Times New Roman"/>
                <w:color w:val="000000"/>
                <w:sz w:val="18"/>
                <w:szCs w:val="24"/>
                <w:lang w:eastAsia="es-AR"/>
              </w:rPr>
              <w:t xml:space="preserve"> Razón Social: HOSPITAL X</w:t>
            </w:r>
          </w:p>
        </w:tc>
      </w:tr>
      <w:tr w:rsidR="00B9360B" w:rsidRPr="003B5A50" w:rsidTr="00B9360B">
        <w:trPr>
          <w:trHeight w:val="150"/>
        </w:trPr>
        <w:tc>
          <w:tcPr>
            <w:tcW w:w="603" w:type="pct"/>
            <w:tcBorders>
              <w:top w:val="nil"/>
              <w:left w:val="single" w:sz="8" w:space="0" w:color="auto"/>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szCs w:val="24"/>
                <w:lang w:eastAsia="es-AR"/>
              </w:rPr>
            </w:pPr>
            <w:r w:rsidRPr="003B5A50">
              <w:rPr>
                <w:rFonts w:ascii="Calibri" w:eastAsia="Times New Roman" w:hAnsi="Calibri" w:cs="Calibri"/>
                <w:color w:val="000000"/>
                <w:sz w:val="18"/>
                <w:szCs w:val="24"/>
                <w:lang w:eastAsia="es-AR"/>
              </w:rPr>
              <w:t> </w:t>
            </w:r>
          </w:p>
        </w:tc>
        <w:tc>
          <w:tcPr>
            <w:tcW w:w="512"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szCs w:val="24"/>
                <w:lang w:eastAsia="es-AR"/>
              </w:rPr>
            </w:pPr>
          </w:p>
        </w:tc>
        <w:tc>
          <w:tcPr>
            <w:tcW w:w="427"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szCs w:val="24"/>
                <w:lang w:eastAsia="es-AR"/>
              </w:rPr>
            </w:pPr>
          </w:p>
        </w:tc>
        <w:tc>
          <w:tcPr>
            <w:tcW w:w="630"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szCs w:val="24"/>
                <w:lang w:eastAsia="es-AR"/>
              </w:rPr>
            </w:pPr>
          </w:p>
        </w:tc>
        <w:tc>
          <w:tcPr>
            <w:tcW w:w="632"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szCs w:val="24"/>
                <w:lang w:eastAsia="es-AR"/>
              </w:rPr>
            </w:pPr>
          </w:p>
        </w:tc>
        <w:tc>
          <w:tcPr>
            <w:tcW w:w="144"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szCs w:val="24"/>
                <w:lang w:eastAsia="es-AR"/>
              </w:rPr>
            </w:pPr>
          </w:p>
        </w:tc>
        <w:tc>
          <w:tcPr>
            <w:tcW w:w="2052" w:type="pct"/>
            <w:tcBorders>
              <w:top w:val="nil"/>
              <w:left w:val="nil"/>
              <w:bottom w:val="nil"/>
              <w:right w:val="single" w:sz="8" w:space="0" w:color="auto"/>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szCs w:val="24"/>
                <w:lang w:eastAsia="es-AR"/>
              </w:rPr>
            </w:pPr>
            <w:r w:rsidRPr="003B5A50">
              <w:rPr>
                <w:rFonts w:ascii="Calibri" w:eastAsia="Times New Roman" w:hAnsi="Calibri" w:cs="Calibri"/>
                <w:color w:val="000000"/>
                <w:sz w:val="18"/>
                <w:szCs w:val="24"/>
                <w:lang w:eastAsia="es-AR"/>
              </w:rPr>
              <w:t> </w:t>
            </w:r>
          </w:p>
        </w:tc>
      </w:tr>
      <w:tr w:rsidR="003B5A50" w:rsidRPr="003B5A50" w:rsidTr="00B9360B">
        <w:trPr>
          <w:trHeight w:val="420"/>
        </w:trPr>
        <w:tc>
          <w:tcPr>
            <w:tcW w:w="5000" w:type="pct"/>
            <w:gridSpan w:val="7"/>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3B5A50" w:rsidRPr="003B5A50" w:rsidRDefault="003B5A50" w:rsidP="003B5A50">
            <w:pPr>
              <w:spacing w:after="0" w:line="240" w:lineRule="auto"/>
              <w:rPr>
                <w:rFonts w:ascii="Times New Roman" w:eastAsia="Times New Roman" w:hAnsi="Times New Roman" w:cs="Times New Roman"/>
                <w:color w:val="000000"/>
                <w:sz w:val="18"/>
                <w:szCs w:val="24"/>
                <w:lang w:eastAsia="es-AR"/>
              </w:rPr>
            </w:pPr>
            <w:r w:rsidRPr="003B5A50">
              <w:rPr>
                <w:rFonts w:ascii="Times New Roman" w:eastAsia="Times New Roman" w:hAnsi="Times New Roman" w:cs="Times New Roman"/>
                <w:color w:val="000000"/>
                <w:sz w:val="18"/>
                <w:szCs w:val="14"/>
                <w:lang w:eastAsia="es-AR"/>
              </w:rPr>
              <w:t xml:space="preserve">(2) </w:t>
            </w:r>
            <w:r w:rsidRPr="003B5A50">
              <w:rPr>
                <w:rFonts w:ascii="Times New Roman" w:eastAsia="Times New Roman" w:hAnsi="Times New Roman" w:cs="Times New Roman"/>
                <w:color w:val="000000"/>
                <w:sz w:val="18"/>
                <w:szCs w:val="24"/>
                <w:lang w:eastAsia="es-AR"/>
              </w:rPr>
              <w:t xml:space="preserve">Dirección: </w:t>
            </w:r>
          </w:p>
        </w:tc>
      </w:tr>
      <w:tr w:rsidR="00B9360B" w:rsidRPr="003B5A50" w:rsidTr="00B9360B">
        <w:trPr>
          <w:trHeight w:val="150"/>
        </w:trPr>
        <w:tc>
          <w:tcPr>
            <w:tcW w:w="603" w:type="pct"/>
            <w:tcBorders>
              <w:top w:val="nil"/>
              <w:left w:val="single" w:sz="8" w:space="0" w:color="auto"/>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r w:rsidRPr="003B5A50">
              <w:rPr>
                <w:rFonts w:ascii="Calibri" w:eastAsia="Times New Roman" w:hAnsi="Calibri" w:cs="Calibri"/>
                <w:color w:val="000000"/>
                <w:sz w:val="18"/>
                <w:lang w:eastAsia="es-AR"/>
              </w:rPr>
              <w:t> </w:t>
            </w:r>
          </w:p>
        </w:tc>
        <w:tc>
          <w:tcPr>
            <w:tcW w:w="512"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427"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0"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2"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144"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2052" w:type="pct"/>
            <w:tcBorders>
              <w:top w:val="nil"/>
              <w:left w:val="nil"/>
              <w:bottom w:val="nil"/>
              <w:right w:val="single" w:sz="8" w:space="0" w:color="auto"/>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r w:rsidRPr="003B5A50">
              <w:rPr>
                <w:rFonts w:ascii="Calibri" w:eastAsia="Times New Roman" w:hAnsi="Calibri" w:cs="Calibri"/>
                <w:color w:val="000000"/>
                <w:sz w:val="18"/>
                <w:lang w:eastAsia="es-AR"/>
              </w:rPr>
              <w:t> </w:t>
            </w:r>
          </w:p>
        </w:tc>
      </w:tr>
      <w:tr w:rsidR="003B5A50" w:rsidRPr="003B5A50" w:rsidTr="00B9360B">
        <w:trPr>
          <w:trHeight w:val="420"/>
        </w:trPr>
        <w:tc>
          <w:tcPr>
            <w:tcW w:w="5000" w:type="pct"/>
            <w:gridSpan w:val="7"/>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3B5A50" w:rsidRPr="003B5A50" w:rsidRDefault="003B5A50" w:rsidP="00B06C32">
            <w:pPr>
              <w:spacing w:after="0" w:line="240" w:lineRule="auto"/>
              <w:rPr>
                <w:rFonts w:ascii="Times New Roman" w:eastAsia="Times New Roman" w:hAnsi="Times New Roman" w:cs="Times New Roman"/>
                <w:color w:val="000000"/>
                <w:sz w:val="18"/>
                <w:szCs w:val="24"/>
                <w:lang w:eastAsia="es-AR"/>
              </w:rPr>
            </w:pPr>
            <w:r w:rsidRPr="003B5A50">
              <w:rPr>
                <w:rFonts w:ascii="Times New Roman" w:eastAsia="Times New Roman" w:hAnsi="Times New Roman" w:cs="Times New Roman"/>
                <w:color w:val="000000"/>
                <w:sz w:val="18"/>
                <w:szCs w:val="14"/>
                <w:lang w:eastAsia="es-AR"/>
              </w:rPr>
              <w:t xml:space="preserve">(3) </w:t>
            </w:r>
            <w:r w:rsidRPr="003B5A50">
              <w:rPr>
                <w:rFonts w:ascii="Times New Roman" w:eastAsia="Times New Roman" w:hAnsi="Times New Roman" w:cs="Times New Roman"/>
                <w:color w:val="000000"/>
                <w:sz w:val="18"/>
                <w:szCs w:val="24"/>
                <w:lang w:eastAsia="es-AR"/>
              </w:rPr>
              <w:t xml:space="preserve">Localidad: </w:t>
            </w:r>
            <w:r w:rsidR="00B06C32">
              <w:rPr>
                <w:rFonts w:ascii="Times New Roman" w:eastAsia="Times New Roman" w:hAnsi="Times New Roman" w:cs="Times New Roman"/>
                <w:color w:val="000000"/>
                <w:sz w:val="18"/>
                <w:szCs w:val="24"/>
                <w:lang w:eastAsia="es-AR"/>
              </w:rPr>
              <w:t>XXXX</w:t>
            </w:r>
          </w:p>
        </w:tc>
      </w:tr>
      <w:tr w:rsidR="00B9360B" w:rsidRPr="003B5A50" w:rsidTr="00B9360B">
        <w:trPr>
          <w:trHeight w:val="150"/>
        </w:trPr>
        <w:tc>
          <w:tcPr>
            <w:tcW w:w="603" w:type="pct"/>
            <w:tcBorders>
              <w:top w:val="nil"/>
              <w:left w:val="single" w:sz="8" w:space="0" w:color="auto"/>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r w:rsidRPr="003B5A50">
              <w:rPr>
                <w:rFonts w:ascii="Calibri" w:eastAsia="Times New Roman" w:hAnsi="Calibri" w:cs="Calibri"/>
                <w:color w:val="000000"/>
                <w:sz w:val="18"/>
                <w:lang w:eastAsia="es-AR"/>
              </w:rPr>
              <w:t> </w:t>
            </w:r>
          </w:p>
        </w:tc>
        <w:tc>
          <w:tcPr>
            <w:tcW w:w="512"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427"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0"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2"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144"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2052" w:type="pct"/>
            <w:tcBorders>
              <w:top w:val="nil"/>
              <w:left w:val="nil"/>
              <w:bottom w:val="nil"/>
              <w:right w:val="single" w:sz="8" w:space="0" w:color="auto"/>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r w:rsidRPr="003B5A50">
              <w:rPr>
                <w:rFonts w:ascii="Calibri" w:eastAsia="Times New Roman" w:hAnsi="Calibri" w:cs="Calibri"/>
                <w:color w:val="000000"/>
                <w:sz w:val="18"/>
                <w:lang w:eastAsia="es-AR"/>
              </w:rPr>
              <w:t> </w:t>
            </w:r>
          </w:p>
        </w:tc>
      </w:tr>
      <w:tr w:rsidR="003B5A50" w:rsidRPr="003B5A50" w:rsidTr="00B9360B">
        <w:trPr>
          <w:trHeight w:val="420"/>
        </w:trPr>
        <w:tc>
          <w:tcPr>
            <w:tcW w:w="5000" w:type="pct"/>
            <w:gridSpan w:val="7"/>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3B5A50" w:rsidRPr="003B5A50" w:rsidRDefault="003B5A50" w:rsidP="0083647E">
            <w:pPr>
              <w:spacing w:after="0" w:line="240" w:lineRule="auto"/>
              <w:rPr>
                <w:rFonts w:ascii="Times New Roman" w:eastAsia="Times New Roman" w:hAnsi="Times New Roman" w:cs="Times New Roman"/>
                <w:color w:val="000000"/>
                <w:sz w:val="18"/>
                <w:szCs w:val="24"/>
                <w:lang w:eastAsia="es-AR"/>
              </w:rPr>
            </w:pPr>
            <w:r w:rsidRPr="003B5A50">
              <w:rPr>
                <w:rFonts w:ascii="Times New Roman" w:eastAsia="Times New Roman" w:hAnsi="Times New Roman" w:cs="Times New Roman"/>
                <w:color w:val="000000"/>
                <w:sz w:val="18"/>
                <w:szCs w:val="14"/>
                <w:lang w:eastAsia="es-AR"/>
              </w:rPr>
              <w:t xml:space="preserve">(4) </w:t>
            </w:r>
            <w:r w:rsidRPr="003B5A50">
              <w:rPr>
                <w:rFonts w:ascii="Times New Roman" w:eastAsia="Times New Roman" w:hAnsi="Times New Roman" w:cs="Times New Roman"/>
                <w:color w:val="000000"/>
                <w:sz w:val="18"/>
                <w:szCs w:val="24"/>
                <w:lang w:eastAsia="es-AR"/>
              </w:rPr>
              <w:t xml:space="preserve">Provincia: </w:t>
            </w:r>
            <w:r w:rsidR="0083647E">
              <w:rPr>
                <w:rFonts w:ascii="Times New Roman" w:eastAsia="Times New Roman" w:hAnsi="Times New Roman" w:cs="Times New Roman"/>
                <w:color w:val="000000"/>
                <w:sz w:val="18"/>
                <w:szCs w:val="24"/>
                <w:lang w:eastAsia="es-AR"/>
              </w:rPr>
              <w:t>XXXX</w:t>
            </w:r>
          </w:p>
        </w:tc>
      </w:tr>
      <w:tr w:rsidR="00B9360B" w:rsidRPr="003B5A50" w:rsidTr="00B9360B">
        <w:trPr>
          <w:trHeight w:val="150"/>
        </w:trPr>
        <w:tc>
          <w:tcPr>
            <w:tcW w:w="603" w:type="pct"/>
            <w:tcBorders>
              <w:top w:val="nil"/>
              <w:left w:val="single" w:sz="8" w:space="0" w:color="auto"/>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r w:rsidRPr="003B5A50">
              <w:rPr>
                <w:rFonts w:ascii="Calibri" w:eastAsia="Times New Roman" w:hAnsi="Calibri" w:cs="Calibri"/>
                <w:color w:val="000000"/>
                <w:sz w:val="18"/>
                <w:lang w:eastAsia="es-AR"/>
              </w:rPr>
              <w:t> </w:t>
            </w:r>
          </w:p>
        </w:tc>
        <w:tc>
          <w:tcPr>
            <w:tcW w:w="512"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427"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0"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2"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144"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2052" w:type="pct"/>
            <w:tcBorders>
              <w:top w:val="nil"/>
              <w:left w:val="nil"/>
              <w:bottom w:val="nil"/>
              <w:right w:val="single" w:sz="8" w:space="0" w:color="auto"/>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r w:rsidRPr="003B5A50">
              <w:rPr>
                <w:rFonts w:ascii="Calibri" w:eastAsia="Times New Roman" w:hAnsi="Calibri" w:cs="Calibri"/>
                <w:color w:val="000000"/>
                <w:sz w:val="18"/>
                <w:lang w:eastAsia="es-AR"/>
              </w:rPr>
              <w:t> </w:t>
            </w:r>
          </w:p>
        </w:tc>
      </w:tr>
      <w:tr w:rsidR="003B5A50" w:rsidRPr="003B5A50" w:rsidTr="00B9360B">
        <w:trPr>
          <w:trHeight w:val="420"/>
        </w:trPr>
        <w:tc>
          <w:tcPr>
            <w:tcW w:w="1115" w:type="pct"/>
            <w:gridSpan w:val="2"/>
            <w:tcBorders>
              <w:top w:val="single" w:sz="4" w:space="0" w:color="auto"/>
              <w:left w:val="single" w:sz="8" w:space="0" w:color="auto"/>
              <w:bottom w:val="single" w:sz="8" w:space="0" w:color="auto"/>
              <w:right w:val="single" w:sz="4" w:space="0" w:color="000000"/>
            </w:tcBorders>
            <w:shd w:val="clear" w:color="auto" w:fill="auto"/>
            <w:noWrap/>
            <w:vAlign w:val="center"/>
            <w:hideMark/>
          </w:tcPr>
          <w:p w:rsidR="003B5A50" w:rsidRPr="003B5A50" w:rsidRDefault="003B5A50" w:rsidP="00B06C32">
            <w:pPr>
              <w:spacing w:after="0" w:line="240" w:lineRule="auto"/>
              <w:rPr>
                <w:rFonts w:ascii="Times New Roman" w:eastAsia="Times New Roman" w:hAnsi="Times New Roman" w:cs="Times New Roman"/>
                <w:color w:val="000000"/>
                <w:sz w:val="18"/>
                <w:lang w:eastAsia="es-AR"/>
              </w:rPr>
            </w:pPr>
            <w:r w:rsidRPr="003B5A50">
              <w:rPr>
                <w:rFonts w:ascii="Times New Roman" w:eastAsia="Times New Roman" w:hAnsi="Times New Roman" w:cs="Times New Roman"/>
                <w:color w:val="000000"/>
                <w:sz w:val="18"/>
                <w:szCs w:val="14"/>
                <w:lang w:eastAsia="es-AR"/>
              </w:rPr>
              <w:t>(5)</w:t>
            </w:r>
            <w:r w:rsidRPr="003B5A50">
              <w:rPr>
                <w:rFonts w:ascii="Times New Roman" w:eastAsia="Times New Roman" w:hAnsi="Times New Roman" w:cs="Times New Roman"/>
                <w:color w:val="000000"/>
                <w:sz w:val="18"/>
                <w:lang w:eastAsia="es-AR"/>
              </w:rPr>
              <w:t xml:space="preserve"> C.P.: </w:t>
            </w:r>
            <w:r w:rsidR="00B06C32">
              <w:rPr>
                <w:rFonts w:ascii="Times New Roman" w:eastAsia="Times New Roman" w:hAnsi="Times New Roman" w:cs="Times New Roman"/>
                <w:color w:val="000000"/>
                <w:sz w:val="18"/>
                <w:lang w:eastAsia="es-AR"/>
              </w:rPr>
              <w:t>XXXX</w:t>
            </w:r>
          </w:p>
        </w:tc>
        <w:tc>
          <w:tcPr>
            <w:tcW w:w="3885" w:type="pct"/>
            <w:gridSpan w:val="5"/>
            <w:tcBorders>
              <w:top w:val="single" w:sz="4" w:space="0" w:color="auto"/>
              <w:left w:val="nil"/>
              <w:bottom w:val="single" w:sz="8" w:space="0" w:color="auto"/>
              <w:right w:val="single" w:sz="8" w:space="0" w:color="000000"/>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r w:rsidRPr="003B5A50">
              <w:rPr>
                <w:rFonts w:ascii="Times New Roman" w:eastAsia="Times New Roman" w:hAnsi="Times New Roman" w:cs="Times New Roman"/>
                <w:color w:val="000000"/>
                <w:sz w:val="18"/>
                <w:szCs w:val="14"/>
                <w:lang w:eastAsia="es-AR"/>
              </w:rPr>
              <w:t>(6)</w:t>
            </w:r>
            <w:r w:rsidRPr="003B5A50">
              <w:rPr>
                <w:rFonts w:ascii="Calibri" w:eastAsia="Times New Roman" w:hAnsi="Calibri" w:cs="Calibri"/>
                <w:color w:val="000000"/>
                <w:sz w:val="18"/>
                <w:lang w:eastAsia="es-AR"/>
              </w:rPr>
              <w:t xml:space="preserve"> </w:t>
            </w:r>
            <w:r w:rsidRPr="003B5A50">
              <w:rPr>
                <w:rFonts w:ascii="Times New Roman" w:eastAsia="Times New Roman" w:hAnsi="Times New Roman" w:cs="Times New Roman"/>
                <w:color w:val="000000"/>
                <w:sz w:val="18"/>
                <w:szCs w:val="24"/>
                <w:lang w:eastAsia="es-AR"/>
              </w:rPr>
              <w:t>C.U.I.T.: 33-XXXXXXXX-9</w:t>
            </w:r>
          </w:p>
        </w:tc>
      </w:tr>
      <w:tr w:rsidR="00B9360B" w:rsidRPr="003B5A50" w:rsidTr="00B9360B">
        <w:trPr>
          <w:trHeight w:val="150"/>
        </w:trPr>
        <w:tc>
          <w:tcPr>
            <w:tcW w:w="603"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51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427"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0"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144"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205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r>
      <w:tr w:rsidR="003B5A50" w:rsidRPr="003B5A50" w:rsidTr="00B9360B">
        <w:trPr>
          <w:trHeight w:val="330"/>
        </w:trPr>
        <w:tc>
          <w:tcPr>
            <w:tcW w:w="5000" w:type="pct"/>
            <w:gridSpan w:val="7"/>
            <w:tcBorders>
              <w:top w:val="single" w:sz="8" w:space="0" w:color="auto"/>
              <w:left w:val="single" w:sz="8" w:space="0" w:color="auto"/>
              <w:bottom w:val="single" w:sz="4" w:space="0" w:color="auto"/>
              <w:right w:val="single" w:sz="8" w:space="0" w:color="000000"/>
            </w:tcBorders>
            <w:shd w:val="clear" w:color="000000" w:fill="D9D9D9"/>
            <w:noWrap/>
            <w:vAlign w:val="center"/>
            <w:hideMark/>
          </w:tcPr>
          <w:p w:rsidR="003B5A50" w:rsidRPr="003B5A50" w:rsidRDefault="003B5A50" w:rsidP="003B5A50">
            <w:pPr>
              <w:spacing w:after="0" w:line="240" w:lineRule="auto"/>
              <w:jc w:val="center"/>
              <w:rPr>
                <w:rFonts w:ascii="Times New Roman" w:eastAsia="Times New Roman" w:hAnsi="Times New Roman" w:cs="Times New Roman"/>
                <w:b/>
                <w:bCs/>
                <w:color w:val="000000"/>
                <w:sz w:val="18"/>
                <w:szCs w:val="24"/>
                <w:lang w:eastAsia="es-AR"/>
              </w:rPr>
            </w:pPr>
            <w:r w:rsidRPr="003B5A50">
              <w:rPr>
                <w:rFonts w:ascii="Times New Roman" w:eastAsia="Times New Roman" w:hAnsi="Times New Roman" w:cs="Times New Roman"/>
                <w:b/>
                <w:bCs/>
                <w:color w:val="000000"/>
                <w:sz w:val="18"/>
                <w:szCs w:val="24"/>
                <w:lang w:eastAsia="es-AR"/>
              </w:rPr>
              <w:t>Datos para la medición</w:t>
            </w:r>
          </w:p>
        </w:tc>
      </w:tr>
      <w:tr w:rsidR="003B5A50" w:rsidRPr="003B5A50" w:rsidTr="00B9360B">
        <w:trPr>
          <w:trHeight w:val="420"/>
        </w:trPr>
        <w:tc>
          <w:tcPr>
            <w:tcW w:w="5000" w:type="pct"/>
            <w:gridSpan w:val="7"/>
            <w:vMerge w:val="restart"/>
            <w:tcBorders>
              <w:top w:val="nil"/>
              <w:left w:val="single" w:sz="8" w:space="0" w:color="auto"/>
              <w:bottom w:val="single" w:sz="4" w:space="0" w:color="000000"/>
              <w:right w:val="single" w:sz="8" w:space="0" w:color="000000"/>
            </w:tcBorders>
            <w:shd w:val="clear" w:color="auto" w:fill="auto"/>
            <w:noWrap/>
            <w:hideMark/>
          </w:tcPr>
          <w:p w:rsidR="003B5A50" w:rsidRPr="003B5A50" w:rsidRDefault="003B5A50" w:rsidP="003B5A50">
            <w:pPr>
              <w:spacing w:after="0" w:line="240" w:lineRule="auto"/>
              <w:rPr>
                <w:rFonts w:ascii="Times New Roman" w:eastAsia="Times New Roman" w:hAnsi="Times New Roman" w:cs="Times New Roman"/>
                <w:color w:val="000000"/>
                <w:sz w:val="18"/>
                <w:lang w:eastAsia="es-AR"/>
              </w:rPr>
            </w:pPr>
            <w:r w:rsidRPr="003B5A50">
              <w:rPr>
                <w:rFonts w:ascii="Times New Roman" w:eastAsia="Times New Roman" w:hAnsi="Times New Roman" w:cs="Times New Roman"/>
                <w:color w:val="000000"/>
                <w:sz w:val="18"/>
                <w:szCs w:val="14"/>
                <w:lang w:eastAsia="es-AR"/>
              </w:rPr>
              <w:t xml:space="preserve">(7) </w:t>
            </w:r>
            <w:r w:rsidRPr="003B5A50">
              <w:rPr>
                <w:rFonts w:ascii="Times New Roman" w:eastAsia="Times New Roman" w:hAnsi="Times New Roman" w:cs="Times New Roman"/>
                <w:color w:val="000000"/>
                <w:sz w:val="18"/>
                <w:lang w:eastAsia="es-AR"/>
              </w:rPr>
              <w:t>Marca, modelo y número de serie del instrumento utilizado: CEM DT-8852 150811826</w:t>
            </w:r>
          </w:p>
        </w:tc>
      </w:tr>
      <w:tr w:rsidR="003B5A50" w:rsidRPr="003B5A50" w:rsidTr="00B9360B">
        <w:trPr>
          <w:trHeight w:val="253"/>
        </w:trPr>
        <w:tc>
          <w:tcPr>
            <w:tcW w:w="5000" w:type="pct"/>
            <w:gridSpan w:val="7"/>
            <w:vMerge/>
            <w:tcBorders>
              <w:top w:val="nil"/>
              <w:left w:val="single" w:sz="8" w:space="0" w:color="auto"/>
              <w:bottom w:val="single" w:sz="4" w:space="0" w:color="000000"/>
              <w:right w:val="single" w:sz="8" w:space="0" w:color="000000"/>
            </w:tcBorders>
            <w:vAlign w:val="center"/>
            <w:hideMark/>
          </w:tcPr>
          <w:p w:rsidR="003B5A50" w:rsidRPr="003B5A50" w:rsidRDefault="003B5A50" w:rsidP="003B5A50">
            <w:pPr>
              <w:spacing w:after="0" w:line="240" w:lineRule="auto"/>
              <w:rPr>
                <w:rFonts w:ascii="Times New Roman" w:eastAsia="Times New Roman" w:hAnsi="Times New Roman" w:cs="Times New Roman"/>
                <w:color w:val="000000"/>
                <w:sz w:val="18"/>
                <w:lang w:eastAsia="es-AR"/>
              </w:rPr>
            </w:pPr>
          </w:p>
        </w:tc>
      </w:tr>
      <w:tr w:rsidR="003B5A50" w:rsidRPr="003B5A50" w:rsidTr="00B9360B">
        <w:trPr>
          <w:trHeight w:val="420"/>
        </w:trPr>
        <w:tc>
          <w:tcPr>
            <w:tcW w:w="5000" w:type="pct"/>
            <w:gridSpan w:val="7"/>
            <w:tcBorders>
              <w:top w:val="single" w:sz="4" w:space="0" w:color="auto"/>
              <w:left w:val="single" w:sz="8" w:space="0" w:color="auto"/>
              <w:bottom w:val="single" w:sz="4" w:space="0" w:color="auto"/>
              <w:right w:val="single" w:sz="8" w:space="0" w:color="000000"/>
            </w:tcBorders>
            <w:shd w:val="clear" w:color="000000" w:fill="FFFFFF"/>
            <w:noWrap/>
            <w:vAlign w:val="center"/>
            <w:hideMark/>
          </w:tcPr>
          <w:p w:rsidR="003B5A50" w:rsidRPr="003B5A50" w:rsidRDefault="003B5A50" w:rsidP="003B5A50">
            <w:pPr>
              <w:spacing w:after="0" w:line="240" w:lineRule="auto"/>
              <w:rPr>
                <w:rFonts w:ascii="Times New Roman" w:eastAsia="Times New Roman" w:hAnsi="Times New Roman" w:cs="Times New Roman"/>
                <w:color w:val="000000"/>
                <w:sz w:val="18"/>
                <w:lang w:eastAsia="es-AR"/>
              </w:rPr>
            </w:pPr>
            <w:r w:rsidRPr="003B5A50">
              <w:rPr>
                <w:rFonts w:ascii="Times New Roman" w:eastAsia="Times New Roman" w:hAnsi="Times New Roman" w:cs="Times New Roman"/>
                <w:color w:val="000000"/>
                <w:sz w:val="18"/>
                <w:szCs w:val="14"/>
                <w:lang w:eastAsia="es-AR"/>
              </w:rPr>
              <w:t xml:space="preserve">(8) </w:t>
            </w:r>
            <w:r w:rsidRPr="003B5A50">
              <w:rPr>
                <w:rFonts w:ascii="Times New Roman" w:eastAsia="Times New Roman" w:hAnsi="Times New Roman" w:cs="Times New Roman"/>
                <w:color w:val="000000"/>
                <w:sz w:val="18"/>
                <w:lang w:eastAsia="es-AR"/>
              </w:rPr>
              <w:t>Fecha del certificado de calibración del instrumento utilizado en la medición: 03/08/16</w:t>
            </w:r>
          </w:p>
        </w:tc>
      </w:tr>
      <w:tr w:rsidR="003B5A50" w:rsidRPr="003B5A50" w:rsidTr="00B9360B">
        <w:trPr>
          <w:trHeight w:val="450"/>
        </w:trPr>
        <w:tc>
          <w:tcPr>
            <w:tcW w:w="1542" w:type="pct"/>
            <w:gridSpan w:val="3"/>
            <w:tcBorders>
              <w:top w:val="single" w:sz="4" w:space="0" w:color="auto"/>
              <w:left w:val="single" w:sz="8" w:space="0" w:color="auto"/>
              <w:bottom w:val="single" w:sz="4" w:space="0" w:color="auto"/>
              <w:right w:val="single" w:sz="4" w:space="0" w:color="000000"/>
            </w:tcBorders>
            <w:shd w:val="clear" w:color="auto" w:fill="auto"/>
            <w:noWrap/>
            <w:hideMark/>
          </w:tcPr>
          <w:p w:rsidR="003B5A50" w:rsidRPr="003B5A50" w:rsidRDefault="003B5A50" w:rsidP="003B5A50">
            <w:pPr>
              <w:spacing w:after="0" w:line="240" w:lineRule="auto"/>
              <w:rPr>
                <w:rFonts w:ascii="Times New Roman" w:eastAsia="Times New Roman" w:hAnsi="Times New Roman" w:cs="Times New Roman"/>
                <w:color w:val="000000"/>
                <w:sz w:val="18"/>
                <w:lang w:eastAsia="es-AR"/>
              </w:rPr>
            </w:pPr>
            <w:r w:rsidRPr="003B5A50">
              <w:rPr>
                <w:rFonts w:ascii="Times New Roman" w:eastAsia="Times New Roman" w:hAnsi="Times New Roman" w:cs="Times New Roman"/>
                <w:color w:val="000000"/>
                <w:sz w:val="18"/>
                <w:szCs w:val="14"/>
                <w:lang w:eastAsia="es-AR"/>
              </w:rPr>
              <w:t xml:space="preserve">(9) </w:t>
            </w:r>
            <w:r w:rsidRPr="003B5A50">
              <w:rPr>
                <w:rFonts w:ascii="Times New Roman" w:eastAsia="Times New Roman" w:hAnsi="Times New Roman" w:cs="Times New Roman"/>
                <w:color w:val="000000"/>
                <w:sz w:val="18"/>
                <w:lang w:eastAsia="es-AR"/>
              </w:rPr>
              <w:t>Fecha de la medición: 09/01/17</w:t>
            </w:r>
          </w:p>
        </w:tc>
        <w:tc>
          <w:tcPr>
            <w:tcW w:w="1262" w:type="pct"/>
            <w:gridSpan w:val="2"/>
            <w:tcBorders>
              <w:top w:val="single" w:sz="4" w:space="0" w:color="auto"/>
              <w:left w:val="nil"/>
              <w:bottom w:val="single" w:sz="4" w:space="0" w:color="auto"/>
              <w:right w:val="single" w:sz="4" w:space="0" w:color="auto"/>
            </w:tcBorders>
            <w:shd w:val="clear" w:color="auto" w:fill="auto"/>
            <w:noWrap/>
            <w:hideMark/>
          </w:tcPr>
          <w:p w:rsidR="003B5A50" w:rsidRPr="003B5A50" w:rsidRDefault="003B5A50" w:rsidP="003B5A50">
            <w:pPr>
              <w:spacing w:after="0" w:line="240" w:lineRule="auto"/>
              <w:rPr>
                <w:rFonts w:ascii="Times New Roman" w:eastAsia="Times New Roman" w:hAnsi="Times New Roman" w:cs="Times New Roman"/>
                <w:color w:val="000000"/>
                <w:sz w:val="18"/>
                <w:lang w:eastAsia="es-AR"/>
              </w:rPr>
            </w:pPr>
            <w:r w:rsidRPr="003B5A50">
              <w:rPr>
                <w:rFonts w:ascii="Times New Roman" w:eastAsia="Times New Roman" w:hAnsi="Times New Roman" w:cs="Times New Roman"/>
                <w:color w:val="000000"/>
                <w:sz w:val="18"/>
                <w:szCs w:val="14"/>
                <w:lang w:eastAsia="es-AR"/>
              </w:rPr>
              <w:t xml:space="preserve">(10) </w:t>
            </w:r>
            <w:r w:rsidRPr="003B5A50">
              <w:rPr>
                <w:rFonts w:ascii="Times New Roman" w:eastAsia="Times New Roman" w:hAnsi="Times New Roman" w:cs="Times New Roman"/>
                <w:color w:val="000000"/>
                <w:sz w:val="18"/>
                <w:lang w:eastAsia="es-AR"/>
              </w:rPr>
              <w:t>Hora de inicio: 07:50hs</w:t>
            </w:r>
          </w:p>
        </w:tc>
        <w:tc>
          <w:tcPr>
            <w:tcW w:w="2196" w:type="pct"/>
            <w:gridSpan w:val="2"/>
            <w:tcBorders>
              <w:top w:val="single" w:sz="4" w:space="0" w:color="auto"/>
              <w:left w:val="nil"/>
              <w:bottom w:val="single" w:sz="4" w:space="0" w:color="auto"/>
              <w:right w:val="single" w:sz="8" w:space="0" w:color="000000"/>
            </w:tcBorders>
            <w:shd w:val="clear" w:color="auto" w:fill="auto"/>
            <w:noWrap/>
            <w:hideMark/>
          </w:tcPr>
          <w:p w:rsidR="003B5A50" w:rsidRPr="003B5A50" w:rsidRDefault="003B5A50" w:rsidP="003B5A50">
            <w:pPr>
              <w:spacing w:after="0" w:line="240" w:lineRule="auto"/>
              <w:rPr>
                <w:rFonts w:ascii="Times New Roman" w:eastAsia="Times New Roman" w:hAnsi="Times New Roman" w:cs="Times New Roman"/>
                <w:color w:val="000000"/>
                <w:sz w:val="18"/>
                <w:lang w:eastAsia="es-AR"/>
              </w:rPr>
            </w:pPr>
            <w:r w:rsidRPr="003B5A50">
              <w:rPr>
                <w:rFonts w:ascii="Times New Roman" w:eastAsia="Times New Roman" w:hAnsi="Times New Roman" w:cs="Times New Roman"/>
                <w:color w:val="000000"/>
                <w:sz w:val="18"/>
                <w:szCs w:val="14"/>
                <w:lang w:eastAsia="es-AR"/>
              </w:rPr>
              <w:t xml:space="preserve">(11) </w:t>
            </w:r>
            <w:r w:rsidRPr="003B5A50">
              <w:rPr>
                <w:rFonts w:ascii="Times New Roman" w:eastAsia="Times New Roman" w:hAnsi="Times New Roman" w:cs="Times New Roman"/>
                <w:color w:val="000000"/>
                <w:sz w:val="18"/>
                <w:lang w:eastAsia="es-AR"/>
              </w:rPr>
              <w:t>Hora finalización: 08:00hs</w:t>
            </w:r>
          </w:p>
        </w:tc>
      </w:tr>
      <w:tr w:rsidR="00B9360B" w:rsidRPr="003B5A50" w:rsidTr="00B9360B">
        <w:trPr>
          <w:trHeight w:val="150"/>
        </w:trPr>
        <w:tc>
          <w:tcPr>
            <w:tcW w:w="603" w:type="pct"/>
            <w:tcBorders>
              <w:top w:val="nil"/>
              <w:left w:val="single" w:sz="8" w:space="0" w:color="auto"/>
              <w:bottom w:val="single" w:sz="4" w:space="0" w:color="auto"/>
              <w:right w:val="nil"/>
            </w:tcBorders>
            <w:shd w:val="clear" w:color="auto" w:fill="auto"/>
            <w:noWrap/>
            <w:hideMark/>
          </w:tcPr>
          <w:p w:rsidR="003B5A50" w:rsidRPr="003B5A50" w:rsidRDefault="003B5A50" w:rsidP="003B5A50">
            <w:pPr>
              <w:spacing w:after="0" w:line="240" w:lineRule="auto"/>
              <w:rPr>
                <w:rFonts w:ascii="Times New Roman" w:eastAsia="Times New Roman" w:hAnsi="Times New Roman" w:cs="Times New Roman"/>
                <w:color w:val="000000"/>
                <w:sz w:val="18"/>
                <w:lang w:eastAsia="es-AR"/>
              </w:rPr>
            </w:pPr>
            <w:r w:rsidRPr="003B5A50">
              <w:rPr>
                <w:rFonts w:ascii="Times New Roman" w:eastAsia="Times New Roman" w:hAnsi="Times New Roman" w:cs="Times New Roman"/>
                <w:color w:val="000000"/>
                <w:sz w:val="18"/>
                <w:lang w:eastAsia="es-AR"/>
              </w:rPr>
              <w:t> </w:t>
            </w:r>
          </w:p>
        </w:tc>
        <w:tc>
          <w:tcPr>
            <w:tcW w:w="512" w:type="pct"/>
            <w:tcBorders>
              <w:top w:val="nil"/>
              <w:left w:val="nil"/>
              <w:bottom w:val="single" w:sz="4" w:space="0" w:color="auto"/>
              <w:right w:val="nil"/>
            </w:tcBorders>
            <w:shd w:val="clear" w:color="auto" w:fill="auto"/>
            <w:noWrap/>
            <w:hideMark/>
          </w:tcPr>
          <w:p w:rsidR="003B5A50" w:rsidRPr="003B5A50" w:rsidRDefault="003B5A50" w:rsidP="003B5A50">
            <w:pPr>
              <w:spacing w:after="0" w:line="240" w:lineRule="auto"/>
              <w:rPr>
                <w:rFonts w:ascii="Times New Roman" w:eastAsia="Times New Roman" w:hAnsi="Times New Roman" w:cs="Times New Roman"/>
                <w:color w:val="000000"/>
                <w:sz w:val="18"/>
                <w:lang w:eastAsia="es-AR"/>
              </w:rPr>
            </w:pPr>
            <w:r w:rsidRPr="003B5A50">
              <w:rPr>
                <w:rFonts w:ascii="Times New Roman" w:eastAsia="Times New Roman" w:hAnsi="Times New Roman" w:cs="Times New Roman"/>
                <w:color w:val="000000"/>
                <w:sz w:val="18"/>
                <w:lang w:eastAsia="es-AR"/>
              </w:rPr>
              <w:t> </w:t>
            </w:r>
          </w:p>
        </w:tc>
        <w:tc>
          <w:tcPr>
            <w:tcW w:w="427" w:type="pct"/>
            <w:tcBorders>
              <w:top w:val="nil"/>
              <w:left w:val="nil"/>
              <w:bottom w:val="single" w:sz="4" w:space="0" w:color="auto"/>
              <w:right w:val="nil"/>
            </w:tcBorders>
            <w:shd w:val="clear" w:color="auto" w:fill="auto"/>
            <w:noWrap/>
            <w:hideMark/>
          </w:tcPr>
          <w:p w:rsidR="003B5A50" w:rsidRPr="003B5A50" w:rsidRDefault="003B5A50" w:rsidP="003B5A50">
            <w:pPr>
              <w:spacing w:after="0" w:line="240" w:lineRule="auto"/>
              <w:rPr>
                <w:rFonts w:ascii="Times New Roman" w:eastAsia="Times New Roman" w:hAnsi="Times New Roman" w:cs="Times New Roman"/>
                <w:color w:val="000000"/>
                <w:sz w:val="18"/>
                <w:lang w:eastAsia="es-AR"/>
              </w:rPr>
            </w:pPr>
            <w:r w:rsidRPr="003B5A50">
              <w:rPr>
                <w:rFonts w:ascii="Times New Roman" w:eastAsia="Times New Roman" w:hAnsi="Times New Roman" w:cs="Times New Roman"/>
                <w:color w:val="000000"/>
                <w:sz w:val="18"/>
                <w:lang w:eastAsia="es-AR"/>
              </w:rPr>
              <w:t> </w:t>
            </w:r>
          </w:p>
        </w:tc>
        <w:tc>
          <w:tcPr>
            <w:tcW w:w="630" w:type="pct"/>
            <w:tcBorders>
              <w:top w:val="nil"/>
              <w:left w:val="nil"/>
              <w:bottom w:val="single" w:sz="4" w:space="0" w:color="auto"/>
              <w:right w:val="nil"/>
            </w:tcBorders>
            <w:shd w:val="clear" w:color="auto" w:fill="auto"/>
            <w:noWrap/>
            <w:hideMark/>
          </w:tcPr>
          <w:p w:rsidR="003B5A50" w:rsidRPr="003B5A50" w:rsidRDefault="003B5A50" w:rsidP="003B5A50">
            <w:pPr>
              <w:spacing w:after="0" w:line="240" w:lineRule="auto"/>
              <w:rPr>
                <w:rFonts w:ascii="Times New Roman" w:eastAsia="Times New Roman" w:hAnsi="Times New Roman" w:cs="Times New Roman"/>
                <w:color w:val="000000"/>
                <w:sz w:val="18"/>
                <w:lang w:eastAsia="es-AR"/>
              </w:rPr>
            </w:pPr>
            <w:r w:rsidRPr="003B5A50">
              <w:rPr>
                <w:rFonts w:ascii="Times New Roman" w:eastAsia="Times New Roman" w:hAnsi="Times New Roman" w:cs="Times New Roman"/>
                <w:color w:val="000000"/>
                <w:sz w:val="18"/>
                <w:lang w:eastAsia="es-AR"/>
              </w:rPr>
              <w:t> </w:t>
            </w:r>
          </w:p>
        </w:tc>
        <w:tc>
          <w:tcPr>
            <w:tcW w:w="632" w:type="pct"/>
            <w:tcBorders>
              <w:top w:val="nil"/>
              <w:left w:val="nil"/>
              <w:bottom w:val="single" w:sz="4" w:space="0" w:color="auto"/>
              <w:right w:val="nil"/>
            </w:tcBorders>
            <w:shd w:val="clear" w:color="auto" w:fill="auto"/>
            <w:noWrap/>
            <w:hideMark/>
          </w:tcPr>
          <w:p w:rsidR="003B5A50" w:rsidRPr="003B5A50" w:rsidRDefault="003B5A50" w:rsidP="003B5A50">
            <w:pPr>
              <w:spacing w:after="0" w:line="240" w:lineRule="auto"/>
              <w:rPr>
                <w:rFonts w:ascii="Times New Roman" w:eastAsia="Times New Roman" w:hAnsi="Times New Roman" w:cs="Times New Roman"/>
                <w:color w:val="000000"/>
                <w:sz w:val="18"/>
                <w:lang w:eastAsia="es-AR"/>
              </w:rPr>
            </w:pPr>
            <w:r w:rsidRPr="003B5A50">
              <w:rPr>
                <w:rFonts w:ascii="Times New Roman" w:eastAsia="Times New Roman" w:hAnsi="Times New Roman" w:cs="Times New Roman"/>
                <w:color w:val="000000"/>
                <w:sz w:val="18"/>
                <w:lang w:eastAsia="es-AR"/>
              </w:rPr>
              <w:t> </w:t>
            </w:r>
          </w:p>
        </w:tc>
        <w:tc>
          <w:tcPr>
            <w:tcW w:w="144" w:type="pct"/>
            <w:tcBorders>
              <w:top w:val="nil"/>
              <w:left w:val="nil"/>
              <w:bottom w:val="single" w:sz="4" w:space="0" w:color="auto"/>
              <w:right w:val="nil"/>
            </w:tcBorders>
            <w:shd w:val="clear" w:color="auto" w:fill="auto"/>
            <w:noWrap/>
            <w:hideMark/>
          </w:tcPr>
          <w:p w:rsidR="003B5A50" w:rsidRPr="003B5A50" w:rsidRDefault="003B5A50" w:rsidP="003B5A50">
            <w:pPr>
              <w:spacing w:after="0" w:line="240" w:lineRule="auto"/>
              <w:rPr>
                <w:rFonts w:ascii="Times New Roman" w:eastAsia="Times New Roman" w:hAnsi="Times New Roman" w:cs="Times New Roman"/>
                <w:color w:val="000000"/>
                <w:sz w:val="18"/>
                <w:lang w:eastAsia="es-AR"/>
              </w:rPr>
            </w:pPr>
            <w:r w:rsidRPr="003B5A50">
              <w:rPr>
                <w:rFonts w:ascii="Times New Roman" w:eastAsia="Times New Roman" w:hAnsi="Times New Roman" w:cs="Times New Roman"/>
                <w:color w:val="000000"/>
                <w:sz w:val="18"/>
                <w:lang w:eastAsia="es-AR"/>
              </w:rPr>
              <w:t> </w:t>
            </w:r>
          </w:p>
        </w:tc>
        <w:tc>
          <w:tcPr>
            <w:tcW w:w="2052" w:type="pct"/>
            <w:tcBorders>
              <w:top w:val="nil"/>
              <w:left w:val="nil"/>
              <w:bottom w:val="single" w:sz="4" w:space="0" w:color="auto"/>
              <w:right w:val="single" w:sz="8" w:space="0" w:color="auto"/>
            </w:tcBorders>
            <w:shd w:val="clear" w:color="auto" w:fill="auto"/>
            <w:noWrap/>
            <w:hideMark/>
          </w:tcPr>
          <w:p w:rsidR="003B5A50" w:rsidRPr="003B5A50" w:rsidRDefault="003B5A50" w:rsidP="003B5A50">
            <w:pPr>
              <w:spacing w:after="0" w:line="240" w:lineRule="auto"/>
              <w:rPr>
                <w:rFonts w:ascii="Times New Roman" w:eastAsia="Times New Roman" w:hAnsi="Times New Roman" w:cs="Times New Roman"/>
                <w:color w:val="000000"/>
                <w:sz w:val="18"/>
                <w:lang w:eastAsia="es-AR"/>
              </w:rPr>
            </w:pPr>
            <w:r w:rsidRPr="003B5A50">
              <w:rPr>
                <w:rFonts w:ascii="Times New Roman" w:eastAsia="Times New Roman" w:hAnsi="Times New Roman" w:cs="Times New Roman"/>
                <w:color w:val="000000"/>
                <w:sz w:val="18"/>
                <w:lang w:eastAsia="es-AR"/>
              </w:rPr>
              <w:t> </w:t>
            </w:r>
          </w:p>
        </w:tc>
      </w:tr>
      <w:tr w:rsidR="003B5A50" w:rsidRPr="003B5A50" w:rsidTr="00B9360B">
        <w:trPr>
          <w:trHeight w:val="450"/>
        </w:trPr>
        <w:tc>
          <w:tcPr>
            <w:tcW w:w="5000" w:type="pct"/>
            <w:gridSpan w:val="7"/>
            <w:tcBorders>
              <w:top w:val="single" w:sz="4" w:space="0" w:color="auto"/>
              <w:left w:val="single" w:sz="8" w:space="0" w:color="auto"/>
              <w:bottom w:val="single" w:sz="4" w:space="0" w:color="auto"/>
              <w:right w:val="single" w:sz="8" w:space="0" w:color="000000"/>
            </w:tcBorders>
            <w:shd w:val="clear" w:color="auto" w:fill="auto"/>
            <w:hideMark/>
          </w:tcPr>
          <w:p w:rsidR="003B5A50" w:rsidRPr="003B5A50" w:rsidRDefault="003B5A50" w:rsidP="003B5A50">
            <w:pPr>
              <w:spacing w:after="0" w:line="240" w:lineRule="auto"/>
              <w:rPr>
                <w:rFonts w:ascii="Times New Roman" w:eastAsia="Times New Roman" w:hAnsi="Times New Roman" w:cs="Times New Roman"/>
                <w:color w:val="000000"/>
                <w:sz w:val="18"/>
                <w:szCs w:val="24"/>
                <w:lang w:eastAsia="es-AR"/>
              </w:rPr>
            </w:pPr>
            <w:r w:rsidRPr="003B5A50">
              <w:rPr>
                <w:rFonts w:ascii="Times New Roman" w:eastAsia="Times New Roman" w:hAnsi="Times New Roman" w:cs="Times New Roman"/>
                <w:color w:val="000000"/>
                <w:sz w:val="18"/>
                <w:szCs w:val="14"/>
                <w:lang w:eastAsia="es-AR"/>
              </w:rPr>
              <w:t>(12)</w:t>
            </w:r>
            <w:r w:rsidRPr="003B5A50">
              <w:rPr>
                <w:rFonts w:ascii="Times New Roman" w:eastAsia="Times New Roman" w:hAnsi="Times New Roman" w:cs="Times New Roman"/>
                <w:color w:val="000000"/>
                <w:sz w:val="18"/>
                <w:szCs w:val="24"/>
                <w:lang w:eastAsia="es-AR"/>
              </w:rPr>
              <w:t xml:space="preserve"> Horarios/turnos habituales de trabajo:  Turnos rotativos las 24hs.</w:t>
            </w:r>
          </w:p>
        </w:tc>
      </w:tr>
      <w:tr w:rsidR="003B5A50" w:rsidRPr="003B5A50" w:rsidTr="00BC690A">
        <w:trPr>
          <w:trHeight w:val="1238"/>
        </w:trPr>
        <w:tc>
          <w:tcPr>
            <w:tcW w:w="5000" w:type="pct"/>
            <w:gridSpan w:val="7"/>
            <w:tcBorders>
              <w:top w:val="single" w:sz="4" w:space="0" w:color="auto"/>
              <w:left w:val="single" w:sz="8" w:space="0" w:color="auto"/>
              <w:bottom w:val="single" w:sz="4" w:space="0" w:color="auto"/>
              <w:right w:val="single" w:sz="8" w:space="0" w:color="000000"/>
            </w:tcBorders>
            <w:shd w:val="clear" w:color="auto" w:fill="auto"/>
            <w:hideMark/>
          </w:tcPr>
          <w:p w:rsidR="003B5A50" w:rsidRPr="003B5A50" w:rsidRDefault="003B5A50" w:rsidP="003B5A50">
            <w:pPr>
              <w:spacing w:after="0" w:line="240" w:lineRule="auto"/>
              <w:rPr>
                <w:rFonts w:ascii="Times New Roman" w:eastAsia="Times New Roman" w:hAnsi="Times New Roman" w:cs="Times New Roman"/>
                <w:color w:val="000000"/>
                <w:sz w:val="18"/>
                <w:szCs w:val="24"/>
                <w:lang w:eastAsia="es-AR"/>
              </w:rPr>
            </w:pPr>
            <w:r w:rsidRPr="003B5A50">
              <w:rPr>
                <w:rFonts w:ascii="Times New Roman" w:eastAsia="Times New Roman" w:hAnsi="Times New Roman" w:cs="Times New Roman"/>
                <w:color w:val="000000"/>
                <w:sz w:val="18"/>
                <w:szCs w:val="14"/>
                <w:lang w:eastAsia="es-AR"/>
              </w:rPr>
              <w:t xml:space="preserve">(13) </w:t>
            </w:r>
            <w:r w:rsidRPr="003B5A50">
              <w:rPr>
                <w:rFonts w:ascii="Times New Roman" w:eastAsia="Times New Roman" w:hAnsi="Times New Roman" w:cs="Times New Roman"/>
                <w:color w:val="000000"/>
                <w:sz w:val="18"/>
                <w:szCs w:val="24"/>
                <w:lang w:eastAsia="es-AR"/>
              </w:rPr>
              <w:t>Describa las condiciones normales y/o habituales de trabajo: EN SALA DE MAQUINAS EL OPERARIO INGRESA A LA SALA DE MAQUINAS SOLO EN EL CASO DE REALIZAR UNA TAREA PUNTUAL, REALIZANDO EL MONITOREO VISUAL DE LA ZONA DESDE UN VENTANAL CONTIGUO. EN LA OFICINA DE INGENIERIA SUELE HABER UN PROFESIONAL DE FORMA PERMANENTE MIENTRAS QUE OTRO HACE RONDAS POR EL EDIFICIO</w:t>
            </w:r>
          </w:p>
        </w:tc>
      </w:tr>
      <w:tr w:rsidR="003B5A50" w:rsidRPr="003B5A50" w:rsidTr="00BC690A">
        <w:trPr>
          <w:trHeight w:val="687"/>
        </w:trPr>
        <w:tc>
          <w:tcPr>
            <w:tcW w:w="5000" w:type="pct"/>
            <w:gridSpan w:val="7"/>
            <w:tcBorders>
              <w:top w:val="single" w:sz="4" w:space="0" w:color="auto"/>
              <w:left w:val="single" w:sz="8" w:space="0" w:color="auto"/>
              <w:bottom w:val="single" w:sz="4" w:space="0" w:color="auto"/>
              <w:right w:val="single" w:sz="8" w:space="0" w:color="000000"/>
            </w:tcBorders>
            <w:shd w:val="clear" w:color="auto" w:fill="auto"/>
            <w:hideMark/>
          </w:tcPr>
          <w:p w:rsidR="003B5A50" w:rsidRPr="003B5A50" w:rsidRDefault="003B5A50" w:rsidP="003B5A50">
            <w:pPr>
              <w:spacing w:after="0" w:line="240" w:lineRule="auto"/>
              <w:rPr>
                <w:rFonts w:ascii="Times New Roman" w:eastAsia="Times New Roman" w:hAnsi="Times New Roman" w:cs="Times New Roman"/>
                <w:color w:val="000000"/>
                <w:sz w:val="18"/>
                <w:szCs w:val="24"/>
                <w:lang w:eastAsia="es-AR"/>
              </w:rPr>
            </w:pPr>
            <w:r w:rsidRPr="003B5A50">
              <w:rPr>
                <w:rFonts w:ascii="Times New Roman" w:eastAsia="Times New Roman" w:hAnsi="Times New Roman" w:cs="Times New Roman"/>
                <w:color w:val="000000"/>
                <w:sz w:val="18"/>
                <w:szCs w:val="14"/>
                <w:lang w:eastAsia="es-AR"/>
              </w:rPr>
              <w:t xml:space="preserve">(14) </w:t>
            </w:r>
            <w:r w:rsidRPr="003B5A50">
              <w:rPr>
                <w:rFonts w:ascii="Times New Roman" w:eastAsia="Times New Roman" w:hAnsi="Times New Roman" w:cs="Times New Roman"/>
                <w:color w:val="000000"/>
                <w:sz w:val="18"/>
                <w:szCs w:val="24"/>
                <w:lang w:eastAsia="es-AR"/>
              </w:rPr>
              <w:t>Describa las condiciones de trabajo al momento de la medición. CONDICIONES NORMALES DE TRABAJO. LAS MEDICIONES DE RUIDO SE TOMAN EN EL MOMENTO EN QUE SE ENCIENDE EL MOTOR DEL GENERADOR DE ENERGIA, EL CUAL SE PRODUCE SIN NINGUN INCONVENIENTE.</w:t>
            </w:r>
          </w:p>
        </w:tc>
      </w:tr>
      <w:tr w:rsidR="00B9360B" w:rsidRPr="003B5A50" w:rsidTr="00B9360B">
        <w:trPr>
          <w:trHeight w:val="150"/>
        </w:trPr>
        <w:tc>
          <w:tcPr>
            <w:tcW w:w="603"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51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427"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0"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144"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205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r>
      <w:tr w:rsidR="003B5A50" w:rsidRPr="003B5A50" w:rsidTr="00B9360B">
        <w:trPr>
          <w:trHeight w:val="330"/>
        </w:trPr>
        <w:tc>
          <w:tcPr>
            <w:tcW w:w="5000" w:type="pct"/>
            <w:gridSpan w:val="7"/>
            <w:tcBorders>
              <w:top w:val="single" w:sz="8" w:space="0" w:color="auto"/>
              <w:left w:val="single" w:sz="8" w:space="0" w:color="auto"/>
              <w:bottom w:val="single" w:sz="4" w:space="0" w:color="auto"/>
              <w:right w:val="single" w:sz="8" w:space="0" w:color="000000"/>
            </w:tcBorders>
            <w:shd w:val="clear" w:color="000000" w:fill="D9D9D9"/>
            <w:noWrap/>
            <w:vAlign w:val="center"/>
            <w:hideMark/>
          </w:tcPr>
          <w:p w:rsidR="003B5A50" w:rsidRPr="003B5A50" w:rsidRDefault="003B5A50" w:rsidP="003B5A50">
            <w:pPr>
              <w:spacing w:after="0" w:line="240" w:lineRule="auto"/>
              <w:jc w:val="center"/>
              <w:rPr>
                <w:rFonts w:ascii="Times New Roman" w:eastAsia="Times New Roman" w:hAnsi="Times New Roman" w:cs="Times New Roman"/>
                <w:b/>
                <w:bCs/>
                <w:color w:val="000000"/>
                <w:sz w:val="18"/>
                <w:szCs w:val="24"/>
                <w:lang w:eastAsia="es-AR"/>
              </w:rPr>
            </w:pPr>
            <w:r w:rsidRPr="003B5A50">
              <w:rPr>
                <w:rFonts w:ascii="Times New Roman" w:eastAsia="Times New Roman" w:hAnsi="Times New Roman" w:cs="Times New Roman"/>
                <w:b/>
                <w:bCs/>
                <w:color w:val="000000"/>
                <w:sz w:val="18"/>
                <w:szCs w:val="24"/>
                <w:lang w:eastAsia="es-AR"/>
              </w:rPr>
              <w:t>Documentación que se adjuntara a la medición</w:t>
            </w:r>
          </w:p>
        </w:tc>
      </w:tr>
      <w:tr w:rsidR="00B9360B" w:rsidRPr="003B5A50" w:rsidTr="00B9360B">
        <w:trPr>
          <w:trHeight w:val="420"/>
        </w:trPr>
        <w:tc>
          <w:tcPr>
            <w:tcW w:w="1542" w:type="pct"/>
            <w:gridSpan w:val="3"/>
            <w:tcBorders>
              <w:top w:val="nil"/>
              <w:left w:val="single" w:sz="8" w:space="0" w:color="auto"/>
              <w:bottom w:val="nil"/>
              <w:right w:val="nil"/>
            </w:tcBorders>
            <w:shd w:val="clear" w:color="auto" w:fill="auto"/>
            <w:noWrap/>
            <w:vAlign w:val="center"/>
            <w:hideMark/>
          </w:tcPr>
          <w:p w:rsidR="003B5A50" w:rsidRPr="003B5A50" w:rsidRDefault="003B5A50" w:rsidP="003B5A50">
            <w:pPr>
              <w:spacing w:after="0" w:line="240" w:lineRule="auto"/>
              <w:rPr>
                <w:rFonts w:ascii="Times New Roman" w:eastAsia="Times New Roman" w:hAnsi="Times New Roman" w:cs="Times New Roman"/>
                <w:color w:val="000000"/>
                <w:sz w:val="18"/>
                <w:lang w:eastAsia="es-AR"/>
              </w:rPr>
            </w:pPr>
            <w:r w:rsidRPr="003B5A50">
              <w:rPr>
                <w:rFonts w:ascii="Times New Roman" w:eastAsia="Times New Roman" w:hAnsi="Times New Roman" w:cs="Times New Roman"/>
                <w:color w:val="000000"/>
                <w:sz w:val="18"/>
                <w:szCs w:val="14"/>
                <w:lang w:eastAsia="es-AR"/>
              </w:rPr>
              <w:t xml:space="preserve">(15) </w:t>
            </w:r>
            <w:r w:rsidRPr="003B5A50">
              <w:rPr>
                <w:rFonts w:ascii="Times New Roman" w:eastAsia="Times New Roman" w:hAnsi="Times New Roman" w:cs="Times New Roman"/>
                <w:color w:val="000000"/>
                <w:sz w:val="18"/>
                <w:lang w:eastAsia="es-AR"/>
              </w:rPr>
              <w:t>Certificado de calibración.</w:t>
            </w:r>
          </w:p>
        </w:tc>
        <w:tc>
          <w:tcPr>
            <w:tcW w:w="630"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2"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144" w:type="pct"/>
            <w:tcBorders>
              <w:top w:val="nil"/>
              <w:left w:val="nil"/>
              <w:bottom w:val="nil"/>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2052" w:type="pct"/>
            <w:tcBorders>
              <w:top w:val="nil"/>
              <w:left w:val="nil"/>
              <w:bottom w:val="nil"/>
              <w:right w:val="single" w:sz="8" w:space="0" w:color="auto"/>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r w:rsidRPr="003B5A50">
              <w:rPr>
                <w:rFonts w:ascii="Calibri" w:eastAsia="Times New Roman" w:hAnsi="Calibri" w:cs="Calibri"/>
                <w:color w:val="000000"/>
                <w:sz w:val="18"/>
                <w:lang w:eastAsia="es-AR"/>
              </w:rPr>
              <w:t> </w:t>
            </w:r>
          </w:p>
        </w:tc>
      </w:tr>
      <w:tr w:rsidR="00B9360B" w:rsidRPr="003B5A50" w:rsidTr="00B9360B">
        <w:trPr>
          <w:trHeight w:val="405"/>
        </w:trPr>
        <w:tc>
          <w:tcPr>
            <w:tcW w:w="1115" w:type="pct"/>
            <w:gridSpan w:val="2"/>
            <w:tcBorders>
              <w:top w:val="nil"/>
              <w:left w:val="single" w:sz="8" w:space="0" w:color="auto"/>
              <w:bottom w:val="single" w:sz="8" w:space="0" w:color="auto"/>
              <w:right w:val="nil"/>
            </w:tcBorders>
            <w:shd w:val="clear" w:color="auto" w:fill="auto"/>
            <w:noWrap/>
            <w:vAlign w:val="center"/>
            <w:hideMark/>
          </w:tcPr>
          <w:p w:rsidR="003B5A50" w:rsidRPr="003B5A50" w:rsidRDefault="003B5A50" w:rsidP="003B5A50">
            <w:pPr>
              <w:spacing w:after="0" w:line="240" w:lineRule="auto"/>
              <w:rPr>
                <w:rFonts w:ascii="Times New Roman" w:eastAsia="Times New Roman" w:hAnsi="Times New Roman" w:cs="Times New Roman"/>
                <w:color w:val="000000"/>
                <w:sz w:val="18"/>
                <w:lang w:eastAsia="es-AR"/>
              </w:rPr>
            </w:pPr>
            <w:r w:rsidRPr="003B5A50">
              <w:rPr>
                <w:rFonts w:ascii="Times New Roman" w:eastAsia="Times New Roman" w:hAnsi="Times New Roman" w:cs="Times New Roman"/>
                <w:color w:val="000000"/>
                <w:sz w:val="18"/>
                <w:szCs w:val="14"/>
                <w:lang w:eastAsia="es-AR"/>
              </w:rPr>
              <w:t xml:space="preserve">(16) </w:t>
            </w:r>
            <w:r w:rsidRPr="003B5A50">
              <w:rPr>
                <w:rFonts w:ascii="Times New Roman" w:eastAsia="Times New Roman" w:hAnsi="Times New Roman" w:cs="Times New Roman"/>
                <w:color w:val="000000"/>
                <w:sz w:val="18"/>
                <w:lang w:eastAsia="es-AR"/>
              </w:rPr>
              <w:t>Plano o croquis.</w:t>
            </w:r>
          </w:p>
        </w:tc>
        <w:tc>
          <w:tcPr>
            <w:tcW w:w="427" w:type="pct"/>
            <w:tcBorders>
              <w:top w:val="nil"/>
              <w:left w:val="nil"/>
              <w:bottom w:val="single" w:sz="8" w:space="0" w:color="auto"/>
              <w:right w:val="nil"/>
            </w:tcBorders>
            <w:shd w:val="clear" w:color="auto" w:fill="auto"/>
            <w:noWrap/>
            <w:vAlign w:val="center"/>
            <w:hideMark/>
          </w:tcPr>
          <w:p w:rsidR="003B5A50" w:rsidRPr="003B5A50" w:rsidRDefault="003B5A50" w:rsidP="003B5A50">
            <w:pPr>
              <w:spacing w:after="0" w:line="240" w:lineRule="auto"/>
              <w:rPr>
                <w:rFonts w:ascii="Times New Roman" w:eastAsia="Times New Roman" w:hAnsi="Times New Roman" w:cs="Times New Roman"/>
                <w:color w:val="000000"/>
                <w:sz w:val="18"/>
                <w:lang w:eastAsia="es-AR"/>
              </w:rPr>
            </w:pPr>
            <w:r w:rsidRPr="003B5A50">
              <w:rPr>
                <w:rFonts w:ascii="Times New Roman" w:eastAsia="Times New Roman" w:hAnsi="Times New Roman" w:cs="Times New Roman"/>
                <w:color w:val="000000"/>
                <w:sz w:val="18"/>
                <w:lang w:eastAsia="es-AR"/>
              </w:rPr>
              <w:t> </w:t>
            </w:r>
          </w:p>
        </w:tc>
        <w:tc>
          <w:tcPr>
            <w:tcW w:w="630" w:type="pct"/>
            <w:tcBorders>
              <w:top w:val="nil"/>
              <w:left w:val="nil"/>
              <w:bottom w:val="single" w:sz="8" w:space="0" w:color="auto"/>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r w:rsidRPr="003B5A50">
              <w:rPr>
                <w:rFonts w:ascii="Calibri" w:eastAsia="Times New Roman" w:hAnsi="Calibri" w:cs="Calibri"/>
                <w:color w:val="000000"/>
                <w:sz w:val="18"/>
                <w:lang w:eastAsia="es-AR"/>
              </w:rPr>
              <w:t> </w:t>
            </w:r>
          </w:p>
        </w:tc>
        <w:tc>
          <w:tcPr>
            <w:tcW w:w="632" w:type="pct"/>
            <w:tcBorders>
              <w:top w:val="nil"/>
              <w:left w:val="nil"/>
              <w:bottom w:val="single" w:sz="8" w:space="0" w:color="auto"/>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r w:rsidRPr="003B5A50">
              <w:rPr>
                <w:rFonts w:ascii="Calibri" w:eastAsia="Times New Roman" w:hAnsi="Calibri" w:cs="Calibri"/>
                <w:color w:val="000000"/>
                <w:sz w:val="18"/>
                <w:lang w:eastAsia="es-AR"/>
              </w:rPr>
              <w:t> </w:t>
            </w:r>
          </w:p>
        </w:tc>
        <w:tc>
          <w:tcPr>
            <w:tcW w:w="144" w:type="pct"/>
            <w:tcBorders>
              <w:top w:val="nil"/>
              <w:left w:val="nil"/>
              <w:bottom w:val="single" w:sz="8" w:space="0" w:color="auto"/>
              <w:right w:val="nil"/>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r w:rsidRPr="003B5A50">
              <w:rPr>
                <w:rFonts w:ascii="Calibri" w:eastAsia="Times New Roman" w:hAnsi="Calibri" w:cs="Calibri"/>
                <w:color w:val="000000"/>
                <w:sz w:val="18"/>
                <w:lang w:eastAsia="es-AR"/>
              </w:rPr>
              <w:t> </w:t>
            </w:r>
          </w:p>
        </w:tc>
        <w:tc>
          <w:tcPr>
            <w:tcW w:w="2052" w:type="pct"/>
            <w:tcBorders>
              <w:top w:val="nil"/>
              <w:left w:val="nil"/>
              <w:bottom w:val="single" w:sz="8" w:space="0" w:color="auto"/>
              <w:right w:val="single" w:sz="8" w:space="0" w:color="auto"/>
            </w:tcBorders>
            <w:shd w:val="clear" w:color="auto" w:fill="auto"/>
            <w:noWrap/>
            <w:vAlign w:val="center"/>
            <w:hideMark/>
          </w:tcPr>
          <w:p w:rsidR="003B5A50" w:rsidRPr="003B5A50" w:rsidRDefault="003B5A50" w:rsidP="003B5A50">
            <w:pPr>
              <w:spacing w:after="0" w:line="240" w:lineRule="auto"/>
              <w:rPr>
                <w:rFonts w:ascii="Calibri" w:eastAsia="Times New Roman" w:hAnsi="Calibri" w:cs="Calibri"/>
                <w:color w:val="000000"/>
                <w:sz w:val="18"/>
                <w:lang w:eastAsia="es-AR"/>
              </w:rPr>
            </w:pPr>
            <w:r w:rsidRPr="003B5A50">
              <w:rPr>
                <w:rFonts w:ascii="Calibri" w:eastAsia="Times New Roman" w:hAnsi="Calibri" w:cs="Calibri"/>
                <w:color w:val="000000"/>
                <w:sz w:val="18"/>
                <w:lang w:eastAsia="es-AR"/>
              </w:rPr>
              <w:t> </w:t>
            </w:r>
          </w:p>
        </w:tc>
      </w:tr>
      <w:tr w:rsidR="00B9360B" w:rsidRPr="003B5A50" w:rsidTr="00B9360B">
        <w:trPr>
          <w:trHeight w:val="150"/>
        </w:trPr>
        <w:tc>
          <w:tcPr>
            <w:tcW w:w="603"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51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427"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0"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144"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205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r>
      <w:tr w:rsidR="00B9360B" w:rsidRPr="003B5A50" w:rsidTr="00B9360B">
        <w:trPr>
          <w:trHeight w:val="315"/>
        </w:trPr>
        <w:tc>
          <w:tcPr>
            <w:tcW w:w="603"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51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427"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0"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144"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205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jc w:val="right"/>
              <w:rPr>
                <w:rFonts w:ascii="Calibri" w:eastAsia="Times New Roman" w:hAnsi="Calibri" w:cs="Calibri"/>
                <w:color w:val="000000"/>
                <w:sz w:val="18"/>
                <w:lang w:eastAsia="es-AR"/>
              </w:rPr>
            </w:pPr>
          </w:p>
        </w:tc>
      </w:tr>
      <w:tr w:rsidR="00B9360B" w:rsidRPr="003B5A50" w:rsidTr="00B9360B">
        <w:trPr>
          <w:trHeight w:val="120"/>
        </w:trPr>
        <w:tc>
          <w:tcPr>
            <w:tcW w:w="603"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51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427"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0"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144"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205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r>
      <w:tr w:rsidR="00B9360B" w:rsidRPr="003B5A50" w:rsidTr="00B9360B">
        <w:trPr>
          <w:trHeight w:val="300"/>
        </w:trPr>
        <w:tc>
          <w:tcPr>
            <w:tcW w:w="603"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51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427"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0"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2828" w:type="pct"/>
            <w:gridSpan w:val="3"/>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r w:rsidRPr="003B5A50">
              <w:rPr>
                <w:rFonts w:ascii="Calibri" w:eastAsia="Times New Roman" w:hAnsi="Calibri" w:cs="Calibri"/>
                <w:color w:val="000000"/>
                <w:sz w:val="18"/>
                <w:lang w:eastAsia="es-AR"/>
              </w:rPr>
              <w:t>…………………………………………………………………….</w:t>
            </w:r>
          </w:p>
        </w:tc>
      </w:tr>
      <w:tr w:rsidR="00B9360B" w:rsidRPr="003B5A50" w:rsidTr="00B9360B">
        <w:trPr>
          <w:trHeight w:val="375"/>
        </w:trPr>
        <w:tc>
          <w:tcPr>
            <w:tcW w:w="603"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512"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427"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630" w:type="pct"/>
            <w:tcBorders>
              <w:top w:val="nil"/>
              <w:left w:val="nil"/>
              <w:bottom w:val="nil"/>
              <w:right w:val="nil"/>
            </w:tcBorders>
            <w:shd w:val="clear" w:color="auto" w:fill="auto"/>
            <w:noWrap/>
            <w:vAlign w:val="bottom"/>
            <w:hideMark/>
          </w:tcPr>
          <w:p w:rsidR="003B5A50" w:rsidRPr="003B5A50" w:rsidRDefault="003B5A50" w:rsidP="003B5A50">
            <w:pPr>
              <w:spacing w:after="0" w:line="240" w:lineRule="auto"/>
              <w:rPr>
                <w:rFonts w:ascii="Calibri" w:eastAsia="Times New Roman" w:hAnsi="Calibri" w:cs="Calibri"/>
                <w:color w:val="000000"/>
                <w:sz w:val="18"/>
                <w:lang w:eastAsia="es-AR"/>
              </w:rPr>
            </w:pPr>
          </w:p>
        </w:tc>
        <w:tc>
          <w:tcPr>
            <w:tcW w:w="2828" w:type="pct"/>
            <w:gridSpan w:val="3"/>
            <w:tcBorders>
              <w:top w:val="nil"/>
              <w:left w:val="nil"/>
              <w:bottom w:val="nil"/>
              <w:right w:val="nil"/>
            </w:tcBorders>
            <w:shd w:val="clear" w:color="auto" w:fill="auto"/>
            <w:noWrap/>
            <w:vAlign w:val="bottom"/>
            <w:hideMark/>
          </w:tcPr>
          <w:p w:rsidR="003B5A50" w:rsidRPr="003B5A50" w:rsidRDefault="003B5A50" w:rsidP="003B5A50">
            <w:pPr>
              <w:spacing w:after="0" w:line="240" w:lineRule="auto"/>
              <w:jc w:val="center"/>
              <w:rPr>
                <w:rFonts w:ascii="Times New Roman" w:eastAsia="Times New Roman" w:hAnsi="Times New Roman" w:cs="Times New Roman"/>
                <w:color w:val="000000"/>
                <w:sz w:val="18"/>
                <w:szCs w:val="16"/>
                <w:lang w:eastAsia="es-AR"/>
              </w:rPr>
            </w:pPr>
            <w:r w:rsidRPr="003B5A50">
              <w:rPr>
                <w:rFonts w:ascii="Times New Roman" w:eastAsia="Times New Roman" w:hAnsi="Times New Roman" w:cs="Times New Roman"/>
                <w:color w:val="000000"/>
                <w:sz w:val="18"/>
                <w:szCs w:val="16"/>
                <w:lang w:eastAsia="es-AR"/>
              </w:rPr>
              <w:t>Firma, aclaración y registro del Profesional interviniente.</w:t>
            </w:r>
          </w:p>
        </w:tc>
      </w:tr>
    </w:tbl>
    <w:p w:rsidR="00B9360B" w:rsidRDefault="00B9360B" w:rsidP="00B9360B">
      <w:pPr>
        <w:spacing w:after="0" w:line="240" w:lineRule="auto"/>
        <w:jc w:val="right"/>
        <w:rPr>
          <w:rFonts w:ascii="Times New Roman" w:eastAsia="Times New Roman" w:hAnsi="Times New Roman" w:cs="Times New Roman"/>
          <w:lang w:eastAsia="es-AR"/>
        </w:rPr>
        <w:sectPr w:rsidR="00B9360B" w:rsidSect="003B5A50">
          <w:footerReference w:type="first" r:id="rId94"/>
          <w:pgSz w:w="11907" w:h="16840" w:code="9"/>
          <w:pgMar w:top="1418" w:right="1418" w:bottom="1418" w:left="1985" w:header="709" w:footer="709" w:gutter="0"/>
          <w:cols w:space="708"/>
          <w:titlePg/>
          <w:docGrid w:linePitch="360"/>
        </w:sectPr>
      </w:pPr>
    </w:p>
    <w:p w:rsidR="003B5A50" w:rsidRDefault="0083647E" w:rsidP="00BC690A">
      <w:pPr>
        <w:spacing w:after="0" w:line="360" w:lineRule="auto"/>
        <w:contextualSpacing/>
        <w:jc w:val="center"/>
        <w:rPr>
          <w:rFonts w:ascii="Times New Roman" w:eastAsia="Times New Roman" w:hAnsi="Times New Roman" w:cs="Times New Roman"/>
          <w:sz w:val="24"/>
          <w:szCs w:val="24"/>
          <w:lang w:eastAsia="es-AR"/>
        </w:rPr>
      </w:pPr>
      <w:r>
        <w:rPr>
          <w:rFonts w:ascii="Times New Roman" w:eastAsia="Times New Roman" w:hAnsi="Times New Roman" w:cs="Times New Roman"/>
          <w:noProof/>
          <w:sz w:val="24"/>
          <w:szCs w:val="24"/>
          <w:lang w:eastAsia="es-AR"/>
        </w:rPr>
        <w:lastRenderedPageBreak/>
        <w:drawing>
          <wp:inline distT="0" distB="0" distL="0" distR="0">
            <wp:extent cx="7648575" cy="4362450"/>
            <wp:effectExtent l="0" t="0" r="9525" b="0"/>
            <wp:docPr id="230" name="Imagen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7648575" cy="4362450"/>
                    </a:xfrm>
                    <a:prstGeom prst="rect">
                      <a:avLst/>
                    </a:prstGeom>
                    <a:noFill/>
                    <a:ln>
                      <a:noFill/>
                    </a:ln>
                  </pic:spPr>
                </pic:pic>
              </a:graphicData>
            </a:graphic>
          </wp:inline>
        </w:drawing>
      </w:r>
    </w:p>
    <w:p w:rsidR="00BC690A" w:rsidRDefault="00BC690A" w:rsidP="00BC690A">
      <w:pPr>
        <w:spacing w:after="0" w:line="360" w:lineRule="auto"/>
        <w:contextualSpacing/>
        <w:jc w:val="center"/>
        <w:rPr>
          <w:rFonts w:ascii="Times New Roman" w:eastAsia="Times New Roman" w:hAnsi="Times New Roman" w:cs="Times New Roman"/>
          <w:sz w:val="24"/>
          <w:szCs w:val="24"/>
          <w:lang w:eastAsia="es-AR"/>
        </w:rPr>
      </w:pPr>
    </w:p>
    <w:p w:rsidR="00560C84" w:rsidRDefault="00560C84" w:rsidP="00BC690A">
      <w:pPr>
        <w:spacing w:after="0" w:line="360" w:lineRule="auto"/>
        <w:contextualSpacing/>
        <w:jc w:val="center"/>
        <w:rPr>
          <w:rFonts w:ascii="Times New Roman" w:eastAsia="Times New Roman" w:hAnsi="Times New Roman" w:cs="Times New Roman"/>
          <w:sz w:val="24"/>
          <w:szCs w:val="24"/>
          <w:lang w:eastAsia="es-AR"/>
        </w:rPr>
      </w:pPr>
    </w:p>
    <w:p w:rsidR="00560C84" w:rsidRDefault="00560C84" w:rsidP="00BC690A">
      <w:pPr>
        <w:spacing w:after="0" w:line="360" w:lineRule="auto"/>
        <w:contextualSpacing/>
        <w:jc w:val="center"/>
        <w:rPr>
          <w:rFonts w:ascii="Times New Roman" w:eastAsia="Times New Roman" w:hAnsi="Times New Roman" w:cs="Times New Roman"/>
          <w:sz w:val="24"/>
          <w:szCs w:val="24"/>
          <w:lang w:eastAsia="es-AR"/>
        </w:rPr>
      </w:pPr>
    </w:p>
    <w:p w:rsidR="00560C84" w:rsidRDefault="00560C84" w:rsidP="00BC690A">
      <w:pPr>
        <w:spacing w:after="0" w:line="360" w:lineRule="auto"/>
        <w:contextualSpacing/>
        <w:jc w:val="center"/>
        <w:rPr>
          <w:rFonts w:ascii="Times New Roman" w:eastAsia="Times New Roman" w:hAnsi="Times New Roman" w:cs="Times New Roman"/>
          <w:sz w:val="24"/>
          <w:szCs w:val="24"/>
          <w:lang w:eastAsia="es-AR"/>
        </w:rPr>
      </w:pPr>
    </w:p>
    <w:p w:rsidR="00560C84" w:rsidRDefault="0083647E" w:rsidP="00BC690A">
      <w:pPr>
        <w:spacing w:after="0" w:line="360" w:lineRule="auto"/>
        <w:contextualSpacing/>
        <w:jc w:val="center"/>
        <w:rPr>
          <w:rFonts w:ascii="Times New Roman" w:eastAsia="Times New Roman" w:hAnsi="Times New Roman" w:cs="Times New Roman"/>
          <w:sz w:val="24"/>
          <w:szCs w:val="24"/>
          <w:lang w:eastAsia="es-AR"/>
        </w:rPr>
      </w:pPr>
      <w:r>
        <w:rPr>
          <w:rFonts w:ascii="Times New Roman" w:eastAsia="Times New Roman" w:hAnsi="Times New Roman" w:cs="Times New Roman"/>
          <w:noProof/>
          <w:sz w:val="24"/>
          <w:szCs w:val="24"/>
          <w:lang w:eastAsia="es-AR"/>
        </w:rPr>
        <w:drawing>
          <wp:inline distT="0" distB="0" distL="0" distR="0">
            <wp:extent cx="8610600" cy="3257550"/>
            <wp:effectExtent l="0" t="0" r="0" b="0"/>
            <wp:docPr id="224" name="Imagen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8610600" cy="3257550"/>
                    </a:xfrm>
                    <a:prstGeom prst="rect">
                      <a:avLst/>
                    </a:prstGeom>
                    <a:noFill/>
                    <a:ln>
                      <a:noFill/>
                    </a:ln>
                  </pic:spPr>
                </pic:pic>
              </a:graphicData>
            </a:graphic>
          </wp:inline>
        </w:drawing>
      </w:r>
    </w:p>
    <w:p w:rsidR="00B9360B" w:rsidRDefault="00B9360B" w:rsidP="00D67A3B">
      <w:pPr>
        <w:spacing w:after="0" w:line="360" w:lineRule="auto"/>
        <w:contextualSpacing/>
        <w:jc w:val="both"/>
        <w:rPr>
          <w:rFonts w:ascii="Times New Roman" w:eastAsia="Times New Roman" w:hAnsi="Times New Roman" w:cs="Times New Roman"/>
          <w:sz w:val="24"/>
          <w:szCs w:val="24"/>
          <w:lang w:eastAsia="es-AR"/>
        </w:rPr>
        <w:sectPr w:rsidR="00B9360B" w:rsidSect="00B9360B">
          <w:footerReference w:type="default" r:id="rId97"/>
          <w:footerReference w:type="first" r:id="rId98"/>
          <w:pgSz w:w="16840" w:h="11907" w:orient="landscape" w:code="9"/>
          <w:pgMar w:top="1418" w:right="1418" w:bottom="1985" w:left="1418" w:header="709" w:footer="709" w:gutter="0"/>
          <w:cols w:space="708"/>
          <w:titlePg/>
          <w:docGrid w:linePitch="360"/>
        </w:sectPr>
      </w:pPr>
    </w:p>
    <w:p w:rsidR="00955409" w:rsidRPr="0057468C" w:rsidRDefault="00955409" w:rsidP="00D85A5B">
      <w:pPr>
        <w:spacing w:after="0" w:line="360" w:lineRule="auto"/>
        <w:contextualSpacing/>
        <w:jc w:val="both"/>
      </w:pPr>
      <w:r>
        <w:lastRenderedPageBreak/>
        <w:t>Certificados de</w:t>
      </w:r>
      <w:r w:rsidR="00CD29D5">
        <w:t xml:space="preserve"> calibración de luxómetro y sonó</w:t>
      </w:r>
      <w:r>
        <w:t>metro</w:t>
      </w:r>
    </w:p>
    <w:p w:rsidR="0057468C" w:rsidRDefault="00F60B49" w:rsidP="00D85A5B">
      <w:pPr>
        <w:pStyle w:val="NormalWeb"/>
        <w:spacing w:before="0" w:beforeAutospacing="0" w:after="0" w:afterAutospacing="0" w:line="360" w:lineRule="auto"/>
        <w:contextualSpacing/>
        <w:jc w:val="both"/>
        <w:textAlignment w:val="baseline"/>
        <w:rPr>
          <w:color w:val="000000"/>
        </w:rPr>
      </w:pPr>
      <w:r>
        <w:rPr>
          <w:noProof/>
        </w:rPr>
        <w:drawing>
          <wp:inline distT="0" distB="0" distL="0" distR="0" wp14:anchorId="71372AB0" wp14:editId="707CB640">
            <wp:extent cx="5400040" cy="7740791"/>
            <wp:effectExtent l="0" t="0" r="0" b="0"/>
            <wp:docPr id="226" name="Imagen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9"/>
                    <a:stretch>
                      <a:fillRect/>
                    </a:stretch>
                  </pic:blipFill>
                  <pic:spPr>
                    <a:xfrm>
                      <a:off x="0" y="0"/>
                      <a:ext cx="5400040" cy="7740791"/>
                    </a:xfrm>
                    <a:prstGeom prst="rect">
                      <a:avLst/>
                    </a:prstGeom>
                  </pic:spPr>
                </pic:pic>
              </a:graphicData>
            </a:graphic>
          </wp:inline>
        </w:drawing>
      </w:r>
    </w:p>
    <w:p w:rsidR="00F60B49" w:rsidRDefault="00F60B49" w:rsidP="00D85A5B">
      <w:pPr>
        <w:pStyle w:val="NormalWeb"/>
        <w:spacing w:before="0" w:beforeAutospacing="0" w:after="0" w:afterAutospacing="0" w:line="360" w:lineRule="auto"/>
        <w:contextualSpacing/>
        <w:jc w:val="both"/>
        <w:textAlignment w:val="baseline"/>
        <w:rPr>
          <w:color w:val="000000"/>
        </w:rPr>
      </w:pPr>
    </w:p>
    <w:p w:rsidR="00F60B49" w:rsidRDefault="00F60B49" w:rsidP="00D85A5B">
      <w:pPr>
        <w:pStyle w:val="NormalWeb"/>
        <w:spacing w:before="0" w:beforeAutospacing="0" w:after="0" w:afterAutospacing="0" w:line="360" w:lineRule="auto"/>
        <w:contextualSpacing/>
        <w:jc w:val="both"/>
        <w:textAlignment w:val="baseline"/>
        <w:rPr>
          <w:color w:val="000000"/>
        </w:rPr>
      </w:pPr>
      <w:r>
        <w:rPr>
          <w:noProof/>
        </w:rPr>
        <w:drawing>
          <wp:inline distT="0" distB="0" distL="0" distR="0" wp14:anchorId="7BA173A2" wp14:editId="3E5B3937">
            <wp:extent cx="5430379" cy="7760318"/>
            <wp:effectExtent l="0" t="0" r="0" b="0"/>
            <wp:docPr id="227" name="Imagen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0"/>
                    <a:stretch>
                      <a:fillRect/>
                    </a:stretch>
                  </pic:blipFill>
                  <pic:spPr>
                    <a:xfrm>
                      <a:off x="0" y="0"/>
                      <a:ext cx="5436266" cy="7768731"/>
                    </a:xfrm>
                    <a:prstGeom prst="rect">
                      <a:avLst/>
                    </a:prstGeom>
                  </pic:spPr>
                </pic:pic>
              </a:graphicData>
            </a:graphic>
          </wp:inline>
        </w:drawing>
      </w:r>
    </w:p>
    <w:sectPr w:rsidR="00F60B49" w:rsidSect="003B5A50">
      <w:footerReference w:type="default" r:id="rId101"/>
      <w:headerReference w:type="first" r:id="rId102"/>
      <w:footerReference w:type="first" r:id="rId103"/>
      <w:pgSz w:w="11907" w:h="16840" w:code="9"/>
      <w:pgMar w:top="1418" w:right="1418" w:bottom="1418" w:left="1985"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109C" w:rsidRDefault="00E7109C" w:rsidP="00AF19F5">
      <w:pPr>
        <w:spacing w:after="0" w:line="240" w:lineRule="auto"/>
      </w:pPr>
      <w:r>
        <w:separator/>
      </w:r>
    </w:p>
  </w:endnote>
  <w:endnote w:type="continuationSeparator" w:id="0">
    <w:p w:rsidR="00E7109C" w:rsidRDefault="00E7109C" w:rsidP="00AF19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20002A87" w:usb1="00000000" w:usb2="00000000"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62E" w:rsidRDefault="0099562E">
    <w:pPr>
      <w:pStyle w:val="Piedepgina"/>
      <w:rPr>
        <w:color w:val="000000" w:themeColor="text1"/>
        <w:sz w:val="24"/>
        <w:szCs w:val="24"/>
      </w:rPr>
    </w:pPr>
  </w:p>
  <w:p w:rsidR="0099562E" w:rsidRDefault="0099562E">
    <w:pPr>
      <w:pStyle w:val="Piedepgina"/>
    </w:pPr>
    <w:r>
      <w:rPr>
        <w:noProof/>
        <w:lang w:eastAsia="es-AR"/>
      </w:rPr>
      <mc:AlternateContent>
        <mc:Choice Requires="wps">
          <w:drawing>
            <wp:anchor distT="0" distB="0" distL="114300" distR="114300" simplePos="0" relativeHeight="251671552" behindDoc="0" locked="0" layoutInCell="1" allowOverlap="1" wp14:anchorId="083C1A1D" wp14:editId="04C27121">
              <wp:simplePos x="0" y="0"/>
              <wp:positionH relativeFrom="margin">
                <wp:align>right</wp:align>
              </wp:positionH>
              <wp:positionV relativeFrom="bottomMargin">
                <wp:align>top</wp:align>
              </wp:positionV>
              <wp:extent cx="1508760" cy="395605"/>
              <wp:effectExtent l="0" t="0" r="0" b="0"/>
              <wp:wrapNone/>
              <wp:docPr id="249" name="Cuadro de texto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2</w:t>
                          </w:r>
                          <w:r>
                            <w:rPr>
                              <w:rFonts w:asciiTheme="majorHAnsi" w:hAnsiTheme="majorHAnsi"/>
                              <w:color w:val="000000" w:themeColor="text1"/>
                              <w:sz w:val="40"/>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56" o:spid="_x0000_s1034" type="#_x0000_t202" style="position:absolute;margin-left:67.6pt;margin-top:0;width:118.8pt;height:31.15pt;z-index:251671552;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" filled="f" stroked="f" strokeweight=".5pt">
              <v:textbox style="mso-fit-shape-to-text:t">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2</w:t>
                    </w:r>
                    <w:r>
                      <w:rPr>
                        <w:rFonts w:asciiTheme="majorHAnsi" w:hAnsiTheme="majorHAnsi"/>
                        <w:color w:val="000000" w:themeColor="text1"/>
                        <w:sz w:val="40"/>
                        <w:szCs w:val="40"/>
                      </w:rPr>
                      <w:fldChar w:fldCharType="end"/>
                    </w:r>
                  </w:p>
                </w:txbxContent>
              </v:textbox>
              <w10:wrap anchorx="margin" anchory="margin"/>
            </v:shape>
          </w:pict>
        </mc:Fallback>
      </mc:AlternateContent>
    </w:r>
    <w:r>
      <w:rPr>
        <w:noProof/>
        <w:color w:val="4F81BD" w:themeColor="accent1"/>
        <w:lang w:eastAsia="es-AR"/>
      </w:rPr>
      <mc:AlternateContent>
        <mc:Choice Requires="wps">
          <w:drawing>
            <wp:anchor distT="91440" distB="91440" distL="114300" distR="114300" simplePos="0" relativeHeight="251672576" behindDoc="1" locked="0" layoutInCell="1" allowOverlap="1" wp14:anchorId="327AA102" wp14:editId="257F8F0A">
              <wp:simplePos x="0" y="0"/>
              <wp:positionH relativeFrom="margin">
                <wp:align>center</wp:align>
              </wp:positionH>
              <wp:positionV relativeFrom="bottomMargin">
                <wp:align>top</wp:align>
              </wp:positionV>
              <wp:extent cx="5943600" cy="36195"/>
              <wp:effectExtent l="0" t="0" r="0" b="0"/>
              <wp:wrapSquare wrapText="bothSides"/>
              <wp:docPr id="250" name="Rectángulo 58"/>
              <wp:cNvGraphicFramePr/>
              <a:graphic xmlns:a="http://schemas.openxmlformats.org/drawingml/2006/main">
                <a:graphicData uri="http://schemas.microsoft.com/office/word/2010/wordprocessingShape">
                  <wps:wsp>
                    <wps:cNvSpPr/>
                    <wps:spPr>
                      <a:xfrm>
                        <a:off x="0" y="0"/>
                        <a:ext cx="5943600" cy="3619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0</wp14:pctHeight>
              </wp14:sizeRelV>
            </wp:anchor>
          </w:drawing>
        </mc:Choice>
        <mc:Fallback>
          <w:pict>
            <v:rect id="Rectángulo 58" o:spid="_x0000_s1026" style="position:absolute;margin-left:0;margin-top:0;width:468pt;height:2.85pt;z-index:-251643904;visibility:visible;mso-wrap-style:square;mso-width-percent:1000;mso-height-percent:0;mso-wrap-distance-left:9pt;mso-wrap-distance-top:7.2pt;mso-wrap-distance-right:9pt;mso-wrap-distance-bottom:7.2pt;mso-position-horizontal:center;mso-position-horizontal-relative:margin;mso-position-vertical:top;mso-position-vertical-relative:bottom-margin-area;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" fillcolor="#4f81bd [3204]" stroked="f" strokeweight="2pt">
              <w10:wrap type="square" anchorx="margin" anchory="margin"/>
            </v:rect>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62E" w:rsidRDefault="0099562E">
    <w:pPr>
      <w:pStyle w:val="Piedepgina"/>
      <w:rPr>
        <w:color w:val="000000" w:themeColor="text1"/>
        <w:sz w:val="24"/>
        <w:szCs w:val="24"/>
      </w:rPr>
    </w:pPr>
  </w:p>
  <w:p w:rsidR="0099562E" w:rsidRDefault="0099562E">
    <w:pPr>
      <w:pStyle w:val="Piedepgina"/>
    </w:pPr>
    <w:r>
      <w:rPr>
        <w:noProof/>
        <w:lang w:eastAsia="es-AR"/>
      </w:rPr>
      <mc:AlternateContent>
        <mc:Choice Requires="wps">
          <w:drawing>
            <wp:anchor distT="0" distB="0" distL="114300" distR="114300" simplePos="0" relativeHeight="251665408" behindDoc="0" locked="0" layoutInCell="1" allowOverlap="1" wp14:anchorId="4A5D4F91" wp14:editId="78C243EA">
              <wp:simplePos x="0" y="0"/>
              <wp:positionH relativeFrom="margin">
                <wp:align>right</wp:align>
              </wp:positionH>
              <wp:positionV relativeFrom="bottomMargin">
                <wp:align>top</wp:align>
              </wp:positionV>
              <wp:extent cx="1508760" cy="395605"/>
              <wp:effectExtent l="0" t="0" r="0" b="0"/>
              <wp:wrapNone/>
              <wp:docPr id="246" name="Cuadro de texto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78</w:t>
                          </w:r>
                          <w:r>
                            <w:rPr>
                              <w:rFonts w:asciiTheme="majorHAnsi" w:hAnsiTheme="majorHAnsi"/>
                              <w:color w:val="000000" w:themeColor="text1"/>
                              <w:sz w:val="40"/>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42" type="#_x0000_t202" style="position:absolute;margin-left:67.6pt;margin-top:0;width:118.8pt;height:31.15pt;z-index:251665408;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" filled="f" stroked="f" strokeweight=".5pt">
              <v:textbox style="mso-fit-shape-to-text:t">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78</w:t>
                    </w:r>
                    <w:r>
                      <w:rPr>
                        <w:rFonts w:asciiTheme="majorHAnsi" w:hAnsiTheme="majorHAnsi"/>
                        <w:color w:val="000000" w:themeColor="text1"/>
                        <w:sz w:val="40"/>
                        <w:szCs w:val="40"/>
                      </w:rPr>
                      <w:fldChar w:fldCharType="end"/>
                    </w:r>
                  </w:p>
                </w:txbxContent>
              </v:textbox>
              <w10:wrap anchorx="margin" anchory="margin"/>
            </v:shape>
          </w:pict>
        </mc:Fallback>
      </mc:AlternateContent>
    </w:r>
    <w:r>
      <w:rPr>
        <w:noProof/>
        <w:color w:val="4F81BD" w:themeColor="accent1"/>
        <w:lang w:eastAsia="es-AR"/>
      </w:rPr>
      <mc:AlternateContent>
        <mc:Choice Requires="wps">
          <w:drawing>
            <wp:anchor distT="91440" distB="91440" distL="114300" distR="114300" simplePos="0" relativeHeight="251666432" behindDoc="1" locked="0" layoutInCell="1" allowOverlap="1" wp14:anchorId="4FB46AD5" wp14:editId="57734CC3">
              <wp:simplePos x="0" y="0"/>
              <wp:positionH relativeFrom="margin">
                <wp:align>center</wp:align>
              </wp:positionH>
              <wp:positionV relativeFrom="bottomMargin">
                <wp:align>top</wp:align>
              </wp:positionV>
              <wp:extent cx="5943600" cy="36195"/>
              <wp:effectExtent l="0" t="0" r="0" b="0"/>
              <wp:wrapSquare wrapText="bothSides"/>
              <wp:docPr id="247" name="Rectángulo 58"/>
              <wp:cNvGraphicFramePr/>
              <a:graphic xmlns:a="http://schemas.openxmlformats.org/drawingml/2006/main">
                <a:graphicData uri="http://schemas.microsoft.com/office/word/2010/wordprocessingShape">
                  <wps:wsp>
                    <wps:cNvSpPr/>
                    <wps:spPr>
                      <a:xfrm>
                        <a:off x="0" y="0"/>
                        <a:ext cx="5943600" cy="3619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0</wp14:pctHeight>
              </wp14:sizeRelV>
            </wp:anchor>
          </w:drawing>
        </mc:Choice>
        <mc:Fallback>
          <w:pict>
            <v:rect id="Rectángulo 58" o:spid="_x0000_s1026" style="position:absolute;margin-left:0;margin-top:0;width:468pt;height:2.85pt;z-index:-251650048;visibility:visible;mso-wrap-style:square;mso-width-percent:1000;mso-height-percent:0;mso-wrap-distance-left:9pt;mso-wrap-distance-top:7.2pt;mso-wrap-distance-right:9pt;mso-wrap-distance-bottom:7.2pt;mso-position-horizontal:center;mso-position-horizontal-relative:margin;mso-position-vertical:top;mso-position-vertical-relative:bottom-margin-area;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" fillcolor="#4f81bd [3204]" stroked="f" strokeweight="2pt">
              <w10:wrap type="square" anchorx="margin" anchory="margin"/>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62E" w:rsidRDefault="0099562E">
    <w:pPr>
      <w:pStyle w:val="Piedepgina"/>
    </w:pPr>
  </w:p>
  <w:p w:rsidR="0099562E" w:rsidRDefault="0099562E">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62E" w:rsidRDefault="0099562E">
    <w:pPr>
      <w:pStyle w:val="Piedepgina"/>
      <w:rPr>
        <w:color w:val="000000" w:themeColor="text1"/>
        <w:sz w:val="24"/>
        <w:szCs w:val="24"/>
      </w:rPr>
    </w:pPr>
  </w:p>
  <w:p w:rsidR="0099562E" w:rsidRDefault="0099562E">
    <w:pPr>
      <w:pStyle w:val="Piedepgina"/>
    </w:pPr>
    <w:r>
      <w:rPr>
        <w:noProof/>
        <w:lang w:eastAsia="es-AR"/>
      </w:rPr>
      <mc:AlternateContent>
        <mc:Choice Requires="wps">
          <w:drawing>
            <wp:anchor distT="0" distB="0" distL="114300" distR="114300" simplePos="0" relativeHeight="251677696" behindDoc="0" locked="0" layoutInCell="1" allowOverlap="1" wp14:anchorId="61BEA48D" wp14:editId="69BBA8E9">
              <wp:simplePos x="0" y="0"/>
              <wp:positionH relativeFrom="margin">
                <wp:align>right</wp:align>
              </wp:positionH>
              <wp:positionV relativeFrom="bottomMargin">
                <wp:align>top</wp:align>
              </wp:positionV>
              <wp:extent cx="1508760" cy="395605"/>
              <wp:effectExtent l="0" t="0" r="0" b="0"/>
              <wp:wrapNone/>
              <wp:docPr id="255" name="Cuadro de texto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72</w:t>
                          </w:r>
                          <w:r>
                            <w:rPr>
                              <w:rFonts w:asciiTheme="majorHAnsi" w:hAnsiTheme="majorHAnsi"/>
                              <w:color w:val="000000" w:themeColor="text1"/>
                              <w:sz w:val="40"/>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35" type="#_x0000_t202" style="position:absolute;margin-left:67.6pt;margin-top:0;width:118.8pt;height:31.15pt;z-index:25167769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" filled="f" stroked="f" strokeweight=".5pt">
              <v:textbox style="mso-fit-shape-to-text:t">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72</w:t>
                    </w:r>
                    <w:r>
                      <w:rPr>
                        <w:rFonts w:asciiTheme="majorHAnsi" w:hAnsiTheme="majorHAnsi"/>
                        <w:color w:val="000000" w:themeColor="text1"/>
                        <w:sz w:val="40"/>
                        <w:szCs w:val="40"/>
                      </w:rPr>
                      <w:fldChar w:fldCharType="end"/>
                    </w:r>
                  </w:p>
                </w:txbxContent>
              </v:textbox>
              <w10:wrap anchorx="margin" anchory="margin"/>
            </v:shape>
          </w:pict>
        </mc:Fallback>
      </mc:AlternateContent>
    </w:r>
    <w:r>
      <w:rPr>
        <w:noProof/>
        <w:color w:val="4F81BD" w:themeColor="accent1"/>
        <w:lang w:eastAsia="es-AR"/>
      </w:rPr>
      <mc:AlternateContent>
        <mc:Choice Requires="wps">
          <w:drawing>
            <wp:anchor distT="91440" distB="91440" distL="114300" distR="114300" simplePos="0" relativeHeight="251678720" behindDoc="1" locked="0" layoutInCell="1" allowOverlap="1" wp14:anchorId="5F4BDDDE" wp14:editId="7C8B64B6">
              <wp:simplePos x="0" y="0"/>
              <wp:positionH relativeFrom="margin">
                <wp:align>center</wp:align>
              </wp:positionH>
              <wp:positionV relativeFrom="bottomMargin">
                <wp:align>top</wp:align>
              </wp:positionV>
              <wp:extent cx="5943600" cy="36195"/>
              <wp:effectExtent l="0" t="0" r="0" b="0"/>
              <wp:wrapSquare wrapText="bothSides"/>
              <wp:docPr id="87" name="Rectángulo 58"/>
              <wp:cNvGraphicFramePr/>
              <a:graphic xmlns:a="http://schemas.openxmlformats.org/drawingml/2006/main">
                <a:graphicData uri="http://schemas.microsoft.com/office/word/2010/wordprocessingShape">
                  <wps:wsp>
                    <wps:cNvSpPr/>
                    <wps:spPr>
                      <a:xfrm>
                        <a:off x="0" y="0"/>
                        <a:ext cx="5943600" cy="3619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0</wp14:pctHeight>
              </wp14:sizeRelV>
            </wp:anchor>
          </w:drawing>
        </mc:Choice>
        <mc:Fallback>
          <w:pict>
            <v:rect id="Rectángulo 58" o:spid="_x0000_s1026" style="position:absolute;margin-left:0;margin-top:0;width:468pt;height:2.85pt;z-index:-251637760;visibility:visible;mso-wrap-style:square;mso-width-percent:1000;mso-height-percent:0;mso-wrap-distance-left:9pt;mso-wrap-distance-top:7.2pt;mso-wrap-distance-right:9pt;mso-wrap-distance-bottom:7.2pt;mso-position-horizontal:center;mso-position-horizontal-relative:margin;mso-position-vertical:top;mso-position-vertical-relative:bottom-margin-area;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" fillcolor="#4f81bd [3204]" stroked="f" strokeweight="2pt">
              <w10:wrap type="square" anchorx="margin" anchory="margin"/>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62E" w:rsidRDefault="0099562E">
    <w:pPr>
      <w:pStyle w:val="Piedepgina"/>
      <w:rPr>
        <w:color w:val="000000" w:themeColor="text1"/>
        <w:sz w:val="24"/>
        <w:szCs w:val="24"/>
      </w:rPr>
    </w:pPr>
  </w:p>
  <w:p w:rsidR="0099562E" w:rsidRDefault="0099562E">
    <w:pPr>
      <w:pStyle w:val="Piedepgina"/>
    </w:pPr>
    <w:r>
      <w:rPr>
        <w:noProof/>
        <w:lang w:eastAsia="es-AR"/>
      </w:rPr>
      <mc:AlternateContent>
        <mc:Choice Requires="wps">
          <w:drawing>
            <wp:anchor distT="0" distB="0" distL="114300" distR="114300" simplePos="0" relativeHeight="251683840" behindDoc="0" locked="0" layoutInCell="1" allowOverlap="1" wp14:anchorId="4D817D13" wp14:editId="7BA80DF4">
              <wp:simplePos x="0" y="0"/>
              <wp:positionH relativeFrom="margin">
                <wp:align>right</wp:align>
              </wp:positionH>
              <wp:positionV relativeFrom="bottomMargin">
                <wp:align>top</wp:align>
              </wp:positionV>
              <wp:extent cx="1508760" cy="395605"/>
              <wp:effectExtent l="0" t="0" r="0" b="0"/>
              <wp:wrapNone/>
              <wp:docPr id="92" name="Cuadro de texto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74</w:t>
                          </w:r>
                          <w:r>
                            <w:rPr>
                              <w:rFonts w:asciiTheme="majorHAnsi" w:hAnsiTheme="majorHAnsi"/>
                              <w:color w:val="000000" w:themeColor="text1"/>
                              <w:sz w:val="40"/>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36" type="#_x0000_t202" style="position:absolute;margin-left:67.6pt;margin-top:0;width:118.8pt;height:31.15pt;z-index:251683840;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" filled="f" stroked="f" strokeweight=".5pt">
              <v:textbox style="mso-fit-shape-to-text:t">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74</w:t>
                    </w:r>
                    <w:r>
                      <w:rPr>
                        <w:rFonts w:asciiTheme="majorHAnsi" w:hAnsiTheme="majorHAnsi"/>
                        <w:color w:val="000000" w:themeColor="text1"/>
                        <w:sz w:val="40"/>
                        <w:szCs w:val="40"/>
                      </w:rPr>
                      <w:fldChar w:fldCharType="end"/>
                    </w:r>
                  </w:p>
                </w:txbxContent>
              </v:textbox>
              <w10:wrap anchorx="margin" anchory="margin"/>
            </v:shape>
          </w:pict>
        </mc:Fallback>
      </mc:AlternateContent>
    </w:r>
    <w:r>
      <w:rPr>
        <w:noProof/>
        <w:color w:val="4F81BD" w:themeColor="accent1"/>
        <w:lang w:eastAsia="es-AR"/>
      </w:rPr>
      <mc:AlternateContent>
        <mc:Choice Requires="wps">
          <w:drawing>
            <wp:anchor distT="91440" distB="91440" distL="114300" distR="114300" simplePos="0" relativeHeight="251684864" behindDoc="1" locked="0" layoutInCell="1" allowOverlap="1" wp14:anchorId="792C317D" wp14:editId="2F737F2C">
              <wp:simplePos x="0" y="0"/>
              <wp:positionH relativeFrom="margin">
                <wp:align>center</wp:align>
              </wp:positionH>
              <wp:positionV relativeFrom="bottomMargin">
                <wp:align>top</wp:align>
              </wp:positionV>
              <wp:extent cx="5943600" cy="36195"/>
              <wp:effectExtent l="0" t="0" r="0" b="0"/>
              <wp:wrapSquare wrapText="bothSides"/>
              <wp:docPr id="93" name="Rectángulo 58"/>
              <wp:cNvGraphicFramePr/>
              <a:graphic xmlns:a="http://schemas.openxmlformats.org/drawingml/2006/main">
                <a:graphicData uri="http://schemas.microsoft.com/office/word/2010/wordprocessingShape">
                  <wps:wsp>
                    <wps:cNvSpPr/>
                    <wps:spPr>
                      <a:xfrm>
                        <a:off x="0" y="0"/>
                        <a:ext cx="5943600" cy="3619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0</wp14:pctHeight>
              </wp14:sizeRelV>
            </wp:anchor>
          </w:drawing>
        </mc:Choice>
        <mc:Fallback>
          <w:pict>
            <v:rect id="Rectángulo 58" o:spid="_x0000_s1026" style="position:absolute;margin-left:0;margin-top:0;width:468pt;height:2.85pt;z-index:-251631616;visibility:visible;mso-wrap-style:square;mso-width-percent:1000;mso-height-percent:0;mso-wrap-distance-left:9pt;mso-wrap-distance-top:7.2pt;mso-wrap-distance-right:9pt;mso-wrap-distance-bottom:7.2pt;mso-position-horizontal:center;mso-position-horizontal-relative:margin;mso-position-vertical:top;mso-position-vertical-relative:bottom-margin-area;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" fillcolor="#4f81bd [3204]" stroked="f" strokeweight="2pt">
              <w10:wrap type="square" anchorx="margin" anchory="margin"/>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62E" w:rsidRDefault="0099562E">
    <w:pPr>
      <w:pStyle w:val="Piedepgina"/>
      <w:rPr>
        <w:color w:val="000000" w:themeColor="text1"/>
        <w:sz w:val="24"/>
        <w:szCs w:val="24"/>
      </w:rPr>
    </w:pPr>
  </w:p>
  <w:p w:rsidR="0099562E" w:rsidRDefault="0099562E">
    <w:pPr>
      <w:pStyle w:val="Piedepgina"/>
    </w:pPr>
    <w:r>
      <w:rPr>
        <w:noProof/>
        <w:lang w:eastAsia="es-AR"/>
      </w:rPr>
      <mc:AlternateContent>
        <mc:Choice Requires="wps">
          <w:drawing>
            <wp:anchor distT="0" distB="0" distL="114300" distR="114300" simplePos="0" relativeHeight="251680768" behindDoc="0" locked="0" layoutInCell="1" allowOverlap="1" wp14:anchorId="62707920" wp14:editId="0FE3B9A3">
              <wp:simplePos x="0" y="0"/>
              <wp:positionH relativeFrom="margin">
                <wp:align>right</wp:align>
              </wp:positionH>
              <wp:positionV relativeFrom="bottomMargin">
                <wp:align>top</wp:align>
              </wp:positionV>
              <wp:extent cx="1508760" cy="395605"/>
              <wp:effectExtent l="0" t="0" r="0" b="0"/>
              <wp:wrapNone/>
              <wp:docPr id="88" name="Cuadro de texto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73</w:t>
                          </w:r>
                          <w:r>
                            <w:rPr>
                              <w:rFonts w:asciiTheme="majorHAnsi" w:hAnsiTheme="majorHAnsi"/>
                              <w:color w:val="000000" w:themeColor="text1"/>
                              <w:sz w:val="40"/>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37" type="#_x0000_t202" style="position:absolute;margin-left:67.6pt;margin-top:0;width:118.8pt;height:31.15pt;z-index:251680768;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" filled="f" stroked="f" strokeweight=".5pt">
              <v:textbox style="mso-fit-shape-to-text:t">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73</w:t>
                    </w:r>
                    <w:r>
                      <w:rPr>
                        <w:rFonts w:asciiTheme="majorHAnsi" w:hAnsiTheme="majorHAnsi"/>
                        <w:color w:val="000000" w:themeColor="text1"/>
                        <w:sz w:val="40"/>
                        <w:szCs w:val="40"/>
                      </w:rPr>
                      <w:fldChar w:fldCharType="end"/>
                    </w:r>
                  </w:p>
                </w:txbxContent>
              </v:textbox>
              <w10:wrap anchorx="margin" anchory="margin"/>
            </v:shape>
          </w:pict>
        </mc:Fallback>
      </mc:AlternateContent>
    </w:r>
    <w:r>
      <w:rPr>
        <w:noProof/>
        <w:color w:val="4F81BD" w:themeColor="accent1"/>
        <w:lang w:eastAsia="es-AR"/>
      </w:rPr>
      <mc:AlternateContent>
        <mc:Choice Requires="wps">
          <w:drawing>
            <wp:anchor distT="91440" distB="91440" distL="114300" distR="114300" simplePos="0" relativeHeight="251681792" behindDoc="1" locked="0" layoutInCell="1" allowOverlap="1" wp14:anchorId="2E55631B" wp14:editId="1CC7C1D3">
              <wp:simplePos x="0" y="0"/>
              <wp:positionH relativeFrom="margin">
                <wp:align>center</wp:align>
              </wp:positionH>
              <wp:positionV relativeFrom="bottomMargin">
                <wp:align>top</wp:align>
              </wp:positionV>
              <wp:extent cx="5943600" cy="36195"/>
              <wp:effectExtent l="0" t="0" r="0" b="0"/>
              <wp:wrapSquare wrapText="bothSides"/>
              <wp:docPr id="91" name="Rectángulo 58"/>
              <wp:cNvGraphicFramePr/>
              <a:graphic xmlns:a="http://schemas.openxmlformats.org/drawingml/2006/main">
                <a:graphicData uri="http://schemas.microsoft.com/office/word/2010/wordprocessingShape">
                  <wps:wsp>
                    <wps:cNvSpPr/>
                    <wps:spPr>
                      <a:xfrm>
                        <a:off x="0" y="0"/>
                        <a:ext cx="5943600" cy="3619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0</wp14:pctHeight>
              </wp14:sizeRelV>
            </wp:anchor>
          </w:drawing>
        </mc:Choice>
        <mc:Fallback>
          <w:pict>
            <v:rect id="Rectángulo 58" o:spid="_x0000_s1026" style="position:absolute;margin-left:0;margin-top:0;width:468pt;height:2.85pt;z-index:-251634688;visibility:visible;mso-wrap-style:square;mso-width-percent:1000;mso-height-percent:0;mso-wrap-distance-left:9pt;mso-wrap-distance-top:7.2pt;mso-wrap-distance-right:9pt;mso-wrap-distance-bottom:7.2pt;mso-position-horizontal:center;mso-position-horizontal-relative:margin;mso-position-vertical:top;mso-position-vertical-relative:bottom-margin-area;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" fillcolor="#4f81bd [3204]" stroked="f" strokeweight="2pt">
              <w10:wrap type="square" anchorx="margin" anchory="margin"/>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62E" w:rsidRDefault="0099562E">
    <w:pPr>
      <w:pStyle w:val="Piedepgina"/>
      <w:rPr>
        <w:color w:val="000000" w:themeColor="text1"/>
        <w:sz w:val="24"/>
        <w:szCs w:val="24"/>
      </w:rPr>
    </w:pPr>
  </w:p>
  <w:p w:rsidR="0099562E" w:rsidRDefault="0099562E">
    <w:pPr>
      <w:pStyle w:val="Piedepgina"/>
    </w:pPr>
    <w:r>
      <w:rPr>
        <w:noProof/>
        <w:lang w:eastAsia="es-AR"/>
      </w:rPr>
      <mc:AlternateContent>
        <mc:Choice Requires="wps">
          <w:drawing>
            <wp:anchor distT="0" distB="0" distL="114300" distR="114300" simplePos="0" relativeHeight="251693056" behindDoc="0" locked="0" layoutInCell="1" allowOverlap="1" wp14:anchorId="035F2647" wp14:editId="744C26B1">
              <wp:simplePos x="0" y="0"/>
              <wp:positionH relativeFrom="margin">
                <wp:align>right</wp:align>
              </wp:positionH>
              <wp:positionV relativeFrom="bottomMargin">
                <wp:align>top</wp:align>
              </wp:positionV>
              <wp:extent cx="1508760" cy="395605"/>
              <wp:effectExtent l="0" t="0" r="0" b="0"/>
              <wp:wrapNone/>
              <wp:docPr id="162" name="Cuadro de texto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75</w:t>
                          </w:r>
                          <w:r>
                            <w:rPr>
                              <w:rFonts w:asciiTheme="majorHAnsi" w:hAnsiTheme="majorHAnsi"/>
                              <w:color w:val="000000" w:themeColor="text1"/>
                              <w:sz w:val="40"/>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38" type="#_x0000_t202" style="position:absolute;margin-left:67.6pt;margin-top:0;width:118.8pt;height:31.15pt;z-index:25169305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" filled="f" stroked="f" strokeweight=".5pt">
              <v:textbox style="mso-fit-shape-to-text:t">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75</w:t>
                    </w:r>
                    <w:r>
                      <w:rPr>
                        <w:rFonts w:asciiTheme="majorHAnsi" w:hAnsiTheme="majorHAnsi"/>
                        <w:color w:val="000000" w:themeColor="text1"/>
                        <w:sz w:val="40"/>
                        <w:szCs w:val="40"/>
                      </w:rPr>
                      <w:fldChar w:fldCharType="end"/>
                    </w:r>
                  </w:p>
                </w:txbxContent>
              </v:textbox>
              <w10:wrap anchorx="margin" anchory="margin"/>
            </v:shape>
          </w:pict>
        </mc:Fallback>
      </mc:AlternateContent>
    </w:r>
    <w:r>
      <w:rPr>
        <w:noProof/>
        <w:color w:val="4F81BD" w:themeColor="accent1"/>
        <w:lang w:eastAsia="es-AR"/>
      </w:rPr>
      <mc:AlternateContent>
        <mc:Choice Requires="wps">
          <w:drawing>
            <wp:anchor distT="91440" distB="91440" distL="114300" distR="114300" simplePos="0" relativeHeight="251694080" behindDoc="1" locked="0" layoutInCell="1" allowOverlap="1" wp14:anchorId="28753748" wp14:editId="33D69D0C">
              <wp:simplePos x="0" y="0"/>
              <wp:positionH relativeFrom="margin">
                <wp:align>center</wp:align>
              </wp:positionH>
              <wp:positionV relativeFrom="bottomMargin">
                <wp:align>top</wp:align>
              </wp:positionV>
              <wp:extent cx="5943600" cy="36195"/>
              <wp:effectExtent l="0" t="0" r="0" b="0"/>
              <wp:wrapSquare wrapText="bothSides"/>
              <wp:docPr id="163" name="Rectángulo 58"/>
              <wp:cNvGraphicFramePr/>
              <a:graphic xmlns:a="http://schemas.openxmlformats.org/drawingml/2006/main">
                <a:graphicData uri="http://schemas.microsoft.com/office/word/2010/wordprocessingShape">
                  <wps:wsp>
                    <wps:cNvSpPr/>
                    <wps:spPr>
                      <a:xfrm>
                        <a:off x="0" y="0"/>
                        <a:ext cx="5943600" cy="3619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0</wp14:pctHeight>
              </wp14:sizeRelV>
            </wp:anchor>
          </w:drawing>
        </mc:Choice>
        <mc:Fallback>
          <w:pict>
            <v:rect id="Rectángulo 58" o:spid="_x0000_s1026" style="position:absolute;margin-left:0;margin-top:0;width:468pt;height:2.85pt;z-index:-251622400;visibility:visible;mso-wrap-style:square;mso-width-percent:1000;mso-height-percent:0;mso-wrap-distance-left:9pt;mso-wrap-distance-top:7.2pt;mso-wrap-distance-right:9pt;mso-wrap-distance-bottom:7.2pt;mso-position-horizontal:center;mso-position-horizontal-relative:margin;mso-position-vertical:top;mso-position-vertical-relative:bottom-margin-area;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" fillcolor="#4f81bd [3204]" stroked="f" strokeweight="2pt">
              <w10:wrap type="square" anchorx="margin" anchory="margin"/>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62E" w:rsidRDefault="0099562E">
    <w:pPr>
      <w:pStyle w:val="Piedepgina"/>
      <w:rPr>
        <w:color w:val="000000" w:themeColor="text1"/>
        <w:sz w:val="24"/>
        <w:szCs w:val="24"/>
      </w:rPr>
    </w:pPr>
  </w:p>
  <w:p w:rsidR="0099562E" w:rsidRDefault="0099562E">
    <w:pPr>
      <w:pStyle w:val="Piedepgina"/>
    </w:pPr>
    <w:r>
      <w:rPr>
        <w:noProof/>
        <w:lang w:eastAsia="es-AR"/>
      </w:rPr>
      <mc:AlternateContent>
        <mc:Choice Requires="wps">
          <w:drawing>
            <wp:anchor distT="0" distB="0" distL="114300" distR="114300" simplePos="0" relativeHeight="251689984" behindDoc="0" locked="0" layoutInCell="1" allowOverlap="1" wp14:anchorId="380EAABC" wp14:editId="25B8BBA0">
              <wp:simplePos x="0" y="0"/>
              <wp:positionH relativeFrom="margin">
                <wp:align>right</wp:align>
              </wp:positionH>
              <wp:positionV relativeFrom="bottomMargin">
                <wp:align>top</wp:align>
              </wp:positionV>
              <wp:extent cx="1508760" cy="395605"/>
              <wp:effectExtent l="0" t="0" r="0" b="0"/>
              <wp:wrapNone/>
              <wp:docPr id="160" name="Cuadro de texto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77</w:t>
                          </w:r>
                          <w:r>
                            <w:rPr>
                              <w:rFonts w:asciiTheme="majorHAnsi" w:hAnsiTheme="majorHAnsi"/>
                              <w:color w:val="000000" w:themeColor="text1"/>
                              <w:sz w:val="40"/>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39" type="#_x0000_t202" style="position:absolute;margin-left:67.6pt;margin-top:0;width:118.8pt;height:31.15pt;z-index:25168998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" filled="f" stroked="f" strokeweight=".5pt">
              <v:textbox style="mso-fit-shape-to-text:t">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77</w:t>
                    </w:r>
                    <w:r>
                      <w:rPr>
                        <w:rFonts w:asciiTheme="majorHAnsi" w:hAnsiTheme="majorHAnsi"/>
                        <w:color w:val="000000" w:themeColor="text1"/>
                        <w:sz w:val="40"/>
                        <w:szCs w:val="40"/>
                      </w:rPr>
                      <w:fldChar w:fldCharType="end"/>
                    </w:r>
                  </w:p>
                </w:txbxContent>
              </v:textbox>
              <w10:wrap anchorx="margin" anchory="margin"/>
            </v:shape>
          </w:pict>
        </mc:Fallback>
      </mc:AlternateContent>
    </w:r>
    <w:r>
      <w:rPr>
        <w:noProof/>
        <w:color w:val="4F81BD" w:themeColor="accent1"/>
        <w:lang w:eastAsia="es-AR"/>
      </w:rPr>
      <mc:AlternateContent>
        <mc:Choice Requires="wps">
          <w:drawing>
            <wp:anchor distT="91440" distB="91440" distL="114300" distR="114300" simplePos="0" relativeHeight="251691008" behindDoc="1" locked="0" layoutInCell="1" allowOverlap="1" wp14:anchorId="3B02ADFC" wp14:editId="70D9739C">
              <wp:simplePos x="0" y="0"/>
              <wp:positionH relativeFrom="margin">
                <wp:align>center</wp:align>
              </wp:positionH>
              <wp:positionV relativeFrom="bottomMargin">
                <wp:align>top</wp:align>
              </wp:positionV>
              <wp:extent cx="5943600" cy="36195"/>
              <wp:effectExtent l="0" t="0" r="0" b="0"/>
              <wp:wrapSquare wrapText="bothSides"/>
              <wp:docPr id="161" name="Rectángulo 58"/>
              <wp:cNvGraphicFramePr/>
              <a:graphic xmlns:a="http://schemas.openxmlformats.org/drawingml/2006/main">
                <a:graphicData uri="http://schemas.microsoft.com/office/word/2010/wordprocessingShape">
                  <wps:wsp>
                    <wps:cNvSpPr/>
                    <wps:spPr>
                      <a:xfrm>
                        <a:off x="0" y="0"/>
                        <a:ext cx="5943600" cy="3619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0</wp14:pctHeight>
              </wp14:sizeRelV>
            </wp:anchor>
          </w:drawing>
        </mc:Choice>
        <mc:Fallback>
          <w:pict>
            <v:rect id="Rectángulo 58" o:spid="_x0000_s1026" style="position:absolute;margin-left:0;margin-top:0;width:468pt;height:2.85pt;z-index:-251625472;visibility:visible;mso-wrap-style:square;mso-width-percent:1000;mso-height-percent:0;mso-wrap-distance-left:9pt;mso-wrap-distance-top:7.2pt;mso-wrap-distance-right:9pt;mso-wrap-distance-bottom:7.2pt;mso-position-horizontal:center;mso-position-horizontal-relative:margin;mso-position-vertical:top;mso-position-vertical-relative:bottom-margin-area;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" fillcolor="#4f81bd [3204]" stroked="f" strokeweight="2pt">
              <w10:wrap type="square" anchorx="margin" anchory="margin"/>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62E" w:rsidRDefault="0099562E">
    <w:pPr>
      <w:pStyle w:val="Piedepgina"/>
      <w:rPr>
        <w:color w:val="000000" w:themeColor="text1"/>
        <w:sz w:val="24"/>
        <w:szCs w:val="24"/>
      </w:rPr>
    </w:pPr>
  </w:p>
  <w:p w:rsidR="0099562E" w:rsidRDefault="0099562E">
    <w:pPr>
      <w:pStyle w:val="Piedepgina"/>
    </w:pPr>
    <w:r>
      <w:rPr>
        <w:noProof/>
        <w:lang w:eastAsia="es-AR"/>
      </w:rPr>
      <mc:AlternateContent>
        <mc:Choice Requires="wps">
          <w:drawing>
            <wp:anchor distT="0" distB="0" distL="114300" distR="114300" simplePos="0" relativeHeight="251686912" behindDoc="0" locked="0" layoutInCell="1" allowOverlap="1" wp14:anchorId="32F1B548" wp14:editId="7DC44A52">
              <wp:simplePos x="0" y="0"/>
              <wp:positionH relativeFrom="margin">
                <wp:align>right</wp:align>
              </wp:positionH>
              <wp:positionV relativeFrom="bottomMargin">
                <wp:align>top</wp:align>
              </wp:positionV>
              <wp:extent cx="1508760" cy="395605"/>
              <wp:effectExtent l="0" t="0" r="0" b="0"/>
              <wp:wrapNone/>
              <wp:docPr id="94" name="Cuadro de texto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76</w:t>
                          </w:r>
                          <w:r>
                            <w:rPr>
                              <w:rFonts w:asciiTheme="majorHAnsi" w:hAnsiTheme="majorHAnsi"/>
                              <w:color w:val="000000" w:themeColor="text1"/>
                              <w:sz w:val="40"/>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40" type="#_x0000_t202" style="position:absolute;margin-left:67.6pt;margin-top:0;width:118.8pt;height:31.15pt;z-index:251686912;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" filled="f" stroked="f" strokeweight=".5pt">
              <v:textbox style="mso-fit-shape-to-text:t">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76</w:t>
                    </w:r>
                    <w:r>
                      <w:rPr>
                        <w:rFonts w:asciiTheme="majorHAnsi" w:hAnsiTheme="majorHAnsi"/>
                        <w:color w:val="000000" w:themeColor="text1"/>
                        <w:sz w:val="40"/>
                        <w:szCs w:val="40"/>
                      </w:rPr>
                      <w:fldChar w:fldCharType="end"/>
                    </w:r>
                  </w:p>
                </w:txbxContent>
              </v:textbox>
              <w10:wrap anchorx="margin" anchory="margin"/>
            </v:shape>
          </w:pict>
        </mc:Fallback>
      </mc:AlternateContent>
    </w:r>
    <w:r>
      <w:rPr>
        <w:noProof/>
        <w:color w:val="4F81BD" w:themeColor="accent1"/>
        <w:lang w:eastAsia="es-AR"/>
      </w:rPr>
      <mc:AlternateContent>
        <mc:Choice Requires="wps">
          <w:drawing>
            <wp:anchor distT="91440" distB="91440" distL="114300" distR="114300" simplePos="0" relativeHeight="251687936" behindDoc="1" locked="0" layoutInCell="1" allowOverlap="1" wp14:anchorId="6E642159" wp14:editId="12605363">
              <wp:simplePos x="0" y="0"/>
              <wp:positionH relativeFrom="margin">
                <wp:align>center</wp:align>
              </wp:positionH>
              <wp:positionV relativeFrom="bottomMargin">
                <wp:align>top</wp:align>
              </wp:positionV>
              <wp:extent cx="5943600" cy="36195"/>
              <wp:effectExtent l="0" t="0" r="0" b="0"/>
              <wp:wrapSquare wrapText="bothSides"/>
              <wp:docPr id="95" name="Rectángulo 58"/>
              <wp:cNvGraphicFramePr/>
              <a:graphic xmlns:a="http://schemas.openxmlformats.org/drawingml/2006/main">
                <a:graphicData uri="http://schemas.microsoft.com/office/word/2010/wordprocessingShape">
                  <wps:wsp>
                    <wps:cNvSpPr/>
                    <wps:spPr>
                      <a:xfrm>
                        <a:off x="0" y="0"/>
                        <a:ext cx="5943600" cy="3619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0</wp14:pctHeight>
              </wp14:sizeRelV>
            </wp:anchor>
          </w:drawing>
        </mc:Choice>
        <mc:Fallback>
          <w:pict>
            <v:rect id="Rectángulo 58" o:spid="_x0000_s1026" style="position:absolute;margin-left:0;margin-top:0;width:468pt;height:2.85pt;z-index:-251628544;visibility:visible;mso-wrap-style:square;mso-width-percent:1000;mso-height-percent:0;mso-wrap-distance-left:9pt;mso-wrap-distance-top:7.2pt;mso-wrap-distance-right:9pt;mso-wrap-distance-bottom:7.2pt;mso-position-horizontal:center;mso-position-horizontal-relative:margin;mso-position-vertical:top;mso-position-vertical-relative:bottom-margin-area;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" fillcolor="#4f81bd [3204]" stroked="f" strokeweight="2pt">
              <w10:wrap type="square" anchorx="margin" anchory="margin"/>
            </v:rect>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62E" w:rsidRDefault="0099562E">
    <w:pPr>
      <w:pStyle w:val="Piedepgina"/>
      <w:rPr>
        <w:color w:val="000000" w:themeColor="text1"/>
        <w:sz w:val="24"/>
        <w:szCs w:val="24"/>
      </w:rPr>
    </w:pPr>
  </w:p>
  <w:p w:rsidR="0099562E" w:rsidRDefault="0099562E">
    <w:pPr>
      <w:pStyle w:val="Piedepgina"/>
    </w:pPr>
    <w:r>
      <w:rPr>
        <w:noProof/>
        <w:lang w:eastAsia="es-AR"/>
      </w:rPr>
      <mc:AlternateContent>
        <mc:Choice Requires="wps">
          <w:drawing>
            <wp:anchor distT="0" distB="0" distL="114300" distR="114300" simplePos="0" relativeHeight="251668480" behindDoc="0" locked="0" layoutInCell="1" allowOverlap="1" wp14:editId="2278E56C">
              <wp:simplePos x="0" y="0"/>
              <wp:positionH relativeFrom="margin">
                <wp:align>right</wp:align>
              </wp:positionH>
              <wp:positionV relativeFrom="bottomMargin">
                <wp:align>top</wp:align>
              </wp:positionV>
              <wp:extent cx="1508760" cy="395605"/>
              <wp:effectExtent l="0" t="0" r="0" b="0"/>
              <wp:wrapNone/>
              <wp:docPr id="248" name="Cuadro de texto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79</w:t>
                          </w:r>
                          <w:r>
                            <w:rPr>
                              <w:rFonts w:asciiTheme="majorHAnsi" w:hAnsiTheme="majorHAnsi"/>
                              <w:color w:val="000000" w:themeColor="text1"/>
                              <w:sz w:val="40"/>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41" type="#_x0000_t202" style="position:absolute;margin-left:67.6pt;margin-top:0;width:118.8pt;height:31.15pt;z-index:251668480;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" filled="f" stroked="f" strokeweight=".5pt">
              <v:textbox style="mso-fit-shape-to-text:t">
                <w:txbxContent>
                  <w:p w:rsidR="0099562E" w:rsidRDefault="0099562E">
                    <w:pPr>
                      <w:pStyle w:val="Piedepgina"/>
                      <w:jc w:val="right"/>
                      <w:rPr>
                        <w:rFonts w:asciiTheme="majorHAnsi" w:hAnsiTheme="majorHAnsi"/>
                        <w:color w:val="000000" w:themeColor="text1"/>
                        <w:sz w:val="40"/>
                        <w:szCs w:val="40"/>
                      </w:rPr>
                    </w:pPr>
                    <w:r>
                      <w:rPr>
                        <w:rFonts w:asciiTheme="majorHAnsi" w:hAnsiTheme="majorHAnsi"/>
                        <w:color w:val="000000" w:themeColor="text1"/>
                        <w:sz w:val="40"/>
                        <w:szCs w:val="40"/>
                      </w:rPr>
                      <w:fldChar w:fldCharType="begin"/>
                    </w:r>
                    <w:r>
                      <w:rPr>
                        <w:rFonts w:asciiTheme="majorHAnsi" w:hAnsiTheme="majorHAnsi"/>
                        <w:color w:val="000000" w:themeColor="text1"/>
                        <w:sz w:val="40"/>
                        <w:szCs w:val="40"/>
                      </w:rPr>
                      <w:instrText>PAGE  \* Arabic  \* MERGEFORMAT</w:instrText>
                    </w:r>
                    <w:r>
                      <w:rPr>
                        <w:rFonts w:asciiTheme="majorHAnsi" w:hAnsiTheme="majorHAnsi"/>
                        <w:color w:val="000000" w:themeColor="text1"/>
                        <w:sz w:val="40"/>
                        <w:szCs w:val="40"/>
                      </w:rPr>
                      <w:fldChar w:fldCharType="separate"/>
                    </w:r>
                    <w:r w:rsidR="004379F2" w:rsidRPr="004379F2">
                      <w:rPr>
                        <w:rFonts w:asciiTheme="majorHAnsi" w:hAnsiTheme="majorHAnsi"/>
                        <w:noProof/>
                        <w:color w:val="000000" w:themeColor="text1"/>
                        <w:sz w:val="40"/>
                        <w:szCs w:val="40"/>
                        <w:lang w:val="es-ES"/>
                      </w:rPr>
                      <w:t>79</w:t>
                    </w:r>
                    <w:r>
                      <w:rPr>
                        <w:rFonts w:asciiTheme="majorHAnsi" w:hAnsiTheme="majorHAnsi"/>
                        <w:color w:val="000000" w:themeColor="text1"/>
                        <w:sz w:val="40"/>
                        <w:szCs w:val="40"/>
                      </w:rPr>
                      <w:fldChar w:fldCharType="end"/>
                    </w:r>
                  </w:p>
                </w:txbxContent>
              </v:textbox>
              <w10:wrap anchorx="margin" anchory="margin"/>
            </v:shape>
          </w:pict>
        </mc:Fallback>
      </mc:AlternateContent>
    </w:r>
    <w:r>
      <w:rPr>
        <w:noProof/>
        <w:color w:val="4F81BD" w:themeColor="accent1"/>
        <w:lang w:eastAsia="es-AR"/>
      </w:rPr>
      <mc:AlternateContent>
        <mc:Choice Requires="wps">
          <w:drawing>
            <wp:anchor distT="91440" distB="91440" distL="114300" distR="114300" simplePos="0" relativeHeight="251669504" behindDoc="1" locked="0" layoutInCell="1" allowOverlap="1" wp14:editId="1306314F">
              <wp:simplePos x="0" y="0"/>
              <wp:positionH relativeFrom="margin">
                <wp:align>center</wp:align>
              </wp:positionH>
              <wp:positionV relativeFrom="bottomMargin">
                <wp:align>top</wp:align>
              </wp:positionV>
              <wp:extent cx="5943600" cy="36195"/>
              <wp:effectExtent l="0" t="0" r="0" b="0"/>
              <wp:wrapSquare wrapText="bothSides"/>
              <wp:docPr id="58" name="Rectángulo 58"/>
              <wp:cNvGraphicFramePr/>
              <a:graphic xmlns:a="http://schemas.openxmlformats.org/drawingml/2006/main">
                <a:graphicData uri="http://schemas.microsoft.com/office/word/2010/wordprocessingShape">
                  <wps:wsp>
                    <wps:cNvSpPr/>
                    <wps:spPr>
                      <a:xfrm>
                        <a:off x="0" y="0"/>
                        <a:ext cx="5943600" cy="3619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100000</wp14:pctWidth>
              </wp14:sizeRelH>
              <wp14:sizeRelV relativeFrom="margin">
                <wp14:pctHeight>0</wp14:pctHeight>
              </wp14:sizeRelV>
            </wp:anchor>
          </w:drawing>
        </mc:Choice>
        <mc:Fallback>
          <w:pict>
            <v:rect id="Rectángulo 58" o:spid="_x0000_s1026" style="position:absolute;margin-left:0;margin-top:0;width:468pt;height:2.85pt;z-index:-251646976;visibility:visible;mso-wrap-style:square;mso-width-percent:1000;mso-height-percent:0;mso-wrap-distance-left:9pt;mso-wrap-distance-top:7.2pt;mso-wrap-distance-right:9pt;mso-wrap-distance-bottom:7.2pt;mso-position-horizontal:center;mso-position-horizontal-relative:margin;mso-position-vertical:top;mso-position-vertical-relative:bottom-margin-area;mso-width-percent:100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" fillcolor="#4f81bd [3204]" stroked="f" strokeweight="2pt">
              <w10:wrap type="square" anchorx="margin" anchory="margin"/>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109C" w:rsidRDefault="00E7109C" w:rsidP="00AF19F5">
      <w:pPr>
        <w:spacing w:after="0" w:line="240" w:lineRule="auto"/>
      </w:pPr>
      <w:r>
        <w:separator/>
      </w:r>
    </w:p>
  </w:footnote>
  <w:footnote w:type="continuationSeparator" w:id="0">
    <w:p w:rsidR="00E7109C" w:rsidRDefault="00E7109C" w:rsidP="00AF19F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9781" w:type="dxa"/>
      <w:jc w:val="center"/>
      <w:tblInd w:w="-459" w:type="dxa"/>
      <w:tblLayout w:type="fixed"/>
      <w:tblLook w:val="04A0" w:firstRow="1" w:lastRow="0" w:firstColumn="1" w:lastColumn="0" w:noHBand="0" w:noVBand="1"/>
    </w:tblPr>
    <w:tblGrid>
      <w:gridCol w:w="2977"/>
      <w:gridCol w:w="709"/>
      <w:gridCol w:w="992"/>
      <w:gridCol w:w="1418"/>
      <w:gridCol w:w="992"/>
      <w:gridCol w:w="2693"/>
    </w:tblGrid>
    <w:tr w:rsidR="0099562E" w:rsidTr="00BC690A">
      <w:trPr>
        <w:trHeight w:val="220"/>
        <w:jc w:val="center"/>
      </w:trPr>
      <w:tc>
        <w:tcPr>
          <w:tcW w:w="2977" w:type="dxa"/>
          <w:vMerge w:val="restart"/>
        </w:tcPr>
        <w:p w:rsidR="0099562E" w:rsidRPr="00637028" w:rsidRDefault="0099562E" w:rsidP="00BC690A">
          <w:pPr>
            <w:pStyle w:val="Encabezado"/>
            <w:rPr>
              <w:rFonts w:asciiTheme="majorHAnsi" w:hAnsiTheme="majorHAnsi"/>
              <w:sz w:val="18"/>
            </w:rPr>
          </w:pPr>
          <w:r w:rsidRPr="00637028">
            <w:rPr>
              <w:rFonts w:asciiTheme="majorHAnsi" w:hAnsiTheme="majorHAnsi"/>
              <w:sz w:val="18"/>
            </w:rPr>
            <w:t>Universidad Tecnológica Nacional</w:t>
          </w:r>
        </w:p>
        <w:p w:rsidR="0099562E" w:rsidRDefault="0099562E" w:rsidP="00BC690A">
          <w:pPr>
            <w:pStyle w:val="Encabezado"/>
            <w:jc w:val="center"/>
            <w:rPr>
              <w:sz w:val="18"/>
            </w:rPr>
          </w:pPr>
          <w:r>
            <w:rPr>
              <w:noProof/>
              <w:sz w:val="18"/>
              <w:lang w:eastAsia="es-AR"/>
            </w:rPr>
            <w:drawing>
              <wp:inline distT="0" distB="0" distL="0" distR="0" wp14:anchorId="26A0AC82" wp14:editId="7D06C838">
                <wp:extent cx="466090" cy="483235"/>
                <wp:effectExtent l="0" t="0" r="0" b="0"/>
                <wp:docPr id="243" name="Imagen 243" descr="Logo UT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T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6090" cy="483235"/>
                        </a:xfrm>
                        <a:prstGeom prst="rect">
                          <a:avLst/>
                        </a:prstGeom>
                        <a:noFill/>
                        <a:ln>
                          <a:noFill/>
                        </a:ln>
                      </pic:spPr>
                    </pic:pic>
                  </a:graphicData>
                </a:graphic>
              </wp:inline>
            </w:drawing>
          </w:r>
        </w:p>
        <w:p w:rsidR="0099562E" w:rsidRDefault="0099562E" w:rsidP="00BC690A">
          <w:pPr>
            <w:pStyle w:val="Encabezado"/>
            <w:jc w:val="center"/>
          </w:pPr>
          <w:r w:rsidRPr="00637028">
            <w:rPr>
              <w:rFonts w:asciiTheme="majorHAnsi" w:hAnsiTheme="majorHAnsi"/>
              <w:sz w:val="18"/>
            </w:rPr>
            <w:t>Facultad Regional Paraná</w:t>
          </w:r>
        </w:p>
      </w:tc>
      <w:tc>
        <w:tcPr>
          <w:tcW w:w="6804" w:type="dxa"/>
          <w:gridSpan w:val="5"/>
          <w:vAlign w:val="center"/>
        </w:tcPr>
        <w:p w:rsidR="0099562E" w:rsidRPr="00B94348" w:rsidRDefault="0099562E" w:rsidP="00B94348">
          <w:pPr>
            <w:pStyle w:val="Encabezado"/>
            <w:jc w:val="center"/>
            <w:rPr>
              <w:b/>
            </w:rPr>
          </w:pPr>
          <w:r w:rsidRPr="00B94348">
            <w:rPr>
              <w:rFonts w:asciiTheme="majorHAnsi" w:hAnsiTheme="majorHAnsi"/>
              <w:b/>
              <w:sz w:val="20"/>
            </w:rPr>
            <w:t>Postgrado de Especialización en Higiene y Seguridad en el trabajo</w:t>
          </w:r>
        </w:p>
      </w:tc>
    </w:tr>
    <w:tr w:rsidR="0099562E" w:rsidTr="00BC690A">
      <w:trPr>
        <w:trHeight w:val="415"/>
        <w:jc w:val="center"/>
      </w:trPr>
      <w:tc>
        <w:tcPr>
          <w:tcW w:w="2977" w:type="dxa"/>
          <w:vMerge/>
        </w:tcPr>
        <w:p w:rsidR="0099562E" w:rsidRDefault="0099562E" w:rsidP="00BC690A">
          <w:pPr>
            <w:pStyle w:val="Encabezado"/>
          </w:pPr>
        </w:p>
      </w:tc>
      <w:tc>
        <w:tcPr>
          <w:tcW w:w="1701" w:type="dxa"/>
          <w:gridSpan w:val="2"/>
          <w:vAlign w:val="center"/>
        </w:tcPr>
        <w:p w:rsidR="0099562E" w:rsidRPr="00B94348" w:rsidRDefault="0099562E" w:rsidP="00B94348">
          <w:pPr>
            <w:pStyle w:val="Encabezado"/>
            <w:jc w:val="center"/>
            <w:rPr>
              <w:b/>
            </w:rPr>
          </w:pPr>
          <w:r w:rsidRPr="00B94348">
            <w:rPr>
              <w:rFonts w:asciiTheme="majorHAnsi" w:hAnsiTheme="majorHAnsi"/>
              <w:b/>
              <w:sz w:val="18"/>
            </w:rPr>
            <w:t>Trabajo Final</w:t>
          </w:r>
        </w:p>
      </w:tc>
      <w:tc>
        <w:tcPr>
          <w:tcW w:w="5103" w:type="dxa"/>
          <w:gridSpan w:val="3"/>
          <w:vAlign w:val="center"/>
        </w:tcPr>
        <w:p w:rsidR="0099562E" w:rsidRDefault="0099562E" w:rsidP="00B94348">
          <w:pPr>
            <w:pStyle w:val="Encabezado"/>
            <w:jc w:val="center"/>
          </w:pPr>
          <w:r w:rsidRPr="004E226D">
            <w:rPr>
              <w:rFonts w:asciiTheme="majorHAnsi" w:hAnsiTheme="majorHAnsi"/>
              <w:sz w:val="20"/>
            </w:rPr>
            <w:t xml:space="preserve">Análisis de Riesgos </w:t>
          </w:r>
          <w:r>
            <w:rPr>
              <w:rFonts w:asciiTheme="majorHAnsi" w:hAnsiTheme="majorHAnsi"/>
              <w:sz w:val="20"/>
            </w:rPr>
            <w:t>l</w:t>
          </w:r>
          <w:r w:rsidRPr="004E226D">
            <w:rPr>
              <w:rFonts w:asciiTheme="majorHAnsi" w:hAnsiTheme="majorHAnsi"/>
              <w:sz w:val="20"/>
            </w:rPr>
            <w:t>aborales en el Hospital X</w:t>
          </w:r>
        </w:p>
      </w:tc>
    </w:tr>
    <w:tr w:rsidR="0099562E" w:rsidTr="00BC690A">
      <w:trPr>
        <w:trHeight w:val="414"/>
        <w:jc w:val="center"/>
      </w:trPr>
      <w:tc>
        <w:tcPr>
          <w:tcW w:w="2977" w:type="dxa"/>
          <w:vMerge/>
        </w:tcPr>
        <w:p w:rsidR="0099562E" w:rsidRDefault="0099562E" w:rsidP="00BC690A">
          <w:pPr>
            <w:pStyle w:val="Encabezado"/>
          </w:pPr>
        </w:p>
      </w:tc>
      <w:tc>
        <w:tcPr>
          <w:tcW w:w="709" w:type="dxa"/>
          <w:vAlign w:val="center"/>
        </w:tcPr>
        <w:p w:rsidR="0099562E" w:rsidRPr="00B94348" w:rsidRDefault="0099562E" w:rsidP="00B94348">
          <w:pPr>
            <w:pStyle w:val="Encabezado"/>
            <w:jc w:val="center"/>
            <w:rPr>
              <w:rFonts w:asciiTheme="majorHAnsi" w:hAnsiTheme="majorHAnsi"/>
              <w:b/>
              <w:sz w:val="20"/>
            </w:rPr>
          </w:pPr>
          <w:r w:rsidRPr="00B94348">
            <w:rPr>
              <w:rFonts w:asciiTheme="majorHAnsi" w:hAnsiTheme="majorHAnsi"/>
              <w:b/>
              <w:sz w:val="18"/>
            </w:rPr>
            <w:t>Autor</w:t>
          </w:r>
        </w:p>
      </w:tc>
      <w:tc>
        <w:tcPr>
          <w:tcW w:w="2410" w:type="dxa"/>
          <w:gridSpan w:val="2"/>
          <w:vAlign w:val="center"/>
        </w:tcPr>
        <w:p w:rsidR="0099562E" w:rsidRDefault="0099562E" w:rsidP="00B94348">
          <w:pPr>
            <w:pStyle w:val="Encabezado"/>
            <w:jc w:val="center"/>
            <w:rPr>
              <w:rFonts w:asciiTheme="majorHAnsi" w:hAnsiTheme="majorHAnsi"/>
              <w:sz w:val="20"/>
            </w:rPr>
          </w:pPr>
          <w:r>
            <w:rPr>
              <w:rFonts w:asciiTheme="majorHAnsi" w:hAnsiTheme="majorHAnsi"/>
              <w:sz w:val="20"/>
            </w:rPr>
            <w:t>Ing. Sebastián M. Vicario</w:t>
          </w:r>
        </w:p>
      </w:tc>
      <w:tc>
        <w:tcPr>
          <w:tcW w:w="992" w:type="dxa"/>
          <w:vAlign w:val="center"/>
        </w:tcPr>
        <w:p w:rsidR="0099562E" w:rsidRPr="00B94348" w:rsidRDefault="0099562E" w:rsidP="00B94348">
          <w:pPr>
            <w:pStyle w:val="Encabezado"/>
            <w:jc w:val="center"/>
            <w:rPr>
              <w:rFonts w:asciiTheme="majorHAnsi" w:hAnsiTheme="majorHAnsi"/>
              <w:b/>
              <w:sz w:val="20"/>
            </w:rPr>
          </w:pPr>
          <w:r w:rsidRPr="00B94348">
            <w:rPr>
              <w:rFonts w:asciiTheme="majorHAnsi" w:hAnsiTheme="majorHAnsi"/>
              <w:b/>
              <w:sz w:val="18"/>
            </w:rPr>
            <w:t>Director</w:t>
          </w:r>
        </w:p>
      </w:tc>
      <w:tc>
        <w:tcPr>
          <w:tcW w:w="2693" w:type="dxa"/>
          <w:vAlign w:val="center"/>
        </w:tcPr>
        <w:p w:rsidR="0099562E" w:rsidRDefault="0099562E" w:rsidP="00B94348">
          <w:pPr>
            <w:pStyle w:val="Encabezado"/>
            <w:jc w:val="center"/>
            <w:rPr>
              <w:rFonts w:asciiTheme="majorHAnsi" w:hAnsiTheme="majorHAnsi"/>
              <w:sz w:val="20"/>
            </w:rPr>
          </w:pPr>
          <w:r>
            <w:rPr>
              <w:rFonts w:asciiTheme="majorHAnsi" w:hAnsiTheme="majorHAnsi"/>
              <w:sz w:val="20"/>
            </w:rPr>
            <w:t xml:space="preserve">Esp. Ing. Horacio P. </w:t>
          </w:r>
          <w:proofErr w:type="spellStart"/>
          <w:r>
            <w:rPr>
              <w:rFonts w:asciiTheme="majorHAnsi" w:hAnsiTheme="majorHAnsi"/>
              <w:sz w:val="20"/>
            </w:rPr>
            <w:t>Hollman</w:t>
          </w:r>
          <w:proofErr w:type="spellEnd"/>
        </w:p>
      </w:tc>
    </w:tr>
  </w:tbl>
  <w:p w:rsidR="0099562E" w:rsidRDefault="0099562E">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62E" w:rsidRDefault="0099562E" w:rsidP="00687F04">
    <w:pPr>
      <w:pStyle w:val="Encabezado"/>
      <w:jc w:val="cent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9781" w:type="dxa"/>
      <w:jc w:val="center"/>
      <w:tblInd w:w="-459" w:type="dxa"/>
      <w:tblLayout w:type="fixed"/>
      <w:tblLook w:val="04A0" w:firstRow="1" w:lastRow="0" w:firstColumn="1" w:lastColumn="0" w:noHBand="0" w:noVBand="1"/>
    </w:tblPr>
    <w:tblGrid>
      <w:gridCol w:w="2977"/>
      <w:gridCol w:w="709"/>
      <w:gridCol w:w="992"/>
      <w:gridCol w:w="1418"/>
      <w:gridCol w:w="992"/>
      <w:gridCol w:w="2693"/>
    </w:tblGrid>
    <w:tr w:rsidR="0099562E" w:rsidTr="004C7506">
      <w:trPr>
        <w:trHeight w:val="220"/>
        <w:jc w:val="center"/>
      </w:trPr>
      <w:tc>
        <w:tcPr>
          <w:tcW w:w="2977" w:type="dxa"/>
          <w:vMerge w:val="restart"/>
        </w:tcPr>
        <w:p w:rsidR="0099562E" w:rsidRPr="00637028" w:rsidRDefault="0099562E" w:rsidP="004C7506">
          <w:pPr>
            <w:pStyle w:val="Encabezado"/>
            <w:rPr>
              <w:rFonts w:asciiTheme="majorHAnsi" w:hAnsiTheme="majorHAnsi"/>
              <w:sz w:val="18"/>
            </w:rPr>
          </w:pPr>
          <w:r w:rsidRPr="00637028">
            <w:rPr>
              <w:rFonts w:asciiTheme="majorHAnsi" w:hAnsiTheme="majorHAnsi"/>
              <w:sz w:val="18"/>
            </w:rPr>
            <w:t>Universidad Tecnológica Nacional</w:t>
          </w:r>
        </w:p>
        <w:p w:rsidR="0099562E" w:rsidRDefault="0099562E" w:rsidP="004C7506">
          <w:pPr>
            <w:pStyle w:val="Encabezado"/>
            <w:jc w:val="center"/>
            <w:rPr>
              <w:sz w:val="18"/>
            </w:rPr>
          </w:pPr>
          <w:r>
            <w:rPr>
              <w:noProof/>
              <w:sz w:val="18"/>
              <w:lang w:eastAsia="es-AR"/>
            </w:rPr>
            <w:drawing>
              <wp:inline distT="0" distB="0" distL="0" distR="0" wp14:anchorId="230981ED" wp14:editId="3ECA1792">
                <wp:extent cx="466090" cy="483235"/>
                <wp:effectExtent l="0" t="0" r="0" b="0"/>
                <wp:docPr id="252" name="Imagen 252" descr="Logo UT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T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6090" cy="483235"/>
                        </a:xfrm>
                        <a:prstGeom prst="rect">
                          <a:avLst/>
                        </a:prstGeom>
                        <a:noFill/>
                        <a:ln>
                          <a:noFill/>
                        </a:ln>
                      </pic:spPr>
                    </pic:pic>
                  </a:graphicData>
                </a:graphic>
              </wp:inline>
            </w:drawing>
          </w:r>
        </w:p>
        <w:p w:rsidR="0099562E" w:rsidRDefault="0099562E" w:rsidP="004C7506">
          <w:pPr>
            <w:pStyle w:val="Encabezado"/>
            <w:jc w:val="center"/>
          </w:pPr>
          <w:r w:rsidRPr="00637028">
            <w:rPr>
              <w:rFonts w:asciiTheme="majorHAnsi" w:hAnsiTheme="majorHAnsi"/>
              <w:sz w:val="18"/>
            </w:rPr>
            <w:t>Facultad Regional Paraná</w:t>
          </w:r>
        </w:p>
      </w:tc>
      <w:tc>
        <w:tcPr>
          <w:tcW w:w="6804" w:type="dxa"/>
          <w:gridSpan w:val="5"/>
          <w:vAlign w:val="center"/>
        </w:tcPr>
        <w:p w:rsidR="0099562E" w:rsidRPr="00B94348" w:rsidRDefault="0099562E" w:rsidP="004C7506">
          <w:pPr>
            <w:pStyle w:val="Encabezado"/>
            <w:jc w:val="center"/>
            <w:rPr>
              <w:b/>
            </w:rPr>
          </w:pPr>
          <w:r w:rsidRPr="00B94348">
            <w:rPr>
              <w:rFonts w:asciiTheme="majorHAnsi" w:hAnsiTheme="majorHAnsi"/>
              <w:b/>
              <w:sz w:val="20"/>
            </w:rPr>
            <w:t>Postgrado de Especialización en Higiene y Seguridad en el trabajo</w:t>
          </w:r>
        </w:p>
      </w:tc>
    </w:tr>
    <w:tr w:rsidR="0099562E" w:rsidTr="004C7506">
      <w:trPr>
        <w:trHeight w:val="415"/>
        <w:jc w:val="center"/>
      </w:trPr>
      <w:tc>
        <w:tcPr>
          <w:tcW w:w="2977" w:type="dxa"/>
          <w:vMerge/>
        </w:tcPr>
        <w:p w:rsidR="0099562E" w:rsidRDefault="0099562E" w:rsidP="004C7506">
          <w:pPr>
            <w:pStyle w:val="Encabezado"/>
          </w:pPr>
        </w:p>
      </w:tc>
      <w:tc>
        <w:tcPr>
          <w:tcW w:w="1701" w:type="dxa"/>
          <w:gridSpan w:val="2"/>
          <w:vAlign w:val="center"/>
        </w:tcPr>
        <w:p w:rsidR="0099562E" w:rsidRPr="00B94348" w:rsidRDefault="0099562E" w:rsidP="004C7506">
          <w:pPr>
            <w:pStyle w:val="Encabezado"/>
            <w:jc w:val="center"/>
            <w:rPr>
              <w:b/>
            </w:rPr>
          </w:pPr>
          <w:r w:rsidRPr="00B94348">
            <w:rPr>
              <w:rFonts w:asciiTheme="majorHAnsi" w:hAnsiTheme="majorHAnsi"/>
              <w:b/>
              <w:sz w:val="18"/>
            </w:rPr>
            <w:t>Trabajo Final</w:t>
          </w:r>
        </w:p>
      </w:tc>
      <w:tc>
        <w:tcPr>
          <w:tcW w:w="5103" w:type="dxa"/>
          <w:gridSpan w:val="3"/>
          <w:vAlign w:val="center"/>
        </w:tcPr>
        <w:p w:rsidR="0099562E" w:rsidRDefault="0099562E" w:rsidP="004C7506">
          <w:pPr>
            <w:pStyle w:val="Encabezado"/>
            <w:jc w:val="center"/>
          </w:pPr>
          <w:r w:rsidRPr="004E226D">
            <w:rPr>
              <w:rFonts w:asciiTheme="majorHAnsi" w:hAnsiTheme="majorHAnsi"/>
              <w:sz w:val="20"/>
            </w:rPr>
            <w:t xml:space="preserve">Análisis de Riesgos </w:t>
          </w:r>
          <w:r>
            <w:rPr>
              <w:rFonts w:asciiTheme="majorHAnsi" w:hAnsiTheme="majorHAnsi"/>
              <w:sz w:val="20"/>
            </w:rPr>
            <w:t>l</w:t>
          </w:r>
          <w:r w:rsidRPr="004E226D">
            <w:rPr>
              <w:rFonts w:asciiTheme="majorHAnsi" w:hAnsiTheme="majorHAnsi"/>
              <w:sz w:val="20"/>
            </w:rPr>
            <w:t>aborales en el Hospital X</w:t>
          </w:r>
        </w:p>
      </w:tc>
    </w:tr>
    <w:tr w:rsidR="0099562E" w:rsidTr="004C7506">
      <w:trPr>
        <w:trHeight w:val="414"/>
        <w:jc w:val="center"/>
      </w:trPr>
      <w:tc>
        <w:tcPr>
          <w:tcW w:w="2977" w:type="dxa"/>
          <w:vMerge/>
        </w:tcPr>
        <w:p w:rsidR="0099562E" w:rsidRDefault="0099562E" w:rsidP="004C7506">
          <w:pPr>
            <w:pStyle w:val="Encabezado"/>
          </w:pPr>
        </w:p>
      </w:tc>
      <w:tc>
        <w:tcPr>
          <w:tcW w:w="709" w:type="dxa"/>
          <w:vAlign w:val="center"/>
        </w:tcPr>
        <w:p w:rsidR="0099562E" w:rsidRPr="00B94348" w:rsidRDefault="0099562E" w:rsidP="004C7506">
          <w:pPr>
            <w:pStyle w:val="Encabezado"/>
            <w:jc w:val="center"/>
            <w:rPr>
              <w:rFonts w:asciiTheme="majorHAnsi" w:hAnsiTheme="majorHAnsi"/>
              <w:b/>
              <w:sz w:val="20"/>
            </w:rPr>
          </w:pPr>
          <w:r w:rsidRPr="00B94348">
            <w:rPr>
              <w:rFonts w:asciiTheme="majorHAnsi" w:hAnsiTheme="majorHAnsi"/>
              <w:b/>
              <w:sz w:val="18"/>
            </w:rPr>
            <w:t>Autor</w:t>
          </w:r>
        </w:p>
      </w:tc>
      <w:tc>
        <w:tcPr>
          <w:tcW w:w="2410" w:type="dxa"/>
          <w:gridSpan w:val="2"/>
          <w:vAlign w:val="center"/>
        </w:tcPr>
        <w:p w:rsidR="0099562E" w:rsidRDefault="0099562E" w:rsidP="004C7506">
          <w:pPr>
            <w:pStyle w:val="Encabezado"/>
            <w:jc w:val="center"/>
            <w:rPr>
              <w:rFonts w:asciiTheme="majorHAnsi" w:hAnsiTheme="majorHAnsi"/>
              <w:sz w:val="20"/>
            </w:rPr>
          </w:pPr>
          <w:r>
            <w:rPr>
              <w:rFonts w:asciiTheme="majorHAnsi" w:hAnsiTheme="majorHAnsi"/>
              <w:sz w:val="20"/>
            </w:rPr>
            <w:t>Ing. Sebastián M. Vicario</w:t>
          </w:r>
        </w:p>
      </w:tc>
      <w:tc>
        <w:tcPr>
          <w:tcW w:w="992" w:type="dxa"/>
          <w:vAlign w:val="center"/>
        </w:tcPr>
        <w:p w:rsidR="0099562E" w:rsidRPr="00B94348" w:rsidRDefault="0099562E" w:rsidP="004C7506">
          <w:pPr>
            <w:pStyle w:val="Encabezado"/>
            <w:jc w:val="center"/>
            <w:rPr>
              <w:rFonts w:asciiTheme="majorHAnsi" w:hAnsiTheme="majorHAnsi"/>
              <w:b/>
              <w:sz w:val="20"/>
            </w:rPr>
          </w:pPr>
          <w:r w:rsidRPr="00B94348">
            <w:rPr>
              <w:rFonts w:asciiTheme="majorHAnsi" w:hAnsiTheme="majorHAnsi"/>
              <w:b/>
              <w:sz w:val="18"/>
            </w:rPr>
            <w:t>Director</w:t>
          </w:r>
        </w:p>
      </w:tc>
      <w:tc>
        <w:tcPr>
          <w:tcW w:w="2693" w:type="dxa"/>
          <w:vAlign w:val="center"/>
        </w:tcPr>
        <w:p w:rsidR="0099562E" w:rsidRDefault="0099562E" w:rsidP="004C7506">
          <w:pPr>
            <w:pStyle w:val="Encabezado"/>
            <w:jc w:val="center"/>
            <w:rPr>
              <w:rFonts w:asciiTheme="majorHAnsi" w:hAnsiTheme="majorHAnsi"/>
              <w:sz w:val="20"/>
            </w:rPr>
          </w:pPr>
          <w:r>
            <w:rPr>
              <w:rFonts w:asciiTheme="majorHAnsi" w:hAnsiTheme="majorHAnsi"/>
              <w:sz w:val="20"/>
            </w:rPr>
            <w:t xml:space="preserve">Esp. Ing. Horacio P. </w:t>
          </w:r>
          <w:proofErr w:type="spellStart"/>
          <w:r>
            <w:rPr>
              <w:rFonts w:asciiTheme="majorHAnsi" w:hAnsiTheme="majorHAnsi"/>
              <w:sz w:val="20"/>
            </w:rPr>
            <w:t>Hollman</w:t>
          </w:r>
          <w:proofErr w:type="spellEnd"/>
        </w:p>
      </w:tc>
    </w:tr>
  </w:tbl>
  <w:p w:rsidR="0099562E" w:rsidRDefault="0099562E" w:rsidP="00687F04">
    <w:pPr>
      <w:pStyle w:val="Encabezado"/>
      <w:jc w:val="cent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9781" w:type="dxa"/>
      <w:jc w:val="center"/>
      <w:tblInd w:w="-459" w:type="dxa"/>
      <w:tblLayout w:type="fixed"/>
      <w:tblLook w:val="04A0" w:firstRow="1" w:lastRow="0" w:firstColumn="1" w:lastColumn="0" w:noHBand="0" w:noVBand="1"/>
    </w:tblPr>
    <w:tblGrid>
      <w:gridCol w:w="2977"/>
      <w:gridCol w:w="709"/>
      <w:gridCol w:w="992"/>
      <w:gridCol w:w="1418"/>
      <w:gridCol w:w="992"/>
      <w:gridCol w:w="2693"/>
    </w:tblGrid>
    <w:tr w:rsidR="0099562E" w:rsidTr="004C7506">
      <w:trPr>
        <w:trHeight w:val="220"/>
        <w:jc w:val="center"/>
      </w:trPr>
      <w:tc>
        <w:tcPr>
          <w:tcW w:w="2977" w:type="dxa"/>
          <w:vMerge w:val="restart"/>
        </w:tcPr>
        <w:p w:rsidR="0099562E" w:rsidRPr="00637028" w:rsidRDefault="0099562E" w:rsidP="004C7506">
          <w:pPr>
            <w:pStyle w:val="Encabezado"/>
            <w:rPr>
              <w:rFonts w:asciiTheme="majorHAnsi" w:hAnsiTheme="majorHAnsi"/>
              <w:sz w:val="18"/>
            </w:rPr>
          </w:pPr>
          <w:r w:rsidRPr="00637028">
            <w:rPr>
              <w:rFonts w:asciiTheme="majorHAnsi" w:hAnsiTheme="majorHAnsi"/>
              <w:sz w:val="18"/>
            </w:rPr>
            <w:t>Universidad Tecnológica Nacional</w:t>
          </w:r>
        </w:p>
        <w:p w:rsidR="0099562E" w:rsidRDefault="0099562E" w:rsidP="004C7506">
          <w:pPr>
            <w:pStyle w:val="Encabezado"/>
            <w:jc w:val="center"/>
            <w:rPr>
              <w:sz w:val="18"/>
            </w:rPr>
          </w:pPr>
          <w:r>
            <w:rPr>
              <w:noProof/>
              <w:sz w:val="18"/>
              <w:lang w:eastAsia="es-AR"/>
            </w:rPr>
            <w:drawing>
              <wp:inline distT="0" distB="0" distL="0" distR="0" wp14:anchorId="36B55214" wp14:editId="651AA5F3">
                <wp:extent cx="466090" cy="483235"/>
                <wp:effectExtent l="0" t="0" r="0" b="0"/>
                <wp:docPr id="245" name="Imagen 245" descr="Logo UT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T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6090" cy="483235"/>
                        </a:xfrm>
                        <a:prstGeom prst="rect">
                          <a:avLst/>
                        </a:prstGeom>
                        <a:noFill/>
                        <a:ln>
                          <a:noFill/>
                        </a:ln>
                      </pic:spPr>
                    </pic:pic>
                  </a:graphicData>
                </a:graphic>
              </wp:inline>
            </w:drawing>
          </w:r>
        </w:p>
        <w:p w:rsidR="0099562E" w:rsidRDefault="0099562E" w:rsidP="004C7506">
          <w:pPr>
            <w:pStyle w:val="Encabezado"/>
            <w:jc w:val="center"/>
          </w:pPr>
          <w:r w:rsidRPr="00637028">
            <w:rPr>
              <w:rFonts w:asciiTheme="majorHAnsi" w:hAnsiTheme="majorHAnsi"/>
              <w:sz w:val="18"/>
            </w:rPr>
            <w:t>Facultad Regional Paraná</w:t>
          </w:r>
        </w:p>
      </w:tc>
      <w:tc>
        <w:tcPr>
          <w:tcW w:w="6804" w:type="dxa"/>
          <w:gridSpan w:val="5"/>
          <w:vAlign w:val="center"/>
        </w:tcPr>
        <w:p w:rsidR="0099562E" w:rsidRPr="00B94348" w:rsidRDefault="0099562E" w:rsidP="004C7506">
          <w:pPr>
            <w:pStyle w:val="Encabezado"/>
            <w:jc w:val="center"/>
            <w:rPr>
              <w:b/>
            </w:rPr>
          </w:pPr>
          <w:r w:rsidRPr="00B94348">
            <w:rPr>
              <w:rFonts w:asciiTheme="majorHAnsi" w:hAnsiTheme="majorHAnsi"/>
              <w:b/>
              <w:sz w:val="20"/>
            </w:rPr>
            <w:t>Postgrado de Especialización en Higiene y Seguridad en el trabajo</w:t>
          </w:r>
        </w:p>
      </w:tc>
    </w:tr>
    <w:tr w:rsidR="0099562E" w:rsidTr="004C7506">
      <w:trPr>
        <w:trHeight w:val="415"/>
        <w:jc w:val="center"/>
      </w:trPr>
      <w:tc>
        <w:tcPr>
          <w:tcW w:w="2977" w:type="dxa"/>
          <w:vMerge/>
        </w:tcPr>
        <w:p w:rsidR="0099562E" w:rsidRDefault="0099562E" w:rsidP="004C7506">
          <w:pPr>
            <w:pStyle w:val="Encabezado"/>
          </w:pPr>
        </w:p>
      </w:tc>
      <w:tc>
        <w:tcPr>
          <w:tcW w:w="1701" w:type="dxa"/>
          <w:gridSpan w:val="2"/>
          <w:vAlign w:val="center"/>
        </w:tcPr>
        <w:p w:rsidR="0099562E" w:rsidRPr="00B94348" w:rsidRDefault="0099562E" w:rsidP="004C7506">
          <w:pPr>
            <w:pStyle w:val="Encabezado"/>
            <w:jc w:val="center"/>
            <w:rPr>
              <w:b/>
            </w:rPr>
          </w:pPr>
          <w:r w:rsidRPr="00B94348">
            <w:rPr>
              <w:rFonts w:asciiTheme="majorHAnsi" w:hAnsiTheme="majorHAnsi"/>
              <w:b/>
              <w:sz w:val="18"/>
            </w:rPr>
            <w:t>Trabajo Final</w:t>
          </w:r>
        </w:p>
      </w:tc>
      <w:tc>
        <w:tcPr>
          <w:tcW w:w="5103" w:type="dxa"/>
          <w:gridSpan w:val="3"/>
          <w:vAlign w:val="center"/>
        </w:tcPr>
        <w:p w:rsidR="0099562E" w:rsidRDefault="0099562E" w:rsidP="004C7506">
          <w:pPr>
            <w:pStyle w:val="Encabezado"/>
            <w:jc w:val="center"/>
          </w:pPr>
          <w:r w:rsidRPr="004E226D">
            <w:rPr>
              <w:rFonts w:asciiTheme="majorHAnsi" w:hAnsiTheme="majorHAnsi"/>
              <w:sz w:val="20"/>
            </w:rPr>
            <w:t xml:space="preserve">Análisis de Riesgos </w:t>
          </w:r>
          <w:r>
            <w:rPr>
              <w:rFonts w:asciiTheme="majorHAnsi" w:hAnsiTheme="majorHAnsi"/>
              <w:sz w:val="20"/>
            </w:rPr>
            <w:t>l</w:t>
          </w:r>
          <w:r w:rsidRPr="004E226D">
            <w:rPr>
              <w:rFonts w:asciiTheme="majorHAnsi" w:hAnsiTheme="majorHAnsi"/>
              <w:sz w:val="20"/>
            </w:rPr>
            <w:t>aborales en el Hospital X</w:t>
          </w:r>
        </w:p>
      </w:tc>
    </w:tr>
    <w:tr w:rsidR="0099562E" w:rsidTr="004C7506">
      <w:trPr>
        <w:trHeight w:val="414"/>
        <w:jc w:val="center"/>
      </w:trPr>
      <w:tc>
        <w:tcPr>
          <w:tcW w:w="2977" w:type="dxa"/>
          <w:vMerge/>
        </w:tcPr>
        <w:p w:rsidR="0099562E" w:rsidRDefault="0099562E" w:rsidP="004C7506">
          <w:pPr>
            <w:pStyle w:val="Encabezado"/>
          </w:pPr>
        </w:p>
      </w:tc>
      <w:tc>
        <w:tcPr>
          <w:tcW w:w="709" w:type="dxa"/>
          <w:vAlign w:val="center"/>
        </w:tcPr>
        <w:p w:rsidR="0099562E" w:rsidRPr="00B94348" w:rsidRDefault="0099562E" w:rsidP="004C7506">
          <w:pPr>
            <w:pStyle w:val="Encabezado"/>
            <w:jc w:val="center"/>
            <w:rPr>
              <w:rFonts w:asciiTheme="majorHAnsi" w:hAnsiTheme="majorHAnsi"/>
              <w:b/>
              <w:sz w:val="20"/>
            </w:rPr>
          </w:pPr>
          <w:r w:rsidRPr="00B94348">
            <w:rPr>
              <w:rFonts w:asciiTheme="majorHAnsi" w:hAnsiTheme="majorHAnsi"/>
              <w:b/>
              <w:sz w:val="18"/>
            </w:rPr>
            <w:t>Autor</w:t>
          </w:r>
        </w:p>
      </w:tc>
      <w:tc>
        <w:tcPr>
          <w:tcW w:w="2410" w:type="dxa"/>
          <w:gridSpan w:val="2"/>
          <w:vAlign w:val="center"/>
        </w:tcPr>
        <w:p w:rsidR="0099562E" w:rsidRDefault="0099562E" w:rsidP="004C7506">
          <w:pPr>
            <w:pStyle w:val="Encabezado"/>
            <w:jc w:val="center"/>
            <w:rPr>
              <w:rFonts w:asciiTheme="majorHAnsi" w:hAnsiTheme="majorHAnsi"/>
              <w:sz w:val="20"/>
            </w:rPr>
          </w:pPr>
          <w:r>
            <w:rPr>
              <w:rFonts w:asciiTheme="majorHAnsi" w:hAnsiTheme="majorHAnsi"/>
              <w:sz w:val="20"/>
            </w:rPr>
            <w:t>Ing. Sebastián M. Vicario</w:t>
          </w:r>
        </w:p>
      </w:tc>
      <w:tc>
        <w:tcPr>
          <w:tcW w:w="992" w:type="dxa"/>
          <w:vAlign w:val="center"/>
        </w:tcPr>
        <w:p w:rsidR="0099562E" w:rsidRPr="00B94348" w:rsidRDefault="0099562E" w:rsidP="004C7506">
          <w:pPr>
            <w:pStyle w:val="Encabezado"/>
            <w:jc w:val="center"/>
            <w:rPr>
              <w:rFonts w:asciiTheme="majorHAnsi" w:hAnsiTheme="majorHAnsi"/>
              <w:b/>
              <w:sz w:val="20"/>
            </w:rPr>
          </w:pPr>
          <w:r w:rsidRPr="00B94348">
            <w:rPr>
              <w:rFonts w:asciiTheme="majorHAnsi" w:hAnsiTheme="majorHAnsi"/>
              <w:b/>
              <w:sz w:val="18"/>
            </w:rPr>
            <w:t>Director</w:t>
          </w:r>
        </w:p>
      </w:tc>
      <w:tc>
        <w:tcPr>
          <w:tcW w:w="2693" w:type="dxa"/>
          <w:vAlign w:val="center"/>
        </w:tcPr>
        <w:p w:rsidR="0099562E" w:rsidRDefault="0099562E" w:rsidP="004C7506">
          <w:pPr>
            <w:pStyle w:val="Encabezado"/>
            <w:jc w:val="center"/>
            <w:rPr>
              <w:rFonts w:asciiTheme="majorHAnsi" w:hAnsiTheme="majorHAnsi"/>
              <w:sz w:val="20"/>
            </w:rPr>
          </w:pPr>
          <w:r>
            <w:rPr>
              <w:rFonts w:asciiTheme="majorHAnsi" w:hAnsiTheme="majorHAnsi"/>
              <w:sz w:val="20"/>
            </w:rPr>
            <w:t xml:space="preserve">Esp. Ing. Horacio P. </w:t>
          </w:r>
          <w:proofErr w:type="spellStart"/>
          <w:r>
            <w:rPr>
              <w:rFonts w:asciiTheme="majorHAnsi" w:hAnsiTheme="majorHAnsi"/>
              <w:sz w:val="20"/>
            </w:rPr>
            <w:t>Hollman</w:t>
          </w:r>
          <w:proofErr w:type="spellEnd"/>
        </w:p>
      </w:tc>
    </w:tr>
  </w:tbl>
  <w:p w:rsidR="0099562E" w:rsidRPr="006932B3" w:rsidRDefault="0099562E" w:rsidP="006932B3">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D35A0D"/>
    <w:multiLevelType w:val="hybridMultilevel"/>
    <w:tmpl w:val="F4DE947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nsid w:val="09831D59"/>
    <w:multiLevelType w:val="hybridMultilevel"/>
    <w:tmpl w:val="E42CF530"/>
    <w:lvl w:ilvl="0" w:tplc="C106BC7E">
      <w:start w:val="1"/>
      <w:numFmt w:val="decimal"/>
      <w:lvlText w:val="%1)"/>
      <w:lvlJc w:val="left"/>
      <w:pPr>
        <w:ind w:left="558" w:hanging="360"/>
      </w:pPr>
      <w:rPr>
        <w:rFonts w:ascii="Times New Roman" w:eastAsiaTheme="minorHAnsi" w:hAnsi="Times New Roman" w:cs="Times New Roman"/>
      </w:rPr>
    </w:lvl>
    <w:lvl w:ilvl="1" w:tplc="2C0A0019" w:tentative="1">
      <w:start w:val="1"/>
      <w:numFmt w:val="lowerLetter"/>
      <w:lvlText w:val="%2."/>
      <w:lvlJc w:val="left"/>
      <w:pPr>
        <w:ind w:left="1278" w:hanging="360"/>
      </w:pPr>
    </w:lvl>
    <w:lvl w:ilvl="2" w:tplc="2C0A001B" w:tentative="1">
      <w:start w:val="1"/>
      <w:numFmt w:val="lowerRoman"/>
      <w:lvlText w:val="%3."/>
      <w:lvlJc w:val="right"/>
      <w:pPr>
        <w:ind w:left="1998" w:hanging="180"/>
      </w:pPr>
    </w:lvl>
    <w:lvl w:ilvl="3" w:tplc="2C0A000F" w:tentative="1">
      <w:start w:val="1"/>
      <w:numFmt w:val="decimal"/>
      <w:lvlText w:val="%4."/>
      <w:lvlJc w:val="left"/>
      <w:pPr>
        <w:ind w:left="2718" w:hanging="360"/>
      </w:pPr>
    </w:lvl>
    <w:lvl w:ilvl="4" w:tplc="2C0A0019" w:tentative="1">
      <w:start w:val="1"/>
      <w:numFmt w:val="lowerLetter"/>
      <w:lvlText w:val="%5."/>
      <w:lvlJc w:val="left"/>
      <w:pPr>
        <w:ind w:left="3438" w:hanging="360"/>
      </w:pPr>
    </w:lvl>
    <w:lvl w:ilvl="5" w:tplc="2C0A001B" w:tentative="1">
      <w:start w:val="1"/>
      <w:numFmt w:val="lowerRoman"/>
      <w:lvlText w:val="%6."/>
      <w:lvlJc w:val="right"/>
      <w:pPr>
        <w:ind w:left="4158" w:hanging="180"/>
      </w:pPr>
    </w:lvl>
    <w:lvl w:ilvl="6" w:tplc="2C0A000F" w:tentative="1">
      <w:start w:val="1"/>
      <w:numFmt w:val="decimal"/>
      <w:lvlText w:val="%7."/>
      <w:lvlJc w:val="left"/>
      <w:pPr>
        <w:ind w:left="4878" w:hanging="360"/>
      </w:pPr>
    </w:lvl>
    <w:lvl w:ilvl="7" w:tplc="2C0A0019" w:tentative="1">
      <w:start w:val="1"/>
      <w:numFmt w:val="lowerLetter"/>
      <w:lvlText w:val="%8."/>
      <w:lvlJc w:val="left"/>
      <w:pPr>
        <w:ind w:left="5598" w:hanging="360"/>
      </w:pPr>
    </w:lvl>
    <w:lvl w:ilvl="8" w:tplc="2C0A001B" w:tentative="1">
      <w:start w:val="1"/>
      <w:numFmt w:val="lowerRoman"/>
      <w:lvlText w:val="%9."/>
      <w:lvlJc w:val="right"/>
      <w:pPr>
        <w:ind w:left="6318" w:hanging="180"/>
      </w:pPr>
    </w:lvl>
  </w:abstractNum>
  <w:abstractNum w:abstractNumId="2">
    <w:nsid w:val="0F0A14DB"/>
    <w:multiLevelType w:val="hybridMultilevel"/>
    <w:tmpl w:val="9712007E"/>
    <w:lvl w:ilvl="0" w:tplc="447485AC">
      <w:numFmt w:val="bullet"/>
      <w:lvlText w:val="-"/>
      <w:lvlJc w:val="left"/>
      <w:pPr>
        <w:ind w:left="720" w:hanging="360"/>
      </w:pPr>
      <w:rPr>
        <w:rFonts w:ascii="Calibri" w:eastAsiaTheme="minorHAnsi" w:hAnsi="Calibri" w:cs="Calibri"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nsid w:val="1AE735E4"/>
    <w:multiLevelType w:val="hybridMultilevel"/>
    <w:tmpl w:val="E59883D2"/>
    <w:lvl w:ilvl="0" w:tplc="59EC184E">
      <w:numFmt w:val="bullet"/>
      <w:lvlText w:val="-"/>
      <w:lvlJc w:val="left"/>
      <w:pPr>
        <w:ind w:left="558" w:hanging="360"/>
      </w:pPr>
      <w:rPr>
        <w:rFonts w:ascii="Times New Roman" w:eastAsiaTheme="minorHAnsi" w:hAnsi="Times New Roman" w:cs="Times New Roman" w:hint="default"/>
      </w:rPr>
    </w:lvl>
    <w:lvl w:ilvl="1" w:tplc="2C0A0003" w:tentative="1">
      <w:start w:val="1"/>
      <w:numFmt w:val="bullet"/>
      <w:lvlText w:val="o"/>
      <w:lvlJc w:val="left"/>
      <w:pPr>
        <w:ind w:left="1278" w:hanging="360"/>
      </w:pPr>
      <w:rPr>
        <w:rFonts w:ascii="Courier New" w:hAnsi="Courier New" w:cs="Courier New" w:hint="default"/>
      </w:rPr>
    </w:lvl>
    <w:lvl w:ilvl="2" w:tplc="2C0A0005" w:tentative="1">
      <w:start w:val="1"/>
      <w:numFmt w:val="bullet"/>
      <w:lvlText w:val=""/>
      <w:lvlJc w:val="left"/>
      <w:pPr>
        <w:ind w:left="1998" w:hanging="360"/>
      </w:pPr>
      <w:rPr>
        <w:rFonts w:ascii="Wingdings" w:hAnsi="Wingdings" w:hint="default"/>
      </w:rPr>
    </w:lvl>
    <w:lvl w:ilvl="3" w:tplc="2C0A0001" w:tentative="1">
      <w:start w:val="1"/>
      <w:numFmt w:val="bullet"/>
      <w:lvlText w:val=""/>
      <w:lvlJc w:val="left"/>
      <w:pPr>
        <w:ind w:left="2718" w:hanging="360"/>
      </w:pPr>
      <w:rPr>
        <w:rFonts w:ascii="Symbol" w:hAnsi="Symbol" w:hint="default"/>
      </w:rPr>
    </w:lvl>
    <w:lvl w:ilvl="4" w:tplc="2C0A0003" w:tentative="1">
      <w:start w:val="1"/>
      <w:numFmt w:val="bullet"/>
      <w:lvlText w:val="o"/>
      <w:lvlJc w:val="left"/>
      <w:pPr>
        <w:ind w:left="3438" w:hanging="360"/>
      </w:pPr>
      <w:rPr>
        <w:rFonts w:ascii="Courier New" w:hAnsi="Courier New" w:cs="Courier New" w:hint="default"/>
      </w:rPr>
    </w:lvl>
    <w:lvl w:ilvl="5" w:tplc="2C0A0005" w:tentative="1">
      <w:start w:val="1"/>
      <w:numFmt w:val="bullet"/>
      <w:lvlText w:val=""/>
      <w:lvlJc w:val="left"/>
      <w:pPr>
        <w:ind w:left="4158" w:hanging="360"/>
      </w:pPr>
      <w:rPr>
        <w:rFonts w:ascii="Wingdings" w:hAnsi="Wingdings" w:hint="default"/>
      </w:rPr>
    </w:lvl>
    <w:lvl w:ilvl="6" w:tplc="2C0A0001" w:tentative="1">
      <w:start w:val="1"/>
      <w:numFmt w:val="bullet"/>
      <w:lvlText w:val=""/>
      <w:lvlJc w:val="left"/>
      <w:pPr>
        <w:ind w:left="4878" w:hanging="360"/>
      </w:pPr>
      <w:rPr>
        <w:rFonts w:ascii="Symbol" w:hAnsi="Symbol" w:hint="default"/>
      </w:rPr>
    </w:lvl>
    <w:lvl w:ilvl="7" w:tplc="2C0A0003" w:tentative="1">
      <w:start w:val="1"/>
      <w:numFmt w:val="bullet"/>
      <w:lvlText w:val="o"/>
      <w:lvlJc w:val="left"/>
      <w:pPr>
        <w:ind w:left="5598" w:hanging="360"/>
      </w:pPr>
      <w:rPr>
        <w:rFonts w:ascii="Courier New" w:hAnsi="Courier New" w:cs="Courier New" w:hint="default"/>
      </w:rPr>
    </w:lvl>
    <w:lvl w:ilvl="8" w:tplc="2C0A0005" w:tentative="1">
      <w:start w:val="1"/>
      <w:numFmt w:val="bullet"/>
      <w:lvlText w:val=""/>
      <w:lvlJc w:val="left"/>
      <w:pPr>
        <w:ind w:left="6318" w:hanging="360"/>
      </w:pPr>
      <w:rPr>
        <w:rFonts w:ascii="Wingdings" w:hAnsi="Wingdings" w:hint="default"/>
      </w:rPr>
    </w:lvl>
  </w:abstractNum>
  <w:abstractNum w:abstractNumId="4">
    <w:nsid w:val="1B5834F0"/>
    <w:multiLevelType w:val="hybridMultilevel"/>
    <w:tmpl w:val="35E4D11A"/>
    <w:lvl w:ilvl="0" w:tplc="DB54CFDE">
      <w:start w:val="1"/>
      <w:numFmt w:val="decimal"/>
      <w:lvlText w:val="%1)"/>
      <w:lvlJc w:val="left"/>
      <w:pPr>
        <w:ind w:left="6456" w:hanging="360"/>
      </w:pPr>
      <w:rPr>
        <w:rFonts w:hint="default"/>
      </w:rPr>
    </w:lvl>
    <w:lvl w:ilvl="1" w:tplc="2C0A0019" w:tentative="1">
      <w:start w:val="1"/>
      <w:numFmt w:val="lowerLetter"/>
      <w:lvlText w:val="%2."/>
      <w:lvlJc w:val="left"/>
      <w:pPr>
        <w:ind w:left="7176" w:hanging="360"/>
      </w:pPr>
    </w:lvl>
    <w:lvl w:ilvl="2" w:tplc="2C0A001B" w:tentative="1">
      <w:start w:val="1"/>
      <w:numFmt w:val="lowerRoman"/>
      <w:lvlText w:val="%3."/>
      <w:lvlJc w:val="right"/>
      <w:pPr>
        <w:ind w:left="7896" w:hanging="180"/>
      </w:pPr>
    </w:lvl>
    <w:lvl w:ilvl="3" w:tplc="2C0A000F" w:tentative="1">
      <w:start w:val="1"/>
      <w:numFmt w:val="decimal"/>
      <w:lvlText w:val="%4."/>
      <w:lvlJc w:val="left"/>
      <w:pPr>
        <w:ind w:left="8616" w:hanging="360"/>
      </w:pPr>
    </w:lvl>
    <w:lvl w:ilvl="4" w:tplc="2C0A0019" w:tentative="1">
      <w:start w:val="1"/>
      <w:numFmt w:val="lowerLetter"/>
      <w:lvlText w:val="%5."/>
      <w:lvlJc w:val="left"/>
      <w:pPr>
        <w:ind w:left="9336" w:hanging="360"/>
      </w:pPr>
    </w:lvl>
    <w:lvl w:ilvl="5" w:tplc="2C0A001B" w:tentative="1">
      <w:start w:val="1"/>
      <w:numFmt w:val="lowerRoman"/>
      <w:lvlText w:val="%6."/>
      <w:lvlJc w:val="right"/>
      <w:pPr>
        <w:ind w:left="10056" w:hanging="180"/>
      </w:pPr>
    </w:lvl>
    <w:lvl w:ilvl="6" w:tplc="2C0A000F" w:tentative="1">
      <w:start w:val="1"/>
      <w:numFmt w:val="decimal"/>
      <w:lvlText w:val="%7."/>
      <w:lvlJc w:val="left"/>
      <w:pPr>
        <w:ind w:left="10776" w:hanging="360"/>
      </w:pPr>
    </w:lvl>
    <w:lvl w:ilvl="7" w:tplc="2C0A0019" w:tentative="1">
      <w:start w:val="1"/>
      <w:numFmt w:val="lowerLetter"/>
      <w:lvlText w:val="%8."/>
      <w:lvlJc w:val="left"/>
      <w:pPr>
        <w:ind w:left="11496" w:hanging="360"/>
      </w:pPr>
    </w:lvl>
    <w:lvl w:ilvl="8" w:tplc="2C0A001B" w:tentative="1">
      <w:start w:val="1"/>
      <w:numFmt w:val="lowerRoman"/>
      <w:lvlText w:val="%9."/>
      <w:lvlJc w:val="right"/>
      <w:pPr>
        <w:ind w:left="12216" w:hanging="180"/>
      </w:pPr>
    </w:lvl>
  </w:abstractNum>
  <w:abstractNum w:abstractNumId="5">
    <w:nsid w:val="1BEC7454"/>
    <w:multiLevelType w:val="hybridMultilevel"/>
    <w:tmpl w:val="7BC81FDE"/>
    <w:lvl w:ilvl="0" w:tplc="CAFEF278">
      <w:start w:val="1"/>
      <w:numFmt w:val="decimal"/>
      <w:lvlText w:val="%1)"/>
      <w:lvlJc w:val="left"/>
      <w:pPr>
        <w:ind w:left="558" w:hanging="360"/>
      </w:pPr>
      <w:rPr>
        <w:rFonts w:hint="default"/>
      </w:rPr>
    </w:lvl>
    <w:lvl w:ilvl="1" w:tplc="2C0A0019" w:tentative="1">
      <w:start w:val="1"/>
      <w:numFmt w:val="lowerLetter"/>
      <w:lvlText w:val="%2."/>
      <w:lvlJc w:val="left"/>
      <w:pPr>
        <w:ind w:left="1278" w:hanging="360"/>
      </w:pPr>
    </w:lvl>
    <w:lvl w:ilvl="2" w:tplc="2C0A001B" w:tentative="1">
      <w:start w:val="1"/>
      <w:numFmt w:val="lowerRoman"/>
      <w:lvlText w:val="%3."/>
      <w:lvlJc w:val="right"/>
      <w:pPr>
        <w:ind w:left="1998" w:hanging="180"/>
      </w:pPr>
    </w:lvl>
    <w:lvl w:ilvl="3" w:tplc="2C0A000F" w:tentative="1">
      <w:start w:val="1"/>
      <w:numFmt w:val="decimal"/>
      <w:lvlText w:val="%4."/>
      <w:lvlJc w:val="left"/>
      <w:pPr>
        <w:ind w:left="2718" w:hanging="360"/>
      </w:pPr>
    </w:lvl>
    <w:lvl w:ilvl="4" w:tplc="2C0A0019" w:tentative="1">
      <w:start w:val="1"/>
      <w:numFmt w:val="lowerLetter"/>
      <w:lvlText w:val="%5."/>
      <w:lvlJc w:val="left"/>
      <w:pPr>
        <w:ind w:left="3438" w:hanging="360"/>
      </w:pPr>
    </w:lvl>
    <w:lvl w:ilvl="5" w:tplc="2C0A001B" w:tentative="1">
      <w:start w:val="1"/>
      <w:numFmt w:val="lowerRoman"/>
      <w:lvlText w:val="%6."/>
      <w:lvlJc w:val="right"/>
      <w:pPr>
        <w:ind w:left="4158" w:hanging="180"/>
      </w:pPr>
    </w:lvl>
    <w:lvl w:ilvl="6" w:tplc="2C0A000F" w:tentative="1">
      <w:start w:val="1"/>
      <w:numFmt w:val="decimal"/>
      <w:lvlText w:val="%7."/>
      <w:lvlJc w:val="left"/>
      <w:pPr>
        <w:ind w:left="4878" w:hanging="360"/>
      </w:pPr>
    </w:lvl>
    <w:lvl w:ilvl="7" w:tplc="2C0A0019" w:tentative="1">
      <w:start w:val="1"/>
      <w:numFmt w:val="lowerLetter"/>
      <w:lvlText w:val="%8."/>
      <w:lvlJc w:val="left"/>
      <w:pPr>
        <w:ind w:left="5598" w:hanging="360"/>
      </w:pPr>
    </w:lvl>
    <w:lvl w:ilvl="8" w:tplc="2C0A001B" w:tentative="1">
      <w:start w:val="1"/>
      <w:numFmt w:val="lowerRoman"/>
      <w:lvlText w:val="%9."/>
      <w:lvlJc w:val="right"/>
      <w:pPr>
        <w:ind w:left="6318" w:hanging="180"/>
      </w:pPr>
    </w:lvl>
  </w:abstractNum>
  <w:abstractNum w:abstractNumId="6">
    <w:nsid w:val="20840EE2"/>
    <w:multiLevelType w:val="multilevel"/>
    <w:tmpl w:val="6218B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9096F46"/>
    <w:multiLevelType w:val="hybridMultilevel"/>
    <w:tmpl w:val="8AFA1E84"/>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
    <w:nsid w:val="36367D63"/>
    <w:multiLevelType w:val="hybridMultilevel"/>
    <w:tmpl w:val="E3527E76"/>
    <w:lvl w:ilvl="0" w:tplc="5B2C449E">
      <w:start w:val="1"/>
      <w:numFmt w:val="decimal"/>
      <w:lvlText w:val="%1)"/>
      <w:lvlJc w:val="left"/>
      <w:pPr>
        <w:ind w:left="558" w:hanging="360"/>
      </w:pPr>
      <w:rPr>
        <w:rFonts w:hint="default"/>
      </w:rPr>
    </w:lvl>
    <w:lvl w:ilvl="1" w:tplc="2C0A0019" w:tentative="1">
      <w:start w:val="1"/>
      <w:numFmt w:val="lowerLetter"/>
      <w:lvlText w:val="%2."/>
      <w:lvlJc w:val="left"/>
      <w:pPr>
        <w:ind w:left="1278" w:hanging="360"/>
      </w:pPr>
    </w:lvl>
    <w:lvl w:ilvl="2" w:tplc="2C0A001B" w:tentative="1">
      <w:start w:val="1"/>
      <w:numFmt w:val="lowerRoman"/>
      <w:lvlText w:val="%3."/>
      <w:lvlJc w:val="right"/>
      <w:pPr>
        <w:ind w:left="1998" w:hanging="180"/>
      </w:pPr>
    </w:lvl>
    <w:lvl w:ilvl="3" w:tplc="2C0A000F" w:tentative="1">
      <w:start w:val="1"/>
      <w:numFmt w:val="decimal"/>
      <w:lvlText w:val="%4."/>
      <w:lvlJc w:val="left"/>
      <w:pPr>
        <w:ind w:left="2718" w:hanging="360"/>
      </w:pPr>
    </w:lvl>
    <w:lvl w:ilvl="4" w:tplc="2C0A0019" w:tentative="1">
      <w:start w:val="1"/>
      <w:numFmt w:val="lowerLetter"/>
      <w:lvlText w:val="%5."/>
      <w:lvlJc w:val="left"/>
      <w:pPr>
        <w:ind w:left="3438" w:hanging="360"/>
      </w:pPr>
    </w:lvl>
    <w:lvl w:ilvl="5" w:tplc="2C0A001B" w:tentative="1">
      <w:start w:val="1"/>
      <w:numFmt w:val="lowerRoman"/>
      <w:lvlText w:val="%6."/>
      <w:lvlJc w:val="right"/>
      <w:pPr>
        <w:ind w:left="4158" w:hanging="180"/>
      </w:pPr>
    </w:lvl>
    <w:lvl w:ilvl="6" w:tplc="2C0A000F" w:tentative="1">
      <w:start w:val="1"/>
      <w:numFmt w:val="decimal"/>
      <w:lvlText w:val="%7."/>
      <w:lvlJc w:val="left"/>
      <w:pPr>
        <w:ind w:left="4878" w:hanging="360"/>
      </w:pPr>
    </w:lvl>
    <w:lvl w:ilvl="7" w:tplc="2C0A0019" w:tentative="1">
      <w:start w:val="1"/>
      <w:numFmt w:val="lowerLetter"/>
      <w:lvlText w:val="%8."/>
      <w:lvlJc w:val="left"/>
      <w:pPr>
        <w:ind w:left="5598" w:hanging="360"/>
      </w:pPr>
    </w:lvl>
    <w:lvl w:ilvl="8" w:tplc="2C0A001B" w:tentative="1">
      <w:start w:val="1"/>
      <w:numFmt w:val="lowerRoman"/>
      <w:lvlText w:val="%9."/>
      <w:lvlJc w:val="right"/>
      <w:pPr>
        <w:ind w:left="6318" w:hanging="180"/>
      </w:pPr>
    </w:lvl>
  </w:abstractNum>
  <w:abstractNum w:abstractNumId="9">
    <w:nsid w:val="41645204"/>
    <w:multiLevelType w:val="hybridMultilevel"/>
    <w:tmpl w:val="6BC4D388"/>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0">
    <w:nsid w:val="44360906"/>
    <w:multiLevelType w:val="hybridMultilevel"/>
    <w:tmpl w:val="6D1E9660"/>
    <w:lvl w:ilvl="0" w:tplc="A12465F2">
      <w:start w:val="1"/>
      <w:numFmt w:val="decimal"/>
      <w:lvlText w:val="%1)"/>
      <w:lvlJc w:val="left"/>
      <w:pPr>
        <w:ind w:left="558" w:hanging="360"/>
      </w:pPr>
      <w:rPr>
        <w:rFonts w:hint="default"/>
      </w:rPr>
    </w:lvl>
    <w:lvl w:ilvl="1" w:tplc="2C0A0019" w:tentative="1">
      <w:start w:val="1"/>
      <w:numFmt w:val="lowerLetter"/>
      <w:lvlText w:val="%2."/>
      <w:lvlJc w:val="left"/>
      <w:pPr>
        <w:ind w:left="1278" w:hanging="360"/>
      </w:pPr>
    </w:lvl>
    <w:lvl w:ilvl="2" w:tplc="2C0A001B" w:tentative="1">
      <w:start w:val="1"/>
      <w:numFmt w:val="lowerRoman"/>
      <w:lvlText w:val="%3."/>
      <w:lvlJc w:val="right"/>
      <w:pPr>
        <w:ind w:left="1998" w:hanging="180"/>
      </w:pPr>
    </w:lvl>
    <w:lvl w:ilvl="3" w:tplc="2C0A000F" w:tentative="1">
      <w:start w:val="1"/>
      <w:numFmt w:val="decimal"/>
      <w:lvlText w:val="%4."/>
      <w:lvlJc w:val="left"/>
      <w:pPr>
        <w:ind w:left="2718" w:hanging="360"/>
      </w:pPr>
    </w:lvl>
    <w:lvl w:ilvl="4" w:tplc="2C0A0019" w:tentative="1">
      <w:start w:val="1"/>
      <w:numFmt w:val="lowerLetter"/>
      <w:lvlText w:val="%5."/>
      <w:lvlJc w:val="left"/>
      <w:pPr>
        <w:ind w:left="3438" w:hanging="360"/>
      </w:pPr>
    </w:lvl>
    <w:lvl w:ilvl="5" w:tplc="2C0A001B" w:tentative="1">
      <w:start w:val="1"/>
      <w:numFmt w:val="lowerRoman"/>
      <w:lvlText w:val="%6."/>
      <w:lvlJc w:val="right"/>
      <w:pPr>
        <w:ind w:left="4158" w:hanging="180"/>
      </w:pPr>
    </w:lvl>
    <w:lvl w:ilvl="6" w:tplc="2C0A000F" w:tentative="1">
      <w:start w:val="1"/>
      <w:numFmt w:val="decimal"/>
      <w:lvlText w:val="%7."/>
      <w:lvlJc w:val="left"/>
      <w:pPr>
        <w:ind w:left="4878" w:hanging="360"/>
      </w:pPr>
    </w:lvl>
    <w:lvl w:ilvl="7" w:tplc="2C0A0019" w:tentative="1">
      <w:start w:val="1"/>
      <w:numFmt w:val="lowerLetter"/>
      <w:lvlText w:val="%8."/>
      <w:lvlJc w:val="left"/>
      <w:pPr>
        <w:ind w:left="5598" w:hanging="360"/>
      </w:pPr>
    </w:lvl>
    <w:lvl w:ilvl="8" w:tplc="2C0A001B" w:tentative="1">
      <w:start w:val="1"/>
      <w:numFmt w:val="lowerRoman"/>
      <w:lvlText w:val="%9."/>
      <w:lvlJc w:val="right"/>
      <w:pPr>
        <w:ind w:left="6318" w:hanging="180"/>
      </w:pPr>
    </w:lvl>
  </w:abstractNum>
  <w:abstractNum w:abstractNumId="11">
    <w:nsid w:val="49B32174"/>
    <w:multiLevelType w:val="hybridMultilevel"/>
    <w:tmpl w:val="63EA645C"/>
    <w:lvl w:ilvl="0" w:tplc="85BA9AAC">
      <w:start w:val="3"/>
      <w:numFmt w:val="bullet"/>
      <w:lvlText w:val="-"/>
      <w:lvlJc w:val="left"/>
      <w:pPr>
        <w:ind w:left="558" w:hanging="360"/>
      </w:pPr>
      <w:rPr>
        <w:rFonts w:ascii="Times New Roman" w:eastAsiaTheme="minorHAnsi" w:hAnsi="Times New Roman" w:cs="Times New Roman" w:hint="default"/>
      </w:rPr>
    </w:lvl>
    <w:lvl w:ilvl="1" w:tplc="2C0A0003" w:tentative="1">
      <w:start w:val="1"/>
      <w:numFmt w:val="bullet"/>
      <w:lvlText w:val="o"/>
      <w:lvlJc w:val="left"/>
      <w:pPr>
        <w:ind w:left="1278" w:hanging="360"/>
      </w:pPr>
      <w:rPr>
        <w:rFonts w:ascii="Courier New" w:hAnsi="Courier New" w:cs="Courier New" w:hint="default"/>
      </w:rPr>
    </w:lvl>
    <w:lvl w:ilvl="2" w:tplc="2C0A0005" w:tentative="1">
      <w:start w:val="1"/>
      <w:numFmt w:val="bullet"/>
      <w:lvlText w:val=""/>
      <w:lvlJc w:val="left"/>
      <w:pPr>
        <w:ind w:left="1998" w:hanging="360"/>
      </w:pPr>
      <w:rPr>
        <w:rFonts w:ascii="Wingdings" w:hAnsi="Wingdings" w:hint="default"/>
      </w:rPr>
    </w:lvl>
    <w:lvl w:ilvl="3" w:tplc="2C0A0001" w:tentative="1">
      <w:start w:val="1"/>
      <w:numFmt w:val="bullet"/>
      <w:lvlText w:val=""/>
      <w:lvlJc w:val="left"/>
      <w:pPr>
        <w:ind w:left="2718" w:hanging="360"/>
      </w:pPr>
      <w:rPr>
        <w:rFonts w:ascii="Symbol" w:hAnsi="Symbol" w:hint="default"/>
      </w:rPr>
    </w:lvl>
    <w:lvl w:ilvl="4" w:tplc="2C0A0003" w:tentative="1">
      <w:start w:val="1"/>
      <w:numFmt w:val="bullet"/>
      <w:lvlText w:val="o"/>
      <w:lvlJc w:val="left"/>
      <w:pPr>
        <w:ind w:left="3438" w:hanging="360"/>
      </w:pPr>
      <w:rPr>
        <w:rFonts w:ascii="Courier New" w:hAnsi="Courier New" w:cs="Courier New" w:hint="default"/>
      </w:rPr>
    </w:lvl>
    <w:lvl w:ilvl="5" w:tplc="2C0A0005" w:tentative="1">
      <w:start w:val="1"/>
      <w:numFmt w:val="bullet"/>
      <w:lvlText w:val=""/>
      <w:lvlJc w:val="left"/>
      <w:pPr>
        <w:ind w:left="4158" w:hanging="360"/>
      </w:pPr>
      <w:rPr>
        <w:rFonts w:ascii="Wingdings" w:hAnsi="Wingdings" w:hint="default"/>
      </w:rPr>
    </w:lvl>
    <w:lvl w:ilvl="6" w:tplc="2C0A0001" w:tentative="1">
      <w:start w:val="1"/>
      <w:numFmt w:val="bullet"/>
      <w:lvlText w:val=""/>
      <w:lvlJc w:val="left"/>
      <w:pPr>
        <w:ind w:left="4878" w:hanging="360"/>
      </w:pPr>
      <w:rPr>
        <w:rFonts w:ascii="Symbol" w:hAnsi="Symbol" w:hint="default"/>
      </w:rPr>
    </w:lvl>
    <w:lvl w:ilvl="7" w:tplc="2C0A0003" w:tentative="1">
      <w:start w:val="1"/>
      <w:numFmt w:val="bullet"/>
      <w:lvlText w:val="o"/>
      <w:lvlJc w:val="left"/>
      <w:pPr>
        <w:ind w:left="5598" w:hanging="360"/>
      </w:pPr>
      <w:rPr>
        <w:rFonts w:ascii="Courier New" w:hAnsi="Courier New" w:cs="Courier New" w:hint="default"/>
      </w:rPr>
    </w:lvl>
    <w:lvl w:ilvl="8" w:tplc="2C0A0005" w:tentative="1">
      <w:start w:val="1"/>
      <w:numFmt w:val="bullet"/>
      <w:lvlText w:val=""/>
      <w:lvlJc w:val="left"/>
      <w:pPr>
        <w:ind w:left="6318" w:hanging="360"/>
      </w:pPr>
      <w:rPr>
        <w:rFonts w:ascii="Wingdings" w:hAnsi="Wingdings" w:hint="default"/>
      </w:rPr>
    </w:lvl>
  </w:abstractNum>
  <w:abstractNum w:abstractNumId="12">
    <w:nsid w:val="4DBD235E"/>
    <w:multiLevelType w:val="hybridMultilevel"/>
    <w:tmpl w:val="DE32BDC2"/>
    <w:lvl w:ilvl="0" w:tplc="41804F74">
      <w:start w:val="1"/>
      <w:numFmt w:val="decimal"/>
      <w:lvlText w:val="%1)"/>
      <w:lvlJc w:val="left"/>
      <w:pPr>
        <w:ind w:left="558" w:hanging="360"/>
      </w:pPr>
      <w:rPr>
        <w:rFonts w:ascii="Times New Roman" w:eastAsiaTheme="minorHAnsi" w:hAnsi="Times New Roman" w:cs="Times New Roman"/>
      </w:rPr>
    </w:lvl>
    <w:lvl w:ilvl="1" w:tplc="2C0A0019" w:tentative="1">
      <w:start w:val="1"/>
      <w:numFmt w:val="lowerLetter"/>
      <w:lvlText w:val="%2."/>
      <w:lvlJc w:val="left"/>
      <w:pPr>
        <w:ind w:left="1278" w:hanging="360"/>
      </w:pPr>
    </w:lvl>
    <w:lvl w:ilvl="2" w:tplc="2C0A001B" w:tentative="1">
      <w:start w:val="1"/>
      <w:numFmt w:val="lowerRoman"/>
      <w:lvlText w:val="%3."/>
      <w:lvlJc w:val="right"/>
      <w:pPr>
        <w:ind w:left="1998" w:hanging="180"/>
      </w:pPr>
    </w:lvl>
    <w:lvl w:ilvl="3" w:tplc="2C0A000F" w:tentative="1">
      <w:start w:val="1"/>
      <w:numFmt w:val="decimal"/>
      <w:lvlText w:val="%4."/>
      <w:lvlJc w:val="left"/>
      <w:pPr>
        <w:ind w:left="2718" w:hanging="360"/>
      </w:pPr>
    </w:lvl>
    <w:lvl w:ilvl="4" w:tplc="2C0A0019" w:tentative="1">
      <w:start w:val="1"/>
      <w:numFmt w:val="lowerLetter"/>
      <w:lvlText w:val="%5."/>
      <w:lvlJc w:val="left"/>
      <w:pPr>
        <w:ind w:left="3438" w:hanging="360"/>
      </w:pPr>
    </w:lvl>
    <w:lvl w:ilvl="5" w:tplc="2C0A001B" w:tentative="1">
      <w:start w:val="1"/>
      <w:numFmt w:val="lowerRoman"/>
      <w:lvlText w:val="%6."/>
      <w:lvlJc w:val="right"/>
      <w:pPr>
        <w:ind w:left="4158" w:hanging="180"/>
      </w:pPr>
    </w:lvl>
    <w:lvl w:ilvl="6" w:tplc="2C0A000F" w:tentative="1">
      <w:start w:val="1"/>
      <w:numFmt w:val="decimal"/>
      <w:lvlText w:val="%7."/>
      <w:lvlJc w:val="left"/>
      <w:pPr>
        <w:ind w:left="4878" w:hanging="360"/>
      </w:pPr>
    </w:lvl>
    <w:lvl w:ilvl="7" w:tplc="2C0A0019" w:tentative="1">
      <w:start w:val="1"/>
      <w:numFmt w:val="lowerLetter"/>
      <w:lvlText w:val="%8."/>
      <w:lvlJc w:val="left"/>
      <w:pPr>
        <w:ind w:left="5598" w:hanging="360"/>
      </w:pPr>
    </w:lvl>
    <w:lvl w:ilvl="8" w:tplc="2C0A001B" w:tentative="1">
      <w:start w:val="1"/>
      <w:numFmt w:val="lowerRoman"/>
      <w:lvlText w:val="%9."/>
      <w:lvlJc w:val="right"/>
      <w:pPr>
        <w:ind w:left="6318" w:hanging="180"/>
      </w:pPr>
    </w:lvl>
  </w:abstractNum>
  <w:abstractNum w:abstractNumId="13">
    <w:nsid w:val="50FA52FE"/>
    <w:multiLevelType w:val="hybridMultilevel"/>
    <w:tmpl w:val="13143CD8"/>
    <w:lvl w:ilvl="0" w:tplc="A73653B8">
      <w:start w:val="1"/>
      <w:numFmt w:val="decimal"/>
      <w:lvlText w:val="%1)"/>
      <w:lvlJc w:val="left"/>
      <w:pPr>
        <w:ind w:left="558" w:hanging="360"/>
      </w:pPr>
      <w:rPr>
        <w:rFonts w:ascii="Times New Roman" w:eastAsiaTheme="minorHAnsi" w:hAnsi="Times New Roman" w:cs="Times New Roman"/>
      </w:rPr>
    </w:lvl>
    <w:lvl w:ilvl="1" w:tplc="2C0A0019" w:tentative="1">
      <w:start w:val="1"/>
      <w:numFmt w:val="lowerLetter"/>
      <w:lvlText w:val="%2."/>
      <w:lvlJc w:val="left"/>
      <w:pPr>
        <w:ind w:left="1278" w:hanging="360"/>
      </w:pPr>
    </w:lvl>
    <w:lvl w:ilvl="2" w:tplc="2C0A001B" w:tentative="1">
      <w:start w:val="1"/>
      <w:numFmt w:val="lowerRoman"/>
      <w:lvlText w:val="%3."/>
      <w:lvlJc w:val="right"/>
      <w:pPr>
        <w:ind w:left="1998" w:hanging="180"/>
      </w:pPr>
    </w:lvl>
    <w:lvl w:ilvl="3" w:tplc="2C0A000F" w:tentative="1">
      <w:start w:val="1"/>
      <w:numFmt w:val="decimal"/>
      <w:lvlText w:val="%4."/>
      <w:lvlJc w:val="left"/>
      <w:pPr>
        <w:ind w:left="2718" w:hanging="360"/>
      </w:pPr>
    </w:lvl>
    <w:lvl w:ilvl="4" w:tplc="2C0A0019" w:tentative="1">
      <w:start w:val="1"/>
      <w:numFmt w:val="lowerLetter"/>
      <w:lvlText w:val="%5."/>
      <w:lvlJc w:val="left"/>
      <w:pPr>
        <w:ind w:left="3438" w:hanging="360"/>
      </w:pPr>
    </w:lvl>
    <w:lvl w:ilvl="5" w:tplc="2C0A001B" w:tentative="1">
      <w:start w:val="1"/>
      <w:numFmt w:val="lowerRoman"/>
      <w:lvlText w:val="%6."/>
      <w:lvlJc w:val="right"/>
      <w:pPr>
        <w:ind w:left="4158" w:hanging="180"/>
      </w:pPr>
    </w:lvl>
    <w:lvl w:ilvl="6" w:tplc="2C0A000F" w:tentative="1">
      <w:start w:val="1"/>
      <w:numFmt w:val="decimal"/>
      <w:lvlText w:val="%7."/>
      <w:lvlJc w:val="left"/>
      <w:pPr>
        <w:ind w:left="4878" w:hanging="360"/>
      </w:pPr>
    </w:lvl>
    <w:lvl w:ilvl="7" w:tplc="2C0A0019" w:tentative="1">
      <w:start w:val="1"/>
      <w:numFmt w:val="lowerLetter"/>
      <w:lvlText w:val="%8."/>
      <w:lvlJc w:val="left"/>
      <w:pPr>
        <w:ind w:left="5598" w:hanging="360"/>
      </w:pPr>
    </w:lvl>
    <w:lvl w:ilvl="8" w:tplc="2C0A001B" w:tentative="1">
      <w:start w:val="1"/>
      <w:numFmt w:val="lowerRoman"/>
      <w:lvlText w:val="%9."/>
      <w:lvlJc w:val="right"/>
      <w:pPr>
        <w:ind w:left="6318" w:hanging="180"/>
      </w:pPr>
    </w:lvl>
  </w:abstractNum>
  <w:abstractNum w:abstractNumId="14">
    <w:nsid w:val="64427D31"/>
    <w:multiLevelType w:val="hybridMultilevel"/>
    <w:tmpl w:val="5E069018"/>
    <w:lvl w:ilvl="0" w:tplc="5902F5C8">
      <w:start w:val="1"/>
      <w:numFmt w:val="decimal"/>
      <w:lvlText w:val="%1)"/>
      <w:lvlJc w:val="left"/>
      <w:pPr>
        <w:ind w:left="720" w:hanging="360"/>
      </w:pPr>
      <w:rPr>
        <w:rFonts w:asciiTheme="majorHAnsi" w:eastAsiaTheme="minorHAnsi" w:hAnsiTheme="majorHAnsi" w:cstheme="minorBidi"/>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5">
    <w:nsid w:val="70ED7954"/>
    <w:multiLevelType w:val="hybridMultilevel"/>
    <w:tmpl w:val="10563920"/>
    <w:lvl w:ilvl="0" w:tplc="DF5A2CCC">
      <w:numFmt w:val="bullet"/>
      <w:lvlText w:val="-"/>
      <w:lvlJc w:val="left"/>
      <w:pPr>
        <w:ind w:left="558" w:hanging="360"/>
      </w:pPr>
      <w:rPr>
        <w:rFonts w:ascii="Times New Roman" w:eastAsiaTheme="minorHAnsi" w:hAnsi="Times New Roman" w:cs="Times New Roman" w:hint="default"/>
      </w:rPr>
    </w:lvl>
    <w:lvl w:ilvl="1" w:tplc="2C0A0003" w:tentative="1">
      <w:start w:val="1"/>
      <w:numFmt w:val="bullet"/>
      <w:lvlText w:val="o"/>
      <w:lvlJc w:val="left"/>
      <w:pPr>
        <w:ind w:left="1278" w:hanging="360"/>
      </w:pPr>
      <w:rPr>
        <w:rFonts w:ascii="Courier New" w:hAnsi="Courier New" w:cs="Courier New" w:hint="default"/>
      </w:rPr>
    </w:lvl>
    <w:lvl w:ilvl="2" w:tplc="2C0A0005" w:tentative="1">
      <w:start w:val="1"/>
      <w:numFmt w:val="bullet"/>
      <w:lvlText w:val=""/>
      <w:lvlJc w:val="left"/>
      <w:pPr>
        <w:ind w:left="1998" w:hanging="360"/>
      </w:pPr>
      <w:rPr>
        <w:rFonts w:ascii="Wingdings" w:hAnsi="Wingdings" w:hint="default"/>
      </w:rPr>
    </w:lvl>
    <w:lvl w:ilvl="3" w:tplc="2C0A0001" w:tentative="1">
      <w:start w:val="1"/>
      <w:numFmt w:val="bullet"/>
      <w:lvlText w:val=""/>
      <w:lvlJc w:val="left"/>
      <w:pPr>
        <w:ind w:left="2718" w:hanging="360"/>
      </w:pPr>
      <w:rPr>
        <w:rFonts w:ascii="Symbol" w:hAnsi="Symbol" w:hint="default"/>
      </w:rPr>
    </w:lvl>
    <w:lvl w:ilvl="4" w:tplc="2C0A0003" w:tentative="1">
      <w:start w:val="1"/>
      <w:numFmt w:val="bullet"/>
      <w:lvlText w:val="o"/>
      <w:lvlJc w:val="left"/>
      <w:pPr>
        <w:ind w:left="3438" w:hanging="360"/>
      </w:pPr>
      <w:rPr>
        <w:rFonts w:ascii="Courier New" w:hAnsi="Courier New" w:cs="Courier New" w:hint="default"/>
      </w:rPr>
    </w:lvl>
    <w:lvl w:ilvl="5" w:tplc="2C0A0005" w:tentative="1">
      <w:start w:val="1"/>
      <w:numFmt w:val="bullet"/>
      <w:lvlText w:val=""/>
      <w:lvlJc w:val="left"/>
      <w:pPr>
        <w:ind w:left="4158" w:hanging="360"/>
      </w:pPr>
      <w:rPr>
        <w:rFonts w:ascii="Wingdings" w:hAnsi="Wingdings" w:hint="default"/>
      </w:rPr>
    </w:lvl>
    <w:lvl w:ilvl="6" w:tplc="2C0A0001" w:tentative="1">
      <w:start w:val="1"/>
      <w:numFmt w:val="bullet"/>
      <w:lvlText w:val=""/>
      <w:lvlJc w:val="left"/>
      <w:pPr>
        <w:ind w:left="4878" w:hanging="360"/>
      </w:pPr>
      <w:rPr>
        <w:rFonts w:ascii="Symbol" w:hAnsi="Symbol" w:hint="default"/>
      </w:rPr>
    </w:lvl>
    <w:lvl w:ilvl="7" w:tplc="2C0A0003" w:tentative="1">
      <w:start w:val="1"/>
      <w:numFmt w:val="bullet"/>
      <w:lvlText w:val="o"/>
      <w:lvlJc w:val="left"/>
      <w:pPr>
        <w:ind w:left="5598" w:hanging="360"/>
      </w:pPr>
      <w:rPr>
        <w:rFonts w:ascii="Courier New" w:hAnsi="Courier New" w:cs="Courier New" w:hint="default"/>
      </w:rPr>
    </w:lvl>
    <w:lvl w:ilvl="8" w:tplc="2C0A0005" w:tentative="1">
      <w:start w:val="1"/>
      <w:numFmt w:val="bullet"/>
      <w:lvlText w:val=""/>
      <w:lvlJc w:val="left"/>
      <w:pPr>
        <w:ind w:left="6318" w:hanging="360"/>
      </w:pPr>
      <w:rPr>
        <w:rFonts w:ascii="Wingdings" w:hAnsi="Wingdings" w:hint="default"/>
      </w:rPr>
    </w:lvl>
  </w:abstractNum>
  <w:abstractNum w:abstractNumId="16">
    <w:nsid w:val="7683576E"/>
    <w:multiLevelType w:val="hybridMultilevel"/>
    <w:tmpl w:val="E11CA980"/>
    <w:lvl w:ilvl="0" w:tplc="2C0A0011">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6"/>
  </w:num>
  <w:num w:numId="2">
    <w:abstractNumId w:val="10"/>
  </w:num>
  <w:num w:numId="3">
    <w:abstractNumId w:val="5"/>
  </w:num>
  <w:num w:numId="4">
    <w:abstractNumId w:val="4"/>
  </w:num>
  <w:num w:numId="5">
    <w:abstractNumId w:val="7"/>
  </w:num>
  <w:num w:numId="6">
    <w:abstractNumId w:val="9"/>
  </w:num>
  <w:num w:numId="7">
    <w:abstractNumId w:val="16"/>
  </w:num>
  <w:num w:numId="8">
    <w:abstractNumId w:val="2"/>
  </w:num>
  <w:num w:numId="9">
    <w:abstractNumId w:val="11"/>
  </w:num>
  <w:num w:numId="10">
    <w:abstractNumId w:val="15"/>
  </w:num>
  <w:num w:numId="11">
    <w:abstractNumId w:val="14"/>
  </w:num>
  <w:num w:numId="12">
    <w:abstractNumId w:val="3"/>
  </w:num>
  <w:num w:numId="13">
    <w:abstractNumId w:val="1"/>
  </w:num>
  <w:num w:numId="14">
    <w:abstractNumId w:val="8"/>
  </w:num>
  <w:num w:numId="15">
    <w:abstractNumId w:val="12"/>
  </w:num>
  <w:num w:numId="16">
    <w:abstractNumId w:val="0"/>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3A90"/>
    <w:rsid w:val="0000106D"/>
    <w:rsid w:val="0000240E"/>
    <w:rsid w:val="00004D7E"/>
    <w:rsid w:val="000115D4"/>
    <w:rsid w:val="00012B99"/>
    <w:rsid w:val="00015F31"/>
    <w:rsid w:val="00016507"/>
    <w:rsid w:val="00017418"/>
    <w:rsid w:val="0002305B"/>
    <w:rsid w:val="000303B6"/>
    <w:rsid w:val="00031F94"/>
    <w:rsid w:val="0003567C"/>
    <w:rsid w:val="000435FF"/>
    <w:rsid w:val="00044356"/>
    <w:rsid w:val="00052617"/>
    <w:rsid w:val="00055E61"/>
    <w:rsid w:val="0005743D"/>
    <w:rsid w:val="000612F3"/>
    <w:rsid w:val="00063FEE"/>
    <w:rsid w:val="000646BD"/>
    <w:rsid w:val="00071B0D"/>
    <w:rsid w:val="00071E06"/>
    <w:rsid w:val="00072E4A"/>
    <w:rsid w:val="00073392"/>
    <w:rsid w:val="000761A4"/>
    <w:rsid w:val="00081BD2"/>
    <w:rsid w:val="000909C5"/>
    <w:rsid w:val="0009356A"/>
    <w:rsid w:val="000A001B"/>
    <w:rsid w:val="000A10E5"/>
    <w:rsid w:val="000A15C0"/>
    <w:rsid w:val="000A4326"/>
    <w:rsid w:val="000A5081"/>
    <w:rsid w:val="000A6002"/>
    <w:rsid w:val="000B251F"/>
    <w:rsid w:val="000B68AA"/>
    <w:rsid w:val="000C2EF5"/>
    <w:rsid w:val="000C4A48"/>
    <w:rsid w:val="000C5AED"/>
    <w:rsid w:val="000D2168"/>
    <w:rsid w:val="000D23BA"/>
    <w:rsid w:val="000D3B21"/>
    <w:rsid w:val="000D7479"/>
    <w:rsid w:val="000E08A1"/>
    <w:rsid w:val="000E2224"/>
    <w:rsid w:val="000E580D"/>
    <w:rsid w:val="000E654B"/>
    <w:rsid w:val="000F2FC4"/>
    <w:rsid w:val="001001FF"/>
    <w:rsid w:val="00105890"/>
    <w:rsid w:val="00105ABA"/>
    <w:rsid w:val="00106F64"/>
    <w:rsid w:val="00107598"/>
    <w:rsid w:val="00110A77"/>
    <w:rsid w:val="001136AB"/>
    <w:rsid w:val="00116068"/>
    <w:rsid w:val="001165CE"/>
    <w:rsid w:val="001178E0"/>
    <w:rsid w:val="00120A96"/>
    <w:rsid w:val="00120DA0"/>
    <w:rsid w:val="0012165A"/>
    <w:rsid w:val="00124B6B"/>
    <w:rsid w:val="00130189"/>
    <w:rsid w:val="00146EF4"/>
    <w:rsid w:val="001475D0"/>
    <w:rsid w:val="00154B5C"/>
    <w:rsid w:val="00155178"/>
    <w:rsid w:val="00157CA4"/>
    <w:rsid w:val="001612B4"/>
    <w:rsid w:val="00162E45"/>
    <w:rsid w:val="0017033E"/>
    <w:rsid w:val="0017391B"/>
    <w:rsid w:val="001778D4"/>
    <w:rsid w:val="00191C13"/>
    <w:rsid w:val="00192B96"/>
    <w:rsid w:val="00193480"/>
    <w:rsid w:val="00195709"/>
    <w:rsid w:val="00197479"/>
    <w:rsid w:val="001A3257"/>
    <w:rsid w:val="001C0BC4"/>
    <w:rsid w:val="001C1621"/>
    <w:rsid w:val="001C3BFD"/>
    <w:rsid w:val="001C41C0"/>
    <w:rsid w:val="001D1834"/>
    <w:rsid w:val="001D217A"/>
    <w:rsid w:val="001D2F64"/>
    <w:rsid w:val="001D41A4"/>
    <w:rsid w:val="001E08DD"/>
    <w:rsid w:val="001E0DBC"/>
    <w:rsid w:val="001E2D7B"/>
    <w:rsid w:val="001E6E3A"/>
    <w:rsid w:val="001F2A60"/>
    <w:rsid w:val="001F5D65"/>
    <w:rsid w:val="001F605C"/>
    <w:rsid w:val="001F71B7"/>
    <w:rsid w:val="00200AFD"/>
    <w:rsid w:val="002014E5"/>
    <w:rsid w:val="00203A20"/>
    <w:rsid w:val="00205F72"/>
    <w:rsid w:val="00207A4E"/>
    <w:rsid w:val="002119AC"/>
    <w:rsid w:val="00215A9A"/>
    <w:rsid w:val="00215B5F"/>
    <w:rsid w:val="00217E73"/>
    <w:rsid w:val="00226630"/>
    <w:rsid w:val="00234456"/>
    <w:rsid w:val="00234EB7"/>
    <w:rsid w:val="0023542D"/>
    <w:rsid w:val="002356B2"/>
    <w:rsid w:val="00240EDF"/>
    <w:rsid w:val="00242A80"/>
    <w:rsid w:val="0024450A"/>
    <w:rsid w:val="002569EA"/>
    <w:rsid w:val="00256CB2"/>
    <w:rsid w:val="002638B0"/>
    <w:rsid w:val="00270992"/>
    <w:rsid w:val="002713A2"/>
    <w:rsid w:val="0027157F"/>
    <w:rsid w:val="002747DA"/>
    <w:rsid w:val="00282A9C"/>
    <w:rsid w:val="002843C0"/>
    <w:rsid w:val="00284442"/>
    <w:rsid w:val="00284471"/>
    <w:rsid w:val="00284DB6"/>
    <w:rsid w:val="00284F08"/>
    <w:rsid w:val="002851FB"/>
    <w:rsid w:val="00286423"/>
    <w:rsid w:val="002864E8"/>
    <w:rsid w:val="00296136"/>
    <w:rsid w:val="002A2AFB"/>
    <w:rsid w:val="002B3EAD"/>
    <w:rsid w:val="002B4593"/>
    <w:rsid w:val="002C5D5D"/>
    <w:rsid w:val="002C67DA"/>
    <w:rsid w:val="002D5D33"/>
    <w:rsid w:val="002D7876"/>
    <w:rsid w:val="002E24C5"/>
    <w:rsid w:val="002E2BFB"/>
    <w:rsid w:val="002E6392"/>
    <w:rsid w:val="002E6B2A"/>
    <w:rsid w:val="002F65A6"/>
    <w:rsid w:val="0030451A"/>
    <w:rsid w:val="00305782"/>
    <w:rsid w:val="00313017"/>
    <w:rsid w:val="00322751"/>
    <w:rsid w:val="00324482"/>
    <w:rsid w:val="003271BD"/>
    <w:rsid w:val="0033037A"/>
    <w:rsid w:val="00330E3A"/>
    <w:rsid w:val="00333AF6"/>
    <w:rsid w:val="00334E66"/>
    <w:rsid w:val="00341583"/>
    <w:rsid w:val="00342BFD"/>
    <w:rsid w:val="003460EE"/>
    <w:rsid w:val="0034641A"/>
    <w:rsid w:val="00350A39"/>
    <w:rsid w:val="00357230"/>
    <w:rsid w:val="00361F95"/>
    <w:rsid w:val="003641CF"/>
    <w:rsid w:val="003648D5"/>
    <w:rsid w:val="0036774D"/>
    <w:rsid w:val="00371E04"/>
    <w:rsid w:val="003747E6"/>
    <w:rsid w:val="0038639D"/>
    <w:rsid w:val="00391338"/>
    <w:rsid w:val="00391A4A"/>
    <w:rsid w:val="00397D00"/>
    <w:rsid w:val="00397F05"/>
    <w:rsid w:val="003A1838"/>
    <w:rsid w:val="003A276F"/>
    <w:rsid w:val="003A27E3"/>
    <w:rsid w:val="003A3DA4"/>
    <w:rsid w:val="003A551C"/>
    <w:rsid w:val="003A6D68"/>
    <w:rsid w:val="003B5A50"/>
    <w:rsid w:val="003C0BCF"/>
    <w:rsid w:val="003C1C27"/>
    <w:rsid w:val="003C577A"/>
    <w:rsid w:val="003C6768"/>
    <w:rsid w:val="003C69E0"/>
    <w:rsid w:val="003C73AA"/>
    <w:rsid w:val="003D1A39"/>
    <w:rsid w:val="003D4ED7"/>
    <w:rsid w:val="003D7D48"/>
    <w:rsid w:val="003E0176"/>
    <w:rsid w:val="003E2FBD"/>
    <w:rsid w:val="003E36CD"/>
    <w:rsid w:val="003E695B"/>
    <w:rsid w:val="00403C9E"/>
    <w:rsid w:val="00404C8D"/>
    <w:rsid w:val="0040535E"/>
    <w:rsid w:val="00406660"/>
    <w:rsid w:val="004163B1"/>
    <w:rsid w:val="00425BB8"/>
    <w:rsid w:val="0042649D"/>
    <w:rsid w:val="004320B2"/>
    <w:rsid w:val="00434F64"/>
    <w:rsid w:val="0043630F"/>
    <w:rsid w:val="004373AC"/>
    <w:rsid w:val="004379F2"/>
    <w:rsid w:val="00437ECB"/>
    <w:rsid w:val="00440BBE"/>
    <w:rsid w:val="0044192E"/>
    <w:rsid w:val="00443BE3"/>
    <w:rsid w:val="00447BEE"/>
    <w:rsid w:val="00452BBF"/>
    <w:rsid w:val="0045497D"/>
    <w:rsid w:val="00457900"/>
    <w:rsid w:val="00466C80"/>
    <w:rsid w:val="00467D74"/>
    <w:rsid w:val="004730CB"/>
    <w:rsid w:val="00480659"/>
    <w:rsid w:val="00480E38"/>
    <w:rsid w:val="004848D9"/>
    <w:rsid w:val="004905AC"/>
    <w:rsid w:val="004907DF"/>
    <w:rsid w:val="00490A48"/>
    <w:rsid w:val="004A60FF"/>
    <w:rsid w:val="004A717D"/>
    <w:rsid w:val="004B0FBF"/>
    <w:rsid w:val="004B187E"/>
    <w:rsid w:val="004B4443"/>
    <w:rsid w:val="004B5756"/>
    <w:rsid w:val="004C1CC4"/>
    <w:rsid w:val="004C2278"/>
    <w:rsid w:val="004C29C4"/>
    <w:rsid w:val="004C4CF4"/>
    <w:rsid w:val="004C7506"/>
    <w:rsid w:val="004D0A7F"/>
    <w:rsid w:val="004D28C9"/>
    <w:rsid w:val="004D5156"/>
    <w:rsid w:val="004E0F2F"/>
    <w:rsid w:val="004E226D"/>
    <w:rsid w:val="004E4FDF"/>
    <w:rsid w:val="004E5A04"/>
    <w:rsid w:val="004E6131"/>
    <w:rsid w:val="004F55CD"/>
    <w:rsid w:val="0050201E"/>
    <w:rsid w:val="0050540E"/>
    <w:rsid w:val="00505BCC"/>
    <w:rsid w:val="00506580"/>
    <w:rsid w:val="005112A9"/>
    <w:rsid w:val="00513D5A"/>
    <w:rsid w:val="00515AAF"/>
    <w:rsid w:val="00522DEB"/>
    <w:rsid w:val="005260B8"/>
    <w:rsid w:val="0052769E"/>
    <w:rsid w:val="00530332"/>
    <w:rsid w:val="005319B4"/>
    <w:rsid w:val="00533CFC"/>
    <w:rsid w:val="00533D12"/>
    <w:rsid w:val="00533E6E"/>
    <w:rsid w:val="005434BE"/>
    <w:rsid w:val="00543B75"/>
    <w:rsid w:val="00551A54"/>
    <w:rsid w:val="005565E1"/>
    <w:rsid w:val="0055778A"/>
    <w:rsid w:val="00560C84"/>
    <w:rsid w:val="00562FEF"/>
    <w:rsid w:val="005643C6"/>
    <w:rsid w:val="0057468C"/>
    <w:rsid w:val="00576B11"/>
    <w:rsid w:val="00576CF9"/>
    <w:rsid w:val="00576F32"/>
    <w:rsid w:val="00580DD3"/>
    <w:rsid w:val="005816C2"/>
    <w:rsid w:val="00582808"/>
    <w:rsid w:val="00585C7E"/>
    <w:rsid w:val="00590010"/>
    <w:rsid w:val="005912EC"/>
    <w:rsid w:val="00592E3C"/>
    <w:rsid w:val="00594F8D"/>
    <w:rsid w:val="00595154"/>
    <w:rsid w:val="00595F89"/>
    <w:rsid w:val="00597534"/>
    <w:rsid w:val="005A24B7"/>
    <w:rsid w:val="005A26C6"/>
    <w:rsid w:val="005A400D"/>
    <w:rsid w:val="005A4911"/>
    <w:rsid w:val="005A58D6"/>
    <w:rsid w:val="005B04BB"/>
    <w:rsid w:val="005B5924"/>
    <w:rsid w:val="005C27C1"/>
    <w:rsid w:val="005C4620"/>
    <w:rsid w:val="005D21C3"/>
    <w:rsid w:val="005D437B"/>
    <w:rsid w:val="005E047F"/>
    <w:rsid w:val="005E2CE2"/>
    <w:rsid w:val="005E4FF6"/>
    <w:rsid w:val="005F007F"/>
    <w:rsid w:val="005F1508"/>
    <w:rsid w:val="005F4ED1"/>
    <w:rsid w:val="005F51BD"/>
    <w:rsid w:val="005F6106"/>
    <w:rsid w:val="005F6E47"/>
    <w:rsid w:val="006031FA"/>
    <w:rsid w:val="00606EBE"/>
    <w:rsid w:val="00611325"/>
    <w:rsid w:val="00617DA9"/>
    <w:rsid w:val="006216B8"/>
    <w:rsid w:val="00621A48"/>
    <w:rsid w:val="00624143"/>
    <w:rsid w:val="00624B98"/>
    <w:rsid w:val="00625478"/>
    <w:rsid w:val="00636143"/>
    <w:rsid w:val="00636206"/>
    <w:rsid w:val="00637028"/>
    <w:rsid w:val="00641A6B"/>
    <w:rsid w:val="00641AFB"/>
    <w:rsid w:val="0064266A"/>
    <w:rsid w:val="006451AB"/>
    <w:rsid w:val="00651F63"/>
    <w:rsid w:val="006524DA"/>
    <w:rsid w:val="00653106"/>
    <w:rsid w:val="00654D37"/>
    <w:rsid w:val="006660A3"/>
    <w:rsid w:val="00667EF4"/>
    <w:rsid w:val="00670698"/>
    <w:rsid w:val="006733AD"/>
    <w:rsid w:val="006743FE"/>
    <w:rsid w:val="00675ABE"/>
    <w:rsid w:val="00676067"/>
    <w:rsid w:val="00676AB3"/>
    <w:rsid w:val="006773B1"/>
    <w:rsid w:val="00682652"/>
    <w:rsid w:val="00684A40"/>
    <w:rsid w:val="0068658A"/>
    <w:rsid w:val="00687F04"/>
    <w:rsid w:val="006932B3"/>
    <w:rsid w:val="00693FA9"/>
    <w:rsid w:val="006A0E01"/>
    <w:rsid w:val="006A21BF"/>
    <w:rsid w:val="006A46E7"/>
    <w:rsid w:val="006A54E7"/>
    <w:rsid w:val="006B2A55"/>
    <w:rsid w:val="006B5DE7"/>
    <w:rsid w:val="006B6AB4"/>
    <w:rsid w:val="006B7453"/>
    <w:rsid w:val="006C4074"/>
    <w:rsid w:val="006D1978"/>
    <w:rsid w:val="006D3C48"/>
    <w:rsid w:val="006E4863"/>
    <w:rsid w:val="006E79FC"/>
    <w:rsid w:val="006F2880"/>
    <w:rsid w:val="006F586B"/>
    <w:rsid w:val="00701107"/>
    <w:rsid w:val="00705707"/>
    <w:rsid w:val="007069F9"/>
    <w:rsid w:val="007078C1"/>
    <w:rsid w:val="00710262"/>
    <w:rsid w:val="007115A7"/>
    <w:rsid w:val="00714456"/>
    <w:rsid w:val="007214C3"/>
    <w:rsid w:val="0072166A"/>
    <w:rsid w:val="00724539"/>
    <w:rsid w:val="00724BD4"/>
    <w:rsid w:val="00730A74"/>
    <w:rsid w:val="00733AC7"/>
    <w:rsid w:val="00740CEA"/>
    <w:rsid w:val="00741543"/>
    <w:rsid w:val="007427BB"/>
    <w:rsid w:val="00747B21"/>
    <w:rsid w:val="00756677"/>
    <w:rsid w:val="00757C96"/>
    <w:rsid w:val="007615DC"/>
    <w:rsid w:val="007640E8"/>
    <w:rsid w:val="00764EF7"/>
    <w:rsid w:val="007756D3"/>
    <w:rsid w:val="00782268"/>
    <w:rsid w:val="00782C85"/>
    <w:rsid w:val="00783937"/>
    <w:rsid w:val="0078440F"/>
    <w:rsid w:val="00785BD8"/>
    <w:rsid w:val="007866E5"/>
    <w:rsid w:val="007903C6"/>
    <w:rsid w:val="00790EEA"/>
    <w:rsid w:val="00797132"/>
    <w:rsid w:val="00797E9D"/>
    <w:rsid w:val="007A43F4"/>
    <w:rsid w:val="007A4535"/>
    <w:rsid w:val="007A4916"/>
    <w:rsid w:val="007A6E16"/>
    <w:rsid w:val="007A7B11"/>
    <w:rsid w:val="007C1011"/>
    <w:rsid w:val="007C21C0"/>
    <w:rsid w:val="007D7AAC"/>
    <w:rsid w:val="007E1034"/>
    <w:rsid w:val="007E2282"/>
    <w:rsid w:val="007E3407"/>
    <w:rsid w:val="007E5108"/>
    <w:rsid w:val="007F0194"/>
    <w:rsid w:val="007F0812"/>
    <w:rsid w:val="007F5972"/>
    <w:rsid w:val="00802FB3"/>
    <w:rsid w:val="0081458A"/>
    <w:rsid w:val="008147D7"/>
    <w:rsid w:val="00820F63"/>
    <w:rsid w:val="00821138"/>
    <w:rsid w:val="008279AE"/>
    <w:rsid w:val="008333DD"/>
    <w:rsid w:val="00833D26"/>
    <w:rsid w:val="00834E12"/>
    <w:rsid w:val="0083647E"/>
    <w:rsid w:val="00836A85"/>
    <w:rsid w:val="0084254F"/>
    <w:rsid w:val="00851394"/>
    <w:rsid w:val="00854557"/>
    <w:rsid w:val="00855EB7"/>
    <w:rsid w:val="00857A49"/>
    <w:rsid w:val="0086554A"/>
    <w:rsid w:val="008708AE"/>
    <w:rsid w:val="008742A3"/>
    <w:rsid w:val="008758CB"/>
    <w:rsid w:val="00880D2F"/>
    <w:rsid w:val="00881F69"/>
    <w:rsid w:val="0088271C"/>
    <w:rsid w:val="0088564F"/>
    <w:rsid w:val="00885659"/>
    <w:rsid w:val="00893E95"/>
    <w:rsid w:val="00895D5E"/>
    <w:rsid w:val="00896613"/>
    <w:rsid w:val="008A5ACD"/>
    <w:rsid w:val="008A6845"/>
    <w:rsid w:val="008B1D08"/>
    <w:rsid w:val="008C49F8"/>
    <w:rsid w:val="008C69E4"/>
    <w:rsid w:val="008D6402"/>
    <w:rsid w:val="008E2D1D"/>
    <w:rsid w:val="008F4749"/>
    <w:rsid w:val="008F734E"/>
    <w:rsid w:val="008F7A2F"/>
    <w:rsid w:val="00902182"/>
    <w:rsid w:val="00904BE3"/>
    <w:rsid w:val="00904E7B"/>
    <w:rsid w:val="0090672F"/>
    <w:rsid w:val="00914971"/>
    <w:rsid w:val="0091646B"/>
    <w:rsid w:val="00917C7C"/>
    <w:rsid w:val="00922259"/>
    <w:rsid w:val="0092447C"/>
    <w:rsid w:val="00924B19"/>
    <w:rsid w:val="009255E7"/>
    <w:rsid w:val="00930AEB"/>
    <w:rsid w:val="00936AF7"/>
    <w:rsid w:val="009401A3"/>
    <w:rsid w:val="00943ACE"/>
    <w:rsid w:val="00945225"/>
    <w:rsid w:val="0095253B"/>
    <w:rsid w:val="00955409"/>
    <w:rsid w:val="0095621B"/>
    <w:rsid w:val="00957469"/>
    <w:rsid w:val="00961B0B"/>
    <w:rsid w:val="00964327"/>
    <w:rsid w:val="009651F2"/>
    <w:rsid w:val="009709FE"/>
    <w:rsid w:val="00970CDE"/>
    <w:rsid w:val="009739F7"/>
    <w:rsid w:val="00974F3C"/>
    <w:rsid w:val="00977161"/>
    <w:rsid w:val="009813A6"/>
    <w:rsid w:val="00981402"/>
    <w:rsid w:val="00981BF8"/>
    <w:rsid w:val="00982BAA"/>
    <w:rsid w:val="00983055"/>
    <w:rsid w:val="00984F21"/>
    <w:rsid w:val="0099010B"/>
    <w:rsid w:val="009925C4"/>
    <w:rsid w:val="00992B37"/>
    <w:rsid w:val="0099562E"/>
    <w:rsid w:val="009A2506"/>
    <w:rsid w:val="009B02DF"/>
    <w:rsid w:val="009B620B"/>
    <w:rsid w:val="009B6FFA"/>
    <w:rsid w:val="009C1A64"/>
    <w:rsid w:val="009C6376"/>
    <w:rsid w:val="009D7405"/>
    <w:rsid w:val="009E05A6"/>
    <w:rsid w:val="009F225E"/>
    <w:rsid w:val="009F5999"/>
    <w:rsid w:val="009F7B2F"/>
    <w:rsid w:val="00A01198"/>
    <w:rsid w:val="00A02D60"/>
    <w:rsid w:val="00A12501"/>
    <w:rsid w:val="00A12F03"/>
    <w:rsid w:val="00A137FF"/>
    <w:rsid w:val="00A14709"/>
    <w:rsid w:val="00A20020"/>
    <w:rsid w:val="00A2193B"/>
    <w:rsid w:val="00A31A15"/>
    <w:rsid w:val="00A35B10"/>
    <w:rsid w:val="00A36AB6"/>
    <w:rsid w:val="00A3751B"/>
    <w:rsid w:val="00A40923"/>
    <w:rsid w:val="00A443EE"/>
    <w:rsid w:val="00A465D4"/>
    <w:rsid w:val="00A60E47"/>
    <w:rsid w:val="00A6596F"/>
    <w:rsid w:val="00A668AE"/>
    <w:rsid w:val="00A72E95"/>
    <w:rsid w:val="00A773C3"/>
    <w:rsid w:val="00A838E8"/>
    <w:rsid w:val="00A83F95"/>
    <w:rsid w:val="00A90DAB"/>
    <w:rsid w:val="00A916BB"/>
    <w:rsid w:val="00A929F7"/>
    <w:rsid w:val="00A9458D"/>
    <w:rsid w:val="00A95791"/>
    <w:rsid w:val="00AA0ABD"/>
    <w:rsid w:val="00AA24A4"/>
    <w:rsid w:val="00AA6AD9"/>
    <w:rsid w:val="00AB36A8"/>
    <w:rsid w:val="00AC26A6"/>
    <w:rsid w:val="00AD31A8"/>
    <w:rsid w:val="00AD4124"/>
    <w:rsid w:val="00AD6A6D"/>
    <w:rsid w:val="00AD75C1"/>
    <w:rsid w:val="00AE0000"/>
    <w:rsid w:val="00AE52E4"/>
    <w:rsid w:val="00AE55C2"/>
    <w:rsid w:val="00AE648E"/>
    <w:rsid w:val="00AF12E3"/>
    <w:rsid w:val="00AF19F5"/>
    <w:rsid w:val="00B0693E"/>
    <w:rsid w:val="00B06C32"/>
    <w:rsid w:val="00B134B8"/>
    <w:rsid w:val="00B3009A"/>
    <w:rsid w:val="00B3069C"/>
    <w:rsid w:val="00B32DA7"/>
    <w:rsid w:val="00B36BDF"/>
    <w:rsid w:val="00B4766A"/>
    <w:rsid w:val="00B63B8C"/>
    <w:rsid w:val="00B72E03"/>
    <w:rsid w:val="00B76809"/>
    <w:rsid w:val="00B80E9C"/>
    <w:rsid w:val="00B81127"/>
    <w:rsid w:val="00B81467"/>
    <w:rsid w:val="00B81E5B"/>
    <w:rsid w:val="00B846EE"/>
    <w:rsid w:val="00B85493"/>
    <w:rsid w:val="00B90211"/>
    <w:rsid w:val="00B90C3D"/>
    <w:rsid w:val="00B92383"/>
    <w:rsid w:val="00B9360B"/>
    <w:rsid w:val="00B94348"/>
    <w:rsid w:val="00B94A7D"/>
    <w:rsid w:val="00B97E7A"/>
    <w:rsid w:val="00BA054A"/>
    <w:rsid w:val="00BA2514"/>
    <w:rsid w:val="00BA58A9"/>
    <w:rsid w:val="00BA5F92"/>
    <w:rsid w:val="00BA6565"/>
    <w:rsid w:val="00BB04CE"/>
    <w:rsid w:val="00BB25B8"/>
    <w:rsid w:val="00BB7FC5"/>
    <w:rsid w:val="00BC2A09"/>
    <w:rsid w:val="00BC31FC"/>
    <w:rsid w:val="00BC690A"/>
    <w:rsid w:val="00BC6AA8"/>
    <w:rsid w:val="00BC7426"/>
    <w:rsid w:val="00BC771C"/>
    <w:rsid w:val="00BC7FA5"/>
    <w:rsid w:val="00BD0B4C"/>
    <w:rsid w:val="00BD1814"/>
    <w:rsid w:val="00BD51D7"/>
    <w:rsid w:val="00BD7FA0"/>
    <w:rsid w:val="00BE1636"/>
    <w:rsid w:val="00BE2854"/>
    <w:rsid w:val="00BE40B4"/>
    <w:rsid w:val="00BE467D"/>
    <w:rsid w:val="00BE70E6"/>
    <w:rsid w:val="00BF1FD8"/>
    <w:rsid w:val="00BF3830"/>
    <w:rsid w:val="00BF5E03"/>
    <w:rsid w:val="00C00460"/>
    <w:rsid w:val="00C05C23"/>
    <w:rsid w:val="00C23EAD"/>
    <w:rsid w:val="00C30F15"/>
    <w:rsid w:val="00C325A0"/>
    <w:rsid w:val="00C36688"/>
    <w:rsid w:val="00C46C7C"/>
    <w:rsid w:val="00C5023D"/>
    <w:rsid w:val="00C51952"/>
    <w:rsid w:val="00C52098"/>
    <w:rsid w:val="00C62723"/>
    <w:rsid w:val="00C7307E"/>
    <w:rsid w:val="00C73F44"/>
    <w:rsid w:val="00C775B7"/>
    <w:rsid w:val="00C82453"/>
    <w:rsid w:val="00C8636F"/>
    <w:rsid w:val="00C868CF"/>
    <w:rsid w:val="00C86F10"/>
    <w:rsid w:val="00CA3DD7"/>
    <w:rsid w:val="00CA6FD9"/>
    <w:rsid w:val="00CB09C1"/>
    <w:rsid w:val="00CB21A6"/>
    <w:rsid w:val="00CB22D6"/>
    <w:rsid w:val="00CB565C"/>
    <w:rsid w:val="00CB672E"/>
    <w:rsid w:val="00CC05C3"/>
    <w:rsid w:val="00CC5DF4"/>
    <w:rsid w:val="00CC776A"/>
    <w:rsid w:val="00CD0DD2"/>
    <w:rsid w:val="00CD29D5"/>
    <w:rsid w:val="00CD4CDA"/>
    <w:rsid w:val="00CD51DE"/>
    <w:rsid w:val="00CD5BFD"/>
    <w:rsid w:val="00CE66A1"/>
    <w:rsid w:val="00CE6D24"/>
    <w:rsid w:val="00CF305C"/>
    <w:rsid w:val="00CF37E0"/>
    <w:rsid w:val="00D0150E"/>
    <w:rsid w:val="00D019F5"/>
    <w:rsid w:val="00D027D3"/>
    <w:rsid w:val="00D051C9"/>
    <w:rsid w:val="00D10B74"/>
    <w:rsid w:val="00D116D3"/>
    <w:rsid w:val="00D161E5"/>
    <w:rsid w:val="00D179F2"/>
    <w:rsid w:val="00D209E3"/>
    <w:rsid w:val="00D21055"/>
    <w:rsid w:val="00D30C46"/>
    <w:rsid w:val="00D33029"/>
    <w:rsid w:val="00D33421"/>
    <w:rsid w:val="00D360D6"/>
    <w:rsid w:val="00D366BF"/>
    <w:rsid w:val="00D37714"/>
    <w:rsid w:val="00D43F4C"/>
    <w:rsid w:val="00D459AC"/>
    <w:rsid w:val="00D45E5C"/>
    <w:rsid w:val="00D53172"/>
    <w:rsid w:val="00D534B4"/>
    <w:rsid w:val="00D562A9"/>
    <w:rsid w:val="00D60140"/>
    <w:rsid w:val="00D60975"/>
    <w:rsid w:val="00D66D67"/>
    <w:rsid w:val="00D67A3B"/>
    <w:rsid w:val="00D72602"/>
    <w:rsid w:val="00D7319C"/>
    <w:rsid w:val="00D73B7F"/>
    <w:rsid w:val="00D75423"/>
    <w:rsid w:val="00D776C1"/>
    <w:rsid w:val="00D84298"/>
    <w:rsid w:val="00D85A5B"/>
    <w:rsid w:val="00D97C30"/>
    <w:rsid w:val="00DB5791"/>
    <w:rsid w:val="00DC1BE1"/>
    <w:rsid w:val="00DC4C1E"/>
    <w:rsid w:val="00DD0467"/>
    <w:rsid w:val="00DD0591"/>
    <w:rsid w:val="00DD0F7E"/>
    <w:rsid w:val="00DD6ADA"/>
    <w:rsid w:val="00DE712A"/>
    <w:rsid w:val="00DE74D3"/>
    <w:rsid w:val="00DF23F0"/>
    <w:rsid w:val="00DF44D1"/>
    <w:rsid w:val="00E02BBF"/>
    <w:rsid w:val="00E039CE"/>
    <w:rsid w:val="00E05BFD"/>
    <w:rsid w:val="00E05D5A"/>
    <w:rsid w:val="00E0630B"/>
    <w:rsid w:val="00E10796"/>
    <w:rsid w:val="00E12113"/>
    <w:rsid w:val="00E138B0"/>
    <w:rsid w:val="00E17DD7"/>
    <w:rsid w:val="00E25D61"/>
    <w:rsid w:val="00E36300"/>
    <w:rsid w:val="00E44304"/>
    <w:rsid w:val="00E45C2E"/>
    <w:rsid w:val="00E47286"/>
    <w:rsid w:val="00E527A4"/>
    <w:rsid w:val="00E54C74"/>
    <w:rsid w:val="00E5720E"/>
    <w:rsid w:val="00E62025"/>
    <w:rsid w:val="00E675A0"/>
    <w:rsid w:val="00E7109C"/>
    <w:rsid w:val="00E733C7"/>
    <w:rsid w:val="00E7367B"/>
    <w:rsid w:val="00E772BD"/>
    <w:rsid w:val="00E809B6"/>
    <w:rsid w:val="00E83612"/>
    <w:rsid w:val="00E83949"/>
    <w:rsid w:val="00E851D3"/>
    <w:rsid w:val="00E9032A"/>
    <w:rsid w:val="00E92C26"/>
    <w:rsid w:val="00E94403"/>
    <w:rsid w:val="00EA1ACC"/>
    <w:rsid w:val="00EB06FB"/>
    <w:rsid w:val="00EC46E9"/>
    <w:rsid w:val="00ED2116"/>
    <w:rsid w:val="00ED23F3"/>
    <w:rsid w:val="00ED5FFD"/>
    <w:rsid w:val="00ED7419"/>
    <w:rsid w:val="00ED76F1"/>
    <w:rsid w:val="00EE60A3"/>
    <w:rsid w:val="00EF64B7"/>
    <w:rsid w:val="00EF6D5D"/>
    <w:rsid w:val="00F025BA"/>
    <w:rsid w:val="00F029D5"/>
    <w:rsid w:val="00F04283"/>
    <w:rsid w:val="00F06074"/>
    <w:rsid w:val="00F070C0"/>
    <w:rsid w:val="00F10046"/>
    <w:rsid w:val="00F12D0D"/>
    <w:rsid w:val="00F15B22"/>
    <w:rsid w:val="00F2005B"/>
    <w:rsid w:val="00F21414"/>
    <w:rsid w:val="00F225C2"/>
    <w:rsid w:val="00F225F9"/>
    <w:rsid w:val="00F24911"/>
    <w:rsid w:val="00F25254"/>
    <w:rsid w:val="00F26860"/>
    <w:rsid w:val="00F35E81"/>
    <w:rsid w:val="00F37C33"/>
    <w:rsid w:val="00F40927"/>
    <w:rsid w:val="00F43EF5"/>
    <w:rsid w:val="00F45BB9"/>
    <w:rsid w:val="00F50AB5"/>
    <w:rsid w:val="00F527BF"/>
    <w:rsid w:val="00F542C5"/>
    <w:rsid w:val="00F54F2F"/>
    <w:rsid w:val="00F56436"/>
    <w:rsid w:val="00F57C8B"/>
    <w:rsid w:val="00F60B49"/>
    <w:rsid w:val="00F60ED6"/>
    <w:rsid w:val="00F65338"/>
    <w:rsid w:val="00F66322"/>
    <w:rsid w:val="00F67885"/>
    <w:rsid w:val="00F70B6C"/>
    <w:rsid w:val="00F71A5E"/>
    <w:rsid w:val="00F71DDD"/>
    <w:rsid w:val="00F7326D"/>
    <w:rsid w:val="00F75195"/>
    <w:rsid w:val="00F75D33"/>
    <w:rsid w:val="00F77476"/>
    <w:rsid w:val="00F841FE"/>
    <w:rsid w:val="00F867FF"/>
    <w:rsid w:val="00F904FA"/>
    <w:rsid w:val="00F93139"/>
    <w:rsid w:val="00F94EFB"/>
    <w:rsid w:val="00FB0416"/>
    <w:rsid w:val="00FC1973"/>
    <w:rsid w:val="00FC2A53"/>
    <w:rsid w:val="00FC2ADF"/>
    <w:rsid w:val="00FC3473"/>
    <w:rsid w:val="00FC695A"/>
    <w:rsid w:val="00FD22C7"/>
    <w:rsid w:val="00FD2E47"/>
    <w:rsid w:val="00FD3A90"/>
    <w:rsid w:val="00FE046A"/>
    <w:rsid w:val="00FE40FD"/>
    <w:rsid w:val="00FE7CEF"/>
    <w:rsid w:val="00FF08A3"/>
    <w:rsid w:val="00FF517D"/>
    <w:rsid w:val="00FF752E"/>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3747E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747D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D3A90"/>
    <w:pPr>
      <w:ind w:left="720"/>
      <w:contextualSpacing/>
    </w:pPr>
  </w:style>
  <w:style w:type="paragraph" w:styleId="NormalWeb">
    <w:name w:val="Normal (Web)"/>
    <w:basedOn w:val="Normal"/>
    <w:uiPriority w:val="99"/>
    <w:unhideWhenUsed/>
    <w:rsid w:val="00D21055"/>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styleId="Refdecomentario">
    <w:name w:val="annotation reference"/>
    <w:basedOn w:val="Fuentedeprrafopredeter"/>
    <w:uiPriority w:val="99"/>
    <w:semiHidden/>
    <w:unhideWhenUsed/>
    <w:rsid w:val="000A001B"/>
    <w:rPr>
      <w:sz w:val="16"/>
      <w:szCs w:val="16"/>
    </w:rPr>
  </w:style>
  <w:style w:type="paragraph" w:styleId="Textocomentario">
    <w:name w:val="annotation text"/>
    <w:basedOn w:val="Normal"/>
    <w:link w:val="TextocomentarioCar"/>
    <w:uiPriority w:val="99"/>
    <w:semiHidden/>
    <w:unhideWhenUsed/>
    <w:rsid w:val="000A001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A001B"/>
    <w:rPr>
      <w:sz w:val="20"/>
      <w:szCs w:val="20"/>
    </w:rPr>
  </w:style>
  <w:style w:type="paragraph" w:styleId="Asuntodelcomentario">
    <w:name w:val="annotation subject"/>
    <w:basedOn w:val="Textocomentario"/>
    <w:next w:val="Textocomentario"/>
    <w:link w:val="AsuntodelcomentarioCar"/>
    <w:uiPriority w:val="99"/>
    <w:semiHidden/>
    <w:unhideWhenUsed/>
    <w:rsid w:val="000A001B"/>
    <w:rPr>
      <w:b/>
      <w:bCs/>
    </w:rPr>
  </w:style>
  <w:style w:type="character" w:customStyle="1" w:styleId="AsuntodelcomentarioCar">
    <w:name w:val="Asunto del comentario Car"/>
    <w:basedOn w:val="TextocomentarioCar"/>
    <w:link w:val="Asuntodelcomentario"/>
    <w:uiPriority w:val="99"/>
    <w:semiHidden/>
    <w:rsid w:val="000A001B"/>
    <w:rPr>
      <w:b/>
      <w:bCs/>
      <w:sz w:val="20"/>
      <w:szCs w:val="20"/>
    </w:rPr>
  </w:style>
  <w:style w:type="paragraph" w:styleId="Textodeglobo">
    <w:name w:val="Balloon Text"/>
    <w:basedOn w:val="Normal"/>
    <w:link w:val="TextodegloboCar"/>
    <w:uiPriority w:val="99"/>
    <w:semiHidden/>
    <w:unhideWhenUsed/>
    <w:rsid w:val="000A001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A001B"/>
    <w:rPr>
      <w:rFonts w:ascii="Tahoma" w:hAnsi="Tahoma" w:cs="Tahoma"/>
      <w:sz w:val="16"/>
      <w:szCs w:val="16"/>
    </w:rPr>
  </w:style>
  <w:style w:type="character" w:customStyle="1" w:styleId="Ttulo1Car">
    <w:name w:val="Título 1 Car"/>
    <w:basedOn w:val="Fuentedeprrafopredeter"/>
    <w:link w:val="Ttulo1"/>
    <w:uiPriority w:val="9"/>
    <w:rsid w:val="003747E6"/>
    <w:rPr>
      <w:rFonts w:asciiTheme="majorHAnsi" w:eastAsiaTheme="majorEastAsia" w:hAnsiTheme="majorHAnsi" w:cstheme="majorBidi"/>
      <w:b/>
      <w:bCs/>
      <w:color w:val="365F91" w:themeColor="accent1" w:themeShade="BF"/>
      <w:sz w:val="28"/>
      <w:szCs w:val="28"/>
    </w:rPr>
  </w:style>
  <w:style w:type="table" w:styleId="Tablaconcuadrcula">
    <w:name w:val="Table Grid"/>
    <w:basedOn w:val="Tablanormal"/>
    <w:uiPriority w:val="59"/>
    <w:rsid w:val="003747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deTDC">
    <w:name w:val="TOC Heading"/>
    <w:basedOn w:val="Ttulo1"/>
    <w:next w:val="Normal"/>
    <w:uiPriority w:val="39"/>
    <w:semiHidden/>
    <w:unhideWhenUsed/>
    <w:qFormat/>
    <w:rsid w:val="003747E6"/>
    <w:pPr>
      <w:outlineLvl w:val="9"/>
    </w:pPr>
    <w:rPr>
      <w:lang w:eastAsia="es-AR"/>
    </w:rPr>
  </w:style>
  <w:style w:type="paragraph" w:styleId="TDC1">
    <w:name w:val="toc 1"/>
    <w:basedOn w:val="Normal"/>
    <w:next w:val="Normal"/>
    <w:autoRedefine/>
    <w:uiPriority w:val="39"/>
    <w:unhideWhenUsed/>
    <w:rsid w:val="003747E6"/>
    <w:pPr>
      <w:spacing w:after="100"/>
    </w:pPr>
  </w:style>
  <w:style w:type="character" w:styleId="Hipervnculo">
    <w:name w:val="Hyperlink"/>
    <w:basedOn w:val="Fuentedeprrafopredeter"/>
    <w:uiPriority w:val="99"/>
    <w:unhideWhenUsed/>
    <w:rsid w:val="003747E6"/>
    <w:rPr>
      <w:color w:val="0000FF" w:themeColor="hyperlink"/>
      <w:u w:val="single"/>
    </w:rPr>
  </w:style>
  <w:style w:type="paragraph" w:styleId="TDC2">
    <w:name w:val="toc 2"/>
    <w:basedOn w:val="Normal"/>
    <w:next w:val="Normal"/>
    <w:autoRedefine/>
    <w:uiPriority w:val="39"/>
    <w:unhideWhenUsed/>
    <w:rsid w:val="003747E6"/>
    <w:pPr>
      <w:spacing w:after="100"/>
      <w:ind w:left="220"/>
    </w:pPr>
  </w:style>
  <w:style w:type="character" w:customStyle="1" w:styleId="Ttulo2Car">
    <w:name w:val="Título 2 Car"/>
    <w:basedOn w:val="Fuentedeprrafopredeter"/>
    <w:link w:val="Ttulo2"/>
    <w:uiPriority w:val="9"/>
    <w:rsid w:val="002747DA"/>
    <w:rPr>
      <w:rFonts w:asciiTheme="majorHAnsi" w:eastAsiaTheme="majorEastAsia" w:hAnsiTheme="majorHAnsi" w:cstheme="majorBidi"/>
      <w:b/>
      <w:bCs/>
      <w:color w:val="4F81BD" w:themeColor="accent1"/>
      <w:sz w:val="26"/>
      <w:szCs w:val="26"/>
    </w:rPr>
  </w:style>
  <w:style w:type="paragraph" w:styleId="Revisin">
    <w:name w:val="Revision"/>
    <w:hidden/>
    <w:uiPriority w:val="99"/>
    <w:semiHidden/>
    <w:rsid w:val="00480659"/>
    <w:pPr>
      <w:spacing w:after="0" w:line="240" w:lineRule="auto"/>
    </w:pPr>
  </w:style>
  <w:style w:type="paragraph" w:styleId="Encabezado">
    <w:name w:val="header"/>
    <w:basedOn w:val="Normal"/>
    <w:link w:val="EncabezadoCar"/>
    <w:uiPriority w:val="99"/>
    <w:unhideWhenUsed/>
    <w:rsid w:val="00AF19F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F19F5"/>
  </w:style>
  <w:style w:type="paragraph" w:styleId="Piedepgina">
    <w:name w:val="footer"/>
    <w:basedOn w:val="Normal"/>
    <w:link w:val="PiedepginaCar"/>
    <w:uiPriority w:val="99"/>
    <w:unhideWhenUsed/>
    <w:rsid w:val="00AF19F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F19F5"/>
  </w:style>
  <w:style w:type="paragraph" w:customStyle="1" w:styleId="85367988A0544E0D9E4823711EB28734">
    <w:name w:val="85367988A0544E0D9E4823711EB28734"/>
    <w:rsid w:val="00AF19F5"/>
    <w:rPr>
      <w:rFonts w:eastAsiaTheme="minorEastAsia"/>
      <w:lang w:eastAsia="es-AR"/>
    </w:rPr>
  </w:style>
  <w:style w:type="character" w:styleId="Textodelmarcadordeposicin">
    <w:name w:val="Placeholder Text"/>
    <w:basedOn w:val="Fuentedeprrafopredeter"/>
    <w:uiPriority w:val="99"/>
    <w:semiHidden/>
    <w:rsid w:val="000B251F"/>
    <w:rPr>
      <w:color w:val="808080"/>
    </w:rPr>
  </w:style>
  <w:style w:type="character" w:customStyle="1" w:styleId="fontstyle01">
    <w:name w:val="fontstyle01"/>
    <w:basedOn w:val="Fuentedeprrafopredeter"/>
    <w:rsid w:val="00982BAA"/>
    <w:rPr>
      <w:rFonts w:ascii="Helvetica" w:hAnsi="Helvetica" w:hint="default"/>
      <w:b w:val="0"/>
      <w:bCs w:val="0"/>
      <w:i w:val="0"/>
      <w:iCs w:val="0"/>
      <w:color w:val="000000"/>
      <w:sz w:val="44"/>
      <w:szCs w:val="44"/>
    </w:rPr>
  </w:style>
  <w:style w:type="character" w:customStyle="1" w:styleId="fontstyle21">
    <w:name w:val="fontstyle21"/>
    <w:basedOn w:val="Fuentedeprrafopredeter"/>
    <w:rsid w:val="00205F72"/>
    <w:rPr>
      <w:rFonts w:ascii="Arial" w:hAnsi="Arial" w:cs="Arial" w:hint="default"/>
      <w:b/>
      <w:bCs/>
      <w:i w:val="0"/>
      <w:iCs w:val="0"/>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3747E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747D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D3A90"/>
    <w:pPr>
      <w:ind w:left="720"/>
      <w:contextualSpacing/>
    </w:pPr>
  </w:style>
  <w:style w:type="paragraph" w:styleId="NormalWeb">
    <w:name w:val="Normal (Web)"/>
    <w:basedOn w:val="Normal"/>
    <w:uiPriority w:val="99"/>
    <w:unhideWhenUsed/>
    <w:rsid w:val="00D21055"/>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styleId="Refdecomentario">
    <w:name w:val="annotation reference"/>
    <w:basedOn w:val="Fuentedeprrafopredeter"/>
    <w:uiPriority w:val="99"/>
    <w:semiHidden/>
    <w:unhideWhenUsed/>
    <w:rsid w:val="000A001B"/>
    <w:rPr>
      <w:sz w:val="16"/>
      <w:szCs w:val="16"/>
    </w:rPr>
  </w:style>
  <w:style w:type="paragraph" w:styleId="Textocomentario">
    <w:name w:val="annotation text"/>
    <w:basedOn w:val="Normal"/>
    <w:link w:val="TextocomentarioCar"/>
    <w:uiPriority w:val="99"/>
    <w:semiHidden/>
    <w:unhideWhenUsed/>
    <w:rsid w:val="000A001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A001B"/>
    <w:rPr>
      <w:sz w:val="20"/>
      <w:szCs w:val="20"/>
    </w:rPr>
  </w:style>
  <w:style w:type="paragraph" w:styleId="Asuntodelcomentario">
    <w:name w:val="annotation subject"/>
    <w:basedOn w:val="Textocomentario"/>
    <w:next w:val="Textocomentario"/>
    <w:link w:val="AsuntodelcomentarioCar"/>
    <w:uiPriority w:val="99"/>
    <w:semiHidden/>
    <w:unhideWhenUsed/>
    <w:rsid w:val="000A001B"/>
    <w:rPr>
      <w:b/>
      <w:bCs/>
    </w:rPr>
  </w:style>
  <w:style w:type="character" w:customStyle="1" w:styleId="AsuntodelcomentarioCar">
    <w:name w:val="Asunto del comentario Car"/>
    <w:basedOn w:val="TextocomentarioCar"/>
    <w:link w:val="Asuntodelcomentario"/>
    <w:uiPriority w:val="99"/>
    <w:semiHidden/>
    <w:rsid w:val="000A001B"/>
    <w:rPr>
      <w:b/>
      <w:bCs/>
      <w:sz w:val="20"/>
      <w:szCs w:val="20"/>
    </w:rPr>
  </w:style>
  <w:style w:type="paragraph" w:styleId="Textodeglobo">
    <w:name w:val="Balloon Text"/>
    <w:basedOn w:val="Normal"/>
    <w:link w:val="TextodegloboCar"/>
    <w:uiPriority w:val="99"/>
    <w:semiHidden/>
    <w:unhideWhenUsed/>
    <w:rsid w:val="000A001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A001B"/>
    <w:rPr>
      <w:rFonts w:ascii="Tahoma" w:hAnsi="Tahoma" w:cs="Tahoma"/>
      <w:sz w:val="16"/>
      <w:szCs w:val="16"/>
    </w:rPr>
  </w:style>
  <w:style w:type="character" w:customStyle="1" w:styleId="Ttulo1Car">
    <w:name w:val="Título 1 Car"/>
    <w:basedOn w:val="Fuentedeprrafopredeter"/>
    <w:link w:val="Ttulo1"/>
    <w:uiPriority w:val="9"/>
    <w:rsid w:val="003747E6"/>
    <w:rPr>
      <w:rFonts w:asciiTheme="majorHAnsi" w:eastAsiaTheme="majorEastAsia" w:hAnsiTheme="majorHAnsi" w:cstheme="majorBidi"/>
      <w:b/>
      <w:bCs/>
      <w:color w:val="365F91" w:themeColor="accent1" w:themeShade="BF"/>
      <w:sz w:val="28"/>
      <w:szCs w:val="28"/>
    </w:rPr>
  </w:style>
  <w:style w:type="table" w:styleId="Tablaconcuadrcula">
    <w:name w:val="Table Grid"/>
    <w:basedOn w:val="Tablanormal"/>
    <w:uiPriority w:val="59"/>
    <w:rsid w:val="003747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deTDC">
    <w:name w:val="TOC Heading"/>
    <w:basedOn w:val="Ttulo1"/>
    <w:next w:val="Normal"/>
    <w:uiPriority w:val="39"/>
    <w:semiHidden/>
    <w:unhideWhenUsed/>
    <w:qFormat/>
    <w:rsid w:val="003747E6"/>
    <w:pPr>
      <w:outlineLvl w:val="9"/>
    </w:pPr>
    <w:rPr>
      <w:lang w:eastAsia="es-AR"/>
    </w:rPr>
  </w:style>
  <w:style w:type="paragraph" w:styleId="TDC1">
    <w:name w:val="toc 1"/>
    <w:basedOn w:val="Normal"/>
    <w:next w:val="Normal"/>
    <w:autoRedefine/>
    <w:uiPriority w:val="39"/>
    <w:unhideWhenUsed/>
    <w:rsid w:val="003747E6"/>
    <w:pPr>
      <w:spacing w:after="100"/>
    </w:pPr>
  </w:style>
  <w:style w:type="character" w:styleId="Hipervnculo">
    <w:name w:val="Hyperlink"/>
    <w:basedOn w:val="Fuentedeprrafopredeter"/>
    <w:uiPriority w:val="99"/>
    <w:unhideWhenUsed/>
    <w:rsid w:val="003747E6"/>
    <w:rPr>
      <w:color w:val="0000FF" w:themeColor="hyperlink"/>
      <w:u w:val="single"/>
    </w:rPr>
  </w:style>
  <w:style w:type="paragraph" w:styleId="TDC2">
    <w:name w:val="toc 2"/>
    <w:basedOn w:val="Normal"/>
    <w:next w:val="Normal"/>
    <w:autoRedefine/>
    <w:uiPriority w:val="39"/>
    <w:unhideWhenUsed/>
    <w:rsid w:val="003747E6"/>
    <w:pPr>
      <w:spacing w:after="100"/>
      <w:ind w:left="220"/>
    </w:pPr>
  </w:style>
  <w:style w:type="character" w:customStyle="1" w:styleId="Ttulo2Car">
    <w:name w:val="Título 2 Car"/>
    <w:basedOn w:val="Fuentedeprrafopredeter"/>
    <w:link w:val="Ttulo2"/>
    <w:uiPriority w:val="9"/>
    <w:rsid w:val="002747DA"/>
    <w:rPr>
      <w:rFonts w:asciiTheme="majorHAnsi" w:eastAsiaTheme="majorEastAsia" w:hAnsiTheme="majorHAnsi" w:cstheme="majorBidi"/>
      <w:b/>
      <w:bCs/>
      <w:color w:val="4F81BD" w:themeColor="accent1"/>
      <w:sz w:val="26"/>
      <w:szCs w:val="26"/>
    </w:rPr>
  </w:style>
  <w:style w:type="paragraph" w:styleId="Revisin">
    <w:name w:val="Revision"/>
    <w:hidden/>
    <w:uiPriority w:val="99"/>
    <w:semiHidden/>
    <w:rsid w:val="00480659"/>
    <w:pPr>
      <w:spacing w:after="0" w:line="240" w:lineRule="auto"/>
    </w:pPr>
  </w:style>
  <w:style w:type="paragraph" w:styleId="Encabezado">
    <w:name w:val="header"/>
    <w:basedOn w:val="Normal"/>
    <w:link w:val="EncabezadoCar"/>
    <w:uiPriority w:val="99"/>
    <w:unhideWhenUsed/>
    <w:rsid w:val="00AF19F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F19F5"/>
  </w:style>
  <w:style w:type="paragraph" w:styleId="Piedepgina">
    <w:name w:val="footer"/>
    <w:basedOn w:val="Normal"/>
    <w:link w:val="PiedepginaCar"/>
    <w:uiPriority w:val="99"/>
    <w:unhideWhenUsed/>
    <w:rsid w:val="00AF19F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F19F5"/>
  </w:style>
  <w:style w:type="paragraph" w:customStyle="1" w:styleId="85367988A0544E0D9E4823711EB28734">
    <w:name w:val="85367988A0544E0D9E4823711EB28734"/>
    <w:rsid w:val="00AF19F5"/>
    <w:rPr>
      <w:rFonts w:eastAsiaTheme="minorEastAsia"/>
      <w:lang w:eastAsia="es-AR"/>
    </w:rPr>
  </w:style>
  <w:style w:type="character" w:styleId="Textodelmarcadordeposicin">
    <w:name w:val="Placeholder Text"/>
    <w:basedOn w:val="Fuentedeprrafopredeter"/>
    <w:uiPriority w:val="99"/>
    <w:semiHidden/>
    <w:rsid w:val="000B251F"/>
    <w:rPr>
      <w:color w:val="808080"/>
    </w:rPr>
  </w:style>
  <w:style w:type="character" w:customStyle="1" w:styleId="fontstyle01">
    <w:name w:val="fontstyle01"/>
    <w:basedOn w:val="Fuentedeprrafopredeter"/>
    <w:rsid w:val="00982BAA"/>
    <w:rPr>
      <w:rFonts w:ascii="Helvetica" w:hAnsi="Helvetica" w:hint="default"/>
      <w:b w:val="0"/>
      <w:bCs w:val="0"/>
      <w:i w:val="0"/>
      <w:iCs w:val="0"/>
      <w:color w:val="000000"/>
      <w:sz w:val="44"/>
      <w:szCs w:val="44"/>
    </w:rPr>
  </w:style>
  <w:style w:type="character" w:customStyle="1" w:styleId="fontstyle21">
    <w:name w:val="fontstyle21"/>
    <w:basedOn w:val="Fuentedeprrafopredeter"/>
    <w:rsid w:val="00205F72"/>
    <w:rPr>
      <w:rFonts w:ascii="Arial" w:hAnsi="Arial" w:cs="Arial" w:hint="default"/>
      <w:b/>
      <w:bCs/>
      <w:i w:val="0"/>
      <w:iCs w:val="0"/>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384715">
      <w:bodyDiv w:val="1"/>
      <w:marLeft w:val="0"/>
      <w:marRight w:val="0"/>
      <w:marTop w:val="0"/>
      <w:marBottom w:val="0"/>
      <w:divBdr>
        <w:top w:val="none" w:sz="0" w:space="0" w:color="auto"/>
        <w:left w:val="none" w:sz="0" w:space="0" w:color="auto"/>
        <w:bottom w:val="none" w:sz="0" w:space="0" w:color="auto"/>
        <w:right w:val="none" w:sz="0" w:space="0" w:color="auto"/>
      </w:divBdr>
    </w:div>
    <w:div w:id="131212492">
      <w:bodyDiv w:val="1"/>
      <w:marLeft w:val="0"/>
      <w:marRight w:val="0"/>
      <w:marTop w:val="0"/>
      <w:marBottom w:val="0"/>
      <w:divBdr>
        <w:top w:val="none" w:sz="0" w:space="0" w:color="auto"/>
        <w:left w:val="none" w:sz="0" w:space="0" w:color="auto"/>
        <w:bottom w:val="none" w:sz="0" w:space="0" w:color="auto"/>
        <w:right w:val="none" w:sz="0" w:space="0" w:color="auto"/>
      </w:divBdr>
    </w:div>
    <w:div w:id="141846534">
      <w:bodyDiv w:val="1"/>
      <w:marLeft w:val="0"/>
      <w:marRight w:val="0"/>
      <w:marTop w:val="0"/>
      <w:marBottom w:val="0"/>
      <w:divBdr>
        <w:top w:val="none" w:sz="0" w:space="0" w:color="auto"/>
        <w:left w:val="none" w:sz="0" w:space="0" w:color="auto"/>
        <w:bottom w:val="none" w:sz="0" w:space="0" w:color="auto"/>
        <w:right w:val="none" w:sz="0" w:space="0" w:color="auto"/>
      </w:divBdr>
    </w:div>
    <w:div w:id="211499737">
      <w:bodyDiv w:val="1"/>
      <w:marLeft w:val="0"/>
      <w:marRight w:val="0"/>
      <w:marTop w:val="0"/>
      <w:marBottom w:val="0"/>
      <w:divBdr>
        <w:top w:val="none" w:sz="0" w:space="0" w:color="auto"/>
        <w:left w:val="none" w:sz="0" w:space="0" w:color="auto"/>
        <w:bottom w:val="none" w:sz="0" w:space="0" w:color="auto"/>
        <w:right w:val="none" w:sz="0" w:space="0" w:color="auto"/>
      </w:divBdr>
    </w:div>
    <w:div w:id="380058860">
      <w:bodyDiv w:val="1"/>
      <w:marLeft w:val="0"/>
      <w:marRight w:val="0"/>
      <w:marTop w:val="0"/>
      <w:marBottom w:val="0"/>
      <w:divBdr>
        <w:top w:val="none" w:sz="0" w:space="0" w:color="auto"/>
        <w:left w:val="none" w:sz="0" w:space="0" w:color="auto"/>
        <w:bottom w:val="none" w:sz="0" w:space="0" w:color="auto"/>
        <w:right w:val="none" w:sz="0" w:space="0" w:color="auto"/>
      </w:divBdr>
    </w:div>
    <w:div w:id="458958979">
      <w:bodyDiv w:val="1"/>
      <w:marLeft w:val="0"/>
      <w:marRight w:val="0"/>
      <w:marTop w:val="0"/>
      <w:marBottom w:val="0"/>
      <w:divBdr>
        <w:top w:val="none" w:sz="0" w:space="0" w:color="auto"/>
        <w:left w:val="none" w:sz="0" w:space="0" w:color="auto"/>
        <w:bottom w:val="none" w:sz="0" w:space="0" w:color="auto"/>
        <w:right w:val="none" w:sz="0" w:space="0" w:color="auto"/>
      </w:divBdr>
    </w:div>
    <w:div w:id="475492391">
      <w:bodyDiv w:val="1"/>
      <w:marLeft w:val="0"/>
      <w:marRight w:val="0"/>
      <w:marTop w:val="0"/>
      <w:marBottom w:val="0"/>
      <w:divBdr>
        <w:top w:val="none" w:sz="0" w:space="0" w:color="auto"/>
        <w:left w:val="none" w:sz="0" w:space="0" w:color="auto"/>
        <w:bottom w:val="none" w:sz="0" w:space="0" w:color="auto"/>
        <w:right w:val="none" w:sz="0" w:space="0" w:color="auto"/>
      </w:divBdr>
    </w:div>
    <w:div w:id="479268444">
      <w:bodyDiv w:val="1"/>
      <w:marLeft w:val="0"/>
      <w:marRight w:val="0"/>
      <w:marTop w:val="0"/>
      <w:marBottom w:val="0"/>
      <w:divBdr>
        <w:top w:val="none" w:sz="0" w:space="0" w:color="auto"/>
        <w:left w:val="none" w:sz="0" w:space="0" w:color="auto"/>
        <w:bottom w:val="none" w:sz="0" w:space="0" w:color="auto"/>
        <w:right w:val="none" w:sz="0" w:space="0" w:color="auto"/>
      </w:divBdr>
    </w:div>
    <w:div w:id="486557353">
      <w:bodyDiv w:val="1"/>
      <w:marLeft w:val="0"/>
      <w:marRight w:val="0"/>
      <w:marTop w:val="0"/>
      <w:marBottom w:val="0"/>
      <w:divBdr>
        <w:top w:val="none" w:sz="0" w:space="0" w:color="auto"/>
        <w:left w:val="none" w:sz="0" w:space="0" w:color="auto"/>
        <w:bottom w:val="none" w:sz="0" w:space="0" w:color="auto"/>
        <w:right w:val="none" w:sz="0" w:space="0" w:color="auto"/>
      </w:divBdr>
    </w:div>
    <w:div w:id="490869039">
      <w:bodyDiv w:val="1"/>
      <w:marLeft w:val="0"/>
      <w:marRight w:val="0"/>
      <w:marTop w:val="0"/>
      <w:marBottom w:val="0"/>
      <w:divBdr>
        <w:top w:val="none" w:sz="0" w:space="0" w:color="auto"/>
        <w:left w:val="none" w:sz="0" w:space="0" w:color="auto"/>
        <w:bottom w:val="none" w:sz="0" w:space="0" w:color="auto"/>
        <w:right w:val="none" w:sz="0" w:space="0" w:color="auto"/>
      </w:divBdr>
    </w:div>
    <w:div w:id="541481538">
      <w:bodyDiv w:val="1"/>
      <w:marLeft w:val="0"/>
      <w:marRight w:val="0"/>
      <w:marTop w:val="0"/>
      <w:marBottom w:val="0"/>
      <w:divBdr>
        <w:top w:val="none" w:sz="0" w:space="0" w:color="auto"/>
        <w:left w:val="none" w:sz="0" w:space="0" w:color="auto"/>
        <w:bottom w:val="none" w:sz="0" w:space="0" w:color="auto"/>
        <w:right w:val="none" w:sz="0" w:space="0" w:color="auto"/>
      </w:divBdr>
    </w:div>
    <w:div w:id="546533014">
      <w:bodyDiv w:val="1"/>
      <w:marLeft w:val="0"/>
      <w:marRight w:val="0"/>
      <w:marTop w:val="0"/>
      <w:marBottom w:val="0"/>
      <w:divBdr>
        <w:top w:val="none" w:sz="0" w:space="0" w:color="auto"/>
        <w:left w:val="none" w:sz="0" w:space="0" w:color="auto"/>
        <w:bottom w:val="none" w:sz="0" w:space="0" w:color="auto"/>
        <w:right w:val="none" w:sz="0" w:space="0" w:color="auto"/>
      </w:divBdr>
    </w:div>
    <w:div w:id="635379979">
      <w:bodyDiv w:val="1"/>
      <w:marLeft w:val="0"/>
      <w:marRight w:val="0"/>
      <w:marTop w:val="0"/>
      <w:marBottom w:val="0"/>
      <w:divBdr>
        <w:top w:val="none" w:sz="0" w:space="0" w:color="auto"/>
        <w:left w:val="none" w:sz="0" w:space="0" w:color="auto"/>
        <w:bottom w:val="none" w:sz="0" w:space="0" w:color="auto"/>
        <w:right w:val="none" w:sz="0" w:space="0" w:color="auto"/>
      </w:divBdr>
    </w:div>
    <w:div w:id="724842515">
      <w:bodyDiv w:val="1"/>
      <w:marLeft w:val="0"/>
      <w:marRight w:val="0"/>
      <w:marTop w:val="0"/>
      <w:marBottom w:val="0"/>
      <w:divBdr>
        <w:top w:val="none" w:sz="0" w:space="0" w:color="auto"/>
        <w:left w:val="none" w:sz="0" w:space="0" w:color="auto"/>
        <w:bottom w:val="none" w:sz="0" w:space="0" w:color="auto"/>
        <w:right w:val="none" w:sz="0" w:space="0" w:color="auto"/>
      </w:divBdr>
    </w:div>
    <w:div w:id="931086265">
      <w:bodyDiv w:val="1"/>
      <w:marLeft w:val="0"/>
      <w:marRight w:val="0"/>
      <w:marTop w:val="0"/>
      <w:marBottom w:val="0"/>
      <w:divBdr>
        <w:top w:val="none" w:sz="0" w:space="0" w:color="auto"/>
        <w:left w:val="none" w:sz="0" w:space="0" w:color="auto"/>
        <w:bottom w:val="none" w:sz="0" w:space="0" w:color="auto"/>
        <w:right w:val="none" w:sz="0" w:space="0" w:color="auto"/>
      </w:divBdr>
    </w:div>
    <w:div w:id="939944585">
      <w:bodyDiv w:val="1"/>
      <w:marLeft w:val="0"/>
      <w:marRight w:val="0"/>
      <w:marTop w:val="0"/>
      <w:marBottom w:val="0"/>
      <w:divBdr>
        <w:top w:val="none" w:sz="0" w:space="0" w:color="auto"/>
        <w:left w:val="none" w:sz="0" w:space="0" w:color="auto"/>
        <w:bottom w:val="none" w:sz="0" w:space="0" w:color="auto"/>
        <w:right w:val="none" w:sz="0" w:space="0" w:color="auto"/>
      </w:divBdr>
    </w:div>
    <w:div w:id="1053456765">
      <w:bodyDiv w:val="1"/>
      <w:marLeft w:val="0"/>
      <w:marRight w:val="0"/>
      <w:marTop w:val="0"/>
      <w:marBottom w:val="0"/>
      <w:divBdr>
        <w:top w:val="none" w:sz="0" w:space="0" w:color="auto"/>
        <w:left w:val="none" w:sz="0" w:space="0" w:color="auto"/>
        <w:bottom w:val="none" w:sz="0" w:space="0" w:color="auto"/>
        <w:right w:val="none" w:sz="0" w:space="0" w:color="auto"/>
      </w:divBdr>
    </w:div>
    <w:div w:id="1100225875">
      <w:bodyDiv w:val="1"/>
      <w:marLeft w:val="0"/>
      <w:marRight w:val="0"/>
      <w:marTop w:val="0"/>
      <w:marBottom w:val="0"/>
      <w:divBdr>
        <w:top w:val="none" w:sz="0" w:space="0" w:color="auto"/>
        <w:left w:val="none" w:sz="0" w:space="0" w:color="auto"/>
        <w:bottom w:val="none" w:sz="0" w:space="0" w:color="auto"/>
        <w:right w:val="none" w:sz="0" w:space="0" w:color="auto"/>
      </w:divBdr>
    </w:div>
    <w:div w:id="1107506248">
      <w:bodyDiv w:val="1"/>
      <w:marLeft w:val="0"/>
      <w:marRight w:val="0"/>
      <w:marTop w:val="0"/>
      <w:marBottom w:val="0"/>
      <w:divBdr>
        <w:top w:val="none" w:sz="0" w:space="0" w:color="auto"/>
        <w:left w:val="none" w:sz="0" w:space="0" w:color="auto"/>
        <w:bottom w:val="none" w:sz="0" w:space="0" w:color="auto"/>
        <w:right w:val="none" w:sz="0" w:space="0" w:color="auto"/>
      </w:divBdr>
    </w:div>
    <w:div w:id="1140221916">
      <w:bodyDiv w:val="1"/>
      <w:marLeft w:val="0"/>
      <w:marRight w:val="0"/>
      <w:marTop w:val="0"/>
      <w:marBottom w:val="0"/>
      <w:divBdr>
        <w:top w:val="none" w:sz="0" w:space="0" w:color="auto"/>
        <w:left w:val="none" w:sz="0" w:space="0" w:color="auto"/>
        <w:bottom w:val="none" w:sz="0" w:space="0" w:color="auto"/>
        <w:right w:val="none" w:sz="0" w:space="0" w:color="auto"/>
      </w:divBdr>
    </w:div>
    <w:div w:id="1239972636">
      <w:bodyDiv w:val="1"/>
      <w:marLeft w:val="0"/>
      <w:marRight w:val="0"/>
      <w:marTop w:val="0"/>
      <w:marBottom w:val="0"/>
      <w:divBdr>
        <w:top w:val="none" w:sz="0" w:space="0" w:color="auto"/>
        <w:left w:val="none" w:sz="0" w:space="0" w:color="auto"/>
        <w:bottom w:val="none" w:sz="0" w:space="0" w:color="auto"/>
        <w:right w:val="none" w:sz="0" w:space="0" w:color="auto"/>
      </w:divBdr>
    </w:div>
    <w:div w:id="1553686622">
      <w:bodyDiv w:val="1"/>
      <w:marLeft w:val="0"/>
      <w:marRight w:val="0"/>
      <w:marTop w:val="0"/>
      <w:marBottom w:val="0"/>
      <w:divBdr>
        <w:top w:val="none" w:sz="0" w:space="0" w:color="auto"/>
        <w:left w:val="none" w:sz="0" w:space="0" w:color="auto"/>
        <w:bottom w:val="none" w:sz="0" w:space="0" w:color="auto"/>
        <w:right w:val="none" w:sz="0" w:space="0" w:color="auto"/>
      </w:divBdr>
    </w:div>
    <w:div w:id="1676492791">
      <w:bodyDiv w:val="1"/>
      <w:marLeft w:val="0"/>
      <w:marRight w:val="0"/>
      <w:marTop w:val="0"/>
      <w:marBottom w:val="0"/>
      <w:divBdr>
        <w:top w:val="none" w:sz="0" w:space="0" w:color="auto"/>
        <w:left w:val="none" w:sz="0" w:space="0" w:color="auto"/>
        <w:bottom w:val="none" w:sz="0" w:space="0" w:color="auto"/>
        <w:right w:val="none" w:sz="0" w:space="0" w:color="auto"/>
      </w:divBdr>
    </w:div>
    <w:div w:id="1703241378">
      <w:bodyDiv w:val="1"/>
      <w:marLeft w:val="0"/>
      <w:marRight w:val="0"/>
      <w:marTop w:val="0"/>
      <w:marBottom w:val="0"/>
      <w:divBdr>
        <w:top w:val="none" w:sz="0" w:space="0" w:color="auto"/>
        <w:left w:val="none" w:sz="0" w:space="0" w:color="auto"/>
        <w:bottom w:val="none" w:sz="0" w:space="0" w:color="auto"/>
        <w:right w:val="none" w:sz="0" w:space="0" w:color="auto"/>
      </w:divBdr>
    </w:div>
    <w:div w:id="1707027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jpeg"/><Relationship Id="rId47" Type="http://schemas.openxmlformats.org/officeDocument/2006/relationships/image" Target="media/image39.jpeg"/><Relationship Id="rId63" Type="http://schemas.openxmlformats.org/officeDocument/2006/relationships/image" Target="media/image55.png"/><Relationship Id="rId68" Type="http://schemas.openxmlformats.org/officeDocument/2006/relationships/image" Target="media/image60.jpeg"/><Relationship Id="rId84" Type="http://schemas.openxmlformats.org/officeDocument/2006/relationships/image" Target="media/image76.jpeg"/><Relationship Id="rId89" Type="http://schemas.openxmlformats.org/officeDocument/2006/relationships/footer" Target="footer2.xml"/><Relationship Id="rId7" Type="http://schemas.openxmlformats.org/officeDocument/2006/relationships/footnotes" Target="footnotes.xml"/><Relationship Id="rId71" Type="http://schemas.openxmlformats.org/officeDocument/2006/relationships/image" Target="media/image63.jpeg"/><Relationship Id="rId92"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jpeg"/><Relationship Id="rId11" Type="http://schemas.openxmlformats.org/officeDocument/2006/relationships/image" Target="media/image3.jpeg"/><Relationship Id="rId24" Type="http://schemas.openxmlformats.org/officeDocument/2006/relationships/image" Target="media/image16.jpg"/><Relationship Id="rId32" Type="http://schemas.openxmlformats.org/officeDocument/2006/relationships/image" Target="media/image24.pn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image" Target="media/image37.jpeg"/><Relationship Id="rId53" Type="http://schemas.openxmlformats.org/officeDocument/2006/relationships/image" Target="media/image45.jpeg"/><Relationship Id="rId58" Type="http://schemas.openxmlformats.org/officeDocument/2006/relationships/image" Target="media/image50.jpeg"/><Relationship Id="rId66" Type="http://schemas.openxmlformats.org/officeDocument/2006/relationships/image" Target="media/image58.jpeg"/><Relationship Id="rId74" Type="http://schemas.openxmlformats.org/officeDocument/2006/relationships/image" Target="media/image66.png"/><Relationship Id="rId79" Type="http://schemas.openxmlformats.org/officeDocument/2006/relationships/image" Target="media/image71.png"/><Relationship Id="rId87" Type="http://schemas.openxmlformats.org/officeDocument/2006/relationships/footer" Target="footer1.xml"/><Relationship Id="rId102" Type="http://schemas.openxmlformats.org/officeDocument/2006/relationships/header" Target="header4.xml"/><Relationship Id="rId5" Type="http://schemas.openxmlformats.org/officeDocument/2006/relationships/settings" Target="settings.xml"/><Relationship Id="rId61" Type="http://schemas.openxmlformats.org/officeDocument/2006/relationships/image" Target="media/image53.jpeg"/><Relationship Id="rId82" Type="http://schemas.openxmlformats.org/officeDocument/2006/relationships/image" Target="media/image74.jpeg"/><Relationship Id="rId90" Type="http://schemas.openxmlformats.org/officeDocument/2006/relationships/header" Target="header3.xml"/><Relationship Id="rId95" Type="http://schemas.openxmlformats.org/officeDocument/2006/relationships/image" Target="media/image79.png"/><Relationship Id="rId19" Type="http://schemas.openxmlformats.org/officeDocument/2006/relationships/image" Target="media/image11.jpeg"/><Relationship Id="rId14" Type="http://schemas.openxmlformats.org/officeDocument/2006/relationships/image" Target="media/image6.jpe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g"/><Relationship Id="rId43" Type="http://schemas.openxmlformats.org/officeDocument/2006/relationships/image" Target="media/image35.jpeg"/><Relationship Id="rId48" Type="http://schemas.openxmlformats.org/officeDocument/2006/relationships/image" Target="media/image40.jpeg"/><Relationship Id="rId56" Type="http://schemas.openxmlformats.org/officeDocument/2006/relationships/image" Target="media/image48.jpeg"/><Relationship Id="rId64" Type="http://schemas.openxmlformats.org/officeDocument/2006/relationships/image" Target="media/image56.jpeg"/><Relationship Id="rId69" Type="http://schemas.openxmlformats.org/officeDocument/2006/relationships/image" Target="media/image61.jpeg"/><Relationship Id="rId77" Type="http://schemas.openxmlformats.org/officeDocument/2006/relationships/image" Target="media/image69.png"/><Relationship Id="rId100" Type="http://schemas.openxmlformats.org/officeDocument/2006/relationships/image" Target="media/image82.png"/><Relationship Id="rId105"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43.jpeg"/><Relationship Id="rId72" Type="http://schemas.openxmlformats.org/officeDocument/2006/relationships/image" Target="media/image64.jpeg"/><Relationship Id="rId80" Type="http://schemas.openxmlformats.org/officeDocument/2006/relationships/image" Target="media/image72.png"/><Relationship Id="rId85" Type="http://schemas.openxmlformats.org/officeDocument/2006/relationships/image" Target="media/image77.png"/><Relationship Id="rId93" Type="http://schemas.openxmlformats.org/officeDocument/2006/relationships/footer" Target="footer5.xml"/><Relationship Id="rId98" Type="http://schemas.openxmlformats.org/officeDocument/2006/relationships/footer" Target="footer8.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jpeg"/><Relationship Id="rId59" Type="http://schemas.openxmlformats.org/officeDocument/2006/relationships/image" Target="media/image51.jpeg"/><Relationship Id="rId67" Type="http://schemas.openxmlformats.org/officeDocument/2006/relationships/image" Target="media/image59.jpeg"/><Relationship Id="rId103" Type="http://schemas.openxmlformats.org/officeDocument/2006/relationships/footer" Target="footer10.xml"/><Relationship Id="rId20" Type="http://schemas.openxmlformats.org/officeDocument/2006/relationships/image" Target="media/image12.png"/><Relationship Id="rId41" Type="http://schemas.openxmlformats.org/officeDocument/2006/relationships/image" Target="media/image33.jpeg"/><Relationship Id="rId54" Type="http://schemas.openxmlformats.org/officeDocument/2006/relationships/image" Target="media/image46.jpeg"/><Relationship Id="rId62" Type="http://schemas.openxmlformats.org/officeDocument/2006/relationships/image" Target="media/image54.jpeg"/><Relationship Id="rId70" Type="http://schemas.openxmlformats.org/officeDocument/2006/relationships/image" Target="media/image62.jpeg"/><Relationship Id="rId75" Type="http://schemas.openxmlformats.org/officeDocument/2006/relationships/image" Target="media/image67.png"/><Relationship Id="rId83" Type="http://schemas.openxmlformats.org/officeDocument/2006/relationships/image" Target="media/image75.jpeg"/><Relationship Id="rId88" Type="http://schemas.openxmlformats.org/officeDocument/2006/relationships/header" Target="header2.xml"/><Relationship Id="rId91" Type="http://schemas.openxmlformats.org/officeDocument/2006/relationships/footer" Target="footer3.xml"/><Relationship Id="rId96" Type="http://schemas.openxmlformats.org/officeDocument/2006/relationships/image" Target="media/image80.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41.jpeg"/><Relationship Id="rId57" Type="http://schemas.openxmlformats.org/officeDocument/2006/relationships/image" Target="media/image49.jpeg"/><Relationship Id="rId10" Type="http://schemas.openxmlformats.org/officeDocument/2006/relationships/image" Target="media/image2.jpeg"/><Relationship Id="rId31" Type="http://schemas.openxmlformats.org/officeDocument/2006/relationships/image" Target="media/image23.png"/><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image" Target="media/image52.jpeg"/><Relationship Id="rId65" Type="http://schemas.openxmlformats.org/officeDocument/2006/relationships/image" Target="media/image57.jpeg"/><Relationship Id="rId73" Type="http://schemas.openxmlformats.org/officeDocument/2006/relationships/image" Target="media/image65.jpeg"/><Relationship Id="rId78" Type="http://schemas.openxmlformats.org/officeDocument/2006/relationships/image" Target="media/image70.png"/><Relationship Id="rId81" Type="http://schemas.openxmlformats.org/officeDocument/2006/relationships/image" Target="media/image73.jpeg"/><Relationship Id="rId86" Type="http://schemas.openxmlformats.org/officeDocument/2006/relationships/header" Target="header1.xml"/><Relationship Id="rId94" Type="http://schemas.openxmlformats.org/officeDocument/2006/relationships/footer" Target="footer6.xml"/><Relationship Id="rId99" Type="http://schemas.openxmlformats.org/officeDocument/2006/relationships/image" Target="media/image81.png"/><Relationship Id="rId101" Type="http://schemas.openxmlformats.org/officeDocument/2006/relationships/footer" Target="footer9.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jpe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2.jpeg"/><Relationship Id="rId55" Type="http://schemas.openxmlformats.org/officeDocument/2006/relationships/image" Target="media/image47.jpeg"/><Relationship Id="rId76" Type="http://schemas.openxmlformats.org/officeDocument/2006/relationships/image" Target="media/image68.png"/><Relationship Id="rId97" Type="http://schemas.openxmlformats.org/officeDocument/2006/relationships/footer" Target="footer7.xml"/><Relationship Id="rId10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78.png"/></Relationships>
</file>

<file path=word/_rels/header3.xml.rels><?xml version="1.0" encoding="UTF-8" standalone="yes"?>
<Relationships xmlns="http://schemas.openxmlformats.org/package/2006/relationships"><Relationship Id="rId1" Type="http://schemas.openxmlformats.org/officeDocument/2006/relationships/image" Target="media/image78.png"/></Relationships>
</file>

<file path=word/_rels/header4.xml.rels><?xml version="1.0" encoding="UTF-8" standalone="yes"?>
<Relationships xmlns="http://schemas.openxmlformats.org/package/2006/relationships"><Relationship Id="rId1" Type="http://schemas.openxmlformats.org/officeDocument/2006/relationships/image" Target="media/image7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854FC8-CA74-4C0E-A36B-3EA6C670C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79</Pages>
  <Words>12000</Words>
  <Characters>66000</Characters>
  <Application>Microsoft Office Word</Application>
  <DocSecurity>0</DocSecurity>
  <Lines>550</Lines>
  <Paragraphs>155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77845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Sebastian M. Vicario</dc:creator>
  <cp:lastModifiedBy>Seba</cp:lastModifiedBy>
  <cp:revision>5</cp:revision>
  <cp:lastPrinted>2017-11-02T14:11:00Z</cp:lastPrinted>
  <dcterms:created xsi:type="dcterms:W3CDTF">2017-11-02T13:30:00Z</dcterms:created>
  <dcterms:modified xsi:type="dcterms:W3CDTF">2017-11-02T14:11:00Z</dcterms:modified>
</cp:coreProperties>
</file>