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62773" w14:textId="77777777" w:rsidR="00CF0E83" w:rsidRPr="00125FF9" w:rsidRDefault="00CF0E83" w:rsidP="00CF0E83">
      <w:pPr>
        <w:rPr>
          <w:rFonts w:ascii="Open Sans" w:hAnsi="Open Sans" w:cs="Open Sans"/>
          <w:color w:val="201F1E"/>
          <w:bdr w:val="none" w:sz="0" w:space="0" w:color="auto" w:frame="1"/>
          <w:shd w:val="clear" w:color="auto" w:fill="FFFFFF"/>
        </w:rPr>
      </w:pPr>
      <w:bookmarkStart w:id="0" w:name="_GoBack"/>
      <w:bookmarkEnd w:id="0"/>
      <w:r w:rsidRPr="00E22090">
        <w:rPr>
          <w:rFonts w:ascii="Open Sans" w:eastAsiaTheme="minorEastAsia" w:hAnsi="Open Sans" w:cs="Open Sans"/>
          <w:color w:val="595959" w:themeColor="text1" w:themeTint="A6"/>
          <w:kern w:val="24"/>
          <w:sz w:val="46"/>
          <w:szCs w:val="46"/>
        </w:rPr>
        <w:t>Implementación de hackathons de innovación abierta</w:t>
      </w:r>
      <w:r w:rsidRPr="00CF0E83">
        <w:rPr>
          <w:rFonts w:ascii="Arial" w:hAnsi="Arial" w:cs="Arial"/>
          <w:sz w:val="18"/>
          <w:szCs w:val="18"/>
        </w:rPr>
        <w:t xml:space="preserve"> </w:t>
      </w:r>
    </w:p>
    <w:p w14:paraId="59A4D758" w14:textId="77777777" w:rsidR="00CF0E83" w:rsidRPr="00CF0E83" w:rsidRDefault="00CF0E83" w:rsidP="00CF0E83">
      <w:pPr>
        <w:rPr>
          <w:rFonts w:ascii="Open Sans" w:hAnsi="Open Sans" w:cs="Open Sans"/>
          <w:sz w:val="36"/>
          <w:szCs w:val="36"/>
          <w:lang w:val="en-US"/>
        </w:rPr>
      </w:pPr>
      <w:r w:rsidRPr="00CF0E83">
        <w:rPr>
          <w:rFonts w:ascii="Open Sans" w:hAnsi="Open Sans" w:cs="Open Sans"/>
          <w:sz w:val="36"/>
          <w:szCs w:val="36"/>
          <w:lang w:val="en-US"/>
        </w:rPr>
        <w:t>Implementation of open innovation hackathons</w:t>
      </w:r>
    </w:p>
    <w:p w14:paraId="1564635B" w14:textId="3796D849" w:rsidR="003375E9" w:rsidRPr="00CF0E83" w:rsidRDefault="00D5035A" w:rsidP="00CF0E83">
      <w:pPr>
        <w:jc w:val="right"/>
        <w:rPr>
          <w:rFonts w:ascii="Open Sans" w:hAnsi="Open Sans" w:cs="Open Sans"/>
          <w:color w:val="201F1E"/>
          <w:bdr w:val="none" w:sz="0" w:space="0" w:color="auto" w:frame="1"/>
          <w:shd w:val="clear" w:color="auto" w:fill="FFFFFF"/>
          <w:lang w:val="en-US"/>
        </w:rPr>
      </w:pPr>
      <w:sdt>
        <w:sdtPr>
          <w:rPr>
            <w:rFonts w:ascii="Arial" w:hAnsi="Arial" w:cs="Arial"/>
            <w:sz w:val="18"/>
            <w:szCs w:val="18"/>
          </w:rPr>
          <w:id w:val="856773348"/>
          <w:lock w:val="sdtContentLocked"/>
          <w:placeholder>
            <w:docPart w:val="02220C1CFC8E46FAB7AE26F8ED6A13A6"/>
          </w:placeholder>
          <w:showingPlcHdr/>
          <w:text/>
        </w:sdtPr>
        <w:sdtEndPr/>
        <w:sdtContent>
          <w:r w:rsidR="008352A0" w:rsidRPr="00C51B6A">
            <w:rPr>
              <w:rFonts w:ascii="Open Sans" w:hAnsi="Open Sans" w:cs="Open Sans"/>
              <w:sz w:val="18"/>
              <w:szCs w:val="18"/>
            </w:rPr>
            <w:t>Presentación:</w:t>
          </w:r>
          <w:r w:rsidR="008352A0" w:rsidRPr="00D238C1">
            <w:rPr>
              <w:rFonts w:ascii="Arial" w:hAnsi="Arial" w:cs="Arial"/>
              <w:sz w:val="18"/>
              <w:szCs w:val="18"/>
            </w:rPr>
            <w:t xml:space="preserve"> </w:t>
          </w:r>
        </w:sdtContent>
      </w:sdt>
      <w:r w:rsidR="00CF0E83" w:rsidRPr="00CF0E83">
        <w:rPr>
          <w:rFonts w:ascii="Arial" w:hAnsi="Arial" w:cs="Arial"/>
          <w:sz w:val="18"/>
          <w:szCs w:val="18"/>
          <w:lang w:val="en-US"/>
        </w:rPr>
        <w:t xml:space="preserve"> 30/07/2023</w:t>
      </w:r>
    </w:p>
    <w:p w14:paraId="68DA31CE" w14:textId="7B9C5903" w:rsidR="003375E9" w:rsidRDefault="003375E9" w:rsidP="00CF0E83">
      <w:pPr>
        <w:autoSpaceDE w:val="0"/>
        <w:autoSpaceDN w:val="0"/>
        <w:adjustRightInd w:val="0"/>
        <w:spacing w:after="0" w:line="240" w:lineRule="auto"/>
        <w:jc w:val="both"/>
        <w:rPr>
          <w:rFonts w:ascii="Arial" w:hAnsi="Arial" w:cs="Arial"/>
          <w:b/>
          <w:bCs/>
          <w:sz w:val="20"/>
          <w:szCs w:val="20"/>
          <w:lang w:val="es-ES" w:eastAsia="es-ES"/>
        </w:rPr>
      </w:pPr>
      <w:r w:rsidRPr="00CF0E83">
        <w:rPr>
          <w:rFonts w:ascii="Arial" w:hAnsi="Arial" w:cs="Arial"/>
          <w:b/>
          <w:bCs/>
          <w:lang w:val="es-ES" w:eastAsia="es-ES"/>
        </w:rPr>
        <w:t xml:space="preserve">Alejandro Gorosito, </w:t>
      </w:r>
      <w:r w:rsidRPr="00CF0E83">
        <w:rPr>
          <w:rFonts w:ascii="Arial" w:hAnsi="Arial" w:cs="Arial"/>
          <w:lang w:val="es-ES" w:eastAsia="es-ES"/>
        </w:rPr>
        <w:t>Departamento Académico de Electromecánica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 xml:space="preserve">Universidad Tecnológica Nacional, Facultad </w:t>
      </w:r>
      <w:r w:rsidR="00CF0E83" w:rsidRPr="00CF0E83">
        <w:rPr>
          <w:rFonts w:ascii="Arial" w:hAnsi="Arial" w:cs="Arial"/>
          <w:sz w:val="18"/>
          <w:szCs w:val="18"/>
          <w:lang w:val="es-ES" w:eastAsia="es-ES"/>
        </w:rPr>
        <w:t xml:space="preserve">Regional Paraná, </w:t>
      </w:r>
      <w:r w:rsidRPr="00CF0E83">
        <w:rPr>
          <w:rFonts w:ascii="Arial" w:hAnsi="Arial" w:cs="Arial"/>
          <w:sz w:val="18"/>
          <w:szCs w:val="18"/>
          <w:lang w:val="es-ES" w:eastAsia="es-ES"/>
        </w:rPr>
        <w:t xml:space="preserve">Almafuerte 1033, Paraná, Entre Ríos, Argentina- </w:t>
      </w:r>
      <w:r w:rsidRPr="00CF0E83">
        <w:rPr>
          <w:rFonts w:ascii="Open Sans" w:hAnsi="Open Sans" w:cs="Open Sans"/>
          <w:sz w:val="18"/>
          <w:szCs w:val="18"/>
          <w:lang w:val="es-ES" w:eastAsia="es-ES"/>
        </w:rPr>
        <w:t>ramongorosito@frp.utn.edu.ar</w:t>
      </w:r>
      <w:r w:rsidRPr="00CF0E83">
        <w:rPr>
          <w:rFonts w:ascii="Arial" w:hAnsi="Arial" w:cs="Arial"/>
          <w:sz w:val="18"/>
          <w:szCs w:val="18"/>
          <w:lang w:val="es-ES" w:eastAsia="es-ES"/>
        </w:rPr>
        <w:t>.</w:t>
      </w:r>
    </w:p>
    <w:p w14:paraId="15B5A140" w14:textId="77777777" w:rsidR="003375E9" w:rsidRDefault="003375E9" w:rsidP="00CF0E83">
      <w:pPr>
        <w:autoSpaceDE w:val="0"/>
        <w:autoSpaceDN w:val="0"/>
        <w:adjustRightInd w:val="0"/>
        <w:spacing w:before="240" w:after="120" w:line="240" w:lineRule="auto"/>
        <w:jc w:val="both"/>
        <w:outlineLvl w:val="0"/>
        <w:rPr>
          <w:rFonts w:ascii="Arial" w:hAnsi="Arial" w:cs="Arial"/>
          <w:bCs/>
          <w:sz w:val="20"/>
          <w:szCs w:val="20"/>
          <w:vertAlign w:val="superscript"/>
          <w:lang w:val="es-ES" w:eastAsia="es-ES"/>
        </w:rPr>
      </w:pPr>
      <w:r w:rsidRPr="00CF0E83">
        <w:rPr>
          <w:rFonts w:ascii="Arial" w:hAnsi="Arial" w:cs="Arial"/>
          <w:b/>
          <w:bCs/>
          <w:lang w:val="es-ES" w:eastAsia="es-ES"/>
        </w:rPr>
        <w:t xml:space="preserve">Hernán Solier Zandomeni, </w:t>
      </w:r>
      <w:r w:rsidRPr="00CF0E83">
        <w:rPr>
          <w:rFonts w:ascii="Arial" w:hAnsi="Arial" w:cs="Arial"/>
          <w:bCs/>
          <w:lang w:val="es-ES" w:eastAsia="es-ES"/>
        </w:rPr>
        <w:t>Departamento Académico de Electromecánica</w:t>
      </w:r>
      <w:r w:rsidRPr="00CF0E83">
        <w:rPr>
          <w:rFonts w:ascii="Arial" w:hAnsi="Arial" w:cs="Arial"/>
          <w:b/>
          <w:bCs/>
          <w:lang w:val="es-ES" w:eastAsia="es-ES"/>
        </w:rPr>
        <w:t xml:space="preserve">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 xml:space="preserve">Universidad Tecnológica Nacional, Facultad Regional Paraná,  Almafuerte 1033, Paraná, Entre Ríos, Argentina- , </w:t>
      </w:r>
      <w:hyperlink r:id="rId11" w:tgtFrame="_blank" w:history="1">
        <w:r w:rsidRPr="00CF0E83">
          <w:rPr>
            <w:rFonts w:ascii="Arial" w:hAnsi="Arial" w:cs="Arial"/>
            <w:sz w:val="18"/>
            <w:szCs w:val="18"/>
            <w:lang w:val="es-ES" w:eastAsia="es-ES"/>
          </w:rPr>
          <w:t>hmsolierz@frp.utn.edu.ar</w:t>
        </w:r>
      </w:hyperlink>
      <w:r w:rsidRPr="00CF0E83">
        <w:rPr>
          <w:rFonts w:ascii="Arial" w:hAnsi="Arial" w:cs="Arial"/>
          <w:sz w:val="18"/>
          <w:szCs w:val="18"/>
          <w:lang w:val="es-ES" w:eastAsia="es-ES"/>
        </w:rPr>
        <w:t>.</w:t>
      </w:r>
    </w:p>
    <w:p w14:paraId="73F7DFED" w14:textId="77777777" w:rsidR="003375E9" w:rsidRDefault="003375E9" w:rsidP="00CF0E83">
      <w:pPr>
        <w:autoSpaceDE w:val="0"/>
        <w:autoSpaceDN w:val="0"/>
        <w:adjustRightInd w:val="0"/>
        <w:spacing w:before="240" w:after="120" w:line="240" w:lineRule="auto"/>
        <w:jc w:val="both"/>
        <w:outlineLvl w:val="0"/>
        <w:rPr>
          <w:rFonts w:ascii="Arial" w:hAnsi="Arial" w:cs="Arial"/>
          <w:bCs/>
          <w:sz w:val="20"/>
          <w:szCs w:val="20"/>
          <w:vertAlign w:val="superscript"/>
          <w:lang w:val="es-ES" w:eastAsia="es-ES"/>
        </w:rPr>
      </w:pPr>
      <w:bookmarkStart w:id="1" w:name="_Hlk131536411"/>
      <w:r w:rsidRPr="00CF0E83">
        <w:rPr>
          <w:rFonts w:ascii="Arial" w:hAnsi="Arial" w:cs="Arial"/>
          <w:b/>
          <w:bCs/>
          <w:lang w:val="es-ES" w:eastAsia="es-ES"/>
        </w:rPr>
        <w:t>Leandro Gieco</w:t>
      </w:r>
      <w:bookmarkEnd w:id="1"/>
      <w:r w:rsidRPr="00CF0E83">
        <w:rPr>
          <w:rFonts w:ascii="Arial" w:hAnsi="Arial" w:cs="Arial"/>
          <w:b/>
          <w:bCs/>
          <w:lang w:val="es-ES" w:eastAsia="es-ES"/>
        </w:rPr>
        <w:t xml:space="preserve">, </w:t>
      </w:r>
      <w:r w:rsidRPr="00CF0E83">
        <w:rPr>
          <w:rFonts w:ascii="Arial" w:hAnsi="Arial" w:cs="Arial"/>
          <w:bCs/>
          <w:lang w:val="es-ES" w:eastAsia="es-ES"/>
        </w:rPr>
        <w:t>Departamento Académico de Electromecánica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 xml:space="preserve">Universidad Tecnológica Nacional, Facultad Regional Paraná,  Almafuerte 1033, Paraná, Entre Ríos, Argentina- </w:t>
      </w:r>
      <w:hyperlink r:id="rId12" w:history="1">
        <w:r w:rsidRPr="00CF0E83">
          <w:rPr>
            <w:rFonts w:ascii="Arial" w:hAnsi="Arial" w:cs="Arial"/>
            <w:sz w:val="18"/>
            <w:szCs w:val="18"/>
            <w:lang w:val="es-ES" w:eastAsia="es-ES"/>
          </w:rPr>
          <w:t>leandrogieco@alu.frp.utn.edu.a</w:t>
        </w:r>
        <w:r w:rsidRPr="00CF0E83">
          <w:rPr>
            <w:sz w:val="18"/>
            <w:szCs w:val="18"/>
          </w:rPr>
          <w:t>r</w:t>
        </w:r>
      </w:hyperlink>
    </w:p>
    <w:p w14:paraId="07567279" w14:textId="11B7AE01" w:rsidR="003375E9" w:rsidRDefault="003375E9" w:rsidP="00CF0E83">
      <w:pPr>
        <w:autoSpaceDE w:val="0"/>
        <w:autoSpaceDN w:val="0"/>
        <w:adjustRightInd w:val="0"/>
        <w:spacing w:before="240" w:after="120" w:line="240" w:lineRule="auto"/>
        <w:jc w:val="both"/>
        <w:outlineLvl w:val="0"/>
        <w:rPr>
          <w:rFonts w:ascii="Arial" w:hAnsi="Arial" w:cs="Arial"/>
          <w:sz w:val="18"/>
          <w:szCs w:val="18"/>
          <w:lang w:val="es-ES" w:eastAsia="es-ES"/>
        </w:rPr>
      </w:pPr>
      <w:r w:rsidRPr="00CF0E83">
        <w:rPr>
          <w:rFonts w:ascii="Arial" w:hAnsi="Arial" w:cs="Arial"/>
          <w:b/>
          <w:bCs/>
          <w:lang w:val="es-ES" w:eastAsia="es-ES"/>
        </w:rPr>
        <w:t xml:space="preserve">Lucas Vincetín, </w:t>
      </w:r>
      <w:r w:rsidRPr="00CF0E83">
        <w:rPr>
          <w:rFonts w:ascii="Arial" w:hAnsi="Arial" w:cs="Arial"/>
          <w:bCs/>
          <w:lang w:val="es-ES" w:eastAsia="es-ES"/>
        </w:rPr>
        <w:t>Departamento Académico de Electromecánica</w:t>
      </w:r>
      <w:r w:rsidRPr="00CF0E83">
        <w:rPr>
          <w:rFonts w:ascii="Arial" w:hAnsi="Arial" w:cs="Arial"/>
          <w:b/>
          <w:bCs/>
          <w:lang w:val="es-ES" w:eastAsia="es-ES"/>
        </w:rPr>
        <w:t xml:space="preserve">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Universidad Tecnológica Nacional,</w:t>
      </w:r>
      <w:r w:rsidR="00CF0E83" w:rsidRPr="00CF0E83">
        <w:rPr>
          <w:rFonts w:ascii="Arial" w:hAnsi="Arial" w:cs="Arial"/>
          <w:sz w:val="18"/>
          <w:szCs w:val="18"/>
          <w:lang w:val="es-ES" w:eastAsia="es-ES"/>
        </w:rPr>
        <w:t xml:space="preserve"> Facultad Regional Paraná,</w:t>
      </w:r>
      <w:r w:rsidRPr="00CF0E83">
        <w:rPr>
          <w:rFonts w:ascii="Arial" w:hAnsi="Arial" w:cs="Arial"/>
          <w:sz w:val="18"/>
          <w:szCs w:val="18"/>
          <w:lang w:val="es-ES" w:eastAsia="es-ES"/>
        </w:rPr>
        <w:t xml:space="preserve"> Almafuerte 1033, Paraná, Entre Ríos, Argentina- </w:t>
      </w:r>
      <w:hyperlink r:id="rId13" w:history="1">
        <w:r w:rsidR="00982573" w:rsidRPr="00982573">
          <w:rPr>
            <w:bCs/>
            <w:lang w:val="es-ES" w:eastAsia="es-ES"/>
          </w:rPr>
          <w:t>lucasvicentin@alu.frp.utn.edu.ar</w:t>
        </w:r>
      </w:hyperlink>
      <w:r w:rsidR="00982573">
        <w:rPr>
          <w:rFonts w:ascii="Arial" w:hAnsi="Arial" w:cs="Arial"/>
          <w:sz w:val="18"/>
          <w:szCs w:val="18"/>
          <w:lang w:val="es-ES" w:eastAsia="es-ES"/>
        </w:rPr>
        <w:t>.</w:t>
      </w:r>
    </w:p>
    <w:p w14:paraId="04CCDB2A" w14:textId="48A9F489" w:rsidR="00982573" w:rsidRPr="000533BC" w:rsidRDefault="00982573" w:rsidP="00CF0E83">
      <w:pPr>
        <w:autoSpaceDE w:val="0"/>
        <w:autoSpaceDN w:val="0"/>
        <w:adjustRightInd w:val="0"/>
        <w:spacing w:before="240" w:after="120" w:line="240" w:lineRule="auto"/>
        <w:jc w:val="both"/>
        <w:outlineLvl w:val="0"/>
        <w:rPr>
          <w:rFonts w:ascii="Open Sans" w:hAnsi="Open Sans" w:cs="Open Sans"/>
          <w:sz w:val="18"/>
          <w:szCs w:val="18"/>
          <w:lang w:val="es-ES" w:eastAsia="es-ES"/>
        </w:rPr>
      </w:pPr>
      <w:r w:rsidRPr="00982573">
        <w:rPr>
          <w:rFonts w:ascii="Arial" w:hAnsi="Arial" w:cs="Arial"/>
          <w:b/>
          <w:bCs/>
          <w:lang w:val="es-ES" w:eastAsia="es-ES"/>
        </w:rPr>
        <w:t>Nicolás Balducci</w:t>
      </w:r>
      <w:r w:rsidRPr="00982573">
        <w:rPr>
          <w:rFonts w:ascii="Arial" w:hAnsi="Arial" w:cs="Arial"/>
          <w:bCs/>
          <w:lang w:val="es-ES" w:eastAsia="es-ES"/>
        </w:rPr>
        <w:t xml:space="preserve">, </w:t>
      </w:r>
      <w:r w:rsidRPr="00CF0E83">
        <w:rPr>
          <w:rFonts w:ascii="Arial" w:hAnsi="Arial" w:cs="Arial"/>
          <w:bCs/>
          <w:lang w:val="es-ES" w:eastAsia="es-ES"/>
        </w:rPr>
        <w:t>Departamento Académico de Electromecánica –</w:t>
      </w:r>
      <w:r w:rsidRPr="00982573">
        <w:rPr>
          <w:rFonts w:ascii="Arial" w:hAnsi="Arial" w:cs="Arial"/>
          <w:bCs/>
          <w:lang w:val="es-ES" w:eastAsia="es-ES"/>
        </w:rPr>
        <w:t xml:space="preserve"> Universidad Tecnológica Nacional, Facultad Regional Paraná, Almafuerte 1033, Paraná, Entre Ríos, Argentina. nicolasbalducci@frp.utn.edu.ar</w:t>
      </w:r>
    </w:p>
    <w:p w14:paraId="1A724AAD" w14:textId="62A04A05" w:rsidR="003375E9" w:rsidRDefault="003375E9" w:rsidP="00CF0E83">
      <w:pPr>
        <w:autoSpaceDE w:val="0"/>
        <w:autoSpaceDN w:val="0"/>
        <w:adjustRightInd w:val="0"/>
        <w:spacing w:before="240" w:after="120" w:line="240" w:lineRule="auto"/>
        <w:jc w:val="both"/>
        <w:outlineLvl w:val="0"/>
        <w:rPr>
          <w:rFonts w:ascii="Arial" w:hAnsi="Arial" w:cs="Arial"/>
          <w:sz w:val="20"/>
          <w:szCs w:val="20"/>
          <w:lang w:val="es-ES" w:eastAsia="es-ES"/>
        </w:rPr>
      </w:pPr>
      <w:r w:rsidRPr="00CF0E83">
        <w:rPr>
          <w:rFonts w:ascii="Arial" w:hAnsi="Arial" w:cs="Arial"/>
          <w:b/>
          <w:bCs/>
          <w:lang w:val="es-ES" w:eastAsia="es-ES"/>
        </w:rPr>
        <w:t>Jonathan Dorella,</w:t>
      </w:r>
      <w:r w:rsidRPr="00CF0E83">
        <w:rPr>
          <w:rFonts w:ascii="Arial" w:hAnsi="Arial" w:cs="Arial"/>
          <w:bCs/>
          <w:lang w:val="es-ES" w:eastAsia="es-ES"/>
        </w:rPr>
        <w:t xml:space="preserve"> Departamento Académico de Electromecánica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Universidad Tecnológica Nacional,</w:t>
      </w:r>
      <w:r w:rsidR="00CF0E83" w:rsidRPr="00CF0E83">
        <w:rPr>
          <w:rFonts w:ascii="Arial" w:hAnsi="Arial" w:cs="Arial"/>
          <w:sz w:val="18"/>
          <w:szCs w:val="18"/>
          <w:lang w:val="es-ES" w:eastAsia="es-ES"/>
        </w:rPr>
        <w:t xml:space="preserve"> Facultad Regional Paraná, </w:t>
      </w:r>
      <w:r w:rsidRPr="00CF0E83">
        <w:rPr>
          <w:rFonts w:ascii="Arial" w:hAnsi="Arial" w:cs="Arial"/>
          <w:sz w:val="18"/>
          <w:szCs w:val="18"/>
          <w:lang w:val="es-ES" w:eastAsia="es-ES"/>
        </w:rPr>
        <w:t>Almafuerte 1033, Paraná, Entre Ríos, Argentina. jonathandorella@frp.utn.edu.ar</w:t>
      </w:r>
    </w:p>
    <w:p w14:paraId="2DA78399" w14:textId="77777777" w:rsidR="003375E9" w:rsidRDefault="003375E9" w:rsidP="00CF0E83">
      <w:pPr>
        <w:autoSpaceDE w:val="0"/>
        <w:autoSpaceDN w:val="0"/>
        <w:adjustRightInd w:val="0"/>
        <w:spacing w:before="240" w:after="120" w:line="240" w:lineRule="auto"/>
        <w:jc w:val="both"/>
        <w:outlineLvl w:val="0"/>
        <w:rPr>
          <w:rFonts w:ascii="Arial" w:hAnsi="Arial" w:cs="Arial"/>
          <w:sz w:val="20"/>
          <w:szCs w:val="20"/>
          <w:lang w:val="es-ES" w:eastAsia="es-ES"/>
        </w:rPr>
      </w:pPr>
      <w:r w:rsidRPr="00CF0E83">
        <w:rPr>
          <w:rFonts w:ascii="Arial" w:hAnsi="Arial" w:cs="Arial"/>
          <w:b/>
          <w:bCs/>
          <w:lang w:val="es-ES" w:eastAsia="es-ES"/>
        </w:rPr>
        <w:t xml:space="preserve">Darío Godino, </w:t>
      </w:r>
      <w:r w:rsidRPr="00CF0E83">
        <w:rPr>
          <w:rFonts w:ascii="Arial" w:hAnsi="Arial" w:cs="Arial"/>
          <w:bCs/>
          <w:lang w:val="es-ES" w:eastAsia="es-ES"/>
        </w:rPr>
        <w:t>Departamento Académico de Electromecánica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 xml:space="preserve">Universidad Tecnológica Nacional, Facultad Regional Paraná,  Almafuerte 1033, Paraná, Entre Ríos, Argentina- </w:t>
      </w:r>
      <w:hyperlink r:id="rId14" w:history="1">
        <w:r w:rsidRPr="00CF0E83">
          <w:rPr>
            <w:rFonts w:ascii="Arial" w:hAnsi="Arial" w:cs="Arial"/>
            <w:sz w:val="18"/>
            <w:szCs w:val="18"/>
            <w:lang w:val="es-ES" w:eastAsia="es-ES"/>
          </w:rPr>
          <w:t>dmgodino@gmail.com</w:t>
        </w:r>
      </w:hyperlink>
      <w:r w:rsidRPr="00CF0E83">
        <w:rPr>
          <w:rFonts w:ascii="Arial" w:hAnsi="Arial" w:cs="Arial"/>
          <w:sz w:val="18"/>
          <w:szCs w:val="18"/>
          <w:lang w:val="es-ES" w:eastAsia="es-ES"/>
        </w:rPr>
        <w:t>.</w:t>
      </w:r>
    </w:p>
    <w:p w14:paraId="0E7059A1" w14:textId="5194CAC8" w:rsidR="003375E9" w:rsidRDefault="003375E9" w:rsidP="00CF0E83">
      <w:pPr>
        <w:autoSpaceDE w:val="0"/>
        <w:autoSpaceDN w:val="0"/>
        <w:adjustRightInd w:val="0"/>
        <w:spacing w:before="240" w:after="120" w:line="240" w:lineRule="auto"/>
        <w:jc w:val="both"/>
        <w:outlineLvl w:val="0"/>
        <w:rPr>
          <w:rFonts w:ascii="Arial" w:hAnsi="Arial" w:cs="Arial"/>
          <w:sz w:val="20"/>
          <w:szCs w:val="20"/>
          <w:lang w:val="es-ES" w:eastAsia="es-ES"/>
        </w:rPr>
      </w:pPr>
      <w:r w:rsidRPr="00CF0E83">
        <w:rPr>
          <w:rFonts w:ascii="Arial" w:hAnsi="Arial" w:cs="Arial"/>
          <w:b/>
          <w:bCs/>
          <w:lang w:val="es-ES" w:eastAsia="es-ES"/>
        </w:rPr>
        <w:t xml:space="preserve">Leandro Marcipar, </w:t>
      </w:r>
      <w:r w:rsidRPr="00CF0E83">
        <w:rPr>
          <w:rFonts w:ascii="Arial" w:hAnsi="Arial" w:cs="Arial"/>
          <w:bCs/>
          <w:lang w:val="es-ES" w:eastAsia="es-ES"/>
        </w:rPr>
        <w:t>Departamento Académico de Electromecánica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Universidad Tecnológica Nacional,</w:t>
      </w:r>
      <w:r w:rsidR="00CF0E83" w:rsidRPr="00CF0E83">
        <w:rPr>
          <w:rFonts w:ascii="Arial" w:hAnsi="Arial" w:cs="Arial"/>
          <w:sz w:val="18"/>
          <w:szCs w:val="18"/>
          <w:lang w:val="es-ES" w:eastAsia="es-ES"/>
        </w:rPr>
        <w:t xml:space="preserve"> Facultad Regional Paraná, </w:t>
      </w:r>
      <w:r w:rsidRPr="00CF0E83">
        <w:rPr>
          <w:rFonts w:ascii="Arial" w:hAnsi="Arial" w:cs="Arial"/>
          <w:sz w:val="18"/>
          <w:szCs w:val="18"/>
          <w:lang w:val="es-ES" w:eastAsia="es-ES"/>
        </w:rPr>
        <w:t>Almafuerte 1033, Paraná, Entre Ríos, Argentina-leandromarcipar@alu.frp.utn.edu.ar</w:t>
      </w:r>
    </w:p>
    <w:p w14:paraId="072B2F30" w14:textId="743DF949" w:rsidR="003375E9" w:rsidRDefault="003375E9" w:rsidP="00CF0E83">
      <w:pPr>
        <w:autoSpaceDE w:val="0"/>
        <w:autoSpaceDN w:val="0"/>
        <w:adjustRightInd w:val="0"/>
        <w:spacing w:before="240" w:after="120" w:line="240" w:lineRule="auto"/>
        <w:jc w:val="both"/>
        <w:outlineLvl w:val="0"/>
        <w:rPr>
          <w:rFonts w:ascii="Arial" w:hAnsi="Arial" w:cs="Arial"/>
          <w:b/>
          <w:bCs/>
          <w:sz w:val="20"/>
          <w:szCs w:val="20"/>
          <w:lang w:val="es-ES" w:eastAsia="es-ES"/>
        </w:rPr>
      </w:pPr>
      <w:r w:rsidRPr="00CF0E83">
        <w:rPr>
          <w:rFonts w:ascii="Arial" w:hAnsi="Arial" w:cs="Arial"/>
          <w:b/>
          <w:bCs/>
          <w:lang w:val="es-ES" w:eastAsia="es-ES"/>
        </w:rPr>
        <w:t xml:space="preserve">Alicia Carbonell, </w:t>
      </w:r>
      <w:r w:rsidRPr="00CF0E83">
        <w:rPr>
          <w:rFonts w:ascii="Arial" w:hAnsi="Arial" w:cs="Arial"/>
          <w:bCs/>
          <w:lang w:val="es-ES" w:eastAsia="es-ES"/>
        </w:rPr>
        <w:t>Departamento Académico de Electromecánica –</w:t>
      </w:r>
      <w:r w:rsidRPr="0078697F">
        <w:rPr>
          <w:rFonts w:ascii="Arial" w:hAnsi="Arial" w:cs="Arial"/>
          <w:sz w:val="20"/>
          <w:szCs w:val="20"/>
          <w:lang w:val="es-ES" w:eastAsia="es-ES"/>
        </w:rPr>
        <w:t xml:space="preserve"> </w:t>
      </w:r>
      <w:r w:rsidRPr="00CF0E83">
        <w:rPr>
          <w:rFonts w:ascii="Arial" w:hAnsi="Arial" w:cs="Arial"/>
          <w:sz w:val="18"/>
          <w:szCs w:val="18"/>
          <w:lang w:val="es-ES" w:eastAsia="es-ES"/>
        </w:rPr>
        <w:t>Universidad Tecnológica Nacional,</w:t>
      </w:r>
      <w:r w:rsidR="00CF0E83" w:rsidRPr="00CF0E83">
        <w:rPr>
          <w:rFonts w:ascii="Arial" w:hAnsi="Arial" w:cs="Arial"/>
          <w:sz w:val="18"/>
          <w:szCs w:val="18"/>
          <w:lang w:val="es-ES" w:eastAsia="es-ES"/>
        </w:rPr>
        <w:t xml:space="preserve"> Facultad Regional Paraná, </w:t>
      </w:r>
      <w:r w:rsidRPr="00CF0E83">
        <w:rPr>
          <w:rFonts w:ascii="Arial" w:hAnsi="Arial" w:cs="Arial"/>
          <w:sz w:val="18"/>
          <w:szCs w:val="18"/>
          <w:lang w:val="es-ES" w:eastAsia="es-ES"/>
        </w:rPr>
        <w:t>Almafuerte 1033, Paraná, Entre Ríos, Argentina, aliciacarbonell@frp.utn.edu.ar</w:t>
      </w:r>
    </w:p>
    <w:p w14:paraId="703BE91C" w14:textId="2C48CCE8" w:rsidR="00CF0E83" w:rsidRPr="00E2374F" w:rsidRDefault="00CF0E83" w:rsidP="00FF249C">
      <w:pPr>
        <w:suppressAutoHyphens/>
        <w:autoSpaceDE w:val="0"/>
        <w:autoSpaceDN w:val="0"/>
        <w:adjustRightInd w:val="0"/>
        <w:spacing w:line="300" w:lineRule="atLeast"/>
        <w:textAlignment w:val="center"/>
        <w:rPr>
          <w:rFonts w:ascii="Source Serif Pro" w:hAnsi="Source Serif Pro" w:cs="Times New Roman"/>
          <w:b/>
          <w:color w:val="000000"/>
          <w:lang w:val="es-ES_tradnl"/>
        </w:rPr>
      </w:pPr>
      <w:r w:rsidRPr="00E2374F">
        <w:rPr>
          <w:rFonts w:ascii="Source Serif Pro" w:hAnsi="Source Serif Pro" w:cs="Times New Roman"/>
          <w:b/>
          <w:color w:val="000000"/>
          <w:lang w:val="es-ES_tradnl"/>
        </w:rPr>
        <w:t>Resumen</w:t>
      </w:r>
    </w:p>
    <w:p w14:paraId="4593E795" w14:textId="479AE418" w:rsidR="00FF249C" w:rsidRPr="00205844" w:rsidRDefault="008344FB" w:rsidP="00C72C00">
      <w:pPr>
        <w:jc w:val="both"/>
        <w:rPr>
          <w:rFonts w:ascii="Times New Roman" w:hAnsi="Times New Roman" w:cs="Times New Roman"/>
          <w:color w:val="201F1E"/>
          <w:sz w:val="21"/>
          <w:szCs w:val="21"/>
          <w:bdr w:val="none" w:sz="0" w:space="0" w:color="auto" w:frame="1"/>
          <w:shd w:val="clear" w:color="auto" w:fill="FFFFFF"/>
        </w:rPr>
      </w:pPr>
      <w:r w:rsidRPr="00205844">
        <w:rPr>
          <w:rFonts w:ascii="Times New Roman" w:hAnsi="Times New Roman" w:cs="Times New Roman"/>
          <w:color w:val="201F1E"/>
          <w:sz w:val="21"/>
          <w:szCs w:val="21"/>
          <w:bdr w:val="none" w:sz="0" w:space="0" w:color="auto" w:frame="1"/>
          <w:shd w:val="clear" w:color="auto" w:fill="FFFFFF"/>
        </w:rPr>
        <w:t>Se presenta un proyecto de trabajo entre la Universidad y el medio que pueda ser superador respecto a la dinámica actual en los ámbitos de la enseñanza de ingeniería de nuestra Facultad, la Regional Paraná. Se ha elegido un problema que afecta a la región medioambiental y social de Paraná, que merece acciones urgentes por parte de la comunidad: la contaminación del arroyo las Tunas. Se hacen aportes a plantear el problema y proponer creativamente perspectivas y posibilidades de resolución involucrando funcionarios provinciales y municipales de Paraná y San Benito, representantes de las empresas del parque industrial, vecinos de San Benito, de Paraná, grupos de investigación y miembros de cátedras que puedan aportar soluciones superadoras a lo individual. Como conclusión se ha creado la necesidad de llevarlo a cabo por la necesidad inmediata de encontrar una solución a la contaminación del curso de agua.</w:t>
      </w:r>
    </w:p>
    <w:p w14:paraId="56281D2A" w14:textId="4BA90565" w:rsidR="000A7F03" w:rsidRDefault="00FD0234" w:rsidP="005062B4">
      <w:pPr>
        <w:pStyle w:val="Sinespaciado"/>
        <w:spacing w:after="480"/>
        <w:rPr>
          <w:rFonts w:ascii="Arial" w:hAnsi="Arial" w:cs="Arial"/>
          <w:b/>
          <w:w w:val="95"/>
          <w:sz w:val="20"/>
          <w:szCs w:val="20"/>
          <w:lang w:val="es-ES_tradnl"/>
        </w:rPr>
      </w:pPr>
      <w:r w:rsidRPr="00E2374F">
        <w:rPr>
          <w:rFonts w:ascii="Open Sans" w:hAnsi="Open Sans" w:cs="Open Sans"/>
          <w:b/>
          <w:w w:val="95"/>
          <w:sz w:val="20"/>
          <w:szCs w:val="20"/>
          <w:lang w:val="es-ES_tradnl"/>
        </w:rPr>
        <w:t>Palabras clave</w:t>
      </w:r>
      <w:r w:rsidR="00FF249C" w:rsidRPr="00E2374F">
        <w:rPr>
          <w:rFonts w:ascii="Open Sans" w:hAnsi="Open Sans" w:cs="Open Sans"/>
          <w:b/>
          <w:w w:val="95"/>
          <w:sz w:val="20"/>
          <w:szCs w:val="20"/>
          <w:lang w:val="es-ES_tradnl"/>
        </w:rPr>
        <w:t>:</w:t>
      </w:r>
      <w:r w:rsidR="00125FF9" w:rsidRPr="00125FF9">
        <w:rPr>
          <w:rFonts w:ascii="Open Sans" w:hAnsi="Open Sans" w:cs="Open Sans"/>
          <w:w w:val="95"/>
          <w:sz w:val="20"/>
          <w:szCs w:val="20"/>
          <w:lang w:val="es-ES_tradnl"/>
        </w:rPr>
        <w:t xml:space="preserve"> </w:t>
      </w:r>
      <w:r w:rsidR="00C922A8" w:rsidRPr="0000197D">
        <w:rPr>
          <w:rFonts w:ascii="Arial" w:hAnsi="Arial" w:cs="Arial"/>
          <w:w w:val="95"/>
          <w:sz w:val="20"/>
          <w:szCs w:val="20"/>
          <w:lang w:val="es-ES_tradnl"/>
        </w:rPr>
        <w:t>innovación abierta, hackathon, equilibrio del ecosistema, arroyo Las Tunas</w:t>
      </w:r>
      <w:r w:rsidR="00C922A8" w:rsidRPr="00C922A8">
        <w:rPr>
          <w:rFonts w:ascii="Open Sans" w:hAnsi="Open Sans" w:cs="Open Sans"/>
          <w:w w:val="95"/>
          <w:sz w:val="20"/>
          <w:szCs w:val="20"/>
          <w:lang w:val="es-ES_tradnl"/>
        </w:rPr>
        <w:t>.</w:t>
      </w:r>
      <w:r w:rsidR="00FF249C" w:rsidRPr="00FF249C">
        <w:rPr>
          <w:rFonts w:ascii="Arial" w:hAnsi="Arial" w:cs="Arial"/>
          <w:b/>
          <w:w w:val="95"/>
          <w:sz w:val="20"/>
          <w:szCs w:val="20"/>
          <w:lang w:val="es-ES_tradnl"/>
        </w:rPr>
        <w:t xml:space="preserve"> </w:t>
      </w:r>
    </w:p>
    <w:p w14:paraId="5BF3AC86" w14:textId="77777777" w:rsidR="005062B4" w:rsidRPr="00CF0E83" w:rsidRDefault="005062B4" w:rsidP="005062B4">
      <w:pPr>
        <w:suppressAutoHyphens/>
        <w:autoSpaceDE w:val="0"/>
        <w:autoSpaceDN w:val="0"/>
        <w:adjustRightInd w:val="0"/>
        <w:spacing w:line="300" w:lineRule="atLeast"/>
        <w:textAlignment w:val="center"/>
        <w:rPr>
          <w:rFonts w:ascii="Source Serif Pro" w:hAnsi="Source Serif Pro" w:cs="Times New Roman"/>
          <w:b/>
          <w:color w:val="000000"/>
        </w:rPr>
      </w:pPr>
      <w:r w:rsidRPr="00CF0E83">
        <w:rPr>
          <w:rFonts w:ascii="Source Serif Pro" w:hAnsi="Source Serif Pro" w:cs="Times New Roman"/>
          <w:b/>
          <w:color w:val="000000"/>
        </w:rPr>
        <w:t>Abstract</w:t>
      </w:r>
    </w:p>
    <w:p w14:paraId="3B74B7EB" w14:textId="0156DF37" w:rsidR="00447F12" w:rsidRDefault="00447F12" w:rsidP="00456DE2">
      <w:pPr>
        <w:pStyle w:val="Sinespaciado"/>
        <w:jc w:val="both"/>
        <w:rPr>
          <w:rFonts w:ascii="Source Serif Pro" w:hAnsi="Source Serif Pro" w:cs="Times New Roman"/>
          <w:color w:val="000000"/>
          <w:sz w:val="21"/>
          <w:szCs w:val="21"/>
          <w:lang w:val="es-ES_tradnl"/>
        </w:rPr>
      </w:pPr>
      <w:r w:rsidRPr="00447F12">
        <w:rPr>
          <w:rFonts w:ascii="Source Serif Pro" w:hAnsi="Source Serif Pro" w:cs="Times New Roman"/>
          <w:color w:val="000000"/>
          <w:sz w:val="21"/>
          <w:szCs w:val="21"/>
          <w:lang w:val="es-ES_tradnl"/>
        </w:rPr>
        <w:t xml:space="preserve">A work project is presented between the University and the environment that can be superior with respect to the current dynamics in the fields of engineering education of our Faculty, the Paraná Regional. A problem that affects the </w:t>
      </w:r>
      <w:r w:rsidRPr="00447F12">
        <w:rPr>
          <w:rFonts w:ascii="Source Serif Pro" w:hAnsi="Source Serif Pro" w:cs="Times New Roman"/>
          <w:color w:val="000000"/>
          <w:sz w:val="21"/>
          <w:szCs w:val="21"/>
          <w:lang w:val="es-ES_tradnl"/>
        </w:rPr>
        <w:lastRenderedPageBreak/>
        <w:t>environmental and social region of Paraná, which deserves urgent action by the community, has been chosen: the contamination of the Las Tunas stream. Contributions are made to raise the problem and creatively propose perspectives and possibilities of resolution involving provincial and municipal officials of Paraná and San Benito, representatives of the companies of the industrial park, residents of San Benito, of Paraná, research groups and members of chairs that can provide superior solutions to the individual. In conclusion, the need to carry it out has buen created due to the immediate need to find a solution to the contamination of the water course.</w:t>
      </w:r>
    </w:p>
    <w:p w14:paraId="22BB23AF" w14:textId="77777777" w:rsidR="000853F1" w:rsidRDefault="000853F1" w:rsidP="00456DE2">
      <w:pPr>
        <w:pStyle w:val="Sinespaciado"/>
        <w:jc w:val="both"/>
        <w:rPr>
          <w:rFonts w:ascii="Source Serif Pro" w:hAnsi="Source Serif Pro" w:cs="Times New Roman"/>
          <w:color w:val="000000"/>
          <w:sz w:val="21"/>
          <w:szCs w:val="21"/>
          <w:lang w:val="es-ES_tradnl"/>
        </w:rPr>
      </w:pPr>
    </w:p>
    <w:p w14:paraId="459103CC" w14:textId="1C286887" w:rsidR="005062B4" w:rsidRPr="00CF0E83" w:rsidRDefault="005062B4" w:rsidP="00456DE2">
      <w:pPr>
        <w:pStyle w:val="Sinespaciado"/>
        <w:spacing w:after="840"/>
        <w:jc w:val="both"/>
        <w:rPr>
          <w:rFonts w:ascii="Arial" w:hAnsi="Arial" w:cs="Arial"/>
          <w:w w:val="95"/>
          <w:sz w:val="20"/>
          <w:szCs w:val="20"/>
          <w:lang w:val="en-US"/>
        </w:rPr>
      </w:pPr>
      <w:r w:rsidRPr="00CF0E83">
        <w:rPr>
          <w:rFonts w:ascii="Open Sans" w:hAnsi="Open Sans" w:cs="Open Sans"/>
          <w:b/>
          <w:color w:val="000000"/>
          <w:w w:val="95"/>
          <w:sz w:val="20"/>
          <w:szCs w:val="20"/>
          <w:lang w:val="en-US"/>
        </w:rPr>
        <w:t>Keywords:</w:t>
      </w:r>
      <w:r w:rsidRPr="00CF0E83">
        <w:rPr>
          <w:rFonts w:ascii="Open Sans" w:hAnsi="Open Sans" w:cs="Open Sans"/>
          <w:color w:val="000000"/>
          <w:w w:val="95"/>
          <w:sz w:val="20"/>
          <w:szCs w:val="20"/>
          <w:lang w:val="en-US"/>
        </w:rPr>
        <w:t xml:space="preserve"> </w:t>
      </w:r>
      <w:r w:rsidR="001619F6" w:rsidRPr="001619F6">
        <w:rPr>
          <w:rFonts w:ascii="Open Sans" w:hAnsi="Open Sans" w:cs="Open Sans"/>
          <w:w w:val="95"/>
          <w:sz w:val="20"/>
          <w:szCs w:val="20"/>
          <w:lang w:val="es-ES_tradnl"/>
        </w:rPr>
        <w:t>open innovation, hackathon, ecosystem balance, Las Tunas stream</w:t>
      </w:r>
      <w:r w:rsidR="001619F6">
        <w:rPr>
          <w:rFonts w:ascii="Open Sans" w:hAnsi="Open Sans" w:cs="Open Sans"/>
          <w:w w:val="95"/>
          <w:sz w:val="20"/>
          <w:szCs w:val="20"/>
          <w:lang w:val="es-ES_tradnl"/>
        </w:rPr>
        <w:t>.</w:t>
      </w:r>
    </w:p>
    <w:p w14:paraId="79615129" w14:textId="263EA872" w:rsidR="003874F5" w:rsidRDefault="003874F5" w:rsidP="00FF249C">
      <w:pPr>
        <w:pStyle w:val="Sinespaciado"/>
        <w:rPr>
          <w:rFonts w:ascii="Open Sans" w:hAnsi="Open Sans" w:cs="Open Sans"/>
          <w:sz w:val="26"/>
          <w:szCs w:val="26"/>
        </w:rPr>
      </w:pPr>
      <w:r w:rsidRPr="00E2374F">
        <w:rPr>
          <w:rFonts w:ascii="Open Sans" w:hAnsi="Open Sans" w:cs="Open Sans"/>
          <w:sz w:val="26"/>
          <w:szCs w:val="26"/>
        </w:rPr>
        <w:t>Introducción</w:t>
      </w:r>
    </w:p>
    <w:p w14:paraId="664C4A02" w14:textId="25FEF949" w:rsidR="002F619A" w:rsidRPr="003874F5" w:rsidRDefault="003A7FCF" w:rsidP="009176B0">
      <w:pPr>
        <w:pStyle w:val="Sinespaciado"/>
        <w:jc w:val="both"/>
        <w:rPr>
          <w:rFonts w:ascii="Source Serif Pro" w:hAnsi="Source Serif Pro"/>
          <w:color w:val="000000"/>
          <w:sz w:val="21"/>
          <w:szCs w:val="21"/>
        </w:rPr>
      </w:pPr>
      <w:r w:rsidRPr="003874F5">
        <w:rPr>
          <w:rFonts w:ascii="Source Serif Pro" w:hAnsi="Source Serif Pro"/>
          <w:color w:val="000000"/>
          <w:sz w:val="21"/>
          <w:szCs w:val="21"/>
        </w:rPr>
        <w:t xml:space="preserve">Se </w:t>
      </w:r>
      <w:r w:rsidR="00203B76" w:rsidRPr="003874F5">
        <w:rPr>
          <w:rFonts w:ascii="Source Serif Pro" w:hAnsi="Source Serif Pro"/>
          <w:color w:val="000000"/>
          <w:sz w:val="21"/>
          <w:szCs w:val="21"/>
        </w:rPr>
        <w:t>u</w:t>
      </w:r>
      <w:r w:rsidRPr="003874F5">
        <w:rPr>
          <w:rFonts w:ascii="Source Serif Pro" w:hAnsi="Source Serif Pro"/>
          <w:color w:val="000000"/>
          <w:sz w:val="21"/>
          <w:szCs w:val="21"/>
        </w:rPr>
        <w:t xml:space="preserve">sará en los </w:t>
      </w:r>
      <w:r w:rsidR="00D31AEF">
        <w:rPr>
          <w:rFonts w:ascii="Source Serif Pro" w:hAnsi="Source Serif Pro"/>
          <w:color w:val="000000"/>
          <w:sz w:val="21"/>
          <w:szCs w:val="21"/>
        </w:rPr>
        <w:t>h</w:t>
      </w:r>
      <w:r w:rsidR="00B40D77" w:rsidRPr="003874F5">
        <w:rPr>
          <w:rFonts w:ascii="Source Serif Pro" w:hAnsi="Source Serif Pro"/>
          <w:color w:val="000000"/>
          <w:sz w:val="21"/>
          <w:szCs w:val="21"/>
        </w:rPr>
        <w:t>ackathon</w:t>
      </w:r>
      <w:r w:rsidR="00B40D77">
        <w:rPr>
          <w:rFonts w:ascii="Source Serif Pro" w:hAnsi="Source Serif Pro"/>
          <w:color w:val="000000"/>
          <w:sz w:val="21"/>
          <w:szCs w:val="21"/>
        </w:rPr>
        <w:t>s</w:t>
      </w:r>
      <w:r w:rsidRPr="003874F5">
        <w:rPr>
          <w:rFonts w:ascii="Source Serif Pro" w:hAnsi="Source Serif Pro"/>
          <w:color w:val="000000"/>
          <w:sz w:val="21"/>
          <w:szCs w:val="21"/>
        </w:rPr>
        <w:t>, una de las técnicas de innovación abierta, Design Thinking, que consiste en resolver creativamente y de manera cooperativa problemas complejos,</w:t>
      </w:r>
      <w:r w:rsidR="00E759C6" w:rsidRPr="003874F5">
        <w:rPr>
          <w:rFonts w:ascii="Source Serif Pro" w:hAnsi="Source Serif Pro"/>
          <w:color w:val="000000"/>
          <w:sz w:val="21"/>
          <w:szCs w:val="21"/>
        </w:rPr>
        <w:t xml:space="preserve"> explorando alternativas divergentes,</w:t>
      </w:r>
      <w:r w:rsidRPr="003874F5">
        <w:rPr>
          <w:rFonts w:ascii="Source Serif Pro" w:hAnsi="Source Serif Pro"/>
          <w:color w:val="000000"/>
          <w:sz w:val="21"/>
          <w:szCs w:val="21"/>
        </w:rPr>
        <w:t xml:space="preserve"> atendiendo a la necesidad de las personas y de la socieda</w:t>
      </w:r>
      <w:r w:rsidR="00E759C6" w:rsidRPr="003874F5">
        <w:rPr>
          <w:rFonts w:ascii="Source Serif Pro" w:hAnsi="Source Serif Pro"/>
          <w:color w:val="000000"/>
          <w:sz w:val="21"/>
          <w:szCs w:val="21"/>
        </w:rPr>
        <w:t>d e integrando sus distintas perspectivas</w:t>
      </w:r>
      <w:r w:rsidRPr="003874F5">
        <w:rPr>
          <w:rFonts w:ascii="Source Serif Pro" w:hAnsi="Source Serif Pro"/>
          <w:color w:val="000000"/>
          <w:sz w:val="21"/>
          <w:szCs w:val="21"/>
        </w:rPr>
        <w:t xml:space="preserve">. Para tener buenos </w:t>
      </w:r>
      <w:r w:rsidR="00E759C6" w:rsidRPr="003874F5">
        <w:rPr>
          <w:rFonts w:ascii="Source Serif Pro" w:hAnsi="Source Serif Pro"/>
          <w:color w:val="000000"/>
          <w:sz w:val="21"/>
          <w:szCs w:val="21"/>
        </w:rPr>
        <w:t>resultados es</w:t>
      </w:r>
      <w:r w:rsidRPr="003874F5">
        <w:rPr>
          <w:rFonts w:ascii="Source Serif Pro" w:hAnsi="Source Serif Pro"/>
          <w:color w:val="000000"/>
          <w:sz w:val="21"/>
          <w:szCs w:val="21"/>
        </w:rPr>
        <w:t xml:space="preserve"> </w:t>
      </w:r>
      <w:r w:rsidR="00011ED6" w:rsidRPr="003874F5">
        <w:rPr>
          <w:rFonts w:ascii="Source Serif Pro" w:hAnsi="Source Serif Pro"/>
          <w:color w:val="000000"/>
          <w:sz w:val="21"/>
          <w:szCs w:val="21"/>
        </w:rPr>
        <w:t>imperativo el</w:t>
      </w:r>
      <w:r w:rsidR="002F619A" w:rsidRPr="003874F5">
        <w:rPr>
          <w:rFonts w:ascii="Source Serif Pro" w:hAnsi="Source Serif Pro"/>
          <w:color w:val="000000"/>
          <w:sz w:val="21"/>
          <w:szCs w:val="21"/>
        </w:rPr>
        <w:t xml:space="preserve"> pensamiento crítico, </w:t>
      </w:r>
      <w:r w:rsidRPr="003874F5">
        <w:rPr>
          <w:rFonts w:ascii="Source Serif Pro" w:hAnsi="Source Serif Pro"/>
          <w:color w:val="000000"/>
          <w:sz w:val="21"/>
          <w:szCs w:val="21"/>
        </w:rPr>
        <w:t>un buen diseño</w:t>
      </w:r>
      <w:r w:rsidR="00E759C6" w:rsidRPr="003874F5">
        <w:rPr>
          <w:rFonts w:ascii="Source Serif Pro" w:hAnsi="Source Serif Pro"/>
          <w:color w:val="000000"/>
          <w:sz w:val="21"/>
          <w:szCs w:val="21"/>
        </w:rPr>
        <w:t xml:space="preserve"> puesto en manos de todos los involucrados</w:t>
      </w:r>
      <w:r w:rsidRPr="003874F5">
        <w:rPr>
          <w:rFonts w:ascii="Source Serif Pro" w:hAnsi="Source Serif Pro"/>
          <w:color w:val="000000"/>
          <w:sz w:val="21"/>
          <w:szCs w:val="21"/>
        </w:rPr>
        <w:t xml:space="preserve">, </w:t>
      </w:r>
      <w:r w:rsidR="00C71062" w:rsidRPr="003874F5">
        <w:rPr>
          <w:rFonts w:ascii="Source Serif Pro" w:hAnsi="Source Serif Pro"/>
          <w:color w:val="000000"/>
          <w:sz w:val="21"/>
          <w:szCs w:val="21"/>
        </w:rPr>
        <w:t xml:space="preserve">la </w:t>
      </w:r>
      <w:r w:rsidRPr="003874F5">
        <w:rPr>
          <w:rFonts w:ascii="Source Serif Pro" w:hAnsi="Source Serif Pro"/>
          <w:color w:val="000000"/>
          <w:sz w:val="21"/>
          <w:szCs w:val="21"/>
        </w:rPr>
        <w:t>gesti</w:t>
      </w:r>
      <w:r w:rsidR="002F619A" w:rsidRPr="003874F5">
        <w:rPr>
          <w:rFonts w:ascii="Source Serif Pro" w:hAnsi="Source Serif Pro"/>
          <w:color w:val="000000"/>
          <w:sz w:val="21"/>
          <w:szCs w:val="21"/>
        </w:rPr>
        <w:t>ón de propuestas</w:t>
      </w:r>
      <w:r w:rsidR="00E759C6" w:rsidRPr="003874F5">
        <w:rPr>
          <w:rFonts w:ascii="Source Serif Pro" w:hAnsi="Source Serif Pro"/>
          <w:color w:val="000000"/>
          <w:sz w:val="21"/>
          <w:szCs w:val="21"/>
        </w:rPr>
        <w:t xml:space="preserve"> en el ámbito de las posibilidades tecnológicas</w:t>
      </w:r>
      <w:r w:rsidR="002F619A" w:rsidRPr="003874F5">
        <w:rPr>
          <w:rFonts w:ascii="Source Serif Pro" w:hAnsi="Source Serif Pro"/>
          <w:color w:val="000000"/>
          <w:sz w:val="21"/>
          <w:szCs w:val="21"/>
        </w:rPr>
        <w:t xml:space="preserve"> e iteración </w:t>
      </w:r>
      <w:r w:rsidR="00E759C6" w:rsidRPr="003874F5">
        <w:rPr>
          <w:rFonts w:ascii="Source Serif Pro" w:hAnsi="Source Serif Pro"/>
          <w:color w:val="000000"/>
          <w:sz w:val="21"/>
          <w:szCs w:val="21"/>
        </w:rPr>
        <w:t xml:space="preserve">de las soluciones manejadas </w:t>
      </w:r>
      <w:r w:rsidR="002F619A" w:rsidRPr="003874F5">
        <w:rPr>
          <w:rFonts w:ascii="Source Serif Pro" w:hAnsi="Source Serif Pro"/>
          <w:color w:val="000000"/>
          <w:sz w:val="21"/>
          <w:szCs w:val="21"/>
        </w:rPr>
        <w:t>con inteligencia emocional</w:t>
      </w:r>
      <w:r w:rsidR="00011ED6" w:rsidRPr="003874F5">
        <w:rPr>
          <w:rFonts w:ascii="Source Serif Pro" w:hAnsi="Source Serif Pro"/>
          <w:color w:val="000000"/>
          <w:sz w:val="21"/>
          <w:szCs w:val="21"/>
        </w:rPr>
        <w:t>.</w:t>
      </w:r>
      <w:r w:rsidR="002E5713" w:rsidRPr="003874F5">
        <w:rPr>
          <w:rFonts w:ascii="Source Serif Pro" w:hAnsi="Source Serif Pro"/>
          <w:color w:val="000000"/>
          <w:sz w:val="21"/>
          <w:szCs w:val="21"/>
        </w:rPr>
        <w:t xml:space="preserve"> </w:t>
      </w:r>
      <w:r w:rsidR="00203B76" w:rsidRPr="003874F5">
        <w:rPr>
          <w:rFonts w:ascii="Source Serif Pro" w:hAnsi="Source Serif Pro"/>
          <w:color w:val="000000"/>
          <w:sz w:val="21"/>
          <w:szCs w:val="21"/>
        </w:rPr>
        <w:t xml:space="preserve"> </w:t>
      </w:r>
      <w:r w:rsidR="002E5713" w:rsidRPr="003874F5">
        <w:rPr>
          <w:rFonts w:ascii="Source Serif Pro" w:hAnsi="Source Serif Pro"/>
          <w:color w:val="000000"/>
          <w:sz w:val="21"/>
          <w:szCs w:val="21"/>
        </w:rPr>
        <w:t xml:space="preserve">Los principios en los encuentros son: activación de la escucha, integración de grupos </w:t>
      </w:r>
      <w:r w:rsidR="006E500F" w:rsidRPr="003874F5">
        <w:rPr>
          <w:rFonts w:ascii="Source Serif Pro" w:hAnsi="Source Serif Pro"/>
          <w:color w:val="000000"/>
          <w:sz w:val="21"/>
          <w:szCs w:val="21"/>
        </w:rPr>
        <w:t xml:space="preserve">heterogéneos, presentación de divergencias y convergencias, naturalización del error y su superación. La definición de roles en los encuentros tiene que ser representativa de los sectores, imaginativa, dinámica, tendiente a generar ideas, evaluarlas y ejecutarlas; desarrollando competencias de liderazgo, comunicación, digitales y creativas. </w:t>
      </w:r>
      <w:r w:rsidR="00203B76" w:rsidRPr="003874F5">
        <w:rPr>
          <w:rFonts w:ascii="Source Serif Pro" w:hAnsi="Source Serif Pro"/>
          <w:color w:val="000000"/>
          <w:sz w:val="21"/>
          <w:szCs w:val="21"/>
        </w:rPr>
        <w:t xml:space="preserve"> La etapa siguiente será empatizar con necesidades, frustraciones y motivaciones de los interesados y afectadas. A </w:t>
      </w:r>
      <w:r w:rsidR="00A44E3D" w:rsidRPr="003874F5">
        <w:rPr>
          <w:rFonts w:ascii="Source Serif Pro" w:hAnsi="Source Serif Pro"/>
          <w:color w:val="000000"/>
          <w:sz w:val="21"/>
          <w:szCs w:val="21"/>
        </w:rPr>
        <w:t>continuación,</w:t>
      </w:r>
      <w:r w:rsidR="00203B76" w:rsidRPr="003874F5">
        <w:rPr>
          <w:rFonts w:ascii="Source Serif Pro" w:hAnsi="Source Serif Pro"/>
          <w:color w:val="000000"/>
          <w:sz w:val="21"/>
          <w:szCs w:val="21"/>
        </w:rPr>
        <w:t xml:space="preserve"> hay que delimitar el problema de la contaminación del arroyo las Tunas en su tramo final. </w:t>
      </w:r>
      <w:r w:rsidR="006E500F" w:rsidRPr="003874F5">
        <w:rPr>
          <w:rFonts w:ascii="Source Serif Pro" w:hAnsi="Source Serif Pro"/>
          <w:color w:val="000000"/>
          <w:sz w:val="21"/>
          <w:szCs w:val="21"/>
        </w:rPr>
        <w:t>La</w:t>
      </w:r>
      <w:r w:rsidR="00A50645" w:rsidRPr="003874F5">
        <w:rPr>
          <w:rFonts w:ascii="Source Serif Pro" w:hAnsi="Source Serif Pro"/>
          <w:color w:val="000000"/>
          <w:sz w:val="21"/>
          <w:szCs w:val="21"/>
        </w:rPr>
        <w:t>s</w:t>
      </w:r>
      <w:r w:rsidR="006E500F" w:rsidRPr="003874F5">
        <w:rPr>
          <w:rFonts w:ascii="Source Serif Pro" w:hAnsi="Source Serif Pro"/>
          <w:color w:val="000000"/>
          <w:sz w:val="21"/>
          <w:szCs w:val="21"/>
        </w:rPr>
        <w:t xml:space="preserve"> ideas deben ser muchas para seleccionar </w:t>
      </w:r>
      <w:r w:rsidR="00CA3795">
        <w:rPr>
          <w:rFonts w:ascii="Source Serif Pro" w:hAnsi="Source Serif Pro"/>
          <w:color w:val="000000"/>
          <w:sz w:val="21"/>
          <w:szCs w:val="21"/>
        </w:rPr>
        <w:t>aquellas</w:t>
      </w:r>
      <w:r w:rsidR="006E500F" w:rsidRPr="003874F5">
        <w:rPr>
          <w:rFonts w:ascii="Source Serif Pro" w:hAnsi="Source Serif Pro"/>
          <w:color w:val="000000"/>
          <w:sz w:val="21"/>
          <w:szCs w:val="21"/>
        </w:rPr>
        <w:t xml:space="preserve"> más relevantes y viables.</w:t>
      </w:r>
      <w:r w:rsidR="00A65F42" w:rsidRPr="003874F5">
        <w:rPr>
          <w:rFonts w:ascii="Source Serif Pro" w:hAnsi="Source Serif Pro"/>
          <w:color w:val="000000"/>
          <w:sz w:val="21"/>
          <w:szCs w:val="21"/>
        </w:rPr>
        <w:t xml:space="preserve"> Lo siguiente es prototipar las soluciones de manera virtual, digital o real para ensayar sus resultados. Testear el prototipo para iterar el proceso y obtener la versión mejor posible de la solución. Comunicar a todos los miembros del grupo</w:t>
      </w:r>
      <w:r w:rsidR="00203B76" w:rsidRPr="003874F5">
        <w:rPr>
          <w:rFonts w:ascii="Source Serif Pro" w:hAnsi="Source Serif Pro"/>
          <w:color w:val="000000"/>
          <w:sz w:val="21"/>
          <w:szCs w:val="21"/>
        </w:rPr>
        <w:t xml:space="preserve"> la solución</w:t>
      </w:r>
      <w:r w:rsidR="009D1EF1" w:rsidRPr="003874F5">
        <w:rPr>
          <w:rFonts w:ascii="Source Serif Pro" w:hAnsi="Source Serif Pro"/>
          <w:color w:val="000000"/>
          <w:sz w:val="21"/>
          <w:szCs w:val="21"/>
        </w:rPr>
        <w:t xml:space="preserve"> y finalmente hacer una evaluación de posibilidades</w:t>
      </w:r>
      <w:r w:rsidR="00D16887" w:rsidRPr="003874F5">
        <w:rPr>
          <w:rFonts w:ascii="Source Serif Pro" w:hAnsi="Source Serif Pro"/>
          <w:color w:val="000000"/>
          <w:sz w:val="21"/>
          <w:szCs w:val="21"/>
        </w:rPr>
        <w:t>.</w:t>
      </w:r>
      <w:r w:rsidR="00B86266">
        <w:rPr>
          <w:rFonts w:ascii="Source Serif Pro" w:hAnsi="Source Serif Pro"/>
          <w:color w:val="000000"/>
          <w:sz w:val="21"/>
          <w:szCs w:val="21"/>
        </w:rPr>
        <w:t xml:space="preserve"> </w:t>
      </w:r>
      <w:r w:rsidR="004A2CE1">
        <w:rPr>
          <w:rFonts w:ascii="Source Serif Pro" w:hAnsi="Source Serif Pro"/>
          <w:color w:val="000000"/>
          <w:sz w:val="21"/>
          <w:szCs w:val="21"/>
        </w:rPr>
        <w:t>(</w:t>
      </w:r>
      <w:r w:rsidR="00A56A27" w:rsidRPr="00A56A27">
        <w:rPr>
          <w:rFonts w:ascii="Source Serif Pro" w:hAnsi="Source Serif Pro"/>
          <w:color w:val="000000"/>
          <w:sz w:val="21"/>
          <w:szCs w:val="21"/>
        </w:rPr>
        <w:t xml:space="preserve">Sánchez </w:t>
      </w:r>
      <w:r w:rsidR="00E04659">
        <w:rPr>
          <w:rFonts w:ascii="Source Serif Pro" w:hAnsi="Source Serif Pro"/>
          <w:color w:val="000000"/>
          <w:sz w:val="21"/>
          <w:szCs w:val="21"/>
        </w:rPr>
        <w:t>M</w:t>
      </w:r>
      <w:r w:rsidR="00A56A27" w:rsidRPr="00A56A27">
        <w:rPr>
          <w:rFonts w:ascii="Source Serif Pro" w:hAnsi="Source Serif Pro"/>
          <w:color w:val="000000"/>
          <w:sz w:val="21"/>
          <w:szCs w:val="21"/>
        </w:rPr>
        <w:t xml:space="preserve">.,2006 </w:t>
      </w:r>
      <w:r w:rsidR="004A2CE1">
        <w:rPr>
          <w:rFonts w:ascii="Source Serif Pro" w:hAnsi="Source Serif Pro"/>
          <w:color w:val="000000"/>
          <w:sz w:val="21"/>
          <w:szCs w:val="21"/>
        </w:rPr>
        <w:t xml:space="preserve">y </w:t>
      </w:r>
      <w:r w:rsidR="001319FE" w:rsidRPr="001319FE">
        <w:rPr>
          <w:rFonts w:ascii="Source Serif Pro" w:hAnsi="Source Serif Pro"/>
          <w:color w:val="000000"/>
          <w:sz w:val="21"/>
          <w:szCs w:val="21"/>
        </w:rPr>
        <w:t>B</w:t>
      </w:r>
      <w:r w:rsidR="00BA5F1F" w:rsidRPr="001319FE">
        <w:rPr>
          <w:rFonts w:ascii="Source Serif Pro" w:hAnsi="Source Serif Pro"/>
          <w:color w:val="000000"/>
          <w:sz w:val="21"/>
          <w:szCs w:val="21"/>
        </w:rPr>
        <w:t>rown</w:t>
      </w:r>
      <w:r w:rsidR="001319FE" w:rsidRPr="001319FE">
        <w:rPr>
          <w:rFonts w:ascii="Source Serif Pro" w:hAnsi="Source Serif Pro"/>
          <w:color w:val="000000"/>
          <w:sz w:val="21"/>
          <w:szCs w:val="21"/>
        </w:rPr>
        <w:t xml:space="preserve"> T.</w:t>
      </w:r>
      <w:r w:rsidR="00BA5F1F">
        <w:rPr>
          <w:rFonts w:ascii="Source Serif Pro" w:hAnsi="Source Serif Pro"/>
          <w:color w:val="000000"/>
          <w:sz w:val="21"/>
          <w:szCs w:val="21"/>
        </w:rPr>
        <w:t>,</w:t>
      </w:r>
      <w:r w:rsidR="001319FE" w:rsidRPr="001319FE">
        <w:rPr>
          <w:rFonts w:ascii="Source Serif Pro" w:hAnsi="Source Serif Pro"/>
          <w:color w:val="000000"/>
          <w:sz w:val="21"/>
          <w:szCs w:val="21"/>
        </w:rPr>
        <w:t xml:space="preserve">2008) </w:t>
      </w:r>
    </w:p>
    <w:p w14:paraId="2183136C" w14:textId="13A5E9DC" w:rsidR="00D16887" w:rsidRPr="003874F5" w:rsidRDefault="00D16887" w:rsidP="00A50645">
      <w:pPr>
        <w:pStyle w:val="Sinespaciado"/>
        <w:jc w:val="both"/>
        <w:rPr>
          <w:rFonts w:ascii="Source Serif Pro" w:hAnsi="Source Serif Pro"/>
          <w:color w:val="000000"/>
          <w:sz w:val="21"/>
          <w:szCs w:val="21"/>
        </w:rPr>
      </w:pPr>
      <w:r w:rsidRPr="003874F5">
        <w:rPr>
          <w:rFonts w:ascii="Source Serif Pro" w:hAnsi="Source Serif Pro"/>
          <w:color w:val="000000"/>
          <w:sz w:val="21"/>
          <w:szCs w:val="21"/>
        </w:rPr>
        <w:t>La propuesta de los encuentros será la siguiente. En un primer hackathon delimitar el problema sobre el que se va a trabajar desde el punto de vista de los distintos participantes. Será un evento de colaboración creativa de 5 hs de los miembros de la facultad e involucrados externos en una comunidad abierta</w:t>
      </w:r>
      <w:r w:rsidR="00E17043" w:rsidRPr="003874F5">
        <w:rPr>
          <w:rFonts w:ascii="Source Serif Pro" w:hAnsi="Source Serif Pro"/>
          <w:color w:val="000000"/>
          <w:sz w:val="21"/>
          <w:szCs w:val="21"/>
        </w:rPr>
        <w:t>. Se tratará de producir el sistema adecuado para producir información y tomar decisiones. H</w:t>
      </w:r>
      <w:r w:rsidRPr="003874F5">
        <w:rPr>
          <w:rFonts w:ascii="Source Serif Pro" w:hAnsi="Source Serif Pro"/>
          <w:color w:val="000000"/>
          <w:sz w:val="21"/>
          <w:szCs w:val="21"/>
        </w:rPr>
        <w:t xml:space="preserve">abrá un segundo </w:t>
      </w:r>
      <w:r w:rsidR="00E17043" w:rsidRPr="003874F5">
        <w:rPr>
          <w:rFonts w:ascii="Source Serif Pro" w:hAnsi="Source Serif Pro"/>
          <w:color w:val="000000"/>
          <w:sz w:val="21"/>
          <w:szCs w:val="21"/>
        </w:rPr>
        <w:t>hackathon</w:t>
      </w:r>
      <w:r w:rsidRPr="003874F5">
        <w:rPr>
          <w:rFonts w:ascii="Source Serif Pro" w:hAnsi="Source Serif Pro"/>
          <w:color w:val="000000"/>
          <w:sz w:val="21"/>
          <w:szCs w:val="21"/>
        </w:rPr>
        <w:t xml:space="preserve"> para evaluar los avances y resultados de la experiencia realizadas por los involucrados</w:t>
      </w:r>
      <w:r w:rsidR="00AE6FB3" w:rsidRPr="003874F5">
        <w:rPr>
          <w:rFonts w:ascii="Source Serif Pro" w:hAnsi="Source Serif Pro"/>
          <w:color w:val="000000"/>
          <w:sz w:val="21"/>
          <w:szCs w:val="21"/>
        </w:rPr>
        <w:t xml:space="preserve"> y favorecer sociedades de negocio relativas a la solución.</w:t>
      </w:r>
      <w:r w:rsidR="0024305E" w:rsidRPr="003874F5">
        <w:rPr>
          <w:rFonts w:ascii="Source Serif Pro" w:hAnsi="Source Serif Pro"/>
          <w:color w:val="000000"/>
          <w:sz w:val="21"/>
          <w:szCs w:val="21"/>
        </w:rPr>
        <w:t xml:space="preserve"> </w:t>
      </w:r>
      <w:r w:rsidR="004C693C">
        <w:rPr>
          <w:rFonts w:ascii="Source Serif Pro" w:hAnsi="Source Serif Pro"/>
          <w:color w:val="000000"/>
          <w:sz w:val="21"/>
          <w:szCs w:val="21"/>
        </w:rPr>
        <w:t>(</w:t>
      </w:r>
      <w:r w:rsidR="00786BC5">
        <w:rPr>
          <w:rFonts w:ascii="Source Serif Pro" w:hAnsi="Source Serif Pro"/>
          <w:color w:val="000000"/>
          <w:sz w:val="21"/>
          <w:szCs w:val="21"/>
        </w:rPr>
        <w:t>S</w:t>
      </w:r>
      <w:r w:rsidR="00786BC5" w:rsidRPr="004C693C">
        <w:rPr>
          <w:rFonts w:ascii="Source Serif Pro" w:hAnsi="Source Serif Pro"/>
          <w:color w:val="000000"/>
          <w:sz w:val="21"/>
          <w:szCs w:val="21"/>
        </w:rPr>
        <w:t xml:space="preserve">olé </w:t>
      </w:r>
      <w:r w:rsidR="00786BC5">
        <w:rPr>
          <w:rFonts w:ascii="Source Serif Pro" w:hAnsi="Source Serif Pro"/>
          <w:color w:val="000000"/>
          <w:sz w:val="21"/>
          <w:szCs w:val="21"/>
        </w:rPr>
        <w:t>P</w:t>
      </w:r>
      <w:r w:rsidR="00786BC5" w:rsidRPr="004C693C">
        <w:rPr>
          <w:rFonts w:ascii="Source Serif Pro" w:hAnsi="Source Serif Pro"/>
          <w:color w:val="000000"/>
          <w:sz w:val="21"/>
          <w:szCs w:val="21"/>
        </w:rPr>
        <w:t>arellada</w:t>
      </w:r>
      <w:r w:rsidR="004C693C" w:rsidRPr="004C693C">
        <w:rPr>
          <w:rFonts w:ascii="Source Serif Pro" w:hAnsi="Source Serif Pro"/>
          <w:color w:val="000000"/>
          <w:sz w:val="21"/>
          <w:szCs w:val="21"/>
        </w:rPr>
        <w:t xml:space="preserve"> F.</w:t>
      </w:r>
      <w:r w:rsidR="00DE436D">
        <w:rPr>
          <w:rFonts w:ascii="Source Serif Pro" w:hAnsi="Source Serif Pro"/>
          <w:color w:val="000000"/>
          <w:sz w:val="21"/>
          <w:szCs w:val="21"/>
        </w:rPr>
        <w:t>,</w:t>
      </w:r>
      <w:r w:rsidR="004C693C" w:rsidRPr="004C693C">
        <w:rPr>
          <w:rFonts w:ascii="Source Serif Pro" w:hAnsi="Source Serif Pro"/>
          <w:color w:val="000000"/>
          <w:sz w:val="21"/>
          <w:szCs w:val="21"/>
        </w:rPr>
        <w:t>2004</w:t>
      </w:r>
      <w:r w:rsidR="00DE436D">
        <w:rPr>
          <w:rFonts w:ascii="Source Serif Pro" w:hAnsi="Source Serif Pro"/>
          <w:color w:val="000000"/>
          <w:sz w:val="21"/>
          <w:szCs w:val="21"/>
        </w:rPr>
        <w:t xml:space="preserve"> </w:t>
      </w:r>
      <w:r w:rsidR="00E04659">
        <w:rPr>
          <w:rFonts w:ascii="Source Serif Pro" w:hAnsi="Source Serif Pro"/>
          <w:color w:val="000000"/>
          <w:sz w:val="21"/>
          <w:szCs w:val="21"/>
        </w:rPr>
        <w:t xml:space="preserve">y </w:t>
      </w:r>
      <w:r w:rsidR="00E04659" w:rsidRPr="004C693C">
        <w:rPr>
          <w:rFonts w:ascii="Source Serif Pro" w:hAnsi="Source Serif Pro"/>
          <w:color w:val="000000"/>
          <w:sz w:val="21"/>
          <w:szCs w:val="21"/>
        </w:rPr>
        <w:t>Diz</w:t>
      </w:r>
      <w:r w:rsidR="00C730ED" w:rsidRPr="00C730ED">
        <w:rPr>
          <w:rFonts w:ascii="Source Serif Pro" w:hAnsi="Source Serif Pro"/>
          <w:color w:val="000000"/>
          <w:sz w:val="21"/>
          <w:szCs w:val="21"/>
        </w:rPr>
        <w:t>-</w:t>
      </w:r>
      <w:r w:rsidR="00C730ED">
        <w:rPr>
          <w:rFonts w:ascii="Source Serif Pro" w:hAnsi="Source Serif Pro"/>
          <w:color w:val="000000"/>
          <w:sz w:val="21"/>
          <w:szCs w:val="21"/>
        </w:rPr>
        <w:t>C</w:t>
      </w:r>
      <w:r w:rsidR="00C730ED" w:rsidRPr="00C730ED">
        <w:rPr>
          <w:rFonts w:ascii="Source Serif Pro" w:hAnsi="Source Serif Pro"/>
          <w:color w:val="000000"/>
          <w:sz w:val="21"/>
          <w:szCs w:val="21"/>
        </w:rPr>
        <w:t>omesaña M</w:t>
      </w:r>
      <w:r w:rsidR="00C730ED">
        <w:rPr>
          <w:rFonts w:ascii="Source Serif Pro" w:hAnsi="Source Serif Pro"/>
          <w:color w:val="000000"/>
          <w:sz w:val="21"/>
          <w:szCs w:val="21"/>
        </w:rPr>
        <w:t>.,2011)</w:t>
      </w:r>
    </w:p>
    <w:p w14:paraId="59BFD55C" w14:textId="07E07440" w:rsidR="007A08B6" w:rsidRPr="00125FF9" w:rsidRDefault="007A08B6" w:rsidP="003874F5">
      <w:pPr>
        <w:suppressAutoHyphens/>
        <w:autoSpaceDE w:val="0"/>
        <w:autoSpaceDN w:val="0"/>
        <w:adjustRightInd w:val="0"/>
        <w:spacing w:line="300" w:lineRule="atLeast"/>
        <w:textAlignment w:val="center"/>
        <w:rPr>
          <w:rFonts w:ascii="Source Serif Pro" w:hAnsi="Source Serif Pro" w:cs="Times New Roman"/>
          <w:color w:val="000000"/>
          <w:sz w:val="21"/>
          <w:szCs w:val="21"/>
          <w:lang w:val="es-ES_tradnl"/>
        </w:rPr>
      </w:pPr>
    </w:p>
    <w:p w14:paraId="2F69011E" w14:textId="77777777" w:rsidR="007A08B6" w:rsidRPr="00E2374F" w:rsidRDefault="006B4765" w:rsidP="00FF249C">
      <w:pPr>
        <w:pStyle w:val="Sinespaciado"/>
        <w:rPr>
          <w:rFonts w:ascii="Open Sans" w:hAnsi="Open Sans" w:cs="Open Sans"/>
          <w:sz w:val="26"/>
          <w:szCs w:val="26"/>
        </w:rPr>
      </w:pPr>
      <w:r w:rsidRPr="00E2374F">
        <w:rPr>
          <w:rFonts w:ascii="Open Sans" w:hAnsi="Open Sans" w:cs="Open Sans"/>
          <w:sz w:val="26"/>
          <w:szCs w:val="26"/>
        </w:rPr>
        <w:t>Desarrollo</w:t>
      </w:r>
    </w:p>
    <w:p w14:paraId="4E9B7D91" w14:textId="12722B7F" w:rsidR="00C57903" w:rsidRPr="003874F5" w:rsidRDefault="00C57903" w:rsidP="003874F5">
      <w:pPr>
        <w:autoSpaceDE w:val="0"/>
        <w:autoSpaceDN w:val="0"/>
        <w:adjustRightInd w:val="0"/>
        <w:spacing w:after="0" w:line="240" w:lineRule="auto"/>
        <w:jc w:val="both"/>
        <w:rPr>
          <w:rFonts w:ascii="Source Serif Pro" w:hAnsi="Source Serif Pro"/>
          <w:color w:val="000000"/>
          <w:sz w:val="21"/>
          <w:szCs w:val="21"/>
        </w:rPr>
      </w:pPr>
      <w:r w:rsidRPr="003874F5">
        <w:rPr>
          <w:rFonts w:ascii="Source Serif Pro" w:hAnsi="Source Serif Pro"/>
          <w:color w:val="000000"/>
          <w:sz w:val="21"/>
          <w:szCs w:val="21"/>
        </w:rPr>
        <w:t xml:space="preserve">La disponibilidad de recursos hídricos constituye un tema de interés prioritario para el equilibrio del ecosistema. El agua dulce disponible en la Tierra es solo el 2.53% del total. En Argentina el 80% del total de agua disponible corresponde a aguas superficiales. Las aguas residuales industriales contaminan los recursos hídricos disponibles. </w:t>
      </w:r>
    </w:p>
    <w:p w14:paraId="3E2CF054" w14:textId="40FB5285" w:rsidR="00C57903" w:rsidRPr="003874F5" w:rsidRDefault="00C57903" w:rsidP="003874F5">
      <w:pPr>
        <w:autoSpaceDE w:val="0"/>
        <w:autoSpaceDN w:val="0"/>
        <w:adjustRightInd w:val="0"/>
        <w:spacing w:after="0" w:line="240" w:lineRule="auto"/>
        <w:jc w:val="both"/>
        <w:rPr>
          <w:rFonts w:ascii="Source Serif Pro" w:hAnsi="Source Serif Pro"/>
          <w:color w:val="000000"/>
          <w:sz w:val="21"/>
          <w:szCs w:val="21"/>
        </w:rPr>
      </w:pPr>
      <w:r w:rsidRPr="003874F5">
        <w:rPr>
          <w:rFonts w:ascii="Source Serif Pro" w:hAnsi="Source Serif Pro"/>
          <w:color w:val="000000"/>
          <w:sz w:val="21"/>
          <w:szCs w:val="21"/>
        </w:rPr>
        <w:t>El crecimiento de la actividad industrial y la falta de previsión sobre la construcción de plantas de tratamiento de efluentes incrementa los problemas de contaminación. Las   industrias generan una gran variedad de efluentes líquidos con diferentes contenidos tóxicos.</w:t>
      </w:r>
    </w:p>
    <w:p w14:paraId="5D0C9963" w14:textId="77777777" w:rsidR="00C57903" w:rsidRPr="003874F5" w:rsidRDefault="00C57903" w:rsidP="003874F5">
      <w:pPr>
        <w:autoSpaceDE w:val="0"/>
        <w:autoSpaceDN w:val="0"/>
        <w:adjustRightInd w:val="0"/>
        <w:spacing w:after="0" w:line="240" w:lineRule="auto"/>
        <w:jc w:val="both"/>
        <w:rPr>
          <w:rFonts w:ascii="Source Serif Pro" w:hAnsi="Source Serif Pro"/>
          <w:color w:val="000000"/>
          <w:sz w:val="21"/>
          <w:szCs w:val="21"/>
        </w:rPr>
      </w:pPr>
      <w:r w:rsidRPr="003874F5">
        <w:rPr>
          <w:rFonts w:ascii="Source Serif Pro" w:hAnsi="Source Serif Pro"/>
          <w:color w:val="000000"/>
          <w:sz w:val="21"/>
          <w:szCs w:val="21"/>
        </w:rPr>
        <w:t xml:space="preserve">Tanto en Argentina como en el resto del mundo los compuestos fenólicos están muy extendidos en el ambiente. Los efluentes con contenidos fenólicos son considerados como contaminantes prioritarios de muchas industrias como las que procesan plásticos, tintas, pinturas, antioxidantes, polímeros sintéticos, resinas, pesticidas, detergentes, desinfectantes y principalmente pulpa y papel e incluso los residuos domésticos. </w:t>
      </w:r>
    </w:p>
    <w:p w14:paraId="2E3DC0EE" w14:textId="7630C917" w:rsidR="00C57903" w:rsidRPr="003874F5" w:rsidRDefault="00C57903" w:rsidP="003874F5">
      <w:pPr>
        <w:autoSpaceDE w:val="0"/>
        <w:autoSpaceDN w:val="0"/>
        <w:adjustRightInd w:val="0"/>
        <w:spacing w:after="0" w:line="240" w:lineRule="auto"/>
        <w:jc w:val="both"/>
        <w:rPr>
          <w:rFonts w:ascii="Source Serif Pro" w:hAnsi="Source Serif Pro"/>
          <w:color w:val="000000"/>
          <w:sz w:val="21"/>
          <w:szCs w:val="21"/>
        </w:rPr>
      </w:pPr>
      <w:r w:rsidRPr="003874F5">
        <w:rPr>
          <w:rFonts w:ascii="Source Serif Pro" w:hAnsi="Source Serif Pro"/>
          <w:color w:val="000000"/>
          <w:sz w:val="21"/>
          <w:szCs w:val="21"/>
        </w:rPr>
        <w:t xml:space="preserve">El sector lácteo tiene un gran volumen de efluentes que no está asociado a altas toxicidades sino a grandes volúmenes generados durante la limpieza de tanques, pasteurizadores, bachas de cuajado, limpieza de superficies y servicios del personal. El volumen de agua residual vertida por la industria lechera se estima en 1-2 litros por litro de leche procesada. </w:t>
      </w:r>
      <w:r w:rsidR="00C44B03">
        <w:rPr>
          <w:rFonts w:ascii="Source Serif Pro" w:hAnsi="Source Serif Pro"/>
          <w:color w:val="000000"/>
          <w:sz w:val="21"/>
          <w:szCs w:val="21"/>
        </w:rPr>
        <w:t>(</w:t>
      </w:r>
      <w:r w:rsidR="00C44B03" w:rsidRPr="00C44B03">
        <w:rPr>
          <w:rFonts w:ascii="Source Serif Pro" w:hAnsi="Source Serif Pro"/>
          <w:color w:val="000000"/>
          <w:sz w:val="21"/>
          <w:szCs w:val="21"/>
        </w:rPr>
        <w:t>Lobo C</w:t>
      </w:r>
      <w:r w:rsidR="00C44B03">
        <w:rPr>
          <w:rFonts w:ascii="Source Serif Pro" w:hAnsi="Source Serif Pro"/>
          <w:color w:val="000000"/>
          <w:sz w:val="21"/>
          <w:szCs w:val="21"/>
        </w:rPr>
        <w:t>.,2014)</w:t>
      </w:r>
    </w:p>
    <w:p w14:paraId="53F0D6A1" w14:textId="77777777" w:rsidR="00C57903" w:rsidRPr="003874F5" w:rsidRDefault="00C57903" w:rsidP="003874F5">
      <w:pPr>
        <w:autoSpaceDE w:val="0"/>
        <w:autoSpaceDN w:val="0"/>
        <w:adjustRightInd w:val="0"/>
        <w:spacing w:after="0" w:line="240" w:lineRule="auto"/>
        <w:jc w:val="both"/>
        <w:rPr>
          <w:rFonts w:ascii="Source Serif Pro" w:hAnsi="Source Serif Pro"/>
          <w:color w:val="000000"/>
          <w:sz w:val="21"/>
          <w:szCs w:val="21"/>
        </w:rPr>
      </w:pPr>
    </w:p>
    <w:p w14:paraId="5383CE27" w14:textId="77777777" w:rsidR="00C57903" w:rsidRPr="003874F5" w:rsidRDefault="00C57903" w:rsidP="003874F5">
      <w:pPr>
        <w:autoSpaceDE w:val="0"/>
        <w:autoSpaceDN w:val="0"/>
        <w:adjustRightInd w:val="0"/>
        <w:spacing w:after="0" w:line="240" w:lineRule="auto"/>
        <w:jc w:val="both"/>
        <w:rPr>
          <w:rFonts w:ascii="Source Serif Pro" w:hAnsi="Source Serif Pro"/>
          <w:color w:val="000000"/>
          <w:sz w:val="21"/>
          <w:szCs w:val="21"/>
        </w:rPr>
      </w:pPr>
    </w:p>
    <w:p w14:paraId="48B8441C" w14:textId="36D332DD" w:rsidR="007B55A1" w:rsidRPr="003874F5" w:rsidRDefault="0004027E" w:rsidP="003874F5">
      <w:pPr>
        <w:autoSpaceDE w:val="0"/>
        <w:autoSpaceDN w:val="0"/>
        <w:adjustRightInd w:val="0"/>
        <w:spacing w:after="0" w:line="240" w:lineRule="auto"/>
        <w:jc w:val="both"/>
        <w:rPr>
          <w:rFonts w:ascii="Source Serif Pro" w:hAnsi="Source Serif Pro"/>
          <w:color w:val="000000"/>
          <w:sz w:val="21"/>
          <w:szCs w:val="21"/>
        </w:rPr>
      </w:pPr>
      <w:r w:rsidRPr="003874F5">
        <w:rPr>
          <w:rFonts w:ascii="Source Serif Pro" w:hAnsi="Source Serif Pro"/>
          <w:color w:val="000000"/>
          <w:sz w:val="21"/>
          <w:szCs w:val="21"/>
        </w:rPr>
        <w:t xml:space="preserve">Existe un estudio diagnóstico sobre el problema de contaminación del arroyo las Tunas </w:t>
      </w:r>
      <w:r w:rsidR="006346D7">
        <w:rPr>
          <w:rFonts w:ascii="Source Serif Pro" w:hAnsi="Source Serif Pro"/>
          <w:color w:val="000000"/>
          <w:sz w:val="21"/>
          <w:szCs w:val="21"/>
        </w:rPr>
        <w:t xml:space="preserve">realizado </w:t>
      </w:r>
      <w:r w:rsidR="00565F3F">
        <w:rPr>
          <w:rFonts w:ascii="Source Serif Pro" w:hAnsi="Source Serif Pro"/>
          <w:color w:val="000000"/>
          <w:sz w:val="21"/>
          <w:szCs w:val="21"/>
        </w:rPr>
        <w:t>para</w:t>
      </w:r>
      <w:r w:rsidRPr="003874F5">
        <w:rPr>
          <w:rFonts w:ascii="Source Serif Pro" w:hAnsi="Source Serif Pro"/>
          <w:color w:val="000000"/>
          <w:sz w:val="21"/>
          <w:szCs w:val="21"/>
        </w:rPr>
        <w:t xml:space="preserve"> el Consejo Federal de </w:t>
      </w:r>
      <w:r w:rsidR="00565F3F">
        <w:rPr>
          <w:rFonts w:ascii="Source Serif Pro" w:hAnsi="Source Serif Pro"/>
          <w:color w:val="000000"/>
          <w:sz w:val="21"/>
          <w:szCs w:val="21"/>
        </w:rPr>
        <w:t>I</w:t>
      </w:r>
      <w:r w:rsidRPr="003874F5">
        <w:rPr>
          <w:rFonts w:ascii="Source Serif Pro" w:hAnsi="Source Serif Pro"/>
          <w:color w:val="000000"/>
          <w:sz w:val="21"/>
          <w:szCs w:val="21"/>
        </w:rPr>
        <w:t>nversiones</w:t>
      </w:r>
      <w:r w:rsidR="00565F3F">
        <w:rPr>
          <w:rFonts w:ascii="Source Serif Pro" w:hAnsi="Source Serif Pro"/>
          <w:color w:val="000000"/>
          <w:sz w:val="21"/>
          <w:szCs w:val="21"/>
        </w:rPr>
        <w:t xml:space="preserve">, </w:t>
      </w:r>
      <w:r w:rsidR="005704E1">
        <w:rPr>
          <w:rFonts w:ascii="Source Serif Pro" w:hAnsi="Source Serif Pro"/>
          <w:color w:val="000000"/>
          <w:sz w:val="21"/>
          <w:szCs w:val="21"/>
        </w:rPr>
        <w:t xml:space="preserve">CFI, </w:t>
      </w:r>
      <w:r w:rsidR="005704E1" w:rsidRPr="003874F5">
        <w:rPr>
          <w:rFonts w:ascii="Source Serif Pro" w:hAnsi="Source Serif Pro"/>
          <w:color w:val="000000"/>
          <w:sz w:val="21"/>
          <w:szCs w:val="21"/>
        </w:rPr>
        <w:t>de</w:t>
      </w:r>
      <w:r w:rsidRPr="003874F5">
        <w:rPr>
          <w:rFonts w:ascii="Source Serif Pro" w:hAnsi="Source Serif Pro"/>
          <w:color w:val="000000"/>
          <w:sz w:val="21"/>
          <w:szCs w:val="21"/>
        </w:rPr>
        <w:t xml:space="preserve"> 2019, sobre la situación de</w:t>
      </w:r>
      <w:r w:rsidR="00565F3F">
        <w:rPr>
          <w:rFonts w:ascii="Source Serif Pro" w:hAnsi="Source Serif Pro"/>
          <w:color w:val="000000"/>
          <w:sz w:val="21"/>
          <w:szCs w:val="21"/>
        </w:rPr>
        <w:t>l</w:t>
      </w:r>
      <w:r w:rsidRPr="003874F5">
        <w:rPr>
          <w:rFonts w:ascii="Source Serif Pro" w:hAnsi="Source Serif Pro"/>
          <w:color w:val="000000"/>
          <w:sz w:val="21"/>
          <w:szCs w:val="21"/>
        </w:rPr>
        <w:t xml:space="preserve"> tratamiento de efluentes industriales de las empresas del parque industrial de Paraná.</w:t>
      </w:r>
      <w:r w:rsidR="0007772D" w:rsidRPr="003874F5">
        <w:rPr>
          <w:rFonts w:ascii="Source Serif Pro" w:hAnsi="Source Serif Pro"/>
          <w:color w:val="000000"/>
          <w:sz w:val="21"/>
          <w:szCs w:val="21"/>
        </w:rPr>
        <w:t xml:space="preserve"> </w:t>
      </w:r>
      <w:r w:rsidR="005704E1">
        <w:rPr>
          <w:rFonts w:ascii="Source Serif Pro" w:hAnsi="Source Serif Pro"/>
          <w:color w:val="000000"/>
          <w:sz w:val="21"/>
          <w:szCs w:val="21"/>
        </w:rPr>
        <w:t xml:space="preserve">En un </w:t>
      </w:r>
      <w:r w:rsidR="0007772D" w:rsidRPr="003874F5">
        <w:rPr>
          <w:rFonts w:ascii="Source Serif Pro" w:hAnsi="Source Serif Pro"/>
          <w:color w:val="000000"/>
          <w:sz w:val="21"/>
          <w:szCs w:val="21"/>
        </w:rPr>
        <w:t>informe de 2018</w:t>
      </w:r>
      <w:r w:rsidR="005704E1">
        <w:rPr>
          <w:rFonts w:ascii="Source Serif Pro" w:hAnsi="Source Serif Pro"/>
          <w:color w:val="000000"/>
          <w:sz w:val="21"/>
          <w:szCs w:val="21"/>
        </w:rPr>
        <w:t xml:space="preserve"> se relevó la existencia de </w:t>
      </w:r>
      <w:r w:rsidR="0007772D" w:rsidRPr="003874F5">
        <w:rPr>
          <w:rFonts w:ascii="Source Serif Pro" w:hAnsi="Source Serif Pro"/>
          <w:color w:val="000000"/>
          <w:sz w:val="21"/>
          <w:szCs w:val="21"/>
        </w:rPr>
        <w:t>60 empresas en el Parque Industrial General</w:t>
      </w:r>
      <w:r w:rsidR="00A50645" w:rsidRPr="003874F5">
        <w:rPr>
          <w:rFonts w:ascii="Source Serif Pro" w:hAnsi="Source Serif Pro"/>
          <w:color w:val="000000"/>
          <w:sz w:val="21"/>
          <w:szCs w:val="21"/>
        </w:rPr>
        <w:t xml:space="preserve"> </w:t>
      </w:r>
      <w:r w:rsidR="0007772D" w:rsidRPr="003874F5">
        <w:rPr>
          <w:rFonts w:ascii="Source Serif Pro" w:hAnsi="Source Serif Pro"/>
          <w:color w:val="000000"/>
          <w:sz w:val="21"/>
          <w:szCs w:val="21"/>
        </w:rPr>
        <w:lastRenderedPageBreak/>
        <w:t xml:space="preserve">Belgrano de la ciudad de Paraná: 49 empresas en operación, 2 empresas sin datos, 4 empresas no operativas y 5 empresas en proyecto. Este número puede variar en </w:t>
      </w:r>
      <w:r w:rsidR="003874F5">
        <w:rPr>
          <w:rFonts w:ascii="Source Serif Pro" w:hAnsi="Source Serif Pro"/>
          <w:color w:val="000000"/>
          <w:sz w:val="21"/>
          <w:szCs w:val="21"/>
        </w:rPr>
        <w:t>l</w:t>
      </w:r>
      <w:r w:rsidR="0007772D" w:rsidRPr="003874F5">
        <w:rPr>
          <w:rFonts w:ascii="Source Serif Pro" w:hAnsi="Source Serif Pro"/>
          <w:color w:val="000000"/>
          <w:sz w:val="21"/>
          <w:szCs w:val="21"/>
        </w:rPr>
        <w:t xml:space="preserve">a </w:t>
      </w:r>
      <w:r w:rsidR="00B86266" w:rsidRPr="003874F5">
        <w:rPr>
          <w:rFonts w:ascii="Source Serif Pro" w:hAnsi="Source Serif Pro"/>
          <w:color w:val="000000"/>
          <w:sz w:val="21"/>
          <w:szCs w:val="21"/>
        </w:rPr>
        <w:t>actualidad,</w:t>
      </w:r>
      <w:r w:rsidR="0007772D" w:rsidRPr="003874F5">
        <w:rPr>
          <w:rFonts w:ascii="Source Serif Pro" w:hAnsi="Source Serif Pro"/>
          <w:color w:val="000000"/>
          <w:sz w:val="21"/>
          <w:szCs w:val="21"/>
        </w:rPr>
        <w:t xml:space="preserve"> pero de manera no relevante a los fines de este trabajo.</w:t>
      </w:r>
      <w:r w:rsidR="00311349" w:rsidRPr="003874F5">
        <w:rPr>
          <w:rFonts w:ascii="Source Serif Pro" w:hAnsi="Source Serif Pro"/>
          <w:color w:val="000000"/>
          <w:sz w:val="21"/>
          <w:szCs w:val="21"/>
        </w:rPr>
        <w:t xml:space="preserve"> En este conjunto 34 empresas formaron la Asociación de Empresas del Parque</w:t>
      </w:r>
      <w:r w:rsidR="003874F5">
        <w:rPr>
          <w:rFonts w:ascii="Source Serif Pro" w:hAnsi="Source Serif Pro"/>
          <w:color w:val="000000"/>
          <w:sz w:val="21"/>
          <w:szCs w:val="21"/>
        </w:rPr>
        <w:t xml:space="preserve"> Industrial de Paraná, ASEMPI, </w:t>
      </w:r>
      <w:r w:rsidR="00311349" w:rsidRPr="003874F5">
        <w:rPr>
          <w:rFonts w:ascii="Source Serif Pro" w:hAnsi="Source Serif Pro"/>
          <w:color w:val="000000"/>
          <w:sz w:val="21"/>
          <w:szCs w:val="21"/>
        </w:rPr>
        <w:t>ante la necesidad de generar un espacio de representación, intercambio y promoción del trabajo con el compromiso de generar recursos y lograr soluciones para el accionar de las empresas del Parqu</w:t>
      </w:r>
      <w:r w:rsidR="007B55A1" w:rsidRPr="003874F5">
        <w:rPr>
          <w:rFonts w:ascii="Source Serif Pro" w:hAnsi="Source Serif Pro"/>
          <w:color w:val="000000"/>
          <w:sz w:val="21"/>
          <w:szCs w:val="21"/>
        </w:rPr>
        <w:t>e industrial</w:t>
      </w:r>
      <w:r w:rsidR="00311349" w:rsidRPr="003874F5">
        <w:rPr>
          <w:rFonts w:ascii="Source Serif Pro" w:hAnsi="Source Serif Pro"/>
          <w:color w:val="000000"/>
          <w:sz w:val="21"/>
          <w:szCs w:val="21"/>
        </w:rPr>
        <w:t>. </w:t>
      </w:r>
      <w:r w:rsidR="00FE5930" w:rsidRPr="003874F5">
        <w:rPr>
          <w:rFonts w:ascii="Source Serif Pro" w:hAnsi="Source Serif Pro"/>
          <w:color w:val="000000"/>
          <w:sz w:val="21"/>
          <w:szCs w:val="21"/>
        </w:rPr>
        <w:t>Como misión se han propuesto</w:t>
      </w:r>
      <w:r w:rsidR="007B55A1" w:rsidRPr="003874F5">
        <w:rPr>
          <w:rFonts w:ascii="Source Serif Pro" w:hAnsi="Source Serif Pro"/>
          <w:color w:val="000000"/>
          <w:sz w:val="21"/>
          <w:szCs w:val="21"/>
        </w:rPr>
        <w:t xml:space="preserve"> la cooperación </w:t>
      </w:r>
      <w:r w:rsidR="003874F5">
        <w:rPr>
          <w:rFonts w:ascii="Source Serif Pro" w:hAnsi="Source Serif Pro"/>
          <w:color w:val="000000"/>
          <w:sz w:val="21"/>
          <w:szCs w:val="21"/>
        </w:rPr>
        <w:t xml:space="preserve">y el crecimiento sostenible de </w:t>
      </w:r>
      <w:r w:rsidR="007B55A1" w:rsidRPr="003874F5">
        <w:rPr>
          <w:rFonts w:ascii="Source Serif Pro" w:hAnsi="Source Serif Pro"/>
          <w:color w:val="000000"/>
          <w:sz w:val="21"/>
          <w:szCs w:val="21"/>
        </w:rPr>
        <w:t>las empresas en el Parque Industrial de Paraná</w:t>
      </w:r>
      <w:r w:rsidR="00FE5930" w:rsidRPr="003874F5">
        <w:rPr>
          <w:rFonts w:ascii="Source Serif Pro" w:hAnsi="Source Serif Pro"/>
          <w:color w:val="000000"/>
          <w:sz w:val="21"/>
          <w:szCs w:val="21"/>
        </w:rPr>
        <w:t>. T</w:t>
      </w:r>
      <w:r w:rsidR="007B55A1" w:rsidRPr="003874F5">
        <w:rPr>
          <w:rFonts w:ascii="Source Serif Pro" w:hAnsi="Source Serif Pro"/>
          <w:color w:val="000000"/>
          <w:sz w:val="21"/>
          <w:szCs w:val="21"/>
        </w:rPr>
        <w:t>rabaja</w:t>
      </w:r>
      <w:r w:rsidR="00FE5930" w:rsidRPr="003874F5">
        <w:rPr>
          <w:rFonts w:ascii="Source Serif Pro" w:hAnsi="Source Serif Pro"/>
          <w:color w:val="000000"/>
          <w:sz w:val="21"/>
          <w:szCs w:val="21"/>
        </w:rPr>
        <w:t>n</w:t>
      </w:r>
      <w:r w:rsidR="007B55A1" w:rsidRPr="003874F5">
        <w:rPr>
          <w:rFonts w:ascii="Source Serif Pro" w:hAnsi="Source Serif Pro"/>
          <w:color w:val="000000"/>
          <w:sz w:val="21"/>
          <w:szCs w:val="21"/>
        </w:rPr>
        <w:t xml:space="preserve"> para fortalecer el desarrollo económico de la región fomentando la innovación productiva y la responsabilidad social empresaria</w:t>
      </w:r>
      <w:r w:rsidR="00FE5930" w:rsidRPr="003874F5">
        <w:rPr>
          <w:rFonts w:ascii="Source Serif Pro" w:hAnsi="Source Serif Pro"/>
          <w:color w:val="000000"/>
          <w:sz w:val="21"/>
          <w:szCs w:val="21"/>
        </w:rPr>
        <w:t xml:space="preserve">, </w:t>
      </w:r>
      <w:r w:rsidR="000269C3">
        <w:rPr>
          <w:rFonts w:ascii="Source Serif Pro" w:hAnsi="Source Serif Pro"/>
          <w:color w:val="000000"/>
          <w:sz w:val="21"/>
          <w:szCs w:val="21"/>
        </w:rPr>
        <w:t xml:space="preserve">a </w:t>
      </w:r>
      <w:r w:rsidR="00FE5930" w:rsidRPr="003874F5">
        <w:rPr>
          <w:rFonts w:ascii="Source Serif Pro" w:hAnsi="Source Serif Pro"/>
          <w:color w:val="000000"/>
          <w:sz w:val="21"/>
          <w:szCs w:val="21"/>
        </w:rPr>
        <w:t xml:space="preserve">través de la creación de alianzas estratégicas y la promoción de la innovación. Su objetivo es el crecimiento empresarial de sus asociados. Entre otras funciones tiene </w:t>
      </w:r>
      <w:r w:rsidR="0055007C">
        <w:rPr>
          <w:rFonts w:ascii="Source Serif Pro" w:hAnsi="Source Serif Pro"/>
          <w:color w:val="000000"/>
          <w:sz w:val="21"/>
          <w:szCs w:val="21"/>
        </w:rPr>
        <w:t xml:space="preserve">la de </w:t>
      </w:r>
      <w:r w:rsidR="00FE5930" w:rsidRPr="003874F5">
        <w:rPr>
          <w:rFonts w:ascii="Source Serif Pro" w:hAnsi="Source Serif Pro"/>
          <w:color w:val="000000"/>
          <w:sz w:val="21"/>
          <w:szCs w:val="21"/>
        </w:rPr>
        <w:t>f</w:t>
      </w:r>
      <w:r w:rsidR="007B55A1" w:rsidRPr="003874F5">
        <w:rPr>
          <w:rFonts w:ascii="Source Serif Pro" w:hAnsi="Source Serif Pro"/>
          <w:color w:val="000000"/>
          <w:sz w:val="21"/>
          <w:szCs w:val="21"/>
        </w:rPr>
        <w:t>acilitar el intercambio de conocimientos y mejor</w:t>
      </w:r>
      <w:r w:rsidR="0055007C">
        <w:rPr>
          <w:rFonts w:ascii="Source Serif Pro" w:hAnsi="Source Serif Pro"/>
          <w:color w:val="000000"/>
          <w:sz w:val="21"/>
          <w:szCs w:val="21"/>
        </w:rPr>
        <w:t>a</w:t>
      </w:r>
      <w:r w:rsidR="007B55A1" w:rsidRPr="003874F5">
        <w:rPr>
          <w:rFonts w:ascii="Source Serif Pro" w:hAnsi="Source Serif Pro"/>
          <w:color w:val="000000"/>
          <w:sz w:val="21"/>
          <w:szCs w:val="21"/>
        </w:rPr>
        <w:t>s</w:t>
      </w:r>
      <w:r w:rsidR="0020388A">
        <w:rPr>
          <w:rFonts w:ascii="Source Serif Pro" w:hAnsi="Source Serif Pro"/>
          <w:color w:val="000000"/>
          <w:sz w:val="21"/>
          <w:szCs w:val="21"/>
        </w:rPr>
        <w:t>, haciendo</w:t>
      </w:r>
      <w:r w:rsidR="007B55A1" w:rsidRPr="003874F5">
        <w:rPr>
          <w:rFonts w:ascii="Source Serif Pro" w:hAnsi="Source Serif Pro"/>
          <w:color w:val="000000"/>
          <w:sz w:val="21"/>
          <w:szCs w:val="21"/>
        </w:rPr>
        <w:t xml:space="preserve"> eventos, conferencias y reuniones periódicas, donde los representantes de las empresas asociadas puedan compartir experiencias, ideas y soluciones para mejorar la eficiencia y la calidad en el sector industrial</w:t>
      </w:r>
      <w:r w:rsidR="00FE5930" w:rsidRPr="003874F5">
        <w:rPr>
          <w:rFonts w:ascii="Source Serif Pro" w:hAnsi="Source Serif Pro"/>
          <w:color w:val="000000"/>
          <w:sz w:val="21"/>
          <w:szCs w:val="21"/>
        </w:rPr>
        <w:t xml:space="preserve"> </w:t>
      </w:r>
      <w:r w:rsidR="00377491" w:rsidRPr="003874F5">
        <w:rPr>
          <w:rFonts w:ascii="Source Serif Pro" w:hAnsi="Source Serif Pro"/>
          <w:color w:val="000000"/>
          <w:sz w:val="21"/>
          <w:szCs w:val="21"/>
        </w:rPr>
        <w:t xml:space="preserve">y </w:t>
      </w:r>
      <w:r w:rsidR="00377491">
        <w:rPr>
          <w:rFonts w:ascii="Source Serif Pro" w:hAnsi="Source Serif Pro"/>
          <w:color w:val="000000"/>
          <w:sz w:val="21"/>
          <w:szCs w:val="21"/>
        </w:rPr>
        <w:t>contribuir</w:t>
      </w:r>
      <w:r w:rsidR="007B55A1" w:rsidRPr="003874F5">
        <w:rPr>
          <w:rFonts w:ascii="Source Serif Pro" w:hAnsi="Source Serif Pro"/>
          <w:color w:val="000000"/>
          <w:sz w:val="21"/>
          <w:szCs w:val="21"/>
        </w:rPr>
        <w:t xml:space="preserve"> positivamente con el entorno social y ambiental, promoviendo la sustentabilidad, la equidad y el desarrollo comunitario en todas </w:t>
      </w:r>
      <w:r w:rsidR="00E33C77">
        <w:rPr>
          <w:rFonts w:ascii="Source Serif Pro" w:hAnsi="Source Serif Pro"/>
          <w:color w:val="000000"/>
          <w:sz w:val="21"/>
          <w:szCs w:val="21"/>
        </w:rPr>
        <w:t>las</w:t>
      </w:r>
      <w:r w:rsidR="007B55A1" w:rsidRPr="003874F5">
        <w:rPr>
          <w:rFonts w:ascii="Source Serif Pro" w:hAnsi="Source Serif Pro"/>
          <w:color w:val="000000"/>
          <w:sz w:val="21"/>
          <w:szCs w:val="21"/>
        </w:rPr>
        <w:t xml:space="preserve"> acciones y decisiones</w:t>
      </w:r>
      <w:r w:rsidR="00FE5930" w:rsidRPr="003874F5">
        <w:rPr>
          <w:rFonts w:ascii="Source Serif Pro" w:hAnsi="Source Serif Pro"/>
          <w:color w:val="000000"/>
          <w:sz w:val="21"/>
          <w:szCs w:val="21"/>
        </w:rPr>
        <w:t>.</w:t>
      </w:r>
    </w:p>
    <w:p w14:paraId="3850F982" w14:textId="047FBBE7" w:rsidR="00B75BBD" w:rsidRPr="000A77D8" w:rsidRDefault="008713AE" w:rsidP="002A665F">
      <w:pPr>
        <w:pStyle w:val="NormalWeb"/>
        <w:shd w:val="clear" w:color="auto" w:fill="FFFFFF"/>
        <w:spacing w:before="0" w:beforeAutospacing="0" w:line="360" w:lineRule="atLeast"/>
        <w:jc w:val="center"/>
        <w:rPr>
          <w:rFonts w:ascii="Source Serif Pro" w:eastAsiaTheme="minorHAnsi" w:hAnsi="Source Serif Pro"/>
          <w:color w:val="000000"/>
          <w:sz w:val="21"/>
          <w:szCs w:val="21"/>
          <w:vertAlign w:val="superscript"/>
          <w:lang w:val="es-ES_tradnl" w:eastAsia="en-US"/>
        </w:rPr>
      </w:pPr>
      <w:r>
        <w:rPr>
          <w:rFonts w:ascii="Source Serif Pro" w:eastAsiaTheme="minorHAnsi" w:hAnsi="Source Serif Pro"/>
          <w:noProof/>
          <w:color w:val="000000"/>
          <w:sz w:val="21"/>
          <w:szCs w:val="21"/>
        </w:rPr>
        <w:drawing>
          <wp:inline distT="0" distB="0" distL="0" distR="0" wp14:anchorId="24AFD02E" wp14:editId="75620364">
            <wp:extent cx="5594350" cy="3048000"/>
            <wp:effectExtent l="76200" t="76200" r="139700" b="133350"/>
            <wp:docPr id="4434667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4350" cy="304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0C68D1" w14:textId="2EB2FD10" w:rsidR="002A665F" w:rsidRPr="00367C3A" w:rsidRDefault="002A665F" w:rsidP="002A665F">
      <w:pPr>
        <w:pStyle w:val="NormalWeb"/>
        <w:shd w:val="clear" w:color="auto" w:fill="FFFFFF"/>
        <w:spacing w:before="0" w:beforeAutospacing="0" w:line="360" w:lineRule="atLeast"/>
        <w:jc w:val="center"/>
        <w:rPr>
          <w:rFonts w:ascii="Source Serif Pro" w:eastAsiaTheme="minorHAnsi" w:hAnsi="Source Serif Pro"/>
          <w:color w:val="000000"/>
          <w:sz w:val="21"/>
          <w:szCs w:val="21"/>
          <w:lang w:val="es-ES_tradnl" w:eastAsia="en-US"/>
        </w:rPr>
      </w:pPr>
      <w:r>
        <w:rPr>
          <w:rFonts w:ascii="Source Serif Pro" w:eastAsiaTheme="minorHAnsi" w:hAnsi="Source Serif Pro"/>
          <w:color w:val="000000"/>
          <w:sz w:val="21"/>
          <w:szCs w:val="21"/>
          <w:lang w:val="es-ES_tradnl" w:eastAsia="en-US"/>
        </w:rPr>
        <w:t>Figura 1. Imagen satelital de la zona del arroyo Las Tunas</w:t>
      </w:r>
    </w:p>
    <w:p w14:paraId="551EF953" w14:textId="750161D0" w:rsidR="007B55A1" w:rsidRDefault="008713AE" w:rsidP="00ED3B6F">
      <w:pPr>
        <w:pStyle w:val="NormalWeb"/>
        <w:shd w:val="clear" w:color="auto" w:fill="FFFFFF"/>
        <w:spacing w:before="0" w:beforeAutospacing="0" w:after="0" w:afterAutospacing="0"/>
        <w:jc w:val="both"/>
        <w:rPr>
          <w:rFonts w:ascii="Source Serif Pro" w:eastAsiaTheme="minorHAnsi" w:hAnsi="Source Serif Pro"/>
          <w:color w:val="000000"/>
          <w:sz w:val="21"/>
          <w:szCs w:val="21"/>
          <w:lang w:val="es-ES_tradnl" w:eastAsia="en-US"/>
        </w:rPr>
      </w:pPr>
      <w:r>
        <w:rPr>
          <w:rFonts w:ascii="Source Serif Pro" w:eastAsiaTheme="minorHAnsi" w:hAnsi="Source Serif Pro"/>
          <w:color w:val="000000"/>
          <w:sz w:val="21"/>
          <w:szCs w:val="21"/>
          <w:lang w:val="es-ES_tradnl" w:eastAsia="en-US"/>
        </w:rPr>
        <w:t xml:space="preserve">El arroyo </w:t>
      </w:r>
      <w:r w:rsidR="00BE0BAF">
        <w:rPr>
          <w:rFonts w:ascii="Source Serif Pro" w:eastAsiaTheme="minorHAnsi" w:hAnsi="Source Serif Pro"/>
          <w:color w:val="000000"/>
          <w:sz w:val="21"/>
          <w:szCs w:val="21"/>
          <w:lang w:val="es-ES_tradnl" w:eastAsia="en-US"/>
        </w:rPr>
        <w:t>L</w:t>
      </w:r>
      <w:r>
        <w:rPr>
          <w:rFonts w:ascii="Source Serif Pro" w:eastAsiaTheme="minorHAnsi" w:hAnsi="Source Serif Pro"/>
          <w:color w:val="000000"/>
          <w:sz w:val="21"/>
          <w:szCs w:val="21"/>
          <w:lang w:val="es-ES_tradnl" w:eastAsia="en-US"/>
        </w:rPr>
        <w:t xml:space="preserve">as Tunas tiene como afluentes al arroyo Saucecito y al arroyo </w:t>
      </w:r>
      <w:r w:rsidR="008F73EF">
        <w:rPr>
          <w:rFonts w:ascii="Source Serif Pro" w:eastAsiaTheme="minorHAnsi" w:hAnsi="Source Serif Pro"/>
          <w:color w:val="000000"/>
          <w:sz w:val="21"/>
          <w:szCs w:val="21"/>
          <w:lang w:val="es-ES_tradnl" w:eastAsia="en-US"/>
        </w:rPr>
        <w:t>L</w:t>
      </w:r>
      <w:r>
        <w:rPr>
          <w:rFonts w:ascii="Source Serif Pro" w:eastAsiaTheme="minorHAnsi" w:hAnsi="Source Serif Pro"/>
          <w:color w:val="000000"/>
          <w:sz w:val="21"/>
          <w:szCs w:val="21"/>
          <w:lang w:val="es-ES_tradnl" w:eastAsia="en-US"/>
        </w:rPr>
        <w:t xml:space="preserve">as Piedras. Deriva en el arroyo </w:t>
      </w:r>
      <w:r w:rsidR="006372A7">
        <w:rPr>
          <w:rFonts w:ascii="Source Serif Pro" w:eastAsiaTheme="minorHAnsi" w:hAnsi="Source Serif Pro"/>
          <w:color w:val="000000"/>
          <w:sz w:val="21"/>
          <w:szCs w:val="21"/>
          <w:lang w:val="es-ES_tradnl" w:eastAsia="en-US"/>
        </w:rPr>
        <w:t>L</w:t>
      </w:r>
      <w:r>
        <w:rPr>
          <w:rFonts w:ascii="Source Serif Pro" w:eastAsiaTheme="minorHAnsi" w:hAnsi="Source Serif Pro"/>
          <w:color w:val="000000"/>
          <w:sz w:val="21"/>
          <w:szCs w:val="21"/>
          <w:lang w:val="es-ES_tradnl" w:eastAsia="en-US"/>
        </w:rPr>
        <w:t xml:space="preserve">as Conchas para </w:t>
      </w:r>
      <w:r w:rsidR="00233883">
        <w:rPr>
          <w:rFonts w:ascii="Source Serif Pro" w:eastAsiaTheme="minorHAnsi" w:hAnsi="Source Serif Pro"/>
          <w:color w:val="000000"/>
          <w:sz w:val="21"/>
          <w:szCs w:val="21"/>
          <w:lang w:val="es-ES_tradnl" w:eastAsia="en-US"/>
        </w:rPr>
        <w:t>desembocar</w:t>
      </w:r>
      <w:r>
        <w:rPr>
          <w:rFonts w:ascii="Source Serif Pro" w:eastAsiaTheme="minorHAnsi" w:hAnsi="Source Serif Pro"/>
          <w:color w:val="000000"/>
          <w:sz w:val="21"/>
          <w:szCs w:val="21"/>
          <w:lang w:val="es-ES_tradnl" w:eastAsia="en-US"/>
        </w:rPr>
        <w:t xml:space="preserve"> en el río Paraná, como se ve en el mapa satelital</w:t>
      </w:r>
      <w:r w:rsidR="003874F5">
        <w:rPr>
          <w:rFonts w:ascii="Source Serif Pro" w:eastAsiaTheme="minorHAnsi" w:hAnsi="Source Serif Pro"/>
          <w:color w:val="000000"/>
          <w:sz w:val="21"/>
          <w:szCs w:val="21"/>
          <w:lang w:val="es-ES_tradnl" w:eastAsia="en-US"/>
        </w:rPr>
        <w:t xml:space="preserve"> de la </w:t>
      </w:r>
      <w:r w:rsidR="005A199F">
        <w:rPr>
          <w:rFonts w:ascii="Source Serif Pro" w:eastAsiaTheme="minorHAnsi" w:hAnsi="Source Serif Pro"/>
          <w:color w:val="000000"/>
          <w:sz w:val="21"/>
          <w:szCs w:val="21"/>
          <w:lang w:val="es-ES_tradnl" w:eastAsia="en-US"/>
        </w:rPr>
        <w:t>Figura 1</w:t>
      </w:r>
      <w:r w:rsidR="00233883">
        <w:rPr>
          <w:rFonts w:ascii="Source Serif Pro" w:eastAsiaTheme="minorHAnsi" w:hAnsi="Source Serif Pro"/>
          <w:color w:val="000000"/>
          <w:sz w:val="21"/>
          <w:szCs w:val="21"/>
          <w:lang w:val="es-ES_tradnl" w:eastAsia="en-US"/>
        </w:rPr>
        <w:t>.</w:t>
      </w:r>
      <w:r w:rsidR="008F43F3">
        <w:rPr>
          <w:rFonts w:ascii="Source Serif Pro" w:eastAsiaTheme="minorHAnsi" w:hAnsi="Source Serif Pro"/>
          <w:color w:val="000000"/>
          <w:sz w:val="21"/>
          <w:szCs w:val="21"/>
          <w:lang w:val="es-ES_tradnl" w:eastAsia="en-US"/>
        </w:rPr>
        <w:t xml:space="preserve"> Aunque no se han tomado muestra</w:t>
      </w:r>
      <w:r w:rsidR="008F73EF">
        <w:rPr>
          <w:rFonts w:ascii="Source Serif Pro" w:eastAsiaTheme="minorHAnsi" w:hAnsi="Source Serif Pro"/>
          <w:color w:val="000000"/>
          <w:sz w:val="21"/>
          <w:szCs w:val="21"/>
          <w:lang w:val="es-ES_tradnl" w:eastAsia="en-US"/>
        </w:rPr>
        <w:t>s,</w:t>
      </w:r>
      <w:r w:rsidR="008F43F3">
        <w:rPr>
          <w:rFonts w:ascii="Source Serif Pro" w:eastAsiaTheme="minorHAnsi" w:hAnsi="Source Serif Pro"/>
          <w:color w:val="000000"/>
          <w:sz w:val="21"/>
          <w:szCs w:val="21"/>
          <w:lang w:val="es-ES_tradnl" w:eastAsia="en-US"/>
        </w:rPr>
        <w:t xml:space="preserve"> se observa que las aguas del </w:t>
      </w:r>
      <w:r w:rsidR="008F73EF">
        <w:rPr>
          <w:rFonts w:ascii="Source Serif Pro" w:eastAsiaTheme="minorHAnsi" w:hAnsi="Source Serif Pro"/>
          <w:color w:val="000000"/>
          <w:sz w:val="21"/>
          <w:szCs w:val="21"/>
          <w:lang w:val="es-ES_tradnl" w:eastAsia="en-US"/>
        </w:rPr>
        <w:t>a</w:t>
      </w:r>
      <w:r w:rsidR="008F43F3">
        <w:rPr>
          <w:rFonts w:ascii="Source Serif Pro" w:eastAsiaTheme="minorHAnsi" w:hAnsi="Source Serif Pro"/>
          <w:color w:val="000000"/>
          <w:sz w:val="21"/>
          <w:szCs w:val="21"/>
          <w:lang w:val="es-ES_tradnl" w:eastAsia="en-US"/>
        </w:rPr>
        <w:t xml:space="preserve">rroyo Las Tunas antes del parque industrial </w:t>
      </w:r>
      <w:r w:rsidR="00076FF8">
        <w:rPr>
          <w:rFonts w:ascii="Source Serif Pro" w:eastAsiaTheme="minorHAnsi" w:hAnsi="Source Serif Pro"/>
          <w:color w:val="000000"/>
          <w:sz w:val="21"/>
          <w:szCs w:val="21"/>
          <w:lang w:val="es-ES_tradnl" w:eastAsia="en-US"/>
        </w:rPr>
        <w:t>son</w:t>
      </w:r>
      <w:r w:rsidR="008F43F3">
        <w:rPr>
          <w:rFonts w:ascii="Source Serif Pro" w:eastAsiaTheme="minorHAnsi" w:hAnsi="Source Serif Pro"/>
          <w:color w:val="000000"/>
          <w:sz w:val="21"/>
          <w:szCs w:val="21"/>
          <w:lang w:val="es-ES_tradnl" w:eastAsia="en-US"/>
        </w:rPr>
        <w:t xml:space="preserve"> limpias, casi </w:t>
      </w:r>
      <w:r w:rsidR="00CA4C70">
        <w:rPr>
          <w:rFonts w:ascii="Source Serif Pro" w:eastAsiaTheme="minorHAnsi" w:hAnsi="Source Serif Pro"/>
          <w:color w:val="000000"/>
          <w:sz w:val="21"/>
          <w:szCs w:val="21"/>
          <w:lang w:val="es-ES_tradnl" w:eastAsia="en-US"/>
        </w:rPr>
        <w:t>transparentes</w:t>
      </w:r>
      <w:r w:rsidR="00076FF8">
        <w:rPr>
          <w:rFonts w:ascii="Source Serif Pro" w:eastAsiaTheme="minorHAnsi" w:hAnsi="Source Serif Pro"/>
          <w:color w:val="000000"/>
          <w:sz w:val="21"/>
          <w:szCs w:val="21"/>
          <w:lang w:val="es-ES_tradnl" w:eastAsia="en-US"/>
        </w:rPr>
        <w:t>;</w:t>
      </w:r>
      <w:r w:rsidR="008F43F3">
        <w:rPr>
          <w:rFonts w:ascii="Source Serif Pro" w:eastAsiaTheme="minorHAnsi" w:hAnsi="Source Serif Pro"/>
          <w:color w:val="000000"/>
          <w:sz w:val="21"/>
          <w:szCs w:val="21"/>
          <w:lang w:val="es-ES_tradnl" w:eastAsia="en-US"/>
        </w:rPr>
        <w:t xml:space="preserve"> ni bien pasa el parque industrial las aguas se vuelven turbias con</w:t>
      </w:r>
      <w:r w:rsidR="00CA4C70">
        <w:rPr>
          <w:rFonts w:ascii="Source Serif Pro" w:eastAsiaTheme="minorHAnsi" w:hAnsi="Source Serif Pro"/>
          <w:color w:val="000000"/>
          <w:sz w:val="21"/>
          <w:szCs w:val="21"/>
          <w:lang w:val="es-ES_tradnl" w:eastAsia="en-US"/>
        </w:rPr>
        <w:t xml:space="preserve"> costras y de olor nauseabundo. A pesar de esa observación simple, se sabe que la localidad de San Benito no tiene planta de tratamiento de residuos cloacales y vuelca parte de esos residuos al arroyo Las Tunas.</w:t>
      </w:r>
    </w:p>
    <w:p w14:paraId="4C7086AE" w14:textId="52441DC8" w:rsidR="00EF0B60" w:rsidRPr="003874F5" w:rsidRDefault="00812806" w:rsidP="00ED3B6F">
      <w:pPr>
        <w:autoSpaceDE w:val="0"/>
        <w:autoSpaceDN w:val="0"/>
        <w:adjustRightInd w:val="0"/>
        <w:spacing w:after="0" w:line="240" w:lineRule="auto"/>
        <w:jc w:val="both"/>
        <w:rPr>
          <w:rFonts w:ascii="Source Serif Pro" w:hAnsi="Source Serif Pro" w:cs="Times New Roman"/>
          <w:color w:val="000000"/>
          <w:sz w:val="21"/>
          <w:szCs w:val="21"/>
          <w:lang w:val="es-ES_tradnl"/>
        </w:rPr>
      </w:pPr>
      <w:r w:rsidRPr="003874F5">
        <w:rPr>
          <w:rFonts w:ascii="Source Serif Pro" w:hAnsi="Source Serif Pro" w:cs="Times New Roman"/>
          <w:color w:val="000000"/>
          <w:sz w:val="21"/>
          <w:szCs w:val="21"/>
          <w:lang w:val="es-ES_tradnl"/>
        </w:rPr>
        <w:t>Existe un relevamiento</w:t>
      </w:r>
      <w:r w:rsidR="00B03EBE">
        <w:rPr>
          <w:rFonts w:ascii="Source Serif Pro" w:hAnsi="Source Serif Pro" w:cs="Times New Roman"/>
          <w:color w:val="000000"/>
          <w:sz w:val="21"/>
          <w:szCs w:val="21"/>
          <w:lang w:val="es-ES_tradnl"/>
        </w:rPr>
        <w:t>,</w:t>
      </w:r>
      <w:r w:rsidRPr="003874F5">
        <w:rPr>
          <w:rFonts w:ascii="Source Serif Pro" w:hAnsi="Source Serif Pro" w:cs="Times New Roman"/>
          <w:color w:val="000000"/>
          <w:sz w:val="21"/>
          <w:szCs w:val="21"/>
          <w:lang w:val="es-ES_tradnl"/>
        </w:rPr>
        <w:t xml:space="preserve"> según lo dispuesto por la Ley Nº 6.260 y las</w:t>
      </w:r>
      <w:r w:rsidR="00A50645" w:rsidRPr="003874F5">
        <w:rPr>
          <w:rFonts w:ascii="Source Serif Pro" w:hAnsi="Source Serif Pro" w:cs="Times New Roman"/>
          <w:color w:val="000000"/>
          <w:sz w:val="21"/>
          <w:szCs w:val="21"/>
          <w:lang w:val="es-ES_tradnl"/>
        </w:rPr>
        <w:t xml:space="preserve"> </w:t>
      </w:r>
      <w:r w:rsidRPr="003874F5">
        <w:rPr>
          <w:rFonts w:ascii="Source Serif Pro" w:hAnsi="Source Serif Pro" w:cs="Times New Roman"/>
          <w:color w:val="000000"/>
          <w:sz w:val="21"/>
          <w:szCs w:val="21"/>
          <w:lang w:val="es-ES_tradnl"/>
        </w:rPr>
        <w:t>Ordenanzas Municipales Nº 7.637 y Nº 7.717</w:t>
      </w:r>
      <w:r w:rsidR="00466DFA" w:rsidRPr="003874F5">
        <w:rPr>
          <w:rFonts w:ascii="Source Serif Pro" w:hAnsi="Source Serif Pro" w:cs="Times New Roman"/>
          <w:color w:val="000000"/>
          <w:sz w:val="21"/>
          <w:szCs w:val="21"/>
          <w:lang w:val="es-ES_tradnl"/>
        </w:rPr>
        <w:t xml:space="preserve"> Códigos Ambientales</w:t>
      </w:r>
      <w:r w:rsidRPr="003874F5">
        <w:rPr>
          <w:rFonts w:ascii="Source Serif Pro" w:hAnsi="Source Serif Pro" w:cs="Times New Roman"/>
          <w:color w:val="000000"/>
          <w:sz w:val="21"/>
          <w:szCs w:val="21"/>
          <w:lang w:val="es-ES_tradnl"/>
        </w:rPr>
        <w:t xml:space="preserve">, en el cual se indican registros de control </w:t>
      </w:r>
      <w:r w:rsidR="00233883" w:rsidRPr="003874F5">
        <w:rPr>
          <w:rFonts w:ascii="Source Serif Pro" w:hAnsi="Source Serif Pro" w:cs="Times New Roman"/>
          <w:color w:val="000000"/>
          <w:sz w:val="21"/>
          <w:szCs w:val="21"/>
          <w:lang w:val="es-ES_tradnl"/>
        </w:rPr>
        <w:t xml:space="preserve">de </w:t>
      </w:r>
      <w:r w:rsidRPr="003874F5">
        <w:rPr>
          <w:rFonts w:ascii="Source Serif Pro" w:hAnsi="Source Serif Pro" w:cs="Times New Roman"/>
          <w:color w:val="000000"/>
          <w:sz w:val="21"/>
          <w:szCs w:val="21"/>
          <w:lang w:val="es-ES_tradnl"/>
        </w:rPr>
        <w:t>efluentes realizado en el año 2016.</w:t>
      </w:r>
      <w:r w:rsidR="00223D0A" w:rsidRPr="003874F5">
        <w:rPr>
          <w:rFonts w:ascii="Source Serif Pro" w:hAnsi="Source Serif Pro" w:cs="Times New Roman"/>
          <w:color w:val="000000"/>
          <w:sz w:val="21"/>
          <w:szCs w:val="21"/>
          <w:lang w:val="es-ES_tradnl"/>
        </w:rPr>
        <w:t xml:space="preserve"> Según este control</w:t>
      </w:r>
      <w:r w:rsidR="008667C2">
        <w:rPr>
          <w:rFonts w:ascii="Source Serif Pro" w:hAnsi="Source Serif Pro" w:cs="Times New Roman"/>
          <w:color w:val="000000"/>
          <w:sz w:val="21"/>
          <w:szCs w:val="21"/>
          <w:lang w:val="es-ES_tradnl"/>
        </w:rPr>
        <w:t>,</w:t>
      </w:r>
      <w:r w:rsidR="00223D0A" w:rsidRPr="003874F5">
        <w:rPr>
          <w:rFonts w:ascii="Source Serif Pro" w:hAnsi="Source Serif Pro" w:cs="Times New Roman"/>
          <w:color w:val="000000"/>
          <w:sz w:val="21"/>
          <w:szCs w:val="21"/>
          <w:lang w:val="es-ES_tradnl"/>
        </w:rPr>
        <w:t xml:space="preserve"> solo 24 empresas estaban aptas, es</w:t>
      </w:r>
      <w:r w:rsidR="008667C2">
        <w:rPr>
          <w:rFonts w:ascii="Source Serif Pro" w:hAnsi="Source Serif Pro" w:cs="Times New Roman"/>
          <w:color w:val="000000"/>
          <w:sz w:val="21"/>
          <w:szCs w:val="21"/>
          <w:lang w:val="es-ES_tradnl"/>
        </w:rPr>
        <w:t>t</w:t>
      </w:r>
      <w:r w:rsidR="00223D0A" w:rsidRPr="003874F5">
        <w:rPr>
          <w:rFonts w:ascii="Source Serif Pro" w:hAnsi="Source Serif Pro" w:cs="Times New Roman"/>
          <w:color w:val="000000"/>
          <w:sz w:val="21"/>
          <w:szCs w:val="21"/>
          <w:lang w:val="es-ES_tradnl"/>
        </w:rPr>
        <w:t xml:space="preserve">o es, que han recibido auditoría de la Secretaría de </w:t>
      </w:r>
      <w:r w:rsidR="00233883" w:rsidRPr="003874F5">
        <w:rPr>
          <w:rFonts w:ascii="Source Serif Pro" w:hAnsi="Source Serif Pro" w:cs="Times New Roman"/>
          <w:color w:val="000000"/>
          <w:sz w:val="21"/>
          <w:szCs w:val="21"/>
          <w:lang w:val="es-ES_tradnl"/>
        </w:rPr>
        <w:t>A</w:t>
      </w:r>
      <w:r w:rsidR="00223D0A" w:rsidRPr="003874F5">
        <w:rPr>
          <w:rFonts w:ascii="Source Serif Pro" w:hAnsi="Source Serif Pro" w:cs="Times New Roman"/>
          <w:color w:val="000000"/>
          <w:sz w:val="21"/>
          <w:szCs w:val="21"/>
          <w:lang w:val="es-ES_tradnl"/>
        </w:rPr>
        <w:t>mbiente de la provincia y han satisfecho sus requerimientos</w:t>
      </w:r>
      <w:r w:rsidR="00233883" w:rsidRPr="003874F5">
        <w:rPr>
          <w:rFonts w:ascii="Source Serif Pro" w:hAnsi="Source Serif Pro" w:cs="Times New Roman"/>
          <w:color w:val="000000"/>
          <w:sz w:val="21"/>
          <w:szCs w:val="21"/>
          <w:lang w:val="es-ES_tradnl"/>
        </w:rPr>
        <w:t xml:space="preserve">. Un 15% de </w:t>
      </w:r>
      <w:r w:rsidR="00466DFA" w:rsidRPr="003874F5">
        <w:rPr>
          <w:rFonts w:ascii="Source Serif Pro" w:hAnsi="Source Serif Pro" w:cs="Times New Roman"/>
          <w:color w:val="000000"/>
          <w:sz w:val="21"/>
          <w:szCs w:val="21"/>
          <w:lang w:val="es-ES_tradnl"/>
        </w:rPr>
        <w:t xml:space="preserve">las empresas, 9 </w:t>
      </w:r>
      <w:r w:rsidR="00233883" w:rsidRPr="003874F5">
        <w:rPr>
          <w:rFonts w:ascii="Source Serif Pro" w:hAnsi="Source Serif Pro" w:cs="Times New Roman"/>
          <w:color w:val="000000"/>
          <w:sz w:val="21"/>
          <w:szCs w:val="21"/>
          <w:lang w:val="es-ES_tradnl"/>
        </w:rPr>
        <w:t>en total</w:t>
      </w:r>
      <w:r w:rsidR="00466DFA" w:rsidRPr="003874F5">
        <w:rPr>
          <w:rFonts w:ascii="Source Serif Pro" w:hAnsi="Source Serif Pro" w:cs="Times New Roman"/>
          <w:color w:val="000000"/>
          <w:sz w:val="21"/>
          <w:szCs w:val="21"/>
          <w:lang w:val="es-ES_tradnl"/>
        </w:rPr>
        <w:t>,</w:t>
      </w:r>
      <w:r w:rsidR="00233883" w:rsidRPr="003874F5">
        <w:rPr>
          <w:rFonts w:ascii="Source Serif Pro" w:hAnsi="Source Serif Pro" w:cs="Times New Roman"/>
          <w:color w:val="000000"/>
          <w:sz w:val="21"/>
          <w:szCs w:val="21"/>
          <w:lang w:val="es-ES_tradnl"/>
        </w:rPr>
        <w:t xml:space="preserve"> resultaron no aptas y deficientes.  </w:t>
      </w:r>
      <w:r w:rsidR="00466DFA" w:rsidRPr="003874F5">
        <w:rPr>
          <w:rFonts w:ascii="Source Serif Pro" w:hAnsi="Source Serif Pro" w:cs="Times New Roman"/>
          <w:color w:val="000000"/>
          <w:sz w:val="21"/>
          <w:szCs w:val="21"/>
          <w:lang w:val="es-ES_tradnl"/>
        </w:rPr>
        <w:t xml:space="preserve">Casi el 40% restante se encuentran en la fase previa de calificar para conseguir la aprobación de sus procesos de tratamientos de efluentes. </w:t>
      </w:r>
    </w:p>
    <w:p w14:paraId="0DEB8362" w14:textId="65EC01A8" w:rsidR="00223D0A" w:rsidRPr="003874F5" w:rsidRDefault="00223D0A" w:rsidP="00233883">
      <w:pPr>
        <w:autoSpaceDE w:val="0"/>
        <w:autoSpaceDN w:val="0"/>
        <w:adjustRightInd w:val="0"/>
        <w:spacing w:after="0" w:line="240" w:lineRule="auto"/>
        <w:jc w:val="both"/>
        <w:rPr>
          <w:rFonts w:ascii="Source Serif Pro" w:hAnsi="Source Serif Pro" w:cs="Times New Roman"/>
          <w:color w:val="000000"/>
          <w:sz w:val="21"/>
          <w:szCs w:val="21"/>
          <w:lang w:val="es-ES_tradnl"/>
        </w:rPr>
      </w:pPr>
      <w:r w:rsidRPr="003874F5">
        <w:rPr>
          <w:rFonts w:ascii="Source Serif Pro" w:hAnsi="Source Serif Pro" w:cs="Times New Roman"/>
          <w:color w:val="000000"/>
          <w:sz w:val="21"/>
          <w:szCs w:val="21"/>
          <w:lang w:val="es-ES_tradnl"/>
        </w:rPr>
        <w:t>Existen empresas como CARTOCOR SA que tienen su propia planta de tratamientos de efluentes</w:t>
      </w:r>
      <w:r w:rsidR="002D546E" w:rsidRPr="003874F5">
        <w:rPr>
          <w:rFonts w:ascii="Source Serif Pro" w:hAnsi="Source Serif Pro" w:cs="Times New Roman"/>
          <w:color w:val="000000"/>
          <w:sz w:val="21"/>
          <w:szCs w:val="21"/>
          <w:lang w:val="es-ES_tradnl"/>
        </w:rPr>
        <w:t xml:space="preserve"> y como Petropack S</w:t>
      </w:r>
      <w:r w:rsidR="00993208" w:rsidRPr="003874F5">
        <w:rPr>
          <w:rFonts w:ascii="Source Serif Pro" w:hAnsi="Source Serif Pro" w:cs="Times New Roman"/>
          <w:color w:val="000000"/>
          <w:sz w:val="21"/>
          <w:szCs w:val="21"/>
          <w:lang w:val="es-ES_tradnl"/>
        </w:rPr>
        <w:t>A, entre otr</w:t>
      </w:r>
      <w:r w:rsidR="00466DFA" w:rsidRPr="003874F5">
        <w:rPr>
          <w:rFonts w:ascii="Source Serif Pro" w:hAnsi="Source Serif Pro" w:cs="Times New Roman"/>
          <w:color w:val="000000"/>
          <w:sz w:val="21"/>
          <w:szCs w:val="21"/>
          <w:lang w:val="es-ES_tradnl"/>
        </w:rPr>
        <w:t>a</w:t>
      </w:r>
      <w:r w:rsidR="00993208" w:rsidRPr="003874F5">
        <w:rPr>
          <w:rFonts w:ascii="Source Serif Pro" w:hAnsi="Source Serif Pro" w:cs="Times New Roman"/>
          <w:color w:val="000000"/>
          <w:sz w:val="21"/>
          <w:szCs w:val="21"/>
          <w:lang w:val="es-ES_tradnl"/>
        </w:rPr>
        <w:t>s</w:t>
      </w:r>
      <w:r w:rsidR="00466DFA" w:rsidRPr="003874F5">
        <w:rPr>
          <w:rFonts w:ascii="Source Serif Pro" w:hAnsi="Source Serif Pro" w:cs="Times New Roman"/>
          <w:color w:val="000000"/>
          <w:sz w:val="21"/>
          <w:szCs w:val="21"/>
          <w:lang w:val="es-ES_tradnl"/>
        </w:rPr>
        <w:t>, que</w:t>
      </w:r>
      <w:r w:rsidR="00993208" w:rsidRPr="003874F5">
        <w:rPr>
          <w:rFonts w:ascii="Source Serif Pro" w:hAnsi="Source Serif Pro" w:cs="Times New Roman"/>
          <w:color w:val="000000"/>
          <w:sz w:val="21"/>
          <w:szCs w:val="21"/>
          <w:lang w:val="es-ES_tradnl"/>
        </w:rPr>
        <w:t xml:space="preserve"> han certificado normas internacionales</w:t>
      </w:r>
      <w:r w:rsidR="00466DFA" w:rsidRPr="003874F5">
        <w:rPr>
          <w:rFonts w:ascii="Source Serif Pro" w:hAnsi="Source Serif Pro" w:cs="Times New Roman"/>
          <w:color w:val="000000"/>
          <w:sz w:val="21"/>
          <w:szCs w:val="21"/>
          <w:lang w:val="es-ES_tradnl"/>
        </w:rPr>
        <w:t xml:space="preserve"> como la ISO 14001. Por otra parte, en </w:t>
      </w:r>
      <w:r w:rsidR="002D546E" w:rsidRPr="003874F5">
        <w:rPr>
          <w:rFonts w:ascii="Source Serif Pro" w:hAnsi="Source Serif Pro" w:cs="Times New Roman"/>
          <w:color w:val="000000"/>
          <w:sz w:val="21"/>
          <w:szCs w:val="21"/>
          <w:lang w:val="es-ES_tradnl"/>
        </w:rPr>
        <w:t>este informe se destaca que el 30 % de las empresas no generan efluentes industriales porque tienen procesos secos.</w:t>
      </w:r>
      <w:r w:rsidR="00233883" w:rsidRPr="003874F5">
        <w:rPr>
          <w:rFonts w:ascii="Source Serif Pro" w:hAnsi="Source Serif Pro" w:cs="Times New Roman"/>
          <w:color w:val="000000"/>
          <w:sz w:val="21"/>
          <w:szCs w:val="21"/>
          <w:lang w:val="es-ES_tradnl"/>
        </w:rPr>
        <w:t xml:space="preserve"> </w:t>
      </w:r>
      <w:r w:rsidR="00993208" w:rsidRPr="003874F5">
        <w:rPr>
          <w:rFonts w:ascii="Source Serif Pro" w:hAnsi="Source Serif Pro" w:cs="Times New Roman"/>
          <w:color w:val="000000"/>
          <w:sz w:val="21"/>
          <w:szCs w:val="21"/>
          <w:lang w:val="es-ES_tradnl"/>
        </w:rPr>
        <w:t xml:space="preserve">Es de destacar que la normativa vigente, Ley </w:t>
      </w:r>
      <w:r w:rsidR="00466DFA" w:rsidRPr="003874F5">
        <w:rPr>
          <w:rFonts w:ascii="Source Serif Pro" w:hAnsi="Source Serif Pro" w:cs="Times New Roman"/>
          <w:color w:val="000000"/>
          <w:sz w:val="21"/>
          <w:szCs w:val="21"/>
          <w:lang w:val="es-ES_tradnl"/>
        </w:rPr>
        <w:t xml:space="preserve">Provincial </w:t>
      </w:r>
      <w:r w:rsidR="00993208" w:rsidRPr="003874F5">
        <w:rPr>
          <w:rFonts w:ascii="Source Serif Pro" w:hAnsi="Source Serif Pro" w:cs="Times New Roman"/>
          <w:color w:val="000000"/>
          <w:sz w:val="21"/>
          <w:szCs w:val="21"/>
          <w:lang w:val="es-ES_tradnl"/>
        </w:rPr>
        <w:t>Nº 6.260</w:t>
      </w:r>
      <w:r w:rsidR="003621B2">
        <w:rPr>
          <w:rFonts w:ascii="Source Serif Pro" w:hAnsi="Source Serif Pro" w:cs="Times New Roman"/>
          <w:color w:val="000000"/>
          <w:sz w:val="21"/>
          <w:szCs w:val="21"/>
          <w:lang w:val="es-ES_tradnl"/>
        </w:rPr>
        <w:t>,</w:t>
      </w:r>
      <w:r w:rsidR="00466DFA" w:rsidRPr="003874F5">
        <w:rPr>
          <w:rFonts w:ascii="Source Serif Pro" w:hAnsi="Source Serif Pro" w:cs="Times New Roman"/>
          <w:color w:val="000000"/>
          <w:sz w:val="21"/>
          <w:szCs w:val="21"/>
          <w:lang w:val="es-ES_tradnl"/>
        </w:rPr>
        <w:t xml:space="preserve"> Ley de Prevención y Control </w:t>
      </w:r>
      <w:r w:rsidR="00B30DD1" w:rsidRPr="003874F5">
        <w:rPr>
          <w:rFonts w:ascii="Source Serif Pro" w:hAnsi="Source Serif Pro" w:cs="Times New Roman"/>
          <w:color w:val="000000"/>
          <w:sz w:val="21"/>
          <w:szCs w:val="21"/>
          <w:lang w:val="es-ES_tradnl"/>
        </w:rPr>
        <w:t>de la</w:t>
      </w:r>
      <w:r w:rsidR="00466DFA" w:rsidRPr="003874F5">
        <w:rPr>
          <w:rFonts w:ascii="Source Serif Pro" w:hAnsi="Source Serif Pro" w:cs="Times New Roman"/>
          <w:color w:val="000000"/>
          <w:sz w:val="21"/>
          <w:szCs w:val="21"/>
          <w:lang w:val="es-ES_tradnl"/>
        </w:rPr>
        <w:t xml:space="preserve"> Contaminación por parte de las Industrias y su decreto reglamentario 5837/91</w:t>
      </w:r>
      <w:r w:rsidR="00993208" w:rsidRPr="003874F5">
        <w:rPr>
          <w:rFonts w:ascii="Source Serif Pro" w:hAnsi="Source Serif Pro" w:cs="Times New Roman"/>
          <w:color w:val="000000"/>
          <w:sz w:val="21"/>
          <w:szCs w:val="21"/>
          <w:lang w:val="es-ES_tradnl"/>
        </w:rPr>
        <w:t xml:space="preserve">, es de difícil cumplimiento para </w:t>
      </w:r>
      <w:r w:rsidR="00B30DD1" w:rsidRPr="003874F5">
        <w:rPr>
          <w:rFonts w:ascii="Source Serif Pro" w:hAnsi="Source Serif Pro" w:cs="Times New Roman"/>
          <w:color w:val="000000"/>
          <w:sz w:val="21"/>
          <w:szCs w:val="21"/>
          <w:lang w:val="es-ES_tradnl"/>
        </w:rPr>
        <w:t>empresas pequeñas</w:t>
      </w:r>
      <w:r w:rsidR="00466DFA" w:rsidRPr="003874F5">
        <w:rPr>
          <w:rFonts w:ascii="Source Serif Pro" w:hAnsi="Source Serif Pro" w:cs="Times New Roman"/>
          <w:color w:val="000000"/>
          <w:sz w:val="21"/>
          <w:szCs w:val="21"/>
          <w:lang w:val="es-ES_tradnl"/>
        </w:rPr>
        <w:t xml:space="preserve"> y </w:t>
      </w:r>
      <w:r w:rsidR="00B30DD1" w:rsidRPr="003874F5">
        <w:rPr>
          <w:rFonts w:ascii="Source Serif Pro" w:hAnsi="Source Serif Pro" w:cs="Times New Roman"/>
          <w:color w:val="000000"/>
          <w:sz w:val="21"/>
          <w:szCs w:val="21"/>
          <w:lang w:val="es-ES_tradnl"/>
        </w:rPr>
        <w:t>medianas, por</w:t>
      </w:r>
      <w:r w:rsidR="00993208" w:rsidRPr="003874F5">
        <w:rPr>
          <w:rFonts w:ascii="Source Serif Pro" w:hAnsi="Source Serif Pro" w:cs="Times New Roman"/>
          <w:color w:val="000000"/>
          <w:sz w:val="21"/>
          <w:szCs w:val="21"/>
          <w:lang w:val="es-ES_tradnl"/>
        </w:rPr>
        <w:t xml:space="preserve"> la cantidad y complejidad de lo requerido.</w:t>
      </w:r>
      <w:r w:rsidR="00EF0B60" w:rsidRPr="003874F5">
        <w:rPr>
          <w:rFonts w:ascii="Source Serif Pro" w:hAnsi="Source Serif Pro" w:cs="Times New Roman"/>
          <w:color w:val="000000"/>
          <w:sz w:val="21"/>
          <w:szCs w:val="21"/>
          <w:lang w:val="es-ES_tradnl"/>
        </w:rPr>
        <w:t xml:space="preserve"> </w:t>
      </w:r>
    </w:p>
    <w:p w14:paraId="5766A4FA" w14:textId="3BE5CF54" w:rsidR="006555A0" w:rsidRPr="003874F5" w:rsidRDefault="006555A0" w:rsidP="00B86266">
      <w:pPr>
        <w:autoSpaceDE w:val="0"/>
        <w:autoSpaceDN w:val="0"/>
        <w:adjustRightInd w:val="0"/>
        <w:spacing w:after="0" w:line="240" w:lineRule="auto"/>
        <w:jc w:val="both"/>
        <w:rPr>
          <w:rFonts w:ascii="Source Serif Pro" w:hAnsi="Source Serif Pro" w:cs="Times New Roman"/>
          <w:color w:val="000000"/>
          <w:sz w:val="21"/>
          <w:szCs w:val="21"/>
          <w:lang w:val="es-ES_tradnl"/>
        </w:rPr>
      </w:pPr>
      <w:r w:rsidRPr="003874F5">
        <w:rPr>
          <w:rFonts w:ascii="Source Serif Pro" w:hAnsi="Source Serif Pro" w:cs="Times New Roman"/>
          <w:color w:val="000000"/>
          <w:sz w:val="21"/>
          <w:szCs w:val="21"/>
          <w:lang w:val="es-ES_tradnl"/>
        </w:rPr>
        <w:lastRenderedPageBreak/>
        <w:t>En ese diagnóstico hecho para el Consejo Federal de Inversiones</w:t>
      </w:r>
      <w:r w:rsidR="00FC1508">
        <w:rPr>
          <w:rFonts w:ascii="Source Serif Pro" w:hAnsi="Source Serif Pro" w:cs="Times New Roman"/>
          <w:color w:val="000000"/>
          <w:sz w:val="21"/>
          <w:szCs w:val="21"/>
          <w:lang w:val="es-ES_tradnl"/>
        </w:rPr>
        <w:t xml:space="preserve"> </w:t>
      </w:r>
      <w:r w:rsidRPr="003874F5">
        <w:rPr>
          <w:rFonts w:ascii="Source Serif Pro" w:hAnsi="Source Serif Pro" w:cs="Times New Roman"/>
          <w:color w:val="000000"/>
          <w:sz w:val="21"/>
          <w:szCs w:val="21"/>
          <w:lang w:val="es-ES_tradnl"/>
        </w:rPr>
        <w:t xml:space="preserve">en 2019 se analiza la factibilidad de una planta de tratamiento de efluentes cuya ubicación </w:t>
      </w:r>
      <w:r w:rsidR="00EF0B60" w:rsidRPr="003874F5">
        <w:rPr>
          <w:rFonts w:ascii="Source Serif Pro" w:hAnsi="Source Serif Pro" w:cs="Times New Roman"/>
          <w:color w:val="000000"/>
          <w:sz w:val="21"/>
          <w:szCs w:val="21"/>
          <w:lang w:val="es-ES_tradnl"/>
        </w:rPr>
        <w:t xml:space="preserve">se muestra en la </w:t>
      </w:r>
      <w:r w:rsidR="00EF0B60" w:rsidRPr="00D359FA">
        <w:rPr>
          <w:rFonts w:ascii="Source Serif Pro" w:hAnsi="Source Serif Pro" w:cs="Times New Roman"/>
          <w:color w:val="000000"/>
          <w:sz w:val="21"/>
          <w:szCs w:val="21"/>
          <w:lang w:val="es-ES_tradnl"/>
        </w:rPr>
        <w:t>Figura</w:t>
      </w:r>
      <w:r w:rsidR="00D359FA">
        <w:rPr>
          <w:rFonts w:ascii="Source Serif Pro" w:hAnsi="Source Serif Pro" w:cs="Times New Roman"/>
          <w:color w:val="000000"/>
          <w:sz w:val="21"/>
          <w:szCs w:val="21"/>
          <w:lang w:val="es-ES_tradnl"/>
        </w:rPr>
        <w:t xml:space="preserve"> 2</w:t>
      </w:r>
      <w:r w:rsidR="00A83542">
        <w:rPr>
          <w:rFonts w:ascii="Source Serif Pro" w:hAnsi="Source Serif Pro" w:cs="Times New Roman"/>
          <w:color w:val="000000"/>
          <w:sz w:val="21"/>
          <w:szCs w:val="21"/>
          <w:lang w:val="es-ES_tradnl"/>
        </w:rPr>
        <w:t>;</w:t>
      </w:r>
      <w:r w:rsidR="00EF0B60" w:rsidRPr="003874F5">
        <w:rPr>
          <w:rFonts w:ascii="Source Serif Pro" w:hAnsi="Source Serif Pro" w:cs="Times New Roman"/>
          <w:color w:val="000000"/>
          <w:sz w:val="21"/>
          <w:szCs w:val="21"/>
          <w:lang w:val="es-ES_tradnl"/>
        </w:rPr>
        <w:t xml:space="preserve"> </w:t>
      </w:r>
      <w:r w:rsidR="001B3F01">
        <w:rPr>
          <w:rFonts w:ascii="Source Serif Pro" w:hAnsi="Source Serif Pro" w:cs="Times New Roman"/>
          <w:color w:val="000000"/>
          <w:sz w:val="21"/>
          <w:szCs w:val="21"/>
          <w:lang w:val="es-ES_tradnl"/>
        </w:rPr>
        <w:t xml:space="preserve">esta ubicación </w:t>
      </w:r>
      <w:r w:rsidRPr="003874F5">
        <w:rPr>
          <w:rFonts w:ascii="Source Serif Pro" w:hAnsi="Source Serif Pro" w:cs="Times New Roman"/>
          <w:color w:val="000000"/>
          <w:sz w:val="21"/>
          <w:szCs w:val="21"/>
          <w:lang w:val="es-ES_tradnl"/>
        </w:rPr>
        <w:t xml:space="preserve">ha quedado obsoleta </w:t>
      </w:r>
      <w:r w:rsidR="0048447D" w:rsidRPr="003874F5">
        <w:rPr>
          <w:rFonts w:ascii="Source Serif Pro" w:hAnsi="Source Serif Pro" w:cs="Times New Roman"/>
          <w:color w:val="000000"/>
          <w:sz w:val="21"/>
          <w:szCs w:val="21"/>
          <w:lang w:val="es-ES_tradnl"/>
        </w:rPr>
        <w:t xml:space="preserve">ya que hay empresas aguas </w:t>
      </w:r>
      <w:r w:rsidR="00EF0B60" w:rsidRPr="003874F5">
        <w:rPr>
          <w:rFonts w:ascii="Source Serif Pro" w:hAnsi="Source Serif Pro" w:cs="Times New Roman"/>
          <w:color w:val="000000"/>
          <w:sz w:val="21"/>
          <w:szCs w:val="21"/>
          <w:lang w:val="es-ES_tradnl"/>
        </w:rPr>
        <w:t>a</w:t>
      </w:r>
      <w:r w:rsidR="0048447D" w:rsidRPr="003874F5">
        <w:rPr>
          <w:rFonts w:ascii="Source Serif Pro" w:hAnsi="Source Serif Pro" w:cs="Times New Roman"/>
          <w:color w:val="000000"/>
          <w:sz w:val="21"/>
          <w:szCs w:val="21"/>
          <w:lang w:val="es-ES_tradnl"/>
        </w:rPr>
        <w:t>bajo, que llevan sus efluentes hacia el arroyo</w:t>
      </w:r>
      <w:r w:rsidR="00EF0B60" w:rsidRPr="003874F5">
        <w:rPr>
          <w:rFonts w:ascii="Source Serif Pro" w:hAnsi="Source Serif Pro" w:cs="Times New Roman"/>
          <w:color w:val="000000"/>
          <w:sz w:val="21"/>
          <w:szCs w:val="21"/>
          <w:lang w:val="es-ES_tradnl"/>
        </w:rPr>
        <w:t xml:space="preserve"> como el caso de un criadero de cerdos. Hubo también aguas abajo una planta de harina para alimento bala</w:t>
      </w:r>
      <w:r w:rsidR="007A7625">
        <w:rPr>
          <w:rFonts w:ascii="Source Serif Pro" w:hAnsi="Source Serif Pro" w:cs="Times New Roman"/>
          <w:color w:val="000000"/>
          <w:sz w:val="21"/>
          <w:szCs w:val="21"/>
          <w:lang w:val="es-ES_tradnl"/>
        </w:rPr>
        <w:t>n</w:t>
      </w:r>
      <w:r w:rsidR="00EF0B60" w:rsidRPr="003874F5">
        <w:rPr>
          <w:rFonts w:ascii="Source Serif Pro" w:hAnsi="Source Serif Pro" w:cs="Times New Roman"/>
          <w:color w:val="000000"/>
          <w:sz w:val="21"/>
          <w:szCs w:val="21"/>
          <w:lang w:val="es-ES_tradnl"/>
        </w:rPr>
        <w:t xml:space="preserve">ceado que volcaba como efluentes líquidos una enorme cantidad de grasa y aceites. </w:t>
      </w:r>
      <w:r w:rsidR="00EA6AA7">
        <w:rPr>
          <w:rFonts w:ascii="Source Serif Pro" w:hAnsi="Source Serif Pro" w:cs="Times New Roman"/>
          <w:color w:val="000000"/>
          <w:sz w:val="21"/>
          <w:szCs w:val="21"/>
          <w:lang w:val="es-ES_tradnl"/>
        </w:rPr>
        <w:t>(</w:t>
      </w:r>
      <w:r w:rsidR="00EA6AA7" w:rsidRPr="00EA6AA7">
        <w:rPr>
          <w:rFonts w:ascii="Source Serif Pro" w:hAnsi="Source Serif Pro" w:cs="Times New Roman"/>
          <w:color w:val="000000"/>
          <w:sz w:val="21"/>
          <w:szCs w:val="21"/>
          <w:lang w:val="es-ES_tradnl"/>
        </w:rPr>
        <w:t>Johnston D</w:t>
      </w:r>
      <w:r w:rsidR="00EA6AA7">
        <w:rPr>
          <w:rFonts w:ascii="Source Serif Pro" w:hAnsi="Source Serif Pro" w:cs="Times New Roman"/>
          <w:color w:val="000000"/>
          <w:sz w:val="21"/>
          <w:szCs w:val="21"/>
          <w:lang w:val="es-ES_tradnl"/>
        </w:rPr>
        <w:t>.,2019)</w:t>
      </w:r>
    </w:p>
    <w:p w14:paraId="1FC460E8" w14:textId="7A4F8C93" w:rsidR="0053032F" w:rsidRDefault="004952BD" w:rsidP="00B86266">
      <w:pPr>
        <w:pStyle w:val="NormalWeb"/>
        <w:shd w:val="clear" w:color="auto" w:fill="FFFFFF"/>
        <w:spacing w:before="0" w:beforeAutospacing="0" w:after="0" w:afterAutospacing="0"/>
        <w:jc w:val="both"/>
        <w:rPr>
          <w:rFonts w:ascii="Source Serif Pro" w:eastAsiaTheme="minorHAnsi" w:hAnsi="Source Serif Pro"/>
          <w:color w:val="000000"/>
          <w:sz w:val="21"/>
          <w:szCs w:val="21"/>
          <w:lang w:val="es-ES_tradnl" w:eastAsia="en-US"/>
        </w:rPr>
      </w:pPr>
      <w:r w:rsidRPr="003874F5">
        <w:rPr>
          <w:rFonts w:ascii="Source Serif Pro" w:eastAsiaTheme="minorHAnsi" w:hAnsi="Source Serif Pro"/>
          <w:color w:val="000000"/>
          <w:sz w:val="21"/>
          <w:szCs w:val="21"/>
          <w:lang w:val="es-ES_tradnl" w:eastAsia="en-US"/>
        </w:rPr>
        <w:t>Una Planta de Tratamiento de Efluentes Líquidos</w:t>
      </w:r>
      <w:r w:rsidR="0053032F" w:rsidRPr="003874F5">
        <w:rPr>
          <w:rFonts w:ascii="Source Serif Pro" w:eastAsiaTheme="minorHAnsi" w:hAnsi="Source Serif Pro"/>
          <w:color w:val="000000"/>
          <w:sz w:val="21"/>
          <w:szCs w:val="21"/>
          <w:lang w:val="es-ES_tradnl" w:eastAsia="en-US"/>
        </w:rPr>
        <w:t xml:space="preserve"> </w:t>
      </w:r>
      <w:r w:rsidRPr="003874F5">
        <w:rPr>
          <w:rFonts w:ascii="Source Serif Pro" w:eastAsiaTheme="minorHAnsi" w:hAnsi="Source Serif Pro"/>
          <w:color w:val="000000"/>
          <w:sz w:val="21"/>
          <w:szCs w:val="21"/>
          <w:lang w:val="es-ES_tradnl" w:eastAsia="en-US"/>
        </w:rPr>
        <w:t>es</w:t>
      </w:r>
      <w:r w:rsidR="0053032F" w:rsidRPr="003874F5">
        <w:rPr>
          <w:rFonts w:ascii="Source Serif Pro" w:eastAsiaTheme="minorHAnsi" w:hAnsi="Source Serif Pro"/>
          <w:color w:val="000000"/>
          <w:sz w:val="21"/>
          <w:szCs w:val="21"/>
          <w:lang w:val="es-ES_tradnl" w:eastAsia="en-US"/>
        </w:rPr>
        <w:t xml:space="preserve"> un </w:t>
      </w:r>
      <w:r w:rsidR="00B86266">
        <w:rPr>
          <w:rFonts w:ascii="Source Serif Pro" w:eastAsiaTheme="minorHAnsi" w:hAnsi="Source Serif Pro"/>
          <w:color w:val="000000"/>
          <w:sz w:val="21"/>
          <w:szCs w:val="21"/>
          <w:lang w:val="es-ES_tradnl" w:eastAsia="en-US"/>
        </w:rPr>
        <w:t>proceso</w:t>
      </w:r>
      <w:r w:rsidRPr="003874F5">
        <w:rPr>
          <w:rFonts w:ascii="Source Serif Pro" w:eastAsiaTheme="minorHAnsi" w:hAnsi="Source Serif Pro"/>
          <w:color w:val="000000"/>
          <w:sz w:val="21"/>
          <w:szCs w:val="21"/>
          <w:lang w:val="es-ES_tradnl" w:eastAsia="en-US"/>
        </w:rPr>
        <w:t xml:space="preserve"> que permite eliminar la carga contaminante de un líquido cloacal o industrial previo a su reutilización o vertido en un cuerpo de agua</w:t>
      </w:r>
      <w:r w:rsidR="0053032F" w:rsidRPr="003874F5">
        <w:rPr>
          <w:rFonts w:ascii="Source Serif Pro" w:eastAsiaTheme="minorHAnsi" w:hAnsi="Source Serif Pro"/>
          <w:color w:val="000000"/>
          <w:sz w:val="21"/>
          <w:szCs w:val="21"/>
          <w:lang w:val="es-ES_tradnl" w:eastAsia="en-US"/>
        </w:rPr>
        <w:t>.</w:t>
      </w:r>
    </w:p>
    <w:p w14:paraId="4339BCBB" w14:textId="1FFF32E0" w:rsidR="0048447D" w:rsidRPr="003874F5" w:rsidRDefault="0048447D" w:rsidP="00B86266">
      <w:pPr>
        <w:autoSpaceDE w:val="0"/>
        <w:autoSpaceDN w:val="0"/>
        <w:adjustRightInd w:val="0"/>
        <w:spacing w:after="0" w:line="240" w:lineRule="auto"/>
        <w:jc w:val="both"/>
        <w:rPr>
          <w:rFonts w:ascii="Source Serif Pro" w:hAnsi="Source Serif Pro" w:cs="Times New Roman"/>
          <w:color w:val="000000"/>
          <w:sz w:val="21"/>
          <w:szCs w:val="21"/>
          <w:lang w:val="es-ES_tradnl"/>
        </w:rPr>
      </w:pPr>
      <w:r w:rsidRPr="003874F5">
        <w:rPr>
          <w:rFonts w:ascii="Source Serif Pro" w:hAnsi="Source Serif Pro" w:cs="Times New Roman"/>
          <w:color w:val="000000"/>
          <w:sz w:val="21"/>
          <w:szCs w:val="21"/>
          <w:lang w:val="es-ES_tradnl"/>
        </w:rPr>
        <w:t>Tenemos el caso de Sadesa SA</w:t>
      </w:r>
      <w:r w:rsidR="005305F2">
        <w:rPr>
          <w:rFonts w:ascii="Source Serif Pro" w:hAnsi="Source Serif Pro" w:cs="Times New Roman"/>
          <w:color w:val="000000"/>
          <w:sz w:val="21"/>
          <w:szCs w:val="21"/>
          <w:lang w:val="es-ES_tradnl"/>
        </w:rPr>
        <w:t>,</w:t>
      </w:r>
      <w:r w:rsidRPr="003874F5">
        <w:rPr>
          <w:rFonts w:ascii="Source Serif Pro" w:hAnsi="Source Serif Pro" w:cs="Times New Roman"/>
          <w:color w:val="000000"/>
          <w:sz w:val="21"/>
          <w:szCs w:val="21"/>
          <w:lang w:val="es-ES_tradnl"/>
        </w:rPr>
        <w:t xml:space="preserve"> planta de tratamiento de efluentes industriales de Esperanza </w:t>
      </w:r>
      <w:r w:rsidR="00365E3A" w:rsidRPr="003874F5">
        <w:rPr>
          <w:rFonts w:ascii="Source Serif Pro" w:hAnsi="Source Serif Pro" w:cs="Times New Roman"/>
          <w:color w:val="000000"/>
          <w:sz w:val="21"/>
          <w:szCs w:val="21"/>
          <w:lang w:val="es-ES_tradnl"/>
        </w:rPr>
        <w:t>en donde trabajaron en forma cooperativa las empresas, el municipio, la provincia, la sociedad y los profesionales de la región para conseguir los fondo</w:t>
      </w:r>
      <w:r w:rsidR="00B86266">
        <w:rPr>
          <w:rFonts w:ascii="Source Serif Pro" w:hAnsi="Source Serif Pro" w:cs="Times New Roman"/>
          <w:color w:val="000000"/>
          <w:sz w:val="21"/>
          <w:szCs w:val="21"/>
          <w:lang w:val="es-ES_tradnl"/>
        </w:rPr>
        <w:t>s</w:t>
      </w:r>
      <w:r w:rsidR="00365E3A" w:rsidRPr="003874F5">
        <w:rPr>
          <w:rFonts w:ascii="Source Serif Pro" w:hAnsi="Source Serif Pro" w:cs="Times New Roman"/>
          <w:color w:val="000000"/>
          <w:sz w:val="21"/>
          <w:szCs w:val="21"/>
          <w:lang w:val="es-ES_tradnl"/>
        </w:rPr>
        <w:t xml:space="preserve"> necesarios para implementar la solución.  </w:t>
      </w:r>
      <w:r w:rsidRPr="003874F5">
        <w:rPr>
          <w:rFonts w:ascii="Source Serif Pro" w:hAnsi="Source Serif Pro" w:cs="Times New Roman"/>
          <w:color w:val="000000"/>
          <w:sz w:val="21"/>
          <w:szCs w:val="21"/>
          <w:lang w:val="es-ES_tradnl"/>
        </w:rPr>
        <w:t xml:space="preserve">La planta de tratamiento de efluentes </w:t>
      </w:r>
      <w:r w:rsidR="00365E3A" w:rsidRPr="003874F5">
        <w:rPr>
          <w:rFonts w:ascii="Source Serif Pro" w:hAnsi="Source Serif Pro" w:cs="Times New Roman"/>
          <w:color w:val="000000"/>
          <w:sz w:val="21"/>
          <w:szCs w:val="21"/>
          <w:lang w:val="es-ES_tradnl"/>
        </w:rPr>
        <w:t>i</w:t>
      </w:r>
      <w:r w:rsidRPr="003874F5">
        <w:rPr>
          <w:rFonts w:ascii="Source Serif Pro" w:hAnsi="Source Serif Pro" w:cs="Times New Roman"/>
          <w:color w:val="000000"/>
          <w:sz w:val="21"/>
          <w:szCs w:val="21"/>
          <w:lang w:val="es-ES_tradnl"/>
        </w:rPr>
        <w:t>ndustriales está ubicada a 5 kilómetros al norte del casco céntrico de Esperanza y tiene como función específica absorber los desechos líquidos de la</w:t>
      </w:r>
      <w:r w:rsidR="005A1486">
        <w:rPr>
          <w:rFonts w:ascii="Source Serif Pro" w:hAnsi="Source Serif Pro" w:cs="Times New Roman"/>
          <w:color w:val="000000"/>
          <w:sz w:val="21"/>
          <w:szCs w:val="21"/>
          <w:lang w:val="es-ES_tradnl"/>
        </w:rPr>
        <w:t>s</w:t>
      </w:r>
      <w:r w:rsidRPr="003874F5">
        <w:rPr>
          <w:rFonts w:ascii="Source Serif Pro" w:hAnsi="Source Serif Pro" w:cs="Times New Roman"/>
          <w:color w:val="000000"/>
          <w:sz w:val="21"/>
          <w:szCs w:val="21"/>
          <w:lang w:val="es-ES_tradnl"/>
        </w:rPr>
        <w:t xml:space="preserve"> industria</w:t>
      </w:r>
      <w:r w:rsidR="005A1486">
        <w:rPr>
          <w:rFonts w:ascii="Source Serif Pro" w:hAnsi="Source Serif Pro" w:cs="Times New Roman"/>
          <w:color w:val="000000"/>
          <w:sz w:val="21"/>
          <w:szCs w:val="21"/>
          <w:lang w:val="es-ES_tradnl"/>
        </w:rPr>
        <w:t>s</w:t>
      </w:r>
      <w:r w:rsidRPr="003874F5">
        <w:rPr>
          <w:rFonts w:ascii="Source Serif Pro" w:hAnsi="Source Serif Pro" w:cs="Times New Roman"/>
          <w:color w:val="000000"/>
          <w:sz w:val="21"/>
          <w:szCs w:val="21"/>
          <w:lang w:val="es-ES_tradnl"/>
        </w:rPr>
        <w:t>, tratar los residuos y volcar al río Salado agua con características neutras.</w:t>
      </w:r>
      <w:r w:rsidRPr="003874F5">
        <w:rPr>
          <w:rFonts w:ascii="Source Serif Pro" w:hAnsi="Source Serif Pro" w:cs="Times New Roman"/>
          <w:color w:val="000000"/>
          <w:sz w:val="21"/>
          <w:szCs w:val="21"/>
          <w:lang w:val="es-ES_tradnl"/>
        </w:rPr>
        <w:cr/>
        <w:t>Para ello, las empresas Sadesa SA y Manufacturas del Interior, junto a la Municipalidad de Esperanza, conformaron el Consorcio para la Preservación de la Ecología (CPE), con el objetivo fundamental de combinar recursos y tecnología de punta para conseguir un desarrollo suste</w:t>
      </w:r>
      <w:r w:rsidR="00365E3A" w:rsidRPr="003874F5">
        <w:rPr>
          <w:rFonts w:ascii="Source Serif Pro" w:hAnsi="Source Serif Pro" w:cs="Times New Roman"/>
          <w:color w:val="000000"/>
          <w:sz w:val="21"/>
          <w:szCs w:val="21"/>
          <w:lang w:val="es-ES_tradnl"/>
        </w:rPr>
        <w:t>n</w:t>
      </w:r>
      <w:r w:rsidRPr="003874F5">
        <w:rPr>
          <w:rFonts w:ascii="Source Serif Pro" w:hAnsi="Source Serif Pro" w:cs="Times New Roman"/>
          <w:color w:val="000000"/>
          <w:sz w:val="21"/>
          <w:szCs w:val="21"/>
          <w:lang w:val="es-ES_tradnl"/>
        </w:rPr>
        <w:t>table de la industria, preservar el equilibrio del medio ambiente y los ecosistemas presentes en Esperanza y la región de influencia.</w:t>
      </w:r>
      <w:r w:rsidRPr="003874F5">
        <w:rPr>
          <w:rFonts w:ascii="Source Serif Pro" w:hAnsi="Source Serif Pro" w:cs="Times New Roman"/>
          <w:color w:val="000000"/>
          <w:sz w:val="21"/>
          <w:szCs w:val="21"/>
          <w:lang w:val="es-ES_tradnl"/>
        </w:rPr>
        <w:cr/>
        <w:t xml:space="preserve">La construcción del complejo fue encomendada a la empresa francesa Dregemond, demandó una inversión de 7,2 millones de dólares y desde 1999 opera en forma óptima. </w:t>
      </w:r>
      <w:r w:rsidR="00365E3A" w:rsidRPr="003874F5">
        <w:rPr>
          <w:rFonts w:ascii="Source Serif Pro" w:hAnsi="Source Serif Pro" w:cs="Times New Roman"/>
          <w:color w:val="000000"/>
          <w:sz w:val="21"/>
          <w:szCs w:val="21"/>
          <w:lang w:val="es-ES_tradnl"/>
        </w:rPr>
        <w:t xml:space="preserve">Posee una capacidad de procesamiento de más de 6.000 </w:t>
      </w:r>
      <w:r w:rsidR="00936D99">
        <w:rPr>
          <w:rFonts w:ascii="Source Serif Pro" w:hAnsi="Source Serif Pro" w:cs="Times New Roman"/>
          <w:color w:val="000000"/>
          <w:sz w:val="21"/>
          <w:szCs w:val="21"/>
          <w:lang w:val="es-ES_tradnl"/>
        </w:rPr>
        <w:t>m</w:t>
      </w:r>
      <w:r w:rsidR="00936D99">
        <w:rPr>
          <w:rFonts w:ascii="Source Serif Pro" w:hAnsi="Source Serif Pro" w:cs="Times New Roman"/>
          <w:color w:val="000000"/>
          <w:sz w:val="21"/>
          <w:szCs w:val="21"/>
          <w:vertAlign w:val="superscript"/>
          <w:lang w:val="es-ES_tradnl"/>
        </w:rPr>
        <w:t>3</w:t>
      </w:r>
      <w:r w:rsidR="00365E3A" w:rsidRPr="003874F5">
        <w:rPr>
          <w:rFonts w:ascii="Source Serif Pro" w:hAnsi="Source Serif Pro" w:cs="Times New Roman"/>
          <w:color w:val="000000"/>
          <w:sz w:val="21"/>
          <w:szCs w:val="21"/>
          <w:lang w:val="es-ES_tradnl"/>
        </w:rPr>
        <w:t>/día de efluentes líquidos industriales y sigue estrictas medidas de seguridad que controlan la calidad final del volcamiento según las normas ambientales vigentes.</w:t>
      </w:r>
      <w:r w:rsidR="00365E3A" w:rsidRPr="003874F5">
        <w:rPr>
          <w:rFonts w:ascii="Source Serif Pro" w:hAnsi="Source Serif Pro" w:cs="Times New Roman"/>
          <w:color w:val="000000"/>
          <w:sz w:val="21"/>
          <w:szCs w:val="21"/>
          <w:lang w:val="es-ES_tradnl"/>
        </w:rPr>
        <w:cr/>
        <w:t>Para su operatoria y mantenimiento, la planta de tratamiento de efluentes industriales demanda alrededor de 1.200.000 dólares anuales y actualmente se encuentra en proceso de certificación de la norma de calidad ISO 14.001 de Gestión Ambiental.</w:t>
      </w:r>
      <w:r w:rsidR="00EF0B60" w:rsidRPr="003874F5">
        <w:rPr>
          <w:rFonts w:ascii="Source Serif Pro" w:hAnsi="Source Serif Pro" w:cs="Times New Roman"/>
          <w:color w:val="000000"/>
          <w:sz w:val="21"/>
          <w:szCs w:val="21"/>
          <w:lang w:val="es-ES_tradnl"/>
        </w:rPr>
        <w:t xml:space="preserve"> </w:t>
      </w:r>
    </w:p>
    <w:p w14:paraId="0C82F436" w14:textId="77777777" w:rsidR="0048447D" w:rsidRPr="003874F5" w:rsidRDefault="0048447D" w:rsidP="003874F5">
      <w:pPr>
        <w:autoSpaceDE w:val="0"/>
        <w:autoSpaceDN w:val="0"/>
        <w:adjustRightInd w:val="0"/>
        <w:spacing w:after="0" w:line="240" w:lineRule="auto"/>
        <w:jc w:val="both"/>
        <w:rPr>
          <w:rFonts w:ascii="Source Serif Pro" w:hAnsi="Source Serif Pro" w:cs="Times New Roman"/>
          <w:color w:val="000000"/>
          <w:sz w:val="21"/>
          <w:szCs w:val="21"/>
          <w:lang w:val="es-ES_tradnl"/>
        </w:rPr>
      </w:pPr>
    </w:p>
    <w:p w14:paraId="4C79B822" w14:textId="34BDAAC2" w:rsidR="00B30DD1" w:rsidRDefault="00B30DD1" w:rsidP="00311349">
      <w:pPr>
        <w:autoSpaceDE w:val="0"/>
        <w:autoSpaceDN w:val="0"/>
        <w:adjustRightInd w:val="0"/>
        <w:spacing w:after="0" w:line="240" w:lineRule="auto"/>
        <w:rPr>
          <w:noProof/>
        </w:rPr>
      </w:pPr>
    </w:p>
    <w:p w14:paraId="1C1010C9" w14:textId="1EA40628" w:rsidR="00CA4C70" w:rsidRDefault="00D359FA" w:rsidP="00D359FA">
      <w:pPr>
        <w:autoSpaceDE w:val="0"/>
        <w:autoSpaceDN w:val="0"/>
        <w:adjustRightInd w:val="0"/>
        <w:spacing w:after="0" w:line="240" w:lineRule="auto"/>
        <w:jc w:val="center"/>
        <w:rPr>
          <w:noProof/>
        </w:rPr>
      </w:pPr>
      <w:r>
        <w:rPr>
          <w:noProof/>
          <w:lang w:eastAsia="es-AR"/>
        </w:rPr>
        <w:drawing>
          <wp:inline distT="0" distB="0" distL="0" distR="0" wp14:anchorId="15266EB2" wp14:editId="2349996A">
            <wp:extent cx="5126990" cy="3324225"/>
            <wp:effectExtent l="76200" t="76200" r="130810" b="142875"/>
            <wp:docPr id="21119514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6990" cy="3324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01BAE9" w14:textId="2EAC1D86" w:rsidR="004A4162" w:rsidRPr="00D359FA" w:rsidRDefault="00D359FA" w:rsidP="00D359FA">
      <w:pPr>
        <w:jc w:val="center"/>
        <w:rPr>
          <w:rFonts w:ascii="Source Serif Pro" w:hAnsi="Source Serif Pro" w:cs="Times New Roman"/>
          <w:color w:val="000000"/>
          <w:sz w:val="21"/>
          <w:szCs w:val="21"/>
          <w:lang w:val="es-ES_tradnl"/>
        </w:rPr>
      </w:pPr>
      <w:r w:rsidRPr="00D359FA">
        <w:rPr>
          <w:rFonts w:ascii="Source Serif Pro" w:hAnsi="Source Serif Pro" w:cs="Times New Roman"/>
          <w:color w:val="000000"/>
          <w:sz w:val="21"/>
          <w:szCs w:val="21"/>
          <w:lang w:val="es-ES_tradnl"/>
        </w:rPr>
        <w:t xml:space="preserve">Figura 2. Plano catastral de la zona </w:t>
      </w:r>
      <w:r w:rsidR="00E14154">
        <w:rPr>
          <w:rFonts w:ascii="Source Serif Pro" w:hAnsi="Source Serif Pro" w:cs="Times New Roman"/>
          <w:color w:val="000000"/>
          <w:sz w:val="21"/>
          <w:szCs w:val="21"/>
          <w:lang w:val="es-ES_tradnl"/>
        </w:rPr>
        <w:t>del parque</w:t>
      </w:r>
      <w:r w:rsidR="00E87314">
        <w:rPr>
          <w:rFonts w:ascii="Source Serif Pro" w:hAnsi="Source Serif Pro" w:cs="Times New Roman"/>
          <w:color w:val="000000"/>
          <w:sz w:val="21"/>
          <w:szCs w:val="21"/>
          <w:lang w:val="es-ES_tradnl"/>
        </w:rPr>
        <w:t xml:space="preserve"> industrial</w:t>
      </w:r>
      <w:r w:rsidR="00E14154">
        <w:rPr>
          <w:rFonts w:ascii="Source Serif Pro" w:hAnsi="Source Serif Pro" w:cs="Times New Roman"/>
          <w:color w:val="000000"/>
          <w:sz w:val="21"/>
          <w:szCs w:val="21"/>
          <w:lang w:val="es-ES_tradnl"/>
        </w:rPr>
        <w:t xml:space="preserve"> de Paraná</w:t>
      </w:r>
      <w:r w:rsidR="00E87314">
        <w:rPr>
          <w:rFonts w:ascii="Source Serif Pro" w:hAnsi="Source Serif Pro" w:cs="Times New Roman"/>
          <w:color w:val="000000"/>
          <w:sz w:val="21"/>
          <w:szCs w:val="21"/>
          <w:lang w:val="es-ES_tradnl"/>
        </w:rPr>
        <w:t xml:space="preserve">, </w:t>
      </w:r>
      <w:r w:rsidRPr="00D359FA">
        <w:rPr>
          <w:rFonts w:ascii="Source Serif Pro" w:hAnsi="Source Serif Pro" w:cs="Times New Roman"/>
          <w:color w:val="000000"/>
          <w:sz w:val="21"/>
          <w:szCs w:val="21"/>
          <w:lang w:val="es-ES_tradnl"/>
        </w:rPr>
        <w:t xml:space="preserve">donde estaba prevista la ubicación de la planta depuradora </w:t>
      </w:r>
      <w:r w:rsidR="00FC1508">
        <w:rPr>
          <w:rFonts w:ascii="Source Serif Pro" w:hAnsi="Source Serif Pro" w:cs="Times New Roman"/>
          <w:color w:val="000000"/>
          <w:sz w:val="21"/>
          <w:szCs w:val="21"/>
          <w:lang w:val="es-ES_tradnl"/>
        </w:rPr>
        <w:t xml:space="preserve">según proyecto </w:t>
      </w:r>
      <w:r w:rsidRPr="00D359FA">
        <w:rPr>
          <w:rFonts w:ascii="Source Serif Pro" w:hAnsi="Source Serif Pro" w:cs="Times New Roman"/>
          <w:color w:val="000000"/>
          <w:sz w:val="21"/>
          <w:szCs w:val="21"/>
          <w:lang w:val="es-ES_tradnl"/>
        </w:rPr>
        <w:t>del CFI</w:t>
      </w:r>
      <w:r w:rsidR="00FC1508">
        <w:rPr>
          <w:rFonts w:ascii="Source Serif Pro" w:hAnsi="Source Serif Pro" w:cs="Times New Roman"/>
          <w:color w:val="000000"/>
          <w:sz w:val="21"/>
          <w:szCs w:val="21"/>
          <w:lang w:val="es-ES_tradnl"/>
        </w:rPr>
        <w:t xml:space="preserve"> 2016.</w:t>
      </w:r>
    </w:p>
    <w:p w14:paraId="1DFF83D5" w14:textId="417CEA45" w:rsidR="00B4211B" w:rsidRPr="003874F5" w:rsidRDefault="00B904BC" w:rsidP="00B86266">
      <w:pPr>
        <w:jc w:val="both"/>
        <w:rPr>
          <w:rFonts w:ascii="Source Serif Pro" w:hAnsi="Source Serif Pro" w:cs="Times New Roman"/>
          <w:color w:val="000000"/>
          <w:sz w:val="21"/>
          <w:szCs w:val="21"/>
          <w:lang w:val="es-ES_tradnl"/>
        </w:rPr>
      </w:pPr>
      <w:r w:rsidRPr="003874F5">
        <w:rPr>
          <w:rFonts w:ascii="Source Serif Pro" w:hAnsi="Source Serif Pro" w:cs="Times New Roman"/>
          <w:color w:val="000000"/>
          <w:sz w:val="21"/>
          <w:szCs w:val="21"/>
          <w:lang w:val="es-ES_tradnl"/>
        </w:rPr>
        <w:t>Existen muchos tratamientos posibles de efluentes.  La emisión de efluentes es un problema ambiental de gran importancia. En los últimos años, se han desarrollado tecnologías alternativas para el tratamiento de efluentes conocidas como bioremediación</w:t>
      </w:r>
      <w:r w:rsidR="00B4211B" w:rsidRPr="003874F5">
        <w:rPr>
          <w:rFonts w:ascii="Source Serif Pro" w:hAnsi="Source Serif Pro" w:cs="Times New Roman"/>
          <w:color w:val="000000"/>
          <w:sz w:val="21"/>
          <w:szCs w:val="21"/>
          <w:lang w:val="es-ES_tradnl"/>
        </w:rPr>
        <w:t xml:space="preserve">; que </w:t>
      </w:r>
      <w:r w:rsidRPr="003874F5">
        <w:rPr>
          <w:rFonts w:ascii="Source Serif Pro" w:hAnsi="Source Serif Pro" w:cs="Times New Roman"/>
          <w:color w:val="000000"/>
          <w:sz w:val="21"/>
          <w:szCs w:val="21"/>
          <w:lang w:val="es-ES_tradnl"/>
        </w:rPr>
        <w:t xml:space="preserve">es el uso deliberado de las propiedades </w:t>
      </w:r>
      <w:r w:rsidR="00B4211B" w:rsidRPr="003874F5">
        <w:rPr>
          <w:rFonts w:ascii="Source Serif Pro" w:hAnsi="Source Serif Pro" w:cs="Times New Roman"/>
          <w:color w:val="000000"/>
          <w:sz w:val="21"/>
          <w:szCs w:val="21"/>
          <w:lang w:val="es-ES_tradnl"/>
        </w:rPr>
        <w:t>químicas</w:t>
      </w:r>
      <w:r w:rsidRPr="003874F5">
        <w:rPr>
          <w:rFonts w:ascii="Source Serif Pro" w:hAnsi="Source Serif Pro" w:cs="Times New Roman"/>
          <w:color w:val="000000"/>
          <w:sz w:val="21"/>
          <w:szCs w:val="21"/>
          <w:lang w:val="es-ES_tradnl"/>
        </w:rPr>
        <w:t xml:space="preserve"> de organismos vivos para eliminar contaminantes de los ecosistemas. </w:t>
      </w:r>
      <w:r w:rsidR="00B4211B" w:rsidRPr="003874F5">
        <w:rPr>
          <w:rFonts w:ascii="Source Serif Pro" w:hAnsi="Source Serif Pro" w:cs="Times New Roman"/>
          <w:color w:val="000000"/>
          <w:sz w:val="21"/>
          <w:szCs w:val="21"/>
          <w:lang w:val="es-ES_tradnl"/>
        </w:rPr>
        <w:t>Una</w:t>
      </w:r>
      <w:r w:rsidRPr="003874F5">
        <w:rPr>
          <w:rFonts w:ascii="Source Serif Pro" w:hAnsi="Source Serif Pro" w:cs="Times New Roman"/>
          <w:color w:val="000000"/>
          <w:sz w:val="21"/>
          <w:szCs w:val="21"/>
          <w:lang w:val="es-ES_tradnl"/>
        </w:rPr>
        <w:t xml:space="preserve"> de </w:t>
      </w:r>
      <w:r w:rsidR="00B4211B" w:rsidRPr="003874F5">
        <w:rPr>
          <w:rFonts w:ascii="Source Serif Pro" w:hAnsi="Source Serif Pro" w:cs="Times New Roman"/>
          <w:color w:val="000000"/>
          <w:sz w:val="21"/>
          <w:szCs w:val="21"/>
          <w:lang w:val="es-ES_tradnl"/>
        </w:rPr>
        <w:t>sus</w:t>
      </w:r>
      <w:r w:rsidRPr="003874F5">
        <w:rPr>
          <w:rFonts w:ascii="Source Serif Pro" w:hAnsi="Source Serif Pro" w:cs="Times New Roman"/>
          <w:color w:val="000000"/>
          <w:sz w:val="21"/>
          <w:szCs w:val="21"/>
          <w:lang w:val="es-ES_tradnl"/>
        </w:rPr>
        <w:t xml:space="preserve"> prácticas </w:t>
      </w:r>
      <w:r w:rsidR="00B4211B" w:rsidRPr="003874F5">
        <w:rPr>
          <w:rFonts w:ascii="Source Serif Pro" w:hAnsi="Source Serif Pro" w:cs="Times New Roman"/>
          <w:color w:val="000000"/>
          <w:sz w:val="21"/>
          <w:szCs w:val="21"/>
          <w:lang w:val="es-ES_tradnl"/>
        </w:rPr>
        <w:t>es la</w:t>
      </w:r>
      <w:r w:rsidRPr="003874F5">
        <w:rPr>
          <w:rFonts w:ascii="Source Serif Pro" w:hAnsi="Source Serif Pro" w:cs="Times New Roman"/>
          <w:color w:val="000000"/>
          <w:sz w:val="21"/>
          <w:szCs w:val="21"/>
          <w:lang w:val="es-ES_tradnl"/>
        </w:rPr>
        <w:t xml:space="preserve"> incorporación de bacterias degradadoras y la </w:t>
      </w:r>
      <w:r w:rsidRPr="003874F5">
        <w:rPr>
          <w:rFonts w:ascii="Source Serif Pro" w:hAnsi="Source Serif Pro" w:cs="Times New Roman"/>
          <w:color w:val="000000"/>
          <w:sz w:val="21"/>
          <w:szCs w:val="21"/>
          <w:lang w:val="es-ES_tradnl"/>
        </w:rPr>
        <w:lastRenderedPageBreak/>
        <w:t>fitoremediación</w:t>
      </w:r>
      <w:r w:rsidR="00B4211B" w:rsidRPr="003874F5">
        <w:rPr>
          <w:rFonts w:ascii="Source Serif Pro" w:hAnsi="Source Serif Pro" w:cs="Times New Roman"/>
          <w:color w:val="000000"/>
          <w:sz w:val="21"/>
          <w:szCs w:val="21"/>
          <w:lang w:val="es-ES_tradnl"/>
        </w:rPr>
        <w:t>; esta c</w:t>
      </w:r>
      <w:r w:rsidRPr="003874F5">
        <w:rPr>
          <w:rFonts w:ascii="Source Serif Pro" w:hAnsi="Source Serif Pro" w:cs="Times New Roman"/>
          <w:color w:val="000000"/>
          <w:sz w:val="21"/>
          <w:szCs w:val="21"/>
          <w:lang w:val="es-ES_tradnl"/>
        </w:rPr>
        <w:t>onsiste en la utilización de especies vegetales como filtros depuradores. Esta práctica se fundamenta en la capacidad de las plantas para remover nutrientes</w:t>
      </w:r>
      <w:r w:rsidR="00B4211B" w:rsidRPr="003874F5">
        <w:rPr>
          <w:rFonts w:ascii="Source Serif Pro" w:hAnsi="Source Serif Pro" w:cs="Times New Roman"/>
          <w:color w:val="000000"/>
          <w:sz w:val="21"/>
          <w:szCs w:val="21"/>
          <w:lang w:val="es-ES_tradnl"/>
        </w:rPr>
        <w:t xml:space="preserve">, que pueden </w:t>
      </w:r>
      <w:r w:rsidRPr="003874F5">
        <w:rPr>
          <w:rFonts w:ascii="Source Serif Pro" w:hAnsi="Source Serif Pro" w:cs="Times New Roman"/>
          <w:color w:val="000000"/>
          <w:sz w:val="21"/>
          <w:szCs w:val="21"/>
          <w:lang w:val="es-ES_tradnl"/>
        </w:rPr>
        <w:t>degradar e inmovilizar compuestos recalcitrantes y retener metales pesados en los tejidos</w:t>
      </w:r>
      <w:r w:rsidR="00B4211B" w:rsidRPr="003874F5">
        <w:rPr>
          <w:rFonts w:ascii="Source Serif Pro" w:hAnsi="Source Serif Pro" w:cs="Times New Roman"/>
          <w:color w:val="000000"/>
          <w:sz w:val="21"/>
          <w:szCs w:val="21"/>
          <w:lang w:val="es-ES_tradnl"/>
        </w:rPr>
        <w:t>.</w:t>
      </w:r>
      <w:r w:rsidRPr="003874F5">
        <w:rPr>
          <w:rFonts w:ascii="Source Serif Pro" w:hAnsi="Source Serif Pro" w:cs="Times New Roman"/>
          <w:color w:val="000000"/>
          <w:sz w:val="21"/>
          <w:szCs w:val="21"/>
          <w:lang w:val="es-ES_tradnl"/>
        </w:rPr>
        <w:t xml:space="preserve"> </w:t>
      </w:r>
      <w:r w:rsidR="00B4211B" w:rsidRPr="003874F5">
        <w:rPr>
          <w:rFonts w:ascii="Source Serif Pro" w:hAnsi="Source Serif Pro" w:cs="Times New Roman"/>
          <w:color w:val="000000"/>
          <w:sz w:val="21"/>
          <w:szCs w:val="21"/>
          <w:lang w:val="es-ES_tradnl"/>
        </w:rPr>
        <w:t>Estas prácticas en la Argentina son de uso incipiente y de carácter experimental. Su</w:t>
      </w:r>
      <w:r w:rsidR="003874F5">
        <w:rPr>
          <w:rFonts w:ascii="Source Serif Pro" w:hAnsi="Source Serif Pro" w:cs="Times New Roman"/>
          <w:color w:val="000000"/>
          <w:sz w:val="21"/>
          <w:szCs w:val="21"/>
          <w:lang w:val="es-ES_tradnl"/>
        </w:rPr>
        <w:t xml:space="preserve"> uso</w:t>
      </w:r>
      <w:r w:rsidR="00B4211B" w:rsidRPr="003874F5">
        <w:rPr>
          <w:rFonts w:ascii="Source Serif Pro" w:hAnsi="Source Serif Pro" w:cs="Times New Roman"/>
          <w:color w:val="000000"/>
          <w:sz w:val="21"/>
          <w:szCs w:val="21"/>
          <w:lang w:val="es-ES_tradnl"/>
        </w:rPr>
        <w:t xml:space="preserve"> depende no solo de las </w:t>
      </w:r>
      <w:r w:rsidR="003955EF" w:rsidRPr="003874F5">
        <w:rPr>
          <w:rFonts w:ascii="Source Serif Pro" w:hAnsi="Source Serif Pro" w:cs="Times New Roman"/>
          <w:color w:val="000000"/>
          <w:sz w:val="21"/>
          <w:szCs w:val="21"/>
          <w:lang w:val="es-ES_tradnl"/>
        </w:rPr>
        <w:t xml:space="preserve">especies sino del maneo integrado del ecosistema. </w:t>
      </w:r>
      <w:r w:rsidR="00EA6AA7">
        <w:rPr>
          <w:rFonts w:ascii="Source Serif Pro" w:hAnsi="Source Serif Pro" w:cs="Times New Roman"/>
          <w:color w:val="000000"/>
          <w:sz w:val="21"/>
          <w:szCs w:val="21"/>
          <w:lang w:val="es-ES_tradnl"/>
        </w:rPr>
        <w:t>(</w:t>
      </w:r>
      <w:r w:rsidR="00EA6AA7" w:rsidRPr="00EA6AA7">
        <w:rPr>
          <w:rFonts w:ascii="Source Serif Pro" w:hAnsi="Source Serif Pro" w:cs="Times New Roman"/>
          <w:color w:val="000000"/>
          <w:sz w:val="21"/>
          <w:szCs w:val="21"/>
          <w:lang w:val="es-ES_tradnl"/>
        </w:rPr>
        <w:t>Abril A.</w:t>
      </w:r>
      <w:r w:rsidR="00EA6AA7">
        <w:rPr>
          <w:rFonts w:ascii="Source Serif Pro" w:hAnsi="Source Serif Pro" w:cs="Times New Roman"/>
          <w:color w:val="000000"/>
          <w:sz w:val="21"/>
          <w:szCs w:val="21"/>
          <w:lang w:val="es-ES_tradnl"/>
        </w:rPr>
        <w:t>,</w:t>
      </w:r>
      <w:r w:rsidR="00EA6AA7" w:rsidRPr="00EA6AA7">
        <w:rPr>
          <w:rFonts w:ascii="Source Serif Pro" w:hAnsi="Source Serif Pro" w:cs="Times New Roman"/>
          <w:color w:val="000000"/>
          <w:sz w:val="21"/>
          <w:szCs w:val="21"/>
          <w:lang w:val="es-ES_tradnl"/>
        </w:rPr>
        <w:t xml:space="preserve"> 2005</w:t>
      </w:r>
      <w:r w:rsidR="00EA6AA7">
        <w:rPr>
          <w:rFonts w:ascii="Source Serif Pro" w:hAnsi="Source Serif Pro" w:cs="Times New Roman"/>
          <w:color w:val="000000"/>
          <w:sz w:val="21"/>
          <w:szCs w:val="21"/>
          <w:lang w:val="es-ES_tradnl"/>
        </w:rPr>
        <w:t xml:space="preserve"> y </w:t>
      </w:r>
      <w:r w:rsidR="000714ED" w:rsidRPr="00EA6AA7">
        <w:rPr>
          <w:rFonts w:ascii="Source Serif Pro" w:hAnsi="Source Serif Pro" w:cs="Times New Roman"/>
          <w:color w:val="000000"/>
          <w:sz w:val="21"/>
          <w:szCs w:val="21"/>
          <w:lang w:val="es-ES_tradnl"/>
        </w:rPr>
        <w:t>Barrionuevo</w:t>
      </w:r>
      <w:r w:rsidR="000714ED">
        <w:rPr>
          <w:rFonts w:ascii="Source Serif Pro" w:hAnsi="Source Serif Pro" w:cs="Times New Roman"/>
          <w:color w:val="000000"/>
          <w:sz w:val="21"/>
          <w:szCs w:val="21"/>
          <w:lang w:val="es-ES_tradnl"/>
        </w:rPr>
        <w:t xml:space="preserve"> </w:t>
      </w:r>
      <w:r w:rsidR="000714ED" w:rsidRPr="00EA6AA7">
        <w:rPr>
          <w:rFonts w:ascii="Source Serif Pro" w:hAnsi="Source Serif Pro" w:cs="Times New Roman"/>
          <w:color w:val="000000"/>
          <w:sz w:val="21"/>
          <w:szCs w:val="21"/>
          <w:lang w:val="es-ES_tradnl"/>
        </w:rPr>
        <w:t>M.</w:t>
      </w:r>
      <w:r w:rsidR="00EA6AA7" w:rsidRPr="00EA6AA7">
        <w:rPr>
          <w:rFonts w:ascii="Source Serif Pro" w:hAnsi="Source Serif Pro" w:cs="Times New Roman"/>
          <w:color w:val="000000"/>
          <w:sz w:val="21"/>
          <w:szCs w:val="21"/>
          <w:lang w:val="es-ES_tradnl"/>
        </w:rPr>
        <w:t>,</w:t>
      </w:r>
      <w:r w:rsidR="00EA6AA7">
        <w:rPr>
          <w:rFonts w:ascii="Source Serif Pro" w:hAnsi="Source Serif Pro" w:cs="Times New Roman"/>
          <w:color w:val="000000"/>
          <w:sz w:val="21"/>
          <w:szCs w:val="21"/>
          <w:lang w:val="es-ES_tradnl"/>
        </w:rPr>
        <w:t>2009)</w:t>
      </w:r>
    </w:p>
    <w:p w14:paraId="61FED4F9" w14:textId="32B165DF" w:rsidR="004A4162" w:rsidRPr="000714ED" w:rsidRDefault="004A4162" w:rsidP="007E3AA0">
      <w:pPr>
        <w:jc w:val="both"/>
        <w:rPr>
          <w:rFonts w:ascii="Source Serif Pro" w:hAnsi="Source Serif Pro" w:cs="Times New Roman"/>
          <w:i/>
          <w:iCs/>
          <w:color w:val="000000"/>
          <w:sz w:val="21"/>
          <w:szCs w:val="21"/>
          <w:lang w:val="es-ES_tradnl"/>
        </w:rPr>
      </w:pPr>
      <w:r w:rsidRPr="000714ED">
        <w:rPr>
          <w:rFonts w:ascii="Source Serif Pro" w:hAnsi="Source Serif Pro" w:cs="Times New Roman"/>
          <w:i/>
          <w:iCs/>
          <w:color w:val="000000"/>
          <w:sz w:val="21"/>
          <w:szCs w:val="21"/>
          <w:lang w:val="es-ES_tradnl"/>
        </w:rPr>
        <w:t xml:space="preserve">Recursos tecnológicos y humanos que puede </w:t>
      </w:r>
      <w:r w:rsidR="00B721C1" w:rsidRPr="000714ED">
        <w:rPr>
          <w:rFonts w:ascii="Source Serif Pro" w:hAnsi="Source Serif Pro" w:cs="Times New Roman"/>
          <w:i/>
          <w:iCs/>
          <w:color w:val="000000"/>
          <w:sz w:val="21"/>
          <w:szCs w:val="21"/>
          <w:lang w:val="es-ES_tradnl"/>
        </w:rPr>
        <w:t>ofrecer</w:t>
      </w:r>
      <w:r w:rsidRPr="000714ED">
        <w:rPr>
          <w:rFonts w:ascii="Source Serif Pro" w:hAnsi="Source Serif Pro" w:cs="Times New Roman"/>
          <w:i/>
          <w:iCs/>
          <w:color w:val="000000"/>
          <w:sz w:val="21"/>
          <w:szCs w:val="21"/>
          <w:lang w:val="es-ES_tradnl"/>
        </w:rPr>
        <w:t xml:space="preserve"> la Universidad a la solución de estos problemas:</w:t>
      </w:r>
    </w:p>
    <w:p w14:paraId="4B14CA1C" w14:textId="2E73881D" w:rsidR="005E2141" w:rsidRDefault="00C2454F" w:rsidP="00264146">
      <w:pPr>
        <w:spacing w:after="0"/>
        <w:jc w:val="both"/>
        <w:rPr>
          <w:rFonts w:ascii="Source Serif Pro" w:hAnsi="Source Serif Pro" w:cs="Times New Roman"/>
          <w:color w:val="000000"/>
          <w:sz w:val="21"/>
          <w:szCs w:val="21"/>
          <w:lang w:val="es-ES_tradnl"/>
        </w:rPr>
      </w:pPr>
      <w:r w:rsidRPr="007E3AA0">
        <w:rPr>
          <w:rFonts w:ascii="Source Serif Pro" w:hAnsi="Source Serif Pro" w:cs="Times New Roman"/>
          <w:color w:val="000000"/>
          <w:sz w:val="21"/>
          <w:szCs w:val="21"/>
          <w:lang w:val="es-ES_tradnl"/>
        </w:rPr>
        <w:t>Dentro de los recursos tecnológicos y humanos que ofrece la universidad para abordar problemas de ingeniería con impacto social</w:t>
      </w:r>
      <w:r>
        <w:rPr>
          <w:rFonts w:ascii="Source Serif Pro" w:hAnsi="Source Serif Pro" w:cs="Times New Roman"/>
          <w:color w:val="000000"/>
          <w:sz w:val="21"/>
          <w:szCs w:val="21"/>
          <w:lang w:val="es-ES_tradnl"/>
        </w:rPr>
        <w:t>, e</w:t>
      </w:r>
      <w:r w:rsidR="00B721C1" w:rsidRPr="003874F5">
        <w:rPr>
          <w:rFonts w:ascii="Source Serif Pro" w:hAnsi="Source Serif Pro" w:cs="Times New Roman"/>
          <w:color w:val="000000"/>
          <w:sz w:val="21"/>
          <w:szCs w:val="21"/>
          <w:lang w:val="es-ES_tradnl"/>
        </w:rPr>
        <w:t xml:space="preserve">xisten grupos que pueden ofrecer </w:t>
      </w:r>
      <w:r>
        <w:rPr>
          <w:rFonts w:ascii="Source Serif Pro" w:hAnsi="Source Serif Pro" w:cs="Times New Roman"/>
          <w:color w:val="000000"/>
          <w:sz w:val="21"/>
          <w:szCs w:val="21"/>
          <w:lang w:val="es-ES_tradnl"/>
        </w:rPr>
        <w:t xml:space="preserve">proyectos parciales de solución, que pueden gestionar la participación de distintos actores para solucionar el problema.  Se cuenta </w:t>
      </w:r>
      <w:r w:rsidR="00E23780" w:rsidRPr="007E3AA0">
        <w:rPr>
          <w:rFonts w:ascii="Source Serif Pro" w:hAnsi="Source Serif Pro" w:cs="Times New Roman"/>
          <w:color w:val="000000"/>
          <w:sz w:val="21"/>
          <w:szCs w:val="21"/>
          <w:lang w:val="es-ES_tradnl"/>
        </w:rPr>
        <w:t xml:space="preserve">con amplia experiencia en el uso de herramientas de simulación computacional, las cuales se emplean </w:t>
      </w:r>
      <w:r w:rsidR="00735A13" w:rsidRPr="007E3AA0">
        <w:rPr>
          <w:rFonts w:ascii="Source Serif Pro" w:hAnsi="Source Serif Pro" w:cs="Times New Roman"/>
          <w:color w:val="000000"/>
          <w:sz w:val="21"/>
          <w:szCs w:val="21"/>
          <w:lang w:val="es-ES_tradnl"/>
        </w:rPr>
        <w:t xml:space="preserve">de manera </w:t>
      </w:r>
      <w:r w:rsidR="00E23780" w:rsidRPr="007E3AA0">
        <w:rPr>
          <w:rFonts w:ascii="Source Serif Pro" w:hAnsi="Source Serif Pro" w:cs="Times New Roman"/>
          <w:color w:val="000000"/>
          <w:sz w:val="21"/>
          <w:szCs w:val="21"/>
          <w:lang w:val="es-ES_tradnl"/>
        </w:rPr>
        <w:t xml:space="preserve">didácticas en diversas cátedras. En particular, </w:t>
      </w:r>
      <w:r w:rsidRPr="007E3AA0">
        <w:rPr>
          <w:rFonts w:ascii="Source Serif Pro" w:hAnsi="Source Serif Pro" w:cs="Times New Roman"/>
          <w:color w:val="000000"/>
          <w:sz w:val="21"/>
          <w:szCs w:val="21"/>
          <w:lang w:val="es-ES_tradnl"/>
        </w:rPr>
        <w:t>se destacan el</w:t>
      </w:r>
      <w:r w:rsidR="00E23780" w:rsidRPr="007E3AA0">
        <w:rPr>
          <w:rFonts w:ascii="Source Serif Pro" w:hAnsi="Source Serif Pro" w:cs="Times New Roman"/>
          <w:color w:val="000000"/>
          <w:sz w:val="21"/>
          <w:szCs w:val="21"/>
          <w:lang w:val="es-ES_tradnl"/>
        </w:rPr>
        <w:t xml:space="preserve"> conocimiento y </w:t>
      </w:r>
      <w:r w:rsidRPr="007E3AA0">
        <w:rPr>
          <w:rFonts w:ascii="Source Serif Pro" w:hAnsi="Source Serif Pro" w:cs="Times New Roman"/>
          <w:color w:val="000000"/>
          <w:sz w:val="21"/>
          <w:szCs w:val="21"/>
          <w:lang w:val="es-ES_tradnl"/>
        </w:rPr>
        <w:t xml:space="preserve">el </w:t>
      </w:r>
      <w:r w:rsidR="00E23780" w:rsidRPr="007E3AA0">
        <w:rPr>
          <w:rFonts w:ascii="Source Serif Pro" w:hAnsi="Source Serif Pro" w:cs="Times New Roman"/>
          <w:color w:val="000000"/>
          <w:sz w:val="21"/>
          <w:szCs w:val="21"/>
          <w:lang w:val="es-ES_tradnl"/>
        </w:rPr>
        <w:t xml:space="preserve">dominio en el uso de herramientas de simulación tipo 0D/1D, como el simulador de procesos DWSIM, el cual es compatible con CAPE-OPEN de código abierto. DWSIM se destaca por su excelente interfaz gráfico de usuario (GUI) y su aplicación en asignaturas </w:t>
      </w:r>
      <w:r w:rsidRPr="007E3AA0">
        <w:rPr>
          <w:rFonts w:ascii="Source Serif Pro" w:hAnsi="Source Serif Pro" w:cs="Times New Roman"/>
          <w:color w:val="000000"/>
          <w:sz w:val="21"/>
          <w:szCs w:val="21"/>
          <w:lang w:val="es-ES_tradnl"/>
        </w:rPr>
        <w:t xml:space="preserve">tales </w:t>
      </w:r>
      <w:r w:rsidR="00E23780" w:rsidRPr="007E3AA0">
        <w:rPr>
          <w:rFonts w:ascii="Source Serif Pro" w:hAnsi="Source Serif Pro" w:cs="Times New Roman"/>
          <w:color w:val="000000"/>
          <w:sz w:val="21"/>
          <w:szCs w:val="21"/>
          <w:lang w:val="es-ES_tradnl"/>
        </w:rPr>
        <w:t>como Termodinámica Técnica, donde se realizan cálculos avanzados, modelado de ciclos, balances de energía y masa, entre otros ejemplos. Esta herramienta permite simular diversos procesos, como equilibrio de estado estacionario, fenómenos de vapor-líquido, vapor-líquido-líquido, sólido-líquido y electrolitos acuosos, gracias a sus modelos termodinámicos incorporados y operaciones unitarias.</w:t>
      </w:r>
      <w:r w:rsidRPr="007E3AA0">
        <w:rPr>
          <w:rFonts w:ascii="Source Serif Pro" w:hAnsi="Source Serif Pro" w:cs="Times New Roman"/>
          <w:color w:val="000000"/>
          <w:sz w:val="21"/>
          <w:szCs w:val="21"/>
          <w:lang w:val="es-ES_tradnl"/>
        </w:rPr>
        <w:t xml:space="preserve"> En el </w:t>
      </w:r>
      <w:r w:rsidR="00E23780" w:rsidRPr="007E3AA0">
        <w:rPr>
          <w:rFonts w:ascii="Source Serif Pro" w:hAnsi="Source Serif Pro" w:cs="Times New Roman"/>
          <w:color w:val="000000"/>
          <w:sz w:val="21"/>
          <w:szCs w:val="21"/>
          <w:lang w:val="es-ES_tradnl"/>
        </w:rPr>
        <w:t>plantel docente</w:t>
      </w:r>
      <w:r w:rsidRPr="007E3AA0">
        <w:rPr>
          <w:rFonts w:ascii="Source Serif Pro" w:hAnsi="Source Serif Pro" w:cs="Times New Roman"/>
          <w:color w:val="000000"/>
          <w:sz w:val="21"/>
          <w:szCs w:val="21"/>
          <w:lang w:val="es-ES_tradnl"/>
        </w:rPr>
        <w:t xml:space="preserve"> de la facultad se</w:t>
      </w:r>
      <w:r w:rsidR="00E23780" w:rsidRPr="007E3AA0">
        <w:rPr>
          <w:rFonts w:ascii="Source Serif Pro" w:hAnsi="Source Serif Pro" w:cs="Times New Roman"/>
          <w:color w:val="000000"/>
          <w:sz w:val="21"/>
          <w:szCs w:val="21"/>
          <w:lang w:val="es-ES_tradnl"/>
        </w:rPr>
        <w:t xml:space="preserve"> cuenta con amplia experiencia en el modelado de problemas de mecánica de fluidos computacional 3D (CFD) mediante el uso de diversas herramientas, tanto libres como comerciales. Entre las herramientas libres se encuentran OpenFOAM y CodeSaturne, mientras que entre las comerciales destacan Solidworks Flow Simulation y Fluent. Estas plataformas son especialmente adecuadas para el modelado de problemas </w:t>
      </w:r>
      <w:r w:rsidRPr="007E3AA0">
        <w:rPr>
          <w:rFonts w:ascii="Source Serif Pro" w:hAnsi="Source Serif Pro" w:cs="Times New Roman"/>
          <w:color w:val="000000"/>
          <w:sz w:val="21"/>
          <w:szCs w:val="21"/>
          <w:lang w:val="es-ES_tradnl"/>
        </w:rPr>
        <w:t>similares a los de saneamiento de las aguas del arroyo Las Tunas</w:t>
      </w:r>
      <w:r w:rsidR="00E23780" w:rsidRPr="007E3AA0">
        <w:rPr>
          <w:rFonts w:ascii="Source Serif Pro" w:hAnsi="Source Serif Pro" w:cs="Times New Roman"/>
          <w:color w:val="000000"/>
          <w:sz w:val="21"/>
          <w:szCs w:val="21"/>
          <w:lang w:val="es-ES_tradnl"/>
        </w:rPr>
        <w:t>, permitiendo analizar, por ejemplo, la difusión de contaminantes en un canal. Además, representan herramienta</w:t>
      </w:r>
      <w:r w:rsidRPr="007E3AA0">
        <w:rPr>
          <w:rFonts w:ascii="Source Serif Pro" w:hAnsi="Source Serif Pro" w:cs="Times New Roman"/>
          <w:color w:val="000000"/>
          <w:sz w:val="21"/>
          <w:szCs w:val="21"/>
          <w:lang w:val="es-ES_tradnl"/>
        </w:rPr>
        <w:t>s</w:t>
      </w:r>
      <w:r w:rsidR="00E23780" w:rsidRPr="007E3AA0">
        <w:rPr>
          <w:rFonts w:ascii="Source Serif Pro" w:hAnsi="Source Serif Pro" w:cs="Times New Roman"/>
          <w:color w:val="000000"/>
          <w:sz w:val="21"/>
          <w:szCs w:val="21"/>
          <w:lang w:val="es-ES_tradnl"/>
        </w:rPr>
        <w:t xml:space="preserve"> poderosa</w:t>
      </w:r>
      <w:r w:rsidRPr="007E3AA0">
        <w:rPr>
          <w:rFonts w:ascii="Source Serif Pro" w:hAnsi="Source Serif Pro" w:cs="Times New Roman"/>
          <w:color w:val="000000"/>
          <w:sz w:val="21"/>
          <w:szCs w:val="21"/>
          <w:lang w:val="es-ES_tradnl"/>
        </w:rPr>
        <w:t>s</w:t>
      </w:r>
      <w:r w:rsidR="00E23780" w:rsidRPr="007E3AA0">
        <w:rPr>
          <w:rFonts w:ascii="Source Serif Pro" w:hAnsi="Source Serif Pro" w:cs="Times New Roman"/>
          <w:color w:val="000000"/>
          <w:sz w:val="21"/>
          <w:szCs w:val="21"/>
          <w:lang w:val="es-ES_tradnl"/>
        </w:rPr>
        <w:t xml:space="preserve"> para la creación de laboratorios virtuales, donde es posible proponer nuevos diseños o soluciones a problemas planteados.</w:t>
      </w:r>
      <w:r w:rsidRPr="007E3AA0">
        <w:rPr>
          <w:rFonts w:ascii="Source Serif Pro" w:hAnsi="Source Serif Pro" w:cs="Times New Roman"/>
          <w:color w:val="000000"/>
          <w:sz w:val="21"/>
          <w:szCs w:val="21"/>
          <w:lang w:val="es-ES_tradnl"/>
        </w:rPr>
        <w:t xml:space="preserve"> Para</w:t>
      </w:r>
      <w:r w:rsidR="00E23780" w:rsidRPr="007E3AA0">
        <w:rPr>
          <w:rFonts w:ascii="Source Serif Pro" w:hAnsi="Source Serif Pro" w:cs="Times New Roman"/>
          <w:color w:val="000000"/>
          <w:sz w:val="21"/>
          <w:szCs w:val="21"/>
          <w:lang w:val="es-ES_tradnl"/>
        </w:rPr>
        <w:t xml:space="preserve"> la etapa de diseño o modelado de posibles soluciones electromecánicas, contamos con experiencia en el uso de herramientas de diseño como Solidworks e Inventor.</w:t>
      </w:r>
      <w:r w:rsidR="00735A13" w:rsidRPr="007E3AA0">
        <w:rPr>
          <w:rFonts w:ascii="Source Serif Pro" w:hAnsi="Source Serif Pro" w:cs="Times New Roman"/>
          <w:color w:val="000000"/>
          <w:sz w:val="21"/>
          <w:szCs w:val="21"/>
          <w:lang w:val="es-ES_tradnl"/>
        </w:rPr>
        <w:t xml:space="preserve"> Esta forma de ofrecer tecnología en forma de modelo y simulaciones computacionales se hacen siguiendo el modelo de Blum</w:t>
      </w:r>
      <w:r w:rsidR="00653A56">
        <w:rPr>
          <w:rFonts w:ascii="Source Serif Pro" w:hAnsi="Source Serif Pro" w:cs="Times New Roman"/>
          <w:color w:val="000000"/>
          <w:sz w:val="21"/>
          <w:szCs w:val="21"/>
          <w:lang w:val="es-ES_tradnl"/>
        </w:rPr>
        <w:t xml:space="preserve">, </w:t>
      </w:r>
      <w:r w:rsidR="00735A13" w:rsidRPr="007E3AA0">
        <w:rPr>
          <w:rFonts w:ascii="Source Serif Pro" w:hAnsi="Source Serif Pro" w:cs="Times New Roman"/>
          <w:color w:val="000000"/>
          <w:sz w:val="21"/>
          <w:szCs w:val="21"/>
          <w:lang w:val="es-ES_tradnl"/>
        </w:rPr>
        <w:t xml:space="preserve">según Figura 3. Un problema real es modelado y traducido a ecuaciones diferenciales con condiciones de fronteras especiales y resuelto </w:t>
      </w:r>
      <w:r w:rsidR="00935841" w:rsidRPr="007E3AA0">
        <w:rPr>
          <w:rFonts w:ascii="Source Serif Pro" w:hAnsi="Source Serif Pro" w:cs="Times New Roman"/>
          <w:color w:val="000000"/>
          <w:sz w:val="21"/>
          <w:szCs w:val="21"/>
          <w:lang w:val="es-ES_tradnl"/>
        </w:rPr>
        <w:t>de manera computacional</w:t>
      </w:r>
      <w:r w:rsidR="0049765E" w:rsidRPr="007E3AA0">
        <w:rPr>
          <w:rFonts w:ascii="Source Serif Pro" w:hAnsi="Source Serif Pro" w:cs="Times New Roman"/>
          <w:color w:val="000000"/>
          <w:sz w:val="21"/>
          <w:szCs w:val="21"/>
          <w:lang w:val="es-ES_tradnl"/>
        </w:rPr>
        <w:t xml:space="preserve">. En este esquema hay una </w:t>
      </w:r>
      <w:r w:rsidR="009C0272" w:rsidRPr="007E3AA0">
        <w:rPr>
          <w:rFonts w:ascii="Source Serif Pro" w:hAnsi="Source Serif Pro" w:cs="Times New Roman"/>
          <w:color w:val="000000"/>
          <w:sz w:val="21"/>
          <w:szCs w:val="21"/>
          <w:lang w:val="es-ES_tradnl"/>
        </w:rPr>
        <w:t>iteración p</w:t>
      </w:r>
      <w:r w:rsidR="0049765E" w:rsidRPr="007E3AA0">
        <w:rPr>
          <w:rFonts w:ascii="Source Serif Pro" w:hAnsi="Source Serif Pro" w:cs="Times New Roman"/>
          <w:color w:val="000000"/>
          <w:sz w:val="21"/>
          <w:szCs w:val="21"/>
          <w:lang w:val="es-ES_tradnl"/>
        </w:rPr>
        <w:t xml:space="preserve">ermanente </w:t>
      </w:r>
      <w:r w:rsidR="009C0272" w:rsidRPr="007E3AA0">
        <w:rPr>
          <w:rFonts w:ascii="Source Serif Pro" w:hAnsi="Source Serif Pro" w:cs="Times New Roman"/>
          <w:color w:val="000000"/>
          <w:sz w:val="21"/>
          <w:szCs w:val="21"/>
          <w:lang w:val="es-ES_tradnl"/>
        </w:rPr>
        <w:t>hasta que los resultados computacionales converjan a la solución del problema real.</w:t>
      </w:r>
      <w:r w:rsidR="005E2141" w:rsidRPr="005E2141">
        <w:rPr>
          <w:rFonts w:ascii="Source Serif Pro" w:hAnsi="Source Serif Pro" w:cs="Times New Roman"/>
          <w:color w:val="000000"/>
          <w:sz w:val="21"/>
          <w:szCs w:val="21"/>
          <w:lang w:val="es-ES_tradnl"/>
        </w:rPr>
        <w:t xml:space="preserve"> </w:t>
      </w:r>
    </w:p>
    <w:p w14:paraId="79BD353F" w14:textId="37B95964" w:rsidR="005E2141" w:rsidRPr="00B86266" w:rsidRDefault="00C170CA" w:rsidP="00264146">
      <w:pPr>
        <w:spacing w:after="0"/>
        <w:jc w:val="both"/>
        <w:rPr>
          <w:rFonts w:ascii="Source Serif Pro" w:hAnsi="Source Serif Pro" w:cs="Times New Roman"/>
          <w:color w:val="000000"/>
          <w:sz w:val="21"/>
          <w:szCs w:val="21"/>
          <w:lang w:val="es-ES_tradnl"/>
        </w:rPr>
      </w:pPr>
      <w:r>
        <w:rPr>
          <w:rFonts w:ascii="Source Serif Pro" w:hAnsi="Source Serif Pro" w:cs="Times New Roman"/>
          <w:color w:val="000000"/>
          <w:sz w:val="21"/>
          <w:szCs w:val="21"/>
          <w:lang w:val="es-ES_tradnl"/>
        </w:rPr>
        <w:t xml:space="preserve">En particular se realizó un trabajo en la empresa Petropack </w:t>
      </w:r>
      <w:r w:rsidR="00124822">
        <w:rPr>
          <w:rFonts w:ascii="Source Serif Pro" w:hAnsi="Source Serif Pro" w:cs="Times New Roman"/>
          <w:color w:val="000000"/>
          <w:sz w:val="21"/>
          <w:szCs w:val="21"/>
          <w:lang w:val="es-ES_tradnl"/>
        </w:rPr>
        <w:t xml:space="preserve">denominado: </w:t>
      </w:r>
      <w:r w:rsidR="005E2141" w:rsidRPr="00B86266">
        <w:rPr>
          <w:rFonts w:ascii="Source Serif Pro" w:hAnsi="Source Serif Pro" w:cs="Times New Roman"/>
          <w:color w:val="000000"/>
          <w:sz w:val="21"/>
          <w:szCs w:val="21"/>
          <w:lang w:val="es-ES_tradnl"/>
        </w:rPr>
        <w:t xml:space="preserve">Sistema de control automático de suministro de tinta en </w:t>
      </w:r>
      <w:r w:rsidR="00124822">
        <w:rPr>
          <w:rFonts w:ascii="Source Serif Pro" w:hAnsi="Source Serif Pro" w:cs="Times New Roman"/>
          <w:color w:val="000000"/>
          <w:sz w:val="21"/>
          <w:szCs w:val="21"/>
          <w:lang w:val="es-ES_tradnl"/>
        </w:rPr>
        <w:t xml:space="preserve">una </w:t>
      </w:r>
      <w:r w:rsidR="005E2141" w:rsidRPr="00B86266">
        <w:rPr>
          <w:rFonts w:ascii="Source Serif Pro" w:hAnsi="Source Serif Pro" w:cs="Times New Roman"/>
          <w:color w:val="000000"/>
          <w:sz w:val="21"/>
          <w:szCs w:val="21"/>
          <w:lang w:val="es-ES_tradnl"/>
        </w:rPr>
        <w:t xml:space="preserve">máquina impresora flexográfica. Según </w:t>
      </w:r>
      <w:r w:rsidR="00C34134">
        <w:rPr>
          <w:rFonts w:ascii="Source Serif Pro" w:hAnsi="Source Serif Pro" w:cs="Times New Roman"/>
          <w:color w:val="000000"/>
          <w:sz w:val="21"/>
          <w:szCs w:val="21"/>
          <w:lang w:val="es-ES_tradnl"/>
        </w:rPr>
        <w:t>ese</w:t>
      </w:r>
      <w:r w:rsidR="005E2141" w:rsidRPr="00B86266">
        <w:rPr>
          <w:rFonts w:ascii="Source Serif Pro" w:hAnsi="Source Serif Pro" w:cs="Times New Roman"/>
          <w:color w:val="000000"/>
          <w:sz w:val="21"/>
          <w:szCs w:val="21"/>
          <w:lang w:val="es-ES_tradnl"/>
        </w:rPr>
        <w:t xml:space="preserve"> relevamiento </w:t>
      </w:r>
      <w:r w:rsidR="00C34134">
        <w:rPr>
          <w:rFonts w:ascii="Source Serif Pro" w:hAnsi="Source Serif Pro" w:cs="Times New Roman"/>
          <w:color w:val="000000"/>
          <w:sz w:val="21"/>
          <w:szCs w:val="21"/>
          <w:lang w:val="es-ES_tradnl"/>
        </w:rPr>
        <w:t xml:space="preserve">en el </w:t>
      </w:r>
      <w:r w:rsidR="005E2141" w:rsidRPr="00B86266">
        <w:rPr>
          <w:rFonts w:ascii="Source Serif Pro" w:hAnsi="Source Serif Pro" w:cs="Times New Roman"/>
          <w:color w:val="000000"/>
          <w:sz w:val="21"/>
          <w:szCs w:val="21"/>
          <w:lang w:val="es-ES_tradnl"/>
        </w:rPr>
        <w:t>sector de impresión se descartaban 16 litros por día de tinta. Otra cantidad (sin determinar) de tinta desechada proviene del lavado de las raclas de las máquinas impresoras. La empresa cuenta con certificación ISO 14001, por lo que los descartes de tinta deben ser debidamente recuperados y tratados.</w:t>
      </w:r>
      <w:r w:rsidR="007E4DE2">
        <w:rPr>
          <w:rFonts w:ascii="Source Serif Pro" w:hAnsi="Source Serif Pro" w:cs="Times New Roman"/>
          <w:color w:val="000000"/>
          <w:sz w:val="21"/>
          <w:szCs w:val="21"/>
          <w:lang w:val="es-ES_tradnl"/>
        </w:rPr>
        <w:t xml:space="preserve"> </w:t>
      </w:r>
      <w:r w:rsidR="00507C31">
        <w:rPr>
          <w:rFonts w:ascii="Source Serif Pro" w:hAnsi="Source Serif Pro" w:cs="Times New Roman"/>
          <w:color w:val="000000"/>
          <w:sz w:val="21"/>
          <w:szCs w:val="21"/>
          <w:lang w:val="es-ES_tradnl"/>
        </w:rPr>
        <w:t>(</w:t>
      </w:r>
      <w:r w:rsidR="007E4DE2" w:rsidRPr="007E4DE2">
        <w:rPr>
          <w:rFonts w:ascii="Source Serif Pro" w:hAnsi="Source Serif Pro" w:cs="Times New Roman"/>
          <w:color w:val="000000"/>
          <w:sz w:val="21"/>
          <w:szCs w:val="21"/>
          <w:lang w:val="es-ES_tradnl"/>
        </w:rPr>
        <w:t>Balducci</w:t>
      </w:r>
      <w:r w:rsidR="00507C31">
        <w:rPr>
          <w:rFonts w:ascii="Source Serif Pro" w:hAnsi="Source Serif Pro" w:cs="Times New Roman"/>
          <w:color w:val="000000"/>
          <w:sz w:val="21"/>
          <w:szCs w:val="21"/>
          <w:lang w:val="es-ES_tradnl"/>
        </w:rPr>
        <w:t xml:space="preserve"> N.</w:t>
      </w:r>
      <w:r w:rsidR="0008454F">
        <w:rPr>
          <w:rFonts w:ascii="Source Serif Pro" w:hAnsi="Source Serif Pro" w:cs="Times New Roman"/>
          <w:color w:val="000000"/>
          <w:sz w:val="21"/>
          <w:szCs w:val="21"/>
          <w:lang w:val="es-ES_tradnl"/>
        </w:rPr>
        <w:t>,</w:t>
      </w:r>
      <w:r w:rsidR="007E4DE2">
        <w:rPr>
          <w:rFonts w:ascii="Source Serif Pro" w:hAnsi="Source Serif Pro" w:cs="Times New Roman"/>
          <w:color w:val="000000"/>
          <w:sz w:val="21"/>
          <w:szCs w:val="21"/>
          <w:lang w:val="es-ES_tradnl"/>
        </w:rPr>
        <w:t xml:space="preserve"> 2007</w:t>
      </w:r>
      <w:r w:rsidR="00507C31">
        <w:rPr>
          <w:rFonts w:ascii="Source Serif Pro" w:hAnsi="Source Serif Pro" w:cs="Times New Roman"/>
          <w:color w:val="000000"/>
          <w:sz w:val="21"/>
          <w:szCs w:val="21"/>
          <w:lang w:val="es-ES_tradnl"/>
        </w:rPr>
        <w:t>)</w:t>
      </w:r>
    </w:p>
    <w:p w14:paraId="14022BDC" w14:textId="6AB0A92C" w:rsidR="00E23780" w:rsidRPr="00E23780" w:rsidRDefault="00E23780" w:rsidP="00E23780">
      <w:pPr>
        <w:tabs>
          <w:tab w:val="left" w:pos="4110"/>
        </w:tabs>
        <w:jc w:val="both"/>
        <w:rPr>
          <w:rFonts w:ascii="Source Serif Pro" w:hAnsi="Source Serif Pro" w:cs="Times New Roman"/>
          <w:color w:val="943634" w:themeColor="accent2" w:themeShade="BF"/>
          <w:sz w:val="21"/>
          <w:szCs w:val="21"/>
          <w:lang w:val="es-ES_tradnl"/>
        </w:rPr>
      </w:pPr>
    </w:p>
    <w:p w14:paraId="47D648D6" w14:textId="7CEC3D77" w:rsidR="00920FED" w:rsidRDefault="00920FED" w:rsidP="00311349">
      <w:pPr>
        <w:autoSpaceDE w:val="0"/>
        <w:autoSpaceDN w:val="0"/>
        <w:adjustRightInd w:val="0"/>
        <w:spacing w:after="0" w:line="240" w:lineRule="auto"/>
        <w:rPr>
          <w:rFonts w:ascii="Arial" w:hAnsi="Arial" w:cs="Arial"/>
          <w:color w:val="000000"/>
          <w:sz w:val="24"/>
          <w:szCs w:val="24"/>
        </w:rPr>
      </w:pPr>
      <w:r w:rsidRPr="00920FED">
        <w:rPr>
          <w:rFonts w:ascii="Arial" w:hAnsi="Arial" w:cs="Arial"/>
          <w:noProof/>
          <w:color w:val="000000"/>
          <w:sz w:val="24"/>
          <w:szCs w:val="24"/>
          <w:lang w:eastAsia="es-AR"/>
        </w:rPr>
        <w:lastRenderedPageBreak/>
        <w:drawing>
          <wp:inline distT="0" distB="0" distL="0" distR="0" wp14:anchorId="0DFF0208" wp14:editId="6FA30EDC">
            <wp:extent cx="6249963" cy="2639192"/>
            <wp:effectExtent l="0" t="0" r="0" b="8890"/>
            <wp:docPr id="10" name="Marcador de contenido 9" descr="Diagrama&#10;&#10;Descripción generada automáticamente">
              <a:extLst xmlns:a="http://schemas.openxmlformats.org/drawingml/2006/main">
                <a:ext uri="{FF2B5EF4-FFF2-40B4-BE49-F238E27FC236}">
                  <a16:creationId xmlns:a16="http://schemas.microsoft.com/office/drawing/2014/main" id="{B23CFF61-B4CA-37DB-EBDA-254B2B6FBB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Marcador de contenido 9" descr="Diagrama&#10;&#10;Descripción generada automáticamente">
                      <a:extLst>
                        <a:ext uri="{FF2B5EF4-FFF2-40B4-BE49-F238E27FC236}">
                          <a16:creationId xmlns:a16="http://schemas.microsoft.com/office/drawing/2014/main" id="{B23CFF61-B4CA-37DB-EBDA-254B2B6FBBDD}"/>
                        </a:ext>
                      </a:extLst>
                    </pic:cNvPr>
                    <pic:cNvPicPr>
                      <a:picLocks noGrp="1" noChangeAspect="1"/>
                    </pic:cNvPicPr>
                  </pic:nvPicPr>
                  <pic:blipFill rotWithShape="1">
                    <a:blip r:embed="rId17"/>
                    <a:srcRect b="8312"/>
                    <a:stretch/>
                  </pic:blipFill>
                  <pic:spPr bwMode="auto">
                    <a:xfrm>
                      <a:off x="0" y="0"/>
                      <a:ext cx="6254959" cy="2641302"/>
                    </a:xfrm>
                    <a:prstGeom prst="rect">
                      <a:avLst/>
                    </a:prstGeom>
                    <a:ln>
                      <a:noFill/>
                    </a:ln>
                    <a:extLst>
                      <a:ext uri="{53640926-AAD7-44D8-BBD7-CCE9431645EC}">
                        <a14:shadowObscured xmlns:a14="http://schemas.microsoft.com/office/drawing/2010/main"/>
                      </a:ext>
                    </a:extLst>
                  </pic:spPr>
                </pic:pic>
              </a:graphicData>
            </a:graphic>
          </wp:inline>
        </w:drawing>
      </w:r>
    </w:p>
    <w:p w14:paraId="4832D079" w14:textId="78DD03E7" w:rsidR="006F7E92" w:rsidRDefault="006F7E92" w:rsidP="006F7E92">
      <w:pPr>
        <w:autoSpaceDE w:val="0"/>
        <w:autoSpaceDN w:val="0"/>
        <w:adjustRightInd w:val="0"/>
        <w:spacing w:after="0" w:line="240" w:lineRule="auto"/>
        <w:jc w:val="center"/>
        <w:rPr>
          <w:rFonts w:ascii="Source Serif Pro" w:hAnsi="Source Serif Pro" w:cs="Times New Roman"/>
          <w:color w:val="000000"/>
          <w:sz w:val="21"/>
          <w:szCs w:val="21"/>
          <w:lang w:val="es-ES_tradnl"/>
        </w:rPr>
      </w:pPr>
      <w:r w:rsidRPr="006F7E92">
        <w:rPr>
          <w:rFonts w:ascii="Source Serif Pro" w:hAnsi="Source Serif Pro" w:cs="Times New Roman"/>
          <w:color w:val="000000"/>
          <w:sz w:val="21"/>
          <w:szCs w:val="21"/>
          <w:lang w:val="es-ES_tradnl"/>
        </w:rPr>
        <w:t>Figura 3. Modelo de aplicación tecnológica a la resolución de problemas reales</w:t>
      </w:r>
      <w:r w:rsidR="00E35948">
        <w:rPr>
          <w:rFonts w:ascii="Source Serif Pro" w:hAnsi="Source Serif Pro" w:cs="Times New Roman"/>
          <w:color w:val="000000"/>
          <w:sz w:val="21"/>
          <w:szCs w:val="21"/>
          <w:lang w:val="es-ES_tradnl"/>
        </w:rPr>
        <w:t>.</w:t>
      </w:r>
      <w:r w:rsidRPr="006F7E92">
        <w:rPr>
          <w:rFonts w:ascii="Source Serif Pro" w:hAnsi="Source Serif Pro" w:cs="Times New Roman"/>
          <w:color w:val="000000"/>
          <w:sz w:val="21"/>
          <w:szCs w:val="21"/>
          <w:lang w:val="es-ES_tradnl"/>
        </w:rPr>
        <w:t xml:space="preserve"> </w:t>
      </w:r>
      <w:r w:rsidR="00E35948">
        <w:rPr>
          <w:rFonts w:ascii="Source Serif Pro" w:hAnsi="Source Serif Pro" w:cs="Times New Roman"/>
          <w:color w:val="000000"/>
          <w:sz w:val="21"/>
          <w:szCs w:val="21"/>
          <w:lang w:val="es-ES_tradnl"/>
        </w:rPr>
        <w:t>(</w:t>
      </w:r>
      <w:r w:rsidRPr="006F7E92">
        <w:rPr>
          <w:rFonts w:ascii="Source Serif Pro" w:hAnsi="Source Serif Pro" w:cs="Times New Roman"/>
          <w:color w:val="000000"/>
          <w:sz w:val="21"/>
          <w:szCs w:val="21"/>
          <w:lang w:val="es-ES_tradnl"/>
        </w:rPr>
        <w:t>Bl</w:t>
      </w:r>
      <w:r w:rsidR="003653BB">
        <w:rPr>
          <w:rFonts w:ascii="Source Serif Pro" w:hAnsi="Source Serif Pro" w:cs="Times New Roman"/>
          <w:color w:val="000000"/>
          <w:sz w:val="21"/>
          <w:szCs w:val="21"/>
          <w:lang w:val="es-ES_tradnl"/>
        </w:rPr>
        <w:t>um</w:t>
      </w:r>
      <w:r w:rsidR="00E35948">
        <w:rPr>
          <w:rFonts w:ascii="Source Serif Pro" w:hAnsi="Source Serif Pro" w:cs="Times New Roman"/>
          <w:color w:val="000000"/>
          <w:sz w:val="21"/>
          <w:szCs w:val="21"/>
          <w:lang w:val="es-ES_tradnl"/>
        </w:rPr>
        <w:t>, W.</w:t>
      </w:r>
      <w:r w:rsidRPr="006F7E92">
        <w:rPr>
          <w:rFonts w:ascii="Source Serif Pro" w:hAnsi="Source Serif Pro" w:cs="Times New Roman"/>
          <w:color w:val="000000"/>
          <w:sz w:val="21"/>
          <w:szCs w:val="21"/>
          <w:lang w:val="es-ES_tradnl"/>
        </w:rPr>
        <w:t xml:space="preserve"> 2015</w:t>
      </w:r>
      <w:r w:rsidR="00E35948">
        <w:rPr>
          <w:rFonts w:ascii="Source Serif Pro" w:hAnsi="Source Serif Pro" w:cs="Times New Roman"/>
          <w:color w:val="000000"/>
          <w:sz w:val="21"/>
          <w:szCs w:val="21"/>
          <w:lang w:val="es-ES_tradnl"/>
        </w:rPr>
        <w:t>)</w:t>
      </w:r>
    </w:p>
    <w:p w14:paraId="30E61573" w14:textId="77777777" w:rsidR="003A7939" w:rsidRPr="006F7E92" w:rsidRDefault="003A7939" w:rsidP="006F7E92">
      <w:pPr>
        <w:autoSpaceDE w:val="0"/>
        <w:autoSpaceDN w:val="0"/>
        <w:adjustRightInd w:val="0"/>
        <w:spacing w:after="0" w:line="240" w:lineRule="auto"/>
        <w:jc w:val="center"/>
        <w:rPr>
          <w:rFonts w:ascii="Source Serif Pro" w:hAnsi="Source Serif Pro" w:cs="Times New Roman"/>
          <w:color w:val="000000"/>
          <w:sz w:val="21"/>
          <w:szCs w:val="21"/>
          <w:lang w:val="es-ES_tradnl"/>
        </w:rPr>
      </w:pPr>
    </w:p>
    <w:p w14:paraId="0BFD8FCD" w14:textId="566422F3" w:rsidR="0071347D" w:rsidRPr="007E3AA0" w:rsidRDefault="00EB28FF" w:rsidP="007E3AA0">
      <w:pPr>
        <w:spacing w:after="0"/>
        <w:jc w:val="both"/>
        <w:rPr>
          <w:rFonts w:ascii="Source Serif Pro" w:hAnsi="Source Serif Pro" w:cs="Times New Roman"/>
          <w:color w:val="000000"/>
          <w:sz w:val="21"/>
          <w:szCs w:val="21"/>
          <w:lang w:val="es-ES_tradnl"/>
        </w:rPr>
      </w:pPr>
      <w:r>
        <w:rPr>
          <w:rFonts w:ascii="Source Serif Pro" w:hAnsi="Source Serif Pro" w:cs="Times New Roman"/>
          <w:color w:val="000000"/>
          <w:sz w:val="21"/>
          <w:szCs w:val="21"/>
          <w:lang w:val="es-ES_tradnl"/>
        </w:rPr>
        <w:t xml:space="preserve">Un ecosistema de innovación exitoso </w:t>
      </w:r>
      <w:r w:rsidR="00660AC3">
        <w:rPr>
          <w:rFonts w:ascii="Source Serif Pro" w:hAnsi="Source Serif Pro" w:cs="Times New Roman"/>
          <w:color w:val="000000"/>
          <w:sz w:val="21"/>
          <w:szCs w:val="21"/>
          <w:lang w:val="es-ES_tradnl"/>
        </w:rPr>
        <w:t>se da</w:t>
      </w:r>
      <w:r>
        <w:rPr>
          <w:rFonts w:ascii="Source Serif Pro" w:hAnsi="Source Serif Pro" w:cs="Times New Roman"/>
          <w:color w:val="000000"/>
          <w:sz w:val="21"/>
          <w:szCs w:val="21"/>
          <w:lang w:val="es-ES_tradnl"/>
        </w:rPr>
        <w:t xml:space="preserve"> cuando empresas</w:t>
      </w:r>
      <w:r w:rsidR="00660AC3">
        <w:rPr>
          <w:rFonts w:ascii="Source Serif Pro" w:hAnsi="Source Serif Pro" w:cs="Times New Roman"/>
          <w:color w:val="000000"/>
          <w:sz w:val="21"/>
          <w:szCs w:val="21"/>
          <w:lang w:val="es-ES_tradnl"/>
        </w:rPr>
        <w:t xml:space="preserve">, universidades y gobiernos </w:t>
      </w:r>
      <w:r w:rsidR="00FE6D20">
        <w:rPr>
          <w:rFonts w:ascii="Source Serif Pro" w:hAnsi="Source Serif Pro" w:cs="Times New Roman"/>
          <w:color w:val="000000"/>
          <w:sz w:val="21"/>
          <w:szCs w:val="21"/>
          <w:lang w:val="es-ES_tradnl"/>
        </w:rPr>
        <w:t>se unen para crear un entorno colaborati</w:t>
      </w:r>
      <w:r w:rsidR="00E23763">
        <w:rPr>
          <w:rFonts w:ascii="Source Serif Pro" w:hAnsi="Source Serif Pro" w:cs="Times New Roman"/>
          <w:color w:val="000000"/>
          <w:sz w:val="21"/>
          <w:szCs w:val="21"/>
          <w:lang w:val="es-ES_tradnl"/>
        </w:rPr>
        <w:t xml:space="preserve">vo en el que todos trabajan juntos, intercambian experiencias y comparten resultados. </w:t>
      </w:r>
      <w:r w:rsidR="00B07EF2">
        <w:rPr>
          <w:rFonts w:ascii="Source Serif Pro" w:hAnsi="Source Serif Pro" w:cs="Times New Roman"/>
          <w:color w:val="000000"/>
          <w:sz w:val="21"/>
          <w:szCs w:val="21"/>
          <w:lang w:val="es-ES_tradnl"/>
        </w:rPr>
        <w:t xml:space="preserve">Un valor agregado de estos </w:t>
      </w:r>
      <w:r w:rsidR="00504E4F">
        <w:rPr>
          <w:rFonts w:ascii="Source Serif Pro" w:hAnsi="Source Serif Pro" w:cs="Times New Roman"/>
          <w:color w:val="000000"/>
          <w:sz w:val="21"/>
          <w:szCs w:val="21"/>
          <w:lang w:val="es-ES_tradnl"/>
        </w:rPr>
        <w:t>eco</w:t>
      </w:r>
      <w:r w:rsidR="00B07EF2">
        <w:rPr>
          <w:rFonts w:ascii="Source Serif Pro" w:hAnsi="Source Serif Pro" w:cs="Times New Roman"/>
          <w:color w:val="000000"/>
          <w:sz w:val="21"/>
          <w:szCs w:val="21"/>
          <w:lang w:val="es-ES_tradnl"/>
        </w:rPr>
        <w:t xml:space="preserve">sistemas de </w:t>
      </w:r>
      <w:r w:rsidR="00504E4F">
        <w:rPr>
          <w:rFonts w:ascii="Source Serif Pro" w:hAnsi="Source Serif Pro" w:cs="Times New Roman"/>
          <w:color w:val="000000"/>
          <w:sz w:val="21"/>
          <w:szCs w:val="21"/>
          <w:lang w:val="es-ES_tradnl"/>
        </w:rPr>
        <w:t xml:space="preserve">innovación es atraer estudiantes y captar talentos. </w:t>
      </w:r>
      <w:r w:rsidR="002F573F" w:rsidRPr="007E3AA0">
        <w:rPr>
          <w:rFonts w:ascii="Source Serif Pro" w:hAnsi="Source Serif Pro" w:cs="Times New Roman"/>
          <w:color w:val="000000"/>
          <w:sz w:val="21"/>
          <w:szCs w:val="21"/>
          <w:lang w:val="es-ES_tradnl"/>
        </w:rPr>
        <w:t xml:space="preserve">Se hace una </w:t>
      </w:r>
      <w:r w:rsidR="00FA77C2" w:rsidRPr="007E3AA0">
        <w:rPr>
          <w:rFonts w:ascii="Source Serif Pro" w:hAnsi="Source Serif Pro" w:cs="Times New Roman"/>
          <w:color w:val="000000"/>
          <w:sz w:val="21"/>
          <w:szCs w:val="21"/>
          <w:lang w:val="es-ES_tradnl"/>
        </w:rPr>
        <w:t xml:space="preserve">propuesta </w:t>
      </w:r>
      <w:r w:rsidR="002F573F" w:rsidRPr="007E3AA0">
        <w:rPr>
          <w:rFonts w:ascii="Source Serif Pro" w:hAnsi="Source Serif Pro" w:cs="Times New Roman"/>
          <w:color w:val="000000"/>
          <w:sz w:val="21"/>
          <w:szCs w:val="21"/>
          <w:lang w:val="es-ES_tradnl"/>
        </w:rPr>
        <w:t xml:space="preserve">de innovación para el ámbito de educación para integrar los esfuerzos </w:t>
      </w:r>
      <w:r w:rsidR="00A3337D" w:rsidRPr="007E3AA0">
        <w:rPr>
          <w:rFonts w:ascii="Source Serif Pro" w:hAnsi="Source Serif Pro" w:cs="Times New Roman"/>
          <w:color w:val="000000"/>
          <w:sz w:val="21"/>
          <w:szCs w:val="21"/>
          <w:lang w:val="es-ES_tradnl"/>
        </w:rPr>
        <w:t>y</w:t>
      </w:r>
      <w:r w:rsidR="00794A8F" w:rsidRPr="007E3AA0">
        <w:rPr>
          <w:rFonts w:ascii="Source Serif Pro" w:hAnsi="Source Serif Pro" w:cs="Times New Roman"/>
          <w:color w:val="000000"/>
          <w:sz w:val="21"/>
          <w:szCs w:val="21"/>
          <w:lang w:val="es-ES_tradnl"/>
        </w:rPr>
        <w:t xml:space="preserve"> adaptarse a las necesidades sociales </w:t>
      </w:r>
      <w:r w:rsidR="00347D43" w:rsidRPr="007E3AA0">
        <w:rPr>
          <w:rFonts w:ascii="Source Serif Pro" w:hAnsi="Source Serif Pro" w:cs="Times New Roman"/>
          <w:color w:val="000000"/>
          <w:sz w:val="21"/>
          <w:szCs w:val="21"/>
          <w:lang w:val="es-ES_tradnl"/>
        </w:rPr>
        <w:t xml:space="preserve">y empresariales. </w:t>
      </w:r>
      <w:r w:rsidR="005F6DCE" w:rsidRPr="007E3AA0">
        <w:rPr>
          <w:rFonts w:ascii="Source Serif Pro" w:hAnsi="Source Serif Pro" w:cs="Times New Roman"/>
          <w:color w:val="000000"/>
          <w:sz w:val="21"/>
          <w:szCs w:val="21"/>
          <w:lang w:val="es-ES_tradnl"/>
        </w:rPr>
        <w:t xml:space="preserve">Esta propuesta concuerda con la modalidad de enseñanza por competencias </w:t>
      </w:r>
      <w:r w:rsidR="007423BD" w:rsidRPr="007E3AA0">
        <w:rPr>
          <w:rFonts w:ascii="Source Serif Pro" w:hAnsi="Source Serif Pro" w:cs="Times New Roman"/>
          <w:color w:val="000000"/>
          <w:sz w:val="21"/>
          <w:szCs w:val="21"/>
          <w:lang w:val="es-ES_tradnl"/>
        </w:rPr>
        <w:t xml:space="preserve">para </w:t>
      </w:r>
      <w:r w:rsidR="00D43062" w:rsidRPr="007E3AA0">
        <w:rPr>
          <w:rFonts w:ascii="Source Serif Pro" w:hAnsi="Source Serif Pro" w:cs="Times New Roman"/>
          <w:color w:val="000000"/>
          <w:sz w:val="21"/>
          <w:szCs w:val="21"/>
          <w:lang w:val="es-ES_tradnl"/>
        </w:rPr>
        <w:t xml:space="preserve">los alumnos de </w:t>
      </w:r>
      <w:r w:rsidR="007423BD" w:rsidRPr="007E3AA0">
        <w:rPr>
          <w:rFonts w:ascii="Source Serif Pro" w:hAnsi="Source Serif Pro" w:cs="Times New Roman"/>
          <w:color w:val="000000"/>
          <w:sz w:val="21"/>
          <w:szCs w:val="21"/>
          <w:lang w:val="es-ES_tradnl"/>
        </w:rPr>
        <w:t>ingeniería</w:t>
      </w:r>
      <w:r w:rsidR="00D43062" w:rsidRPr="007E3AA0">
        <w:rPr>
          <w:rFonts w:ascii="Source Serif Pro" w:hAnsi="Source Serif Pro" w:cs="Times New Roman"/>
          <w:color w:val="000000"/>
          <w:sz w:val="21"/>
          <w:szCs w:val="21"/>
          <w:lang w:val="es-ES_tradnl"/>
        </w:rPr>
        <w:t xml:space="preserve"> </w:t>
      </w:r>
      <w:r w:rsidR="00313D2C" w:rsidRPr="007E3AA0">
        <w:rPr>
          <w:rFonts w:ascii="Source Serif Pro" w:hAnsi="Source Serif Pro" w:cs="Times New Roman"/>
          <w:color w:val="000000"/>
          <w:sz w:val="21"/>
          <w:szCs w:val="21"/>
          <w:lang w:val="es-ES_tradnl"/>
        </w:rPr>
        <w:t xml:space="preserve">proponiendo una metodología </w:t>
      </w:r>
      <w:r w:rsidR="00EA35E3" w:rsidRPr="007E3AA0">
        <w:rPr>
          <w:rFonts w:ascii="Source Serif Pro" w:hAnsi="Source Serif Pro" w:cs="Times New Roman"/>
          <w:color w:val="000000"/>
          <w:sz w:val="21"/>
          <w:szCs w:val="21"/>
          <w:lang w:val="es-ES_tradnl"/>
        </w:rPr>
        <w:t>centrada en el estudiante a partir del desarrollo de los hackathons</w:t>
      </w:r>
      <w:r w:rsidR="00E43503" w:rsidRPr="007E3AA0">
        <w:rPr>
          <w:rFonts w:ascii="Source Serif Pro" w:hAnsi="Source Serif Pro" w:cs="Times New Roman"/>
          <w:color w:val="000000"/>
          <w:sz w:val="21"/>
          <w:szCs w:val="21"/>
          <w:lang w:val="es-ES_tradnl"/>
        </w:rPr>
        <w:t>. En ellos</w:t>
      </w:r>
      <w:r w:rsidR="00F14C8F" w:rsidRPr="007E3AA0">
        <w:rPr>
          <w:rFonts w:ascii="Source Serif Pro" w:hAnsi="Source Serif Pro" w:cs="Times New Roman"/>
          <w:color w:val="000000"/>
          <w:sz w:val="21"/>
          <w:szCs w:val="21"/>
          <w:lang w:val="es-ES_tradnl"/>
        </w:rPr>
        <w:t>,</w:t>
      </w:r>
      <w:r w:rsidR="00E43503" w:rsidRPr="007E3AA0">
        <w:rPr>
          <w:rFonts w:ascii="Source Serif Pro" w:hAnsi="Source Serif Pro" w:cs="Times New Roman"/>
          <w:color w:val="000000"/>
          <w:sz w:val="21"/>
          <w:szCs w:val="21"/>
          <w:lang w:val="es-ES_tradnl"/>
        </w:rPr>
        <w:t xml:space="preserve"> los estudiantes </w:t>
      </w:r>
      <w:r w:rsidR="009B594D" w:rsidRPr="007E3AA0">
        <w:rPr>
          <w:rFonts w:ascii="Source Serif Pro" w:hAnsi="Source Serif Pro" w:cs="Times New Roman"/>
          <w:color w:val="000000"/>
          <w:sz w:val="21"/>
          <w:szCs w:val="21"/>
          <w:lang w:val="es-ES_tradnl"/>
        </w:rPr>
        <w:t>desarrollarán</w:t>
      </w:r>
      <w:r w:rsidR="00976CE2" w:rsidRPr="007E3AA0">
        <w:rPr>
          <w:rFonts w:ascii="Source Serif Pro" w:hAnsi="Source Serif Pro" w:cs="Times New Roman"/>
          <w:color w:val="000000"/>
          <w:sz w:val="21"/>
          <w:szCs w:val="21"/>
          <w:lang w:val="es-ES_tradnl"/>
        </w:rPr>
        <w:t xml:space="preserve"> las capacidades d</w:t>
      </w:r>
      <w:r w:rsidR="00B47A44" w:rsidRPr="007E3AA0">
        <w:rPr>
          <w:rFonts w:ascii="Source Serif Pro" w:hAnsi="Source Serif Pro" w:cs="Times New Roman"/>
          <w:color w:val="000000"/>
          <w:sz w:val="21"/>
          <w:szCs w:val="21"/>
          <w:lang w:val="es-ES_tradnl"/>
        </w:rPr>
        <w:t>e</w:t>
      </w:r>
      <w:r w:rsidR="009B594D" w:rsidRPr="007E3AA0">
        <w:rPr>
          <w:rFonts w:ascii="Source Serif Pro" w:hAnsi="Source Serif Pro" w:cs="Times New Roman"/>
          <w:color w:val="000000"/>
          <w:sz w:val="21"/>
          <w:szCs w:val="21"/>
          <w:lang w:val="es-ES_tradnl"/>
        </w:rPr>
        <w:t xml:space="preserve"> </w:t>
      </w:r>
      <w:r w:rsidR="00B47A44" w:rsidRPr="007E3AA0">
        <w:rPr>
          <w:rFonts w:ascii="Source Serif Pro" w:hAnsi="Source Serif Pro" w:cs="Times New Roman"/>
          <w:color w:val="000000"/>
          <w:sz w:val="21"/>
          <w:szCs w:val="21"/>
          <w:lang w:val="es-ES_tradnl"/>
        </w:rPr>
        <w:t>i</w:t>
      </w:r>
      <w:r w:rsidR="007D5DAC" w:rsidRPr="007E3AA0">
        <w:rPr>
          <w:rFonts w:ascii="Source Serif Pro" w:hAnsi="Source Serif Pro" w:cs="Times New Roman"/>
          <w:color w:val="000000"/>
          <w:sz w:val="21"/>
          <w:szCs w:val="21"/>
          <w:lang w:val="es-ES_tradnl"/>
        </w:rPr>
        <w:t>dentificar, formular y resolver problemas de ingeniería</w:t>
      </w:r>
      <w:r w:rsidR="00B47A44" w:rsidRPr="007E3AA0">
        <w:rPr>
          <w:rFonts w:ascii="Source Serif Pro" w:hAnsi="Source Serif Pro" w:cs="Times New Roman"/>
          <w:color w:val="000000"/>
          <w:sz w:val="21"/>
          <w:szCs w:val="21"/>
          <w:lang w:val="es-ES_tradnl"/>
        </w:rPr>
        <w:t xml:space="preserve"> y </w:t>
      </w:r>
      <w:r w:rsidR="00C34201" w:rsidRPr="007E3AA0">
        <w:rPr>
          <w:rFonts w:ascii="Source Serif Pro" w:hAnsi="Source Serif Pro" w:cs="Times New Roman"/>
          <w:color w:val="000000"/>
          <w:sz w:val="21"/>
          <w:szCs w:val="21"/>
          <w:lang w:val="es-ES_tradnl"/>
        </w:rPr>
        <w:t>c</w:t>
      </w:r>
      <w:r w:rsidR="007D5DAC" w:rsidRPr="007E3AA0">
        <w:rPr>
          <w:rFonts w:ascii="Source Serif Pro" w:hAnsi="Source Serif Pro" w:cs="Times New Roman"/>
          <w:color w:val="000000"/>
          <w:sz w:val="21"/>
          <w:szCs w:val="21"/>
          <w:lang w:val="es-ES_tradnl"/>
        </w:rPr>
        <w:t>ontribuir a la generación de desarrollos tecnológicos y/o innovaciones tecnológicas</w:t>
      </w:r>
      <w:r w:rsidR="00C34201" w:rsidRPr="007E3AA0">
        <w:rPr>
          <w:rFonts w:ascii="Source Serif Pro" w:hAnsi="Source Serif Pro" w:cs="Times New Roman"/>
          <w:color w:val="000000"/>
          <w:sz w:val="21"/>
          <w:szCs w:val="21"/>
          <w:lang w:val="es-ES_tradnl"/>
        </w:rPr>
        <w:t xml:space="preserve"> como también</w:t>
      </w:r>
      <w:r w:rsidR="0084332B" w:rsidRPr="007E3AA0">
        <w:rPr>
          <w:rFonts w:ascii="Source Serif Pro" w:hAnsi="Source Serif Pro" w:cs="Times New Roman"/>
          <w:color w:val="000000"/>
          <w:sz w:val="21"/>
          <w:szCs w:val="21"/>
          <w:lang w:val="es-ES_tradnl"/>
        </w:rPr>
        <w:t xml:space="preserve"> desempeñarse de manera efectiva en equipos de trabajo, comunicarse con efectividad y actuar con ética, responsabilidad profesional y compromiso social, considerando el impacto económico, social y ambiental de su actividad en el contexto local y global.</w:t>
      </w:r>
      <w:r w:rsidR="00D43FCF">
        <w:rPr>
          <w:rFonts w:ascii="Source Serif Pro" w:hAnsi="Source Serif Pro" w:cs="Times New Roman"/>
          <w:color w:val="000000"/>
          <w:sz w:val="21"/>
          <w:szCs w:val="21"/>
          <w:lang w:val="es-ES_tradnl"/>
        </w:rPr>
        <w:t xml:space="preserve"> </w:t>
      </w:r>
      <w:r w:rsidR="00D43FCF" w:rsidRPr="00D43FCF">
        <w:rPr>
          <w:rFonts w:ascii="Source Serif Pro" w:hAnsi="Source Serif Pro" w:cs="Times New Roman"/>
          <w:color w:val="000000"/>
          <w:sz w:val="21"/>
          <w:szCs w:val="21"/>
          <w:lang w:val="es-ES_tradnl"/>
        </w:rPr>
        <w:t>Los entornos colaborativos de aprendizaje son la herramienta básica para producir sinergias entre la filosofía de la innovación abierta y los modelos de aprendizaje por competencia y conseguir mejores resultados. Mecanismos de cocreación, de fomento de la participación, mecanismo de recopilación de la información de realidad, mecanismos de retroalimentación hacen a obtener mejoras o innovaciones educativas. En este sentido, es interesante la transparencia sobre cómo se va a canalizar la contribución y su grado de viabilidad desde el punto de vista de la entidad educativa.</w:t>
      </w:r>
      <w:r w:rsidR="004F73A2">
        <w:rPr>
          <w:rFonts w:ascii="Source Serif Pro" w:hAnsi="Source Serif Pro" w:cs="Times New Roman"/>
          <w:color w:val="000000"/>
          <w:sz w:val="21"/>
          <w:szCs w:val="21"/>
          <w:lang w:val="es-ES_tradnl"/>
        </w:rPr>
        <w:t xml:space="preserve"> (</w:t>
      </w:r>
      <w:r w:rsidR="004F73A2" w:rsidRPr="004F73A2">
        <w:rPr>
          <w:rFonts w:ascii="Source Serif Pro" w:hAnsi="Source Serif Pro" w:cs="Times New Roman"/>
          <w:color w:val="000000"/>
          <w:sz w:val="21"/>
          <w:szCs w:val="21"/>
          <w:lang w:val="es-ES_tradnl"/>
        </w:rPr>
        <w:t>Natali, O</w:t>
      </w:r>
      <w:r w:rsidR="004F73A2">
        <w:rPr>
          <w:rFonts w:ascii="Source Serif Pro" w:hAnsi="Source Serif Pro" w:cs="Times New Roman"/>
          <w:color w:val="000000"/>
          <w:sz w:val="21"/>
          <w:szCs w:val="21"/>
          <w:lang w:val="es-ES_tradnl"/>
        </w:rPr>
        <w:t>.,2018)</w:t>
      </w:r>
    </w:p>
    <w:p w14:paraId="73212E94" w14:textId="527C7767" w:rsidR="00CD0841" w:rsidRDefault="00C90130" w:rsidP="00D76F1C">
      <w:pPr>
        <w:spacing w:after="0"/>
        <w:jc w:val="both"/>
        <w:rPr>
          <w:rFonts w:ascii="Source Serif Pro" w:hAnsi="Source Serif Pro" w:cs="Times New Roman"/>
          <w:color w:val="000000"/>
          <w:sz w:val="21"/>
          <w:szCs w:val="21"/>
          <w:lang w:val="es-ES_tradnl"/>
        </w:rPr>
      </w:pPr>
      <w:r w:rsidRPr="00D76F1C">
        <w:rPr>
          <w:rFonts w:ascii="Source Serif Pro" w:hAnsi="Source Serif Pro" w:cs="Times New Roman"/>
          <w:color w:val="000000"/>
          <w:sz w:val="21"/>
          <w:szCs w:val="21"/>
          <w:lang w:val="es-ES_tradnl"/>
        </w:rPr>
        <w:t xml:space="preserve">Se propone una dinámica de </w:t>
      </w:r>
      <w:r w:rsidR="007850FF" w:rsidRPr="00D76F1C">
        <w:rPr>
          <w:rFonts w:ascii="Source Serif Pro" w:hAnsi="Source Serif Pro" w:cs="Times New Roman"/>
          <w:color w:val="000000"/>
          <w:sz w:val="21"/>
          <w:szCs w:val="21"/>
          <w:lang w:val="es-ES_tradnl"/>
        </w:rPr>
        <w:t>hackathons que contemplen</w:t>
      </w:r>
      <w:r w:rsidR="008D611F" w:rsidRPr="00D76F1C">
        <w:rPr>
          <w:rFonts w:ascii="Source Serif Pro" w:hAnsi="Source Serif Pro" w:cs="Times New Roman"/>
          <w:color w:val="000000"/>
          <w:sz w:val="21"/>
          <w:szCs w:val="21"/>
          <w:lang w:val="es-ES_tradnl"/>
        </w:rPr>
        <w:t xml:space="preserve"> </w:t>
      </w:r>
      <w:r w:rsidR="00D2159D" w:rsidRPr="00D76F1C">
        <w:rPr>
          <w:rFonts w:ascii="Source Serif Pro" w:hAnsi="Source Serif Pro" w:cs="Times New Roman"/>
          <w:color w:val="000000"/>
          <w:sz w:val="21"/>
          <w:szCs w:val="21"/>
          <w:lang w:val="es-ES_tradnl"/>
        </w:rPr>
        <w:t>e</w:t>
      </w:r>
      <w:r w:rsidR="00BB13DB" w:rsidRPr="00B86266">
        <w:rPr>
          <w:rFonts w:ascii="Source Serif Pro" w:hAnsi="Source Serif Pro" w:cs="Times New Roman"/>
          <w:color w:val="000000"/>
          <w:sz w:val="21"/>
          <w:szCs w:val="21"/>
          <w:lang w:val="es-ES_tradnl"/>
        </w:rPr>
        <w:t>mpatizar con la necesidad</w:t>
      </w:r>
      <w:r w:rsidR="00ED738B">
        <w:rPr>
          <w:rFonts w:ascii="Source Serif Pro" w:hAnsi="Source Serif Pro" w:cs="Times New Roman"/>
          <w:color w:val="000000"/>
          <w:sz w:val="21"/>
          <w:szCs w:val="21"/>
          <w:lang w:val="es-ES_tradnl"/>
        </w:rPr>
        <w:t xml:space="preserve">, </w:t>
      </w:r>
      <w:r w:rsidR="00BB13DB" w:rsidRPr="00B86266">
        <w:rPr>
          <w:rFonts w:ascii="Source Serif Pro" w:hAnsi="Source Serif Pro" w:cs="Times New Roman"/>
          <w:color w:val="000000"/>
          <w:sz w:val="21"/>
          <w:szCs w:val="21"/>
          <w:lang w:val="es-ES_tradnl"/>
        </w:rPr>
        <w:t xml:space="preserve">observar, </w:t>
      </w:r>
      <w:r w:rsidR="006D47EC" w:rsidRPr="00B86266">
        <w:rPr>
          <w:rFonts w:ascii="Source Serif Pro" w:hAnsi="Source Serif Pro" w:cs="Times New Roman"/>
          <w:color w:val="000000"/>
          <w:sz w:val="21"/>
          <w:szCs w:val="21"/>
          <w:lang w:val="es-ES_tradnl"/>
        </w:rPr>
        <w:t>involucrarse</w:t>
      </w:r>
      <w:r w:rsidR="00BB13DB" w:rsidRPr="00B86266">
        <w:rPr>
          <w:rFonts w:ascii="Source Serif Pro" w:hAnsi="Source Serif Pro" w:cs="Times New Roman"/>
          <w:color w:val="000000"/>
          <w:sz w:val="21"/>
          <w:szCs w:val="21"/>
          <w:lang w:val="es-ES_tradnl"/>
        </w:rPr>
        <w:t>, informarse de las necesidades</w:t>
      </w:r>
      <w:r w:rsidR="00D2159D">
        <w:rPr>
          <w:rFonts w:ascii="Source Serif Pro" w:hAnsi="Source Serif Pro" w:cs="Times New Roman"/>
          <w:color w:val="000000"/>
          <w:sz w:val="21"/>
          <w:szCs w:val="21"/>
          <w:lang w:val="es-ES_tradnl"/>
        </w:rPr>
        <w:t>, p</w:t>
      </w:r>
      <w:r w:rsidR="00BB13DB" w:rsidRPr="00B86266">
        <w:rPr>
          <w:rFonts w:ascii="Source Serif Pro" w:hAnsi="Source Serif Pro" w:cs="Times New Roman"/>
          <w:color w:val="000000"/>
          <w:sz w:val="21"/>
          <w:szCs w:val="21"/>
          <w:lang w:val="es-ES_tradnl"/>
        </w:rPr>
        <w:t xml:space="preserve">resentar el </w:t>
      </w:r>
      <w:r w:rsidR="00391D40">
        <w:rPr>
          <w:rFonts w:ascii="Source Serif Pro" w:hAnsi="Source Serif Pro" w:cs="Times New Roman"/>
          <w:color w:val="000000"/>
          <w:sz w:val="21"/>
          <w:szCs w:val="21"/>
          <w:lang w:val="es-ES_tradnl"/>
        </w:rPr>
        <w:t xml:space="preserve">posible </w:t>
      </w:r>
      <w:r w:rsidR="00BB13DB" w:rsidRPr="00B86266">
        <w:rPr>
          <w:rFonts w:ascii="Source Serif Pro" w:hAnsi="Source Serif Pro" w:cs="Times New Roman"/>
          <w:color w:val="000000"/>
          <w:sz w:val="21"/>
          <w:szCs w:val="21"/>
          <w:lang w:val="es-ES_tradnl"/>
        </w:rPr>
        <w:t>problema, buscando toda información</w:t>
      </w:r>
      <w:r w:rsidR="00391D40">
        <w:rPr>
          <w:rFonts w:ascii="Source Serif Pro" w:hAnsi="Source Serif Pro" w:cs="Times New Roman"/>
          <w:color w:val="000000"/>
          <w:sz w:val="21"/>
          <w:szCs w:val="21"/>
          <w:lang w:val="es-ES_tradnl"/>
        </w:rPr>
        <w:t xml:space="preserve">, </w:t>
      </w:r>
      <w:r w:rsidR="00BB13DB" w:rsidRPr="00B86266">
        <w:rPr>
          <w:rFonts w:ascii="Source Serif Pro" w:hAnsi="Source Serif Pro" w:cs="Times New Roman"/>
          <w:color w:val="000000"/>
          <w:sz w:val="21"/>
          <w:szCs w:val="21"/>
          <w:lang w:val="es-ES_tradnl"/>
        </w:rPr>
        <w:t>delimita</w:t>
      </w:r>
      <w:r w:rsidR="00B86266">
        <w:rPr>
          <w:rFonts w:ascii="Source Serif Pro" w:hAnsi="Source Serif Pro" w:cs="Times New Roman"/>
          <w:color w:val="000000"/>
          <w:sz w:val="21"/>
          <w:szCs w:val="21"/>
          <w:lang w:val="es-ES_tradnl"/>
        </w:rPr>
        <w:t xml:space="preserve">ndo la </w:t>
      </w:r>
      <w:r w:rsidR="00BB13DB" w:rsidRPr="00B86266">
        <w:rPr>
          <w:rFonts w:ascii="Source Serif Pro" w:hAnsi="Source Serif Pro" w:cs="Times New Roman"/>
          <w:color w:val="000000"/>
          <w:sz w:val="21"/>
          <w:szCs w:val="21"/>
          <w:lang w:val="es-ES_tradnl"/>
        </w:rPr>
        <w:t xml:space="preserve">problemática y determinando </w:t>
      </w:r>
      <w:r w:rsidR="00F477A0">
        <w:rPr>
          <w:rFonts w:ascii="Source Serif Pro" w:hAnsi="Source Serif Pro" w:cs="Times New Roman"/>
          <w:color w:val="000000"/>
          <w:sz w:val="21"/>
          <w:szCs w:val="21"/>
          <w:lang w:val="es-ES_tradnl"/>
        </w:rPr>
        <w:t>las tecnologías</w:t>
      </w:r>
      <w:r w:rsidR="00BB13DB" w:rsidRPr="00B86266">
        <w:rPr>
          <w:rFonts w:ascii="Source Serif Pro" w:hAnsi="Source Serif Pro" w:cs="Times New Roman"/>
          <w:color w:val="000000"/>
          <w:sz w:val="21"/>
          <w:szCs w:val="21"/>
          <w:lang w:val="es-ES_tradnl"/>
        </w:rPr>
        <w:t xml:space="preserve"> disponible</w:t>
      </w:r>
      <w:r w:rsidR="00F477A0">
        <w:rPr>
          <w:rFonts w:ascii="Source Serif Pro" w:hAnsi="Source Serif Pro" w:cs="Times New Roman"/>
          <w:color w:val="000000"/>
          <w:sz w:val="21"/>
          <w:szCs w:val="21"/>
          <w:lang w:val="es-ES_tradnl"/>
        </w:rPr>
        <w:t xml:space="preserve">s, </w:t>
      </w:r>
      <w:r w:rsidR="00BB13DB" w:rsidRPr="00B86266">
        <w:rPr>
          <w:rFonts w:ascii="Source Serif Pro" w:hAnsi="Source Serif Pro" w:cs="Times New Roman"/>
          <w:color w:val="000000"/>
          <w:sz w:val="21"/>
          <w:szCs w:val="21"/>
          <w:lang w:val="es-ES_tradnl"/>
        </w:rPr>
        <w:t xml:space="preserve"> explorar alternativas</w:t>
      </w:r>
      <w:r w:rsidR="00D2159D">
        <w:rPr>
          <w:rFonts w:ascii="Source Serif Pro" w:hAnsi="Source Serif Pro" w:cs="Times New Roman"/>
          <w:color w:val="000000"/>
          <w:sz w:val="21"/>
          <w:szCs w:val="21"/>
          <w:lang w:val="es-ES_tradnl"/>
        </w:rPr>
        <w:t>, r</w:t>
      </w:r>
      <w:r w:rsidR="00BB13DB" w:rsidRPr="00B86266">
        <w:rPr>
          <w:rFonts w:ascii="Source Serif Pro" w:hAnsi="Source Serif Pro" w:cs="Times New Roman"/>
          <w:color w:val="000000"/>
          <w:sz w:val="21"/>
          <w:szCs w:val="21"/>
          <w:lang w:val="es-ES_tradnl"/>
        </w:rPr>
        <w:t xml:space="preserve">ealizar un brainstorming para pensar, </w:t>
      </w:r>
      <w:r w:rsidR="00E64EC1" w:rsidRPr="00B86266">
        <w:rPr>
          <w:rFonts w:ascii="Source Serif Pro" w:hAnsi="Source Serif Pro" w:cs="Times New Roman"/>
          <w:color w:val="000000"/>
          <w:sz w:val="21"/>
          <w:szCs w:val="21"/>
          <w:lang w:val="es-ES_tradnl"/>
        </w:rPr>
        <w:t>aprovechar</w:t>
      </w:r>
      <w:r w:rsidR="00BB13DB" w:rsidRPr="00B86266">
        <w:rPr>
          <w:rFonts w:ascii="Source Serif Pro" w:hAnsi="Source Serif Pro" w:cs="Times New Roman"/>
          <w:color w:val="000000"/>
          <w:sz w:val="21"/>
          <w:szCs w:val="21"/>
          <w:lang w:val="es-ES_tradnl"/>
        </w:rPr>
        <w:t>, descubrir distintos aspectos involucrados</w:t>
      </w:r>
      <w:r w:rsidR="00D2159D">
        <w:rPr>
          <w:rFonts w:ascii="Source Serif Pro" w:hAnsi="Source Serif Pro" w:cs="Times New Roman"/>
          <w:color w:val="000000"/>
          <w:sz w:val="21"/>
          <w:szCs w:val="21"/>
          <w:lang w:val="es-ES_tradnl"/>
        </w:rPr>
        <w:t>, p</w:t>
      </w:r>
      <w:r w:rsidR="00BB13DB" w:rsidRPr="00B86266">
        <w:rPr>
          <w:rFonts w:ascii="Source Serif Pro" w:hAnsi="Source Serif Pro" w:cs="Times New Roman"/>
          <w:color w:val="000000"/>
          <w:sz w:val="21"/>
          <w:szCs w:val="21"/>
          <w:lang w:val="es-ES_tradnl"/>
        </w:rPr>
        <w:t>romover la participación, la</w:t>
      </w:r>
      <w:r w:rsidR="00BB13DB">
        <w:rPr>
          <w:rFonts w:ascii="Source Serif Pro" w:hAnsi="Source Serif Pro" w:cs="Times New Roman"/>
          <w:color w:val="000000"/>
          <w:sz w:val="21"/>
          <w:szCs w:val="21"/>
          <w:lang w:val="es-ES_tradnl"/>
        </w:rPr>
        <w:t xml:space="preserve"> iniciativa, la responsabilidad</w:t>
      </w:r>
      <w:r w:rsidR="00BB13DB" w:rsidRPr="00B86266">
        <w:rPr>
          <w:rFonts w:ascii="Source Serif Pro" w:hAnsi="Source Serif Pro" w:cs="Times New Roman"/>
          <w:color w:val="000000"/>
          <w:sz w:val="21"/>
          <w:szCs w:val="21"/>
          <w:lang w:val="es-ES_tradnl"/>
        </w:rPr>
        <w:t>, la autonomía y colaboración</w:t>
      </w:r>
      <w:r w:rsidR="00D2159D">
        <w:rPr>
          <w:rFonts w:ascii="Source Serif Pro" w:hAnsi="Source Serif Pro" w:cs="Times New Roman"/>
          <w:color w:val="000000"/>
          <w:sz w:val="21"/>
          <w:szCs w:val="21"/>
          <w:lang w:val="es-ES_tradnl"/>
        </w:rPr>
        <w:t>, p</w:t>
      </w:r>
      <w:r w:rsidR="00BB13DB" w:rsidRPr="00B86266">
        <w:rPr>
          <w:rFonts w:ascii="Source Serif Pro" w:hAnsi="Source Serif Pro" w:cs="Times New Roman"/>
          <w:color w:val="000000"/>
          <w:sz w:val="21"/>
          <w:szCs w:val="21"/>
          <w:lang w:val="es-ES_tradnl"/>
        </w:rPr>
        <w:t>roponer diferentes soluciones</w:t>
      </w:r>
      <w:r w:rsidR="00D2159D">
        <w:rPr>
          <w:rFonts w:ascii="Source Serif Pro" w:hAnsi="Source Serif Pro" w:cs="Times New Roman"/>
          <w:color w:val="000000"/>
          <w:sz w:val="21"/>
          <w:szCs w:val="21"/>
          <w:lang w:val="es-ES_tradnl"/>
        </w:rPr>
        <w:t xml:space="preserve">, diagramar la </w:t>
      </w:r>
      <w:r w:rsidR="00BB13DB" w:rsidRPr="00B86266">
        <w:rPr>
          <w:rFonts w:ascii="Source Serif Pro" w:hAnsi="Source Serif Pro" w:cs="Times New Roman"/>
          <w:color w:val="000000"/>
          <w:sz w:val="21"/>
          <w:szCs w:val="21"/>
          <w:lang w:val="es-ES_tradnl"/>
        </w:rPr>
        <w:t xml:space="preserve">solución </w:t>
      </w:r>
      <w:r w:rsidR="006D47EC" w:rsidRPr="00B86266">
        <w:rPr>
          <w:rFonts w:ascii="Source Serif Pro" w:hAnsi="Source Serif Pro" w:cs="Times New Roman"/>
          <w:color w:val="000000"/>
          <w:sz w:val="21"/>
          <w:szCs w:val="21"/>
          <w:lang w:val="es-ES_tradnl"/>
        </w:rPr>
        <w:t>implementando</w:t>
      </w:r>
      <w:r w:rsidR="00BB13DB" w:rsidRPr="00B86266">
        <w:rPr>
          <w:rFonts w:ascii="Source Serif Pro" w:hAnsi="Source Serif Pro" w:cs="Times New Roman"/>
          <w:color w:val="000000"/>
          <w:sz w:val="21"/>
          <w:szCs w:val="21"/>
          <w:lang w:val="es-ES_tradnl"/>
        </w:rPr>
        <w:t xml:space="preserve"> distintos prototipos</w:t>
      </w:r>
      <w:r w:rsidR="00D2159D">
        <w:rPr>
          <w:rFonts w:ascii="Source Serif Pro" w:hAnsi="Source Serif Pro" w:cs="Times New Roman"/>
          <w:color w:val="000000"/>
          <w:sz w:val="21"/>
          <w:szCs w:val="21"/>
          <w:lang w:val="es-ES_tradnl"/>
        </w:rPr>
        <w:t>, v</w:t>
      </w:r>
      <w:r w:rsidR="00D2159D" w:rsidRPr="00B86266">
        <w:rPr>
          <w:rFonts w:ascii="Source Serif Pro" w:hAnsi="Source Serif Pro" w:cs="Times New Roman"/>
          <w:color w:val="000000"/>
          <w:sz w:val="21"/>
          <w:szCs w:val="21"/>
          <w:lang w:val="es-ES_tradnl"/>
        </w:rPr>
        <w:t>isualizar</w:t>
      </w:r>
      <w:r w:rsidR="00BB13DB" w:rsidRPr="00B86266">
        <w:rPr>
          <w:rFonts w:ascii="Source Serif Pro" w:hAnsi="Source Serif Pro" w:cs="Times New Roman"/>
          <w:color w:val="000000"/>
          <w:sz w:val="21"/>
          <w:szCs w:val="21"/>
          <w:lang w:val="es-ES_tradnl"/>
        </w:rPr>
        <w:t xml:space="preserve"> las divergencias y coincidencias para definir las evolución de las respuestas</w:t>
      </w:r>
      <w:r w:rsidR="00D2159D">
        <w:rPr>
          <w:rFonts w:ascii="Source Serif Pro" w:hAnsi="Source Serif Pro" w:cs="Times New Roman"/>
          <w:color w:val="000000"/>
          <w:sz w:val="21"/>
          <w:szCs w:val="21"/>
          <w:lang w:val="es-ES_tradnl"/>
        </w:rPr>
        <w:t xml:space="preserve">, </w:t>
      </w:r>
      <w:r w:rsidR="004D6822">
        <w:rPr>
          <w:rFonts w:ascii="Source Serif Pro" w:hAnsi="Source Serif Pro" w:cs="Times New Roman"/>
          <w:color w:val="000000"/>
          <w:sz w:val="21"/>
          <w:szCs w:val="21"/>
          <w:lang w:val="es-ES_tradnl"/>
        </w:rPr>
        <w:t>d</w:t>
      </w:r>
      <w:r w:rsidR="00BB13DB" w:rsidRPr="00B86266">
        <w:rPr>
          <w:rFonts w:ascii="Source Serif Pro" w:hAnsi="Source Serif Pro" w:cs="Times New Roman"/>
          <w:color w:val="000000"/>
          <w:sz w:val="21"/>
          <w:szCs w:val="21"/>
          <w:lang w:val="es-ES_tradnl"/>
        </w:rPr>
        <w:t>efender oral y simbólicamente las distintas propuestas usando software libre</w:t>
      </w:r>
      <w:r w:rsidR="004D6822">
        <w:rPr>
          <w:rFonts w:ascii="Source Serif Pro" w:hAnsi="Source Serif Pro" w:cs="Times New Roman"/>
          <w:color w:val="000000"/>
          <w:sz w:val="21"/>
          <w:szCs w:val="21"/>
          <w:lang w:val="es-ES_tradnl"/>
        </w:rPr>
        <w:t>, s</w:t>
      </w:r>
      <w:r w:rsidR="00BB13DB" w:rsidRPr="00B86266">
        <w:rPr>
          <w:rFonts w:ascii="Source Serif Pro" w:hAnsi="Source Serif Pro" w:cs="Times New Roman"/>
          <w:color w:val="000000"/>
          <w:sz w:val="21"/>
          <w:szCs w:val="21"/>
          <w:lang w:val="es-ES_tradnl"/>
        </w:rPr>
        <w:t>eleccionar la mejor alternativa definida por todos los involucrados</w:t>
      </w:r>
      <w:r w:rsidR="004D6822">
        <w:rPr>
          <w:rFonts w:ascii="Source Serif Pro" w:hAnsi="Source Serif Pro" w:cs="Times New Roman"/>
          <w:color w:val="000000"/>
          <w:sz w:val="21"/>
          <w:szCs w:val="21"/>
          <w:lang w:val="es-ES_tradnl"/>
        </w:rPr>
        <w:t>, p</w:t>
      </w:r>
      <w:r w:rsidR="00BB13DB" w:rsidRPr="00B86266">
        <w:rPr>
          <w:rFonts w:ascii="Source Serif Pro" w:hAnsi="Source Serif Pro" w:cs="Times New Roman"/>
          <w:color w:val="000000"/>
          <w:sz w:val="21"/>
          <w:szCs w:val="21"/>
          <w:lang w:val="es-ES_tradnl"/>
        </w:rPr>
        <w:t>lanear la tarea y el prototipo de solución</w:t>
      </w:r>
      <w:r w:rsidR="004D6822">
        <w:rPr>
          <w:rFonts w:ascii="Source Serif Pro" w:hAnsi="Source Serif Pro" w:cs="Times New Roman"/>
          <w:color w:val="000000"/>
          <w:sz w:val="21"/>
          <w:szCs w:val="21"/>
          <w:lang w:val="es-ES_tradnl"/>
        </w:rPr>
        <w:t xml:space="preserve"> y e</w:t>
      </w:r>
      <w:r w:rsidR="00BB13DB" w:rsidRPr="00B86266">
        <w:rPr>
          <w:rFonts w:ascii="Source Serif Pro" w:hAnsi="Source Serif Pro" w:cs="Times New Roman"/>
          <w:color w:val="000000"/>
          <w:sz w:val="21"/>
          <w:szCs w:val="21"/>
          <w:lang w:val="es-ES_tradnl"/>
        </w:rPr>
        <w:t>valuar la trayectoria.</w:t>
      </w:r>
    </w:p>
    <w:p w14:paraId="3B382EA2" w14:textId="3F79B17B" w:rsidR="007B14E9" w:rsidRPr="00B86266" w:rsidRDefault="007B14E9" w:rsidP="00D76F1C">
      <w:pPr>
        <w:spacing w:after="0"/>
        <w:jc w:val="both"/>
        <w:rPr>
          <w:rFonts w:ascii="Source Serif Pro" w:hAnsi="Source Serif Pro" w:cs="Times New Roman"/>
          <w:color w:val="000000"/>
          <w:sz w:val="21"/>
          <w:szCs w:val="21"/>
          <w:lang w:val="es-ES_tradnl"/>
        </w:rPr>
      </w:pPr>
      <w:r>
        <w:rPr>
          <w:rFonts w:ascii="Source Serif Pro" w:hAnsi="Source Serif Pro" w:cs="Times New Roman"/>
          <w:color w:val="000000"/>
          <w:sz w:val="21"/>
          <w:szCs w:val="21"/>
          <w:lang w:val="es-ES_tradnl"/>
        </w:rPr>
        <w:t>Existe en la universidad una producción de conocimiento a partir de</w:t>
      </w:r>
      <w:r w:rsidR="004D472D">
        <w:rPr>
          <w:rFonts w:ascii="Source Serif Pro" w:hAnsi="Source Serif Pro" w:cs="Times New Roman"/>
          <w:color w:val="000000"/>
          <w:sz w:val="21"/>
          <w:szCs w:val="21"/>
          <w:lang w:val="es-ES_tradnl"/>
        </w:rPr>
        <w:t xml:space="preserve">l tratamiento de esta problemática compleja y real </w:t>
      </w:r>
      <w:r w:rsidR="00431FAF">
        <w:rPr>
          <w:rFonts w:ascii="Source Serif Pro" w:hAnsi="Source Serif Pro" w:cs="Times New Roman"/>
          <w:color w:val="000000"/>
          <w:sz w:val="21"/>
          <w:szCs w:val="21"/>
          <w:lang w:val="es-ES_tradnl"/>
        </w:rPr>
        <w:t>que se traduce en formación profesional para los alumnos y graduados</w:t>
      </w:r>
      <w:r w:rsidR="0060053E">
        <w:rPr>
          <w:rFonts w:ascii="Source Serif Pro" w:hAnsi="Source Serif Pro" w:cs="Times New Roman"/>
          <w:color w:val="000000"/>
          <w:sz w:val="21"/>
          <w:szCs w:val="21"/>
          <w:lang w:val="es-ES_tradnl"/>
        </w:rPr>
        <w:t xml:space="preserve">, posibilidades </w:t>
      </w:r>
      <w:r w:rsidR="00F13F37">
        <w:rPr>
          <w:rFonts w:ascii="Source Serif Pro" w:hAnsi="Source Serif Pro" w:cs="Times New Roman"/>
          <w:color w:val="000000"/>
          <w:sz w:val="21"/>
          <w:szCs w:val="21"/>
          <w:lang w:val="es-ES_tradnl"/>
        </w:rPr>
        <w:t xml:space="preserve">de transferencias de tecnologías </w:t>
      </w:r>
      <w:r w:rsidR="0060053E">
        <w:rPr>
          <w:rFonts w:ascii="Source Serif Pro" w:hAnsi="Source Serif Pro" w:cs="Times New Roman"/>
          <w:color w:val="000000"/>
          <w:sz w:val="21"/>
          <w:szCs w:val="21"/>
          <w:lang w:val="es-ES_tradnl"/>
        </w:rPr>
        <w:t>para los profesionales</w:t>
      </w:r>
      <w:r w:rsidR="001F691E">
        <w:rPr>
          <w:rFonts w:ascii="Source Serif Pro" w:hAnsi="Source Serif Pro" w:cs="Times New Roman"/>
          <w:color w:val="000000"/>
          <w:sz w:val="21"/>
          <w:szCs w:val="21"/>
          <w:lang w:val="es-ES_tradnl"/>
        </w:rPr>
        <w:t xml:space="preserve">. Se podría llegar a tener licencias de propiedad sobre los trabajos, consultorías a empresas o entes gubernamentales, proyectos industriales </w:t>
      </w:r>
      <w:r w:rsidR="00D62716">
        <w:rPr>
          <w:rFonts w:ascii="Source Serif Pro" w:hAnsi="Source Serif Pro" w:cs="Times New Roman"/>
          <w:color w:val="000000"/>
          <w:sz w:val="21"/>
          <w:szCs w:val="21"/>
          <w:lang w:val="es-ES_tradnl"/>
        </w:rPr>
        <w:t>o liberación de metodologías y modelos de trabajos para resolver</w:t>
      </w:r>
      <w:r w:rsidR="00AE1207">
        <w:rPr>
          <w:rFonts w:ascii="Source Serif Pro" w:hAnsi="Source Serif Pro" w:cs="Times New Roman"/>
          <w:color w:val="000000"/>
          <w:sz w:val="21"/>
          <w:szCs w:val="21"/>
          <w:lang w:val="es-ES_tradnl"/>
        </w:rPr>
        <w:t xml:space="preserve"> el </w:t>
      </w:r>
      <w:r w:rsidR="00D62716">
        <w:rPr>
          <w:rFonts w:ascii="Source Serif Pro" w:hAnsi="Source Serif Pro" w:cs="Times New Roman"/>
          <w:color w:val="000000"/>
          <w:sz w:val="21"/>
          <w:szCs w:val="21"/>
          <w:lang w:val="es-ES_tradnl"/>
        </w:rPr>
        <w:t xml:space="preserve">problema social. </w:t>
      </w:r>
      <w:r w:rsidR="0060053E">
        <w:rPr>
          <w:rFonts w:ascii="Source Serif Pro" w:hAnsi="Source Serif Pro" w:cs="Times New Roman"/>
          <w:color w:val="000000"/>
          <w:sz w:val="21"/>
          <w:szCs w:val="21"/>
          <w:lang w:val="es-ES_tradnl"/>
        </w:rPr>
        <w:t xml:space="preserve"> </w:t>
      </w:r>
    </w:p>
    <w:p w14:paraId="5485FACE" w14:textId="77777777" w:rsidR="00311349" w:rsidRPr="00311349" w:rsidRDefault="00311349" w:rsidP="00311349">
      <w:pPr>
        <w:autoSpaceDE w:val="0"/>
        <w:autoSpaceDN w:val="0"/>
        <w:adjustRightInd w:val="0"/>
        <w:spacing w:after="0" w:line="240" w:lineRule="auto"/>
        <w:rPr>
          <w:rFonts w:ascii="Times New Roman" w:hAnsi="Times New Roman" w:cs="Times New Roman"/>
          <w:sz w:val="24"/>
          <w:szCs w:val="24"/>
        </w:rPr>
      </w:pPr>
    </w:p>
    <w:p w14:paraId="60BA27E2" w14:textId="77777777" w:rsidR="00D75996" w:rsidRPr="00E2374F" w:rsidRDefault="00D75996" w:rsidP="00D75996">
      <w:pPr>
        <w:pStyle w:val="Sinespaciado"/>
        <w:rPr>
          <w:rFonts w:ascii="Open Sans" w:hAnsi="Open Sans" w:cs="Open Sans"/>
          <w:sz w:val="26"/>
          <w:szCs w:val="26"/>
        </w:rPr>
      </w:pPr>
      <w:r w:rsidRPr="00E2374F">
        <w:rPr>
          <w:rFonts w:ascii="Open Sans" w:hAnsi="Open Sans" w:cs="Open Sans"/>
          <w:sz w:val="26"/>
          <w:szCs w:val="26"/>
        </w:rPr>
        <w:t>Conclusiones</w:t>
      </w:r>
    </w:p>
    <w:p w14:paraId="04ABF2C0" w14:textId="073CA479" w:rsidR="00915C55" w:rsidRDefault="004A4162" w:rsidP="00F01EBD">
      <w:pPr>
        <w:spacing w:after="0"/>
        <w:jc w:val="both"/>
        <w:rPr>
          <w:rFonts w:ascii="Source Serif Pro" w:hAnsi="Source Serif Pro" w:cs="Times New Roman"/>
          <w:color w:val="000000"/>
          <w:sz w:val="21"/>
          <w:szCs w:val="21"/>
          <w:lang w:val="es-ES_tradnl"/>
        </w:rPr>
      </w:pPr>
      <w:r w:rsidRPr="00B86266">
        <w:rPr>
          <w:rFonts w:ascii="Source Serif Pro" w:hAnsi="Source Serif Pro" w:cs="Times New Roman"/>
          <w:color w:val="000000"/>
          <w:sz w:val="21"/>
          <w:szCs w:val="21"/>
          <w:lang w:val="es-ES_tradnl"/>
        </w:rPr>
        <w:lastRenderedPageBreak/>
        <w:t xml:space="preserve">Para </w:t>
      </w:r>
      <w:r w:rsidR="0068780C">
        <w:rPr>
          <w:rFonts w:ascii="Source Serif Pro" w:hAnsi="Source Serif Pro" w:cs="Times New Roman"/>
          <w:color w:val="000000"/>
          <w:sz w:val="21"/>
          <w:szCs w:val="21"/>
          <w:lang w:val="es-ES_tradnl"/>
        </w:rPr>
        <w:t xml:space="preserve">realizar los </w:t>
      </w:r>
      <w:r w:rsidR="003006BB">
        <w:rPr>
          <w:rFonts w:ascii="Source Serif Pro" w:hAnsi="Source Serif Pro" w:cs="Times New Roman"/>
          <w:color w:val="000000"/>
          <w:sz w:val="21"/>
          <w:szCs w:val="21"/>
          <w:lang w:val="es-ES_tradnl"/>
        </w:rPr>
        <w:t>hackathons hay que hacer un</w:t>
      </w:r>
      <w:r w:rsidRPr="00B86266">
        <w:rPr>
          <w:rFonts w:ascii="Source Serif Pro" w:hAnsi="Source Serif Pro" w:cs="Times New Roman"/>
          <w:color w:val="000000"/>
          <w:sz w:val="21"/>
          <w:szCs w:val="21"/>
          <w:lang w:val="es-ES_tradnl"/>
        </w:rPr>
        <w:t xml:space="preserve"> trabajo </w:t>
      </w:r>
      <w:r w:rsidR="003006BB">
        <w:rPr>
          <w:rFonts w:ascii="Source Serif Pro" w:hAnsi="Source Serif Pro" w:cs="Times New Roman"/>
          <w:color w:val="000000"/>
          <w:sz w:val="21"/>
          <w:szCs w:val="21"/>
          <w:lang w:val="es-ES_tradnl"/>
        </w:rPr>
        <w:t>previo</w:t>
      </w:r>
      <w:r w:rsidRPr="00B86266">
        <w:rPr>
          <w:rFonts w:ascii="Source Serif Pro" w:hAnsi="Source Serif Pro" w:cs="Times New Roman"/>
          <w:color w:val="000000"/>
          <w:sz w:val="21"/>
          <w:szCs w:val="21"/>
          <w:lang w:val="es-ES_tradnl"/>
        </w:rPr>
        <w:t xml:space="preserve"> </w:t>
      </w:r>
      <w:r w:rsidR="006C25B0">
        <w:rPr>
          <w:rFonts w:ascii="Source Serif Pro" w:hAnsi="Source Serif Pro" w:cs="Times New Roman"/>
          <w:color w:val="000000"/>
          <w:sz w:val="21"/>
          <w:szCs w:val="21"/>
          <w:lang w:val="es-ES_tradnl"/>
        </w:rPr>
        <w:t>de</w:t>
      </w:r>
      <w:r w:rsidRPr="00B86266">
        <w:rPr>
          <w:rFonts w:ascii="Source Serif Pro" w:hAnsi="Source Serif Pro" w:cs="Times New Roman"/>
          <w:color w:val="000000"/>
          <w:sz w:val="21"/>
          <w:szCs w:val="21"/>
          <w:lang w:val="es-ES_tradnl"/>
        </w:rPr>
        <w:t xml:space="preserve"> diagnóstico del estado de las aguas del arroyo Las Tunas a partir de un análisis químico que permita tener datos confiables para trabajar con los grupos que participen de los hackathons.</w:t>
      </w:r>
      <w:r w:rsidR="006C25B0">
        <w:rPr>
          <w:rFonts w:ascii="Source Serif Pro" w:hAnsi="Source Serif Pro" w:cs="Times New Roman"/>
          <w:color w:val="000000"/>
          <w:sz w:val="21"/>
          <w:szCs w:val="21"/>
          <w:lang w:val="es-ES_tradnl"/>
        </w:rPr>
        <w:t xml:space="preserve"> </w:t>
      </w:r>
      <w:r w:rsidR="00915C55">
        <w:rPr>
          <w:rFonts w:ascii="Source Serif Pro" w:hAnsi="Source Serif Pro" w:cs="Times New Roman"/>
          <w:color w:val="000000"/>
          <w:sz w:val="21"/>
          <w:szCs w:val="21"/>
          <w:lang w:val="es-ES_tradnl"/>
        </w:rPr>
        <w:t xml:space="preserve">Además, informarse sobre la existencia de proyectos </w:t>
      </w:r>
      <w:r w:rsidR="00984792">
        <w:rPr>
          <w:rFonts w:ascii="Source Serif Pro" w:hAnsi="Source Serif Pro" w:cs="Times New Roman"/>
          <w:color w:val="000000"/>
          <w:sz w:val="21"/>
          <w:szCs w:val="21"/>
          <w:lang w:val="es-ES_tradnl"/>
        </w:rPr>
        <w:t>de saneamiento del arroyo en entes gubernamentales y asociaci</w:t>
      </w:r>
      <w:r w:rsidR="002B27D9">
        <w:rPr>
          <w:rFonts w:ascii="Source Serif Pro" w:hAnsi="Source Serif Pro" w:cs="Times New Roman"/>
          <w:color w:val="000000"/>
          <w:sz w:val="21"/>
          <w:szCs w:val="21"/>
          <w:lang w:val="es-ES_tradnl"/>
        </w:rPr>
        <w:t xml:space="preserve">ones industriales para tomarlo como antecedentes </w:t>
      </w:r>
      <w:r w:rsidR="003B7AF0">
        <w:rPr>
          <w:rFonts w:ascii="Source Serif Pro" w:hAnsi="Source Serif Pro" w:cs="Times New Roman"/>
          <w:color w:val="000000"/>
          <w:sz w:val="21"/>
          <w:szCs w:val="21"/>
          <w:lang w:val="es-ES_tradnl"/>
        </w:rPr>
        <w:t>al realizar los hackathons.</w:t>
      </w:r>
    </w:p>
    <w:p w14:paraId="2330AB8F" w14:textId="727F7D34" w:rsidR="002A3B52" w:rsidRDefault="002A3B52" w:rsidP="00F01EBD">
      <w:pPr>
        <w:spacing w:after="0"/>
        <w:jc w:val="both"/>
        <w:rPr>
          <w:rFonts w:ascii="Source Serif Pro" w:hAnsi="Source Serif Pro" w:cs="Times New Roman"/>
          <w:color w:val="000000"/>
          <w:sz w:val="21"/>
          <w:szCs w:val="21"/>
          <w:lang w:val="es-ES_tradnl"/>
        </w:rPr>
      </w:pPr>
      <w:r w:rsidRPr="002A3B52">
        <w:rPr>
          <w:rFonts w:ascii="Source Serif Pro" w:hAnsi="Source Serif Pro" w:cs="Times New Roman"/>
          <w:color w:val="000000"/>
          <w:sz w:val="21"/>
          <w:szCs w:val="21"/>
          <w:lang w:val="es-ES_tradnl"/>
        </w:rPr>
        <w:t xml:space="preserve">Con estos trabajos se </w:t>
      </w:r>
      <w:r w:rsidR="00687F99" w:rsidRPr="002A3B52">
        <w:rPr>
          <w:rFonts w:ascii="Source Serif Pro" w:hAnsi="Source Serif Pro" w:cs="Times New Roman"/>
          <w:color w:val="000000"/>
          <w:sz w:val="21"/>
          <w:szCs w:val="21"/>
          <w:lang w:val="es-ES_tradnl"/>
        </w:rPr>
        <w:t>promueve el</w:t>
      </w:r>
      <w:r w:rsidRPr="002A3B52">
        <w:rPr>
          <w:rFonts w:ascii="Source Serif Pro" w:hAnsi="Source Serif Pro" w:cs="Times New Roman"/>
          <w:color w:val="000000"/>
          <w:sz w:val="21"/>
          <w:szCs w:val="21"/>
          <w:lang w:val="es-ES_tradnl"/>
        </w:rPr>
        <w:t xml:space="preserve"> rediseño curricular y pedagógico de las carreras de ingeniería, centrando la innovación en la arquitectura para el aprendizaje. Esta propuesta se basa en </w:t>
      </w:r>
      <w:r w:rsidR="008D0FC3" w:rsidRPr="002A3B52">
        <w:rPr>
          <w:rFonts w:ascii="Source Serif Pro" w:hAnsi="Source Serif Pro" w:cs="Times New Roman"/>
          <w:color w:val="000000"/>
          <w:sz w:val="21"/>
          <w:szCs w:val="21"/>
          <w:lang w:val="es-ES_tradnl"/>
        </w:rPr>
        <w:t xml:space="preserve">un </w:t>
      </w:r>
      <w:r w:rsidR="00687F99" w:rsidRPr="002A3B52">
        <w:rPr>
          <w:rFonts w:ascii="Source Serif Pro" w:hAnsi="Source Serif Pro" w:cs="Times New Roman"/>
          <w:color w:val="000000"/>
          <w:sz w:val="21"/>
          <w:szCs w:val="21"/>
          <w:lang w:val="es-ES_tradnl"/>
        </w:rPr>
        <w:t>modelo altamente</w:t>
      </w:r>
      <w:r w:rsidRPr="002A3B52">
        <w:rPr>
          <w:rFonts w:ascii="Source Serif Pro" w:hAnsi="Source Serif Pro" w:cs="Times New Roman"/>
          <w:color w:val="000000"/>
          <w:sz w:val="21"/>
          <w:szCs w:val="21"/>
          <w:lang w:val="es-ES_tradnl"/>
        </w:rPr>
        <w:t xml:space="preserve"> participativo y colaborativo con el fin de alcanzar los </w:t>
      </w:r>
      <w:r w:rsidR="00687F99" w:rsidRPr="002A3B52">
        <w:rPr>
          <w:rFonts w:ascii="Source Serif Pro" w:hAnsi="Source Serif Pro" w:cs="Times New Roman"/>
          <w:color w:val="000000"/>
          <w:sz w:val="21"/>
          <w:szCs w:val="21"/>
          <w:lang w:val="es-ES_tradnl"/>
        </w:rPr>
        <w:t>propósitos esperados</w:t>
      </w:r>
      <w:r w:rsidRPr="002A3B52">
        <w:rPr>
          <w:rFonts w:ascii="Source Serif Pro" w:hAnsi="Source Serif Pro" w:cs="Times New Roman"/>
          <w:color w:val="000000"/>
          <w:sz w:val="21"/>
          <w:szCs w:val="21"/>
          <w:lang w:val="es-ES_tradnl"/>
        </w:rPr>
        <w:t>, con impacto social y ambiental</w:t>
      </w:r>
      <w:r w:rsidR="009949CB">
        <w:rPr>
          <w:rFonts w:ascii="Source Serif Pro" w:hAnsi="Source Serif Pro" w:cs="Times New Roman"/>
          <w:color w:val="000000"/>
          <w:sz w:val="21"/>
          <w:szCs w:val="21"/>
          <w:lang w:val="es-ES_tradnl"/>
        </w:rPr>
        <w:t>.</w:t>
      </w:r>
      <w:r w:rsidR="00A14F21">
        <w:rPr>
          <w:rFonts w:ascii="Source Serif Pro" w:hAnsi="Source Serif Pro" w:cs="Times New Roman"/>
          <w:color w:val="000000"/>
          <w:sz w:val="21"/>
          <w:szCs w:val="21"/>
          <w:lang w:val="es-ES_tradnl"/>
        </w:rPr>
        <w:t xml:space="preserve"> </w:t>
      </w:r>
    </w:p>
    <w:p w14:paraId="50788A96" w14:textId="49E45F43" w:rsidR="00A14F21" w:rsidRPr="00B86266" w:rsidRDefault="00A14F21" w:rsidP="00F01EBD">
      <w:pPr>
        <w:spacing w:after="0"/>
        <w:jc w:val="both"/>
        <w:rPr>
          <w:rFonts w:ascii="Source Serif Pro" w:hAnsi="Source Serif Pro" w:cs="Times New Roman"/>
          <w:color w:val="000000"/>
          <w:sz w:val="21"/>
          <w:szCs w:val="21"/>
          <w:lang w:val="es-ES_tradnl"/>
        </w:rPr>
      </w:pPr>
      <w:r>
        <w:rPr>
          <w:rFonts w:ascii="Source Serif Pro" w:hAnsi="Source Serif Pro" w:cs="Times New Roman"/>
          <w:color w:val="000000"/>
          <w:sz w:val="21"/>
          <w:szCs w:val="21"/>
          <w:lang w:val="es-ES_tradnl"/>
        </w:rPr>
        <w:t xml:space="preserve">Es muy importante que esta propuesta, más allá de estar enmarcada </w:t>
      </w:r>
      <w:r w:rsidR="00F5533C">
        <w:rPr>
          <w:rFonts w:ascii="Source Serif Pro" w:hAnsi="Source Serif Pro" w:cs="Times New Roman"/>
          <w:color w:val="000000"/>
          <w:sz w:val="21"/>
          <w:szCs w:val="21"/>
          <w:lang w:val="es-ES_tradnl"/>
        </w:rPr>
        <w:t xml:space="preserve">como una innovación curricular en </w:t>
      </w:r>
      <w:r w:rsidR="0092737C">
        <w:rPr>
          <w:rFonts w:ascii="Source Serif Pro" w:hAnsi="Source Serif Pro" w:cs="Times New Roman"/>
          <w:color w:val="000000"/>
          <w:sz w:val="21"/>
          <w:szCs w:val="21"/>
          <w:lang w:val="es-ES_tradnl"/>
        </w:rPr>
        <w:t>ingeniería</w:t>
      </w:r>
      <w:r w:rsidR="00FD113C">
        <w:rPr>
          <w:rFonts w:ascii="Source Serif Pro" w:hAnsi="Source Serif Pro" w:cs="Times New Roman"/>
          <w:color w:val="000000"/>
          <w:sz w:val="21"/>
          <w:szCs w:val="21"/>
          <w:lang w:val="es-ES_tradnl"/>
        </w:rPr>
        <w:t>,</w:t>
      </w:r>
      <w:r w:rsidR="0092737C">
        <w:rPr>
          <w:rFonts w:ascii="Source Serif Pro" w:hAnsi="Source Serif Pro" w:cs="Times New Roman"/>
          <w:color w:val="000000"/>
          <w:sz w:val="21"/>
          <w:szCs w:val="21"/>
          <w:lang w:val="es-ES_tradnl"/>
        </w:rPr>
        <w:t xml:space="preserve"> es también una necesidad de </w:t>
      </w:r>
      <w:r w:rsidR="00472675">
        <w:rPr>
          <w:rFonts w:ascii="Source Serif Pro" w:hAnsi="Source Serif Pro" w:cs="Times New Roman"/>
          <w:color w:val="000000"/>
          <w:sz w:val="21"/>
          <w:szCs w:val="21"/>
          <w:lang w:val="es-ES_tradnl"/>
        </w:rPr>
        <w:t>carácter</w:t>
      </w:r>
      <w:r w:rsidR="0092737C">
        <w:rPr>
          <w:rFonts w:ascii="Source Serif Pro" w:hAnsi="Source Serif Pro" w:cs="Times New Roman"/>
          <w:color w:val="000000"/>
          <w:sz w:val="21"/>
          <w:szCs w:val="21"/>
          <w:lang w:val="es-ES_tradnl"/>
        </w:rPr>
        <w:t xml:space="preserve"> </w:t>
      </w:r>
      <w:r w:rsidR="00FD113C">
        <w:rPr>
          <w:rFonts w:ascii="Source Serif Pro" w:hAnsi="Source Serif Pro" w:cs="Times New Roman"/>
          <w:color w:val="000000"/>
          <w:sz w:val="21"/>
          <w:szCs w:val="21"/>
          <w:lang w:val="es-ES_tradnl"/>
        </w:rPr>
        <w:t>social</w:t>
      </w:r>
      <w:r w:rsidR="006F753E">
        <w:rPr>
          <w:rFonts w:ascii="Source Serif Pro" w:hAnsi="Source Serif Pro" w:cs="Times New Roman"/>
          <w:color w:val="000000"/>
          <w:sz w:val="21"/>
          <w:szCs w:val="21"/>
          <w:lang w:val="es-ES_tradnl"/>
        </w:rPr>
        <w:t xml:space="preserve">, de </w:t>
      </w:r>
      <w:r w:rsidR="0092737C">
        <w:rPr>
          <w:rFonts w:ascii="Source Serif Pro" w:hAnsi="Source Serif Pro" w:cs="Times New Roman"/>
          <w:color w:val="000000"/>
          <w:sz w:val="21"/>
          <w:szCs w:val="21"/>
          <w:lang w:val="es-ES_tradnl"/>
        </w:rPr>
        <w:t xml:space="preserve">urgente </w:t>
      </w:r>
      <w:r w:rsidR="00472675">
        <w:rPr>
          <w:rFonts w:ascii="Source Serif Pro" w:hAnsi="Source Serif Pro" w:cs="Times New Roman"/>
          <w:color w:val="000000"/>
          <w:sz w:val="21"/>
          <w:szCs w:val="21"/>
          <w:lang w:val="es-ES_tradnl"/>
        </w:rPr>
        <w:t xml:space="preserve">realización y plasmarse en una solución para eliminar los niveles de contaminación </w:t>
      </w:r>
      <w:r w:rsidR="00772987">
        <w:rPr>
          <w:rFonts w:ascii="Source Serif Pro" w:hAnsi="Source Serif Pro" w:cs="Times New Roman"/>
          <w:color w:val="000000"/>
          <w:sz w:val="21"/>
          <w:szCs w:val="21"/>
          <w:lang w:val="es-ES_tradnl"/>
        </w:rPr>
        <w:t>y su impacto ambiental.</w:t>
      </w:r>
    </w:p>
    <w:p w14:paraId="6D490BB2" w14:textId="77777777" w:rsidR="00C57903" w:rsidRPr="00B86266" w:rsidRDefault="00C57903" w:rsidP="00D046F6">
      <w:pPr>
        <w:pStyle w:val="Sinespaciado"/>
        <w:jc w:val="both"/>
        <w:rPr>
          <w:rFonts w:ascii="Source Serif Pro" w:hAnsi="Source Serif Pro" w:cs="Times New Roman"/>
          <w:color w:val="000000"/>
          <w:sz w:val="21"/>
          <w:szCs w:val="21"/>
          <w:lang w:val="es-ES_tradnl"/>
        </w:rPr>
      </w:pPr>
    </w:p>
    <w:p w14:paraId="7144690C" w14:textId="0303ED87" w:rsidR="006B4765" w:rsidRPr="00E2374F" w:rsidRDefault="006B4765" w:rsidP="00FF249C">
      <w:pPr>
        <w:pStyle w:val="Sinespaciado"/>
        <w:rPr>
          <w:rFonts w:ascii="Open Sans" w:hAnsi="Open Sans" w:cs="Open Sans"/>
          <w:sz w:val="26"/>
          <w:szCs w:val="26"/>
        </w:rPr>
      </w:pPr>
      <w:r w:rsidRPr="00E2374F">
        <w:rPr>
          <w:rFonts w:ascii="Open Sans" w:hAnsi="Open Sans" w:cs="Open Sans"/>
          <w:sz w:val="26"/>
          <w:szCs w:val="26"/>
        </w:rPr>
        <w:t xml:space="preserve">Referencias </w:t>
      </w:r>
    </w:p>
    <w:p w14:paraId="4727162D" w14:textId="77777777" w:rsidR="007E192A" w:rsidRPr="003955EF" w:rsidRDefault="007E192A"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3955EF">
        <w:rPr>
          <w:rFonts w:ascii="Open Sans" w:hAnsi="Open Sans" w:cs="Open Sans"/>
          <w:color w:val="000000"/>
          <w:lang w:val="es-ES_tradnl"/>
        </w:rPr>
        <w:t xml:space="preserve">Abril, A. (2005). </w:t>
      </w:r>
      <w:r>
        <w:rPr>
          <w:rFonts w:ascii="Open Sans" w:hAnsi="Open Sans" w:cs="Open Sans"/>
          <w:color w:val="000000"/>
          <w:lang w:val="es-ES_tradnl"/>
        </w:rPr>
        <w:t>“</w:t>
      </w:r>
      <w:r w:rsidRPr="003955EF">
        <w:rPr>
          <w:rFonts w:ascii="Open Sans" w:hAnsi="Open Sans" w:cs="Open Sans"/>
          <w:color w:val="000000"/>
          <w:lang w:val="es-ES_tradnl"/>
        </w:rPr>
        <w:t>Manejo de hábitat y microorganismos para degradar efluentes industriales: un estudio de caso</w:t>
      </w:r>
      <w:r>
        <w:rPr>
          <w:rFonts w:ascii="Open Sans" w:hAnsi="Open Sans" w:cs="Open Sans"/>
          <w:color w:val="000000"/>
          <w:lang w:val="es-ES_tradnl"/>
        </w:rPr>
        <w:t>”</w:t>
      </w:r>
      <w:r w:rsidRPr="003955EF">
        <w:rPr>
          <w:rFonts w:ascii="Open Sans" w:hAnsi="Open Sans" w:cs="Open Sans"/>
          <w:color w:val="000000"/>
          <w:lang w:val="es-ES_tradnl"/>
        </w:rPr>
        <w:t xml:space="preserve">. </w:t>
      </w:r>
      <w:r w:rsidRPr="00E03A5F">
        <w:rPr>
          <w:rFonts w:ascii="Open Sans" w:hAnsi="Open Sans" w:cs="Open Sans"/>
          <w:i/>
          <w:iCs/>
          <w:color w:val="000000"/>
          <w:lang w:val="es-ES_tradnl"/>
        </w:rPr>
        <w:t>Ecología austral</w:t>
      </w:r>
      <w:r w:rsidRPr="003955EF">
        <w:rPr>
          <w:rFonts w:ascii="Open Sans" w:hAnsi="Open Sans" w:cs="Open Sans"/>
          <w:color w:val="000000"/>
          <w:lang w:val="es-ES_tradnl"/>
        </w:rPr>
        <w:t>, 15(1), 9-16.</w:t>
      </w:r>
    </w:p>
    <w:p w14:paraId="418AA1EA" w14:textId="77777777" w:rsidR="007E192A" w:rsidRDefault="007E192A" w:rsidP="007E4DE2">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C571C2">
        <w:rPr>
          <w:rFonts w:ascii="Open Sans" w:hAnsi="Open Sans" w:cs="Open Sans"/>
          <w:color w:val="000000"/>
          <w:lang w:val="es-ES_tradnl"/>
        </w:rPr>
        <w:t>Balducci</w:t>
      </w:r>
      <w:r>
        <w:rPr>
          <w:rFonts w:ascii="Open Sans" w:hAnsi="Open Sans" w:cs="Open Sans"/>
          <w:color w:val="000000"/>
          <w:lang w:val="es-ES_tradnl"/>
        </w:rPr>
        <w:t>, N. (2009).</w:t>
      </w:r>
      <w:r w:rsidRPr="00C571C2">
        <w:rPr>
          <w:rFonts w:ascii="Open Sans" w:hAnsi="Open Sans" w:cs="Open Sans"/>
          <w:color w:val="000000"/>
          <w:lang w:val="es-ES_tradnl"/>
        </w:rPr>
        <w:t xml:space="preserve"> </w:t>
      </w:r>
      <w:r>
        <w:rPr>
          <w:rFonts w:ascii="Open Sans" w:hAnsi="Open Sans" w:cs="Open Sans"/>
          <w:color w:val="000000"/>
          <w:lang w:val="es-ES_tradnl"/>
        </w:rPr>
        <w:t>“</w:t>
      </w:r>
      <w:r w:rsidRPr="00C571C2">
        <w:rPr>
          <w:rFonts w:ascii="Open Sans" w:hAnsi="Open Sans" w:cs="Open Sans"/>
          <w:color w:val="000000"/>
          <w:lang w:val="es-ES_tradnl"/>
        </w:rPr>
        <w:t>Sistema de automatización de inyección de tinta para máquina impresora flexográfica</w:t>
      </w:r>
      <w:r>
        <w:rPr>
          <w:rFonts w:ascii="Open Sans" w:hAnsi="Open Sans" w:cs="Open Sans"/>
          <w:color w:val="000000"/>
          <w:lang w:val="es-ES_tradnl"/>
        </w:rPr>
        <w:t>”.</w:t>
      </w:r>
      <w:r w:rsidRPr="00481EA5">
        <w:rPr>
          <w:rFonts w:ascii="Open Sans" w:hAnsi="Open Sans" w:cs="Open Sans"/>
          <w:color w:val="000000"/>
          <w:lang w:val="es-ES_tradnl"/>
        </w:rPr>
        <w:t xml:space="preserve"> </w:t>
      </w:r>
      <w:r w:rsidRPr="00C571C2">
        <w:rPr>
          <w:rFonts w:ascii="Open Sans" w:hAnsi="Open Sans" w:cs="Open Sans"/>
          <w:color w:val="000000"/>
          <w:lang w:val="es-ES_tradnl"/>
        </w:rPr>
        <w:t xml:space="preserve">Proyecto final </w:t>
      </w:r>
      <w:r>
        <w:rPr>
          <w:rFonts w:ascii="Open Sans" w:hAnsi="Open Sans" w:cs="Open Sans"/>
          <w:color w:val="000000"/>
          <w:lang w:val="es-ES_tradnl"/>
        </w:rPr>
        <w:t>I</w:t>
      </w:r>
      <w:r w:rsidRPr="00C571C2">
        <w:rPr>
          <w:rFonts w:ascii="Open Sans" w:hAnsi="Open Sans" w:cs="Open Sans"/>
          <w:color w:val="000000"/>
          <w:lang w:val="es-ES_tradnl"/>
        </w:rPr>
        <w:t xml:space="preserve">ngeniería </w:t>
      </w:r>
      <w:r>
        <w:rPr>
          <w:rFonts w:ascii="Open Sans" w:hAnsi="Open Sans" w:cs="Open Sans"/>
          <w:color w:val="000000"/>
          <w:lang w:val="es-ES_tradnl"/>
        </w:rPr>
        <w:t>E</w:t>
      </w:r>
      <w:r w:rsidRPr="00C571C2">
        <w:rPr>
          <w:rFonts w:ascii="Open Sans" w:hAnsi="Open Sans" w:cs="Open Sans"/>
          <w:color w:val="000000"/>
          <w:lang w:val="es-ES_tradnl"/>
        </w:rPr>
        <w:t>lectromecánica</w:t>
      </w:r>
      <w:r>
        <w:rPr>
          <w:rFonts w:ascii="Open Sans" w:hAnsi="Open Sans" w:cs="Open Sans"/>
          <w:color w:val="000000"/>
          <w:lang w:val="es-ES_tradnl"/>
        </w:rPr>
        <w:t>. Universidad Tecnológica Nacional Facultad Regional Paraná.</w:t>
      </w:r>
    </w:p>
    <w:p w14:paraId="7E725CD4" w14:textId="77777777" w:rsidR="007E192A" w:rsidRDefault="007E192A"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D10AB9">
        <w:rPr>
          <w:rFonts w:ascii="Open Sans" w:hAnsi="Open Sans" w:cs="Open Sans"/>
          <w:color w:val="000000"/>
          <w:lang w:val="es-ES_tradnl"/>
        </w:rPr>
        <w:t xml:space="preserve">Barrionuevo, </w:t>
      </w:r>
      <w:r w:rsidRPr="00FA1AAA">
        <w:rPr>
          <w:rFonts w:ascii="Open Sans" w:hAnsi="Open Sans" w:cs="Open Sans"/>
          <w:color w:val="000000"/>
          <w:lang w:val="es-ES_tradnl"/>
        </w:rPr>
        <w:t>et al.,</w:t>
      </w:r>
      <w:r>
        <w:rPr>
          <w:rFonts w:ascii="Open Sans" w:hAnsi="Open Sans" w:cs="Open Sans"/>
          <w:color w:val="000000"/>
          <w:lang w:val="es-ES_tradnl"/>
        </w:rPr>
        <w:t xml:space="preserve"> </w:t>
      </w:r>
      <w:r w:rsidRPr="00D10AB9">
        <w:rPr>
          <w:rFonts w:ascii="Open Sans" w:hAnsi="Open Sans" w:cs="Open Sans"/>
          <w:color w:val="000000"/>
          <w:lang w:val="es-ES_tradnl"/>
        </w:rPr>
        <w:t xml:space="preserve">(2009). </w:t>
      </w:r>
      <w:r>
        <w:rPr>
          <w:rFonts w:ascii="Open Sans" w:hAnsi="Open Sans" w:cs="Open Sans"/>
          <w:color w:val="000000"/>
          <w:lang w:val="es-ES_tradnl"/>
        </w:rPr>
        <w:t>“</w:t>
      </w:r>
      <w:r w:rsidRPr="00D10AB9">
        <w:rPr>
          <w:rFonts w:ascii="Open Sans" w:hAnsi="Open Sans" w:cs="Open Sans"/>
          <w:color w:val="000000"/>
          <w:lang w:val="es-ES_tradnl"/>
        </w:rPr>
        <w:t>Tratamiento biológico de efluentes industriales con contenido en metales: factores a tener en cuenta para un diseño eficiente</w:t>
      </w:r>
      <w:r>
        <w:rPr>
          <w:rFonts w:ascii="Open Sans" w:hAnsi="Open Sans" w:cs="Open Sans"/>
          <w:color w:val="000000"/>
          <w:lang w:val="es-ES_tradnl"/>
        </w:rPr>
        <w:t>”</w:t>
      </w:r>
      <w:r w:rsidRPr="00D10AB9">
        <w:rPr>
          <w:rFonts w:ascii="Open Sans" w:hAnsi="Open Sans" w:cs="Open Sans"/>
          <w:color w:val="000000"/>
          <w:lang w:val="es-ES_tradnl"/>
        </w:rPr>
        <w:t xml:space="preserve">. </w:t>
      </w:r>
      <w:r w:rsidRPr="002149A0">
        <w:rPr>
          <w:rFonts w:ascii="Open Sans" w:hAnsi="Open Sans" w:cs="Open Sans"/>
          <w:i/>
          <w:iCs/>
          <w:color w:val="000000"/>
          <w:lang w:val="es-ES_tradnl"/>
        </w:rPr>
        <w:t>Química Viva</w:t>
      </w:r>
      <w:r w:rsidRPr="00D10AB9">
        <w:rPr>
          <w:rFonts w:ascii="Open Sans" w:hAnsi="Open Sans" w:cs="Open Sans"/>
          <w:color w:val="000000"/>
          <w:lang w:val="es-ES_tradnl"/>
        </w:rPr>
        <w:t>, 2(8), 106-124.</w:t>
      </w:r>
    </w:p>
    <w:p w14:paraId="04603485" w14:textId="77777777" w:rsidR="007E192A" w:rsidRDefault="007E192A" w:rsidP="007E4DE2">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EB3B0A">
        <w:rPr>
          <w:rFonts w:ascii="Open Sans" w:hAnsi="Open Sans" w:cs="Open Sans"/>
          <w:color w:val="000000"/>
          <w:lang w:val="it-IT"/>
        </w:rPr>
        <w:t xml:space="preserve">Blum, W. (2015). “Quality Teaching of Mathematical Modelling: What Do We Know, What Can We Do?” </w:t>
      </w:r>
      <w:r w:rsidRPr="008C577E">
        <w:rPr>
          <w:rFonts w:ascii="Open Sans" w:hAnsi="Open Sans" w:cs="Open Sans"/>
          <w:color w:val="000000"/>
          <w:lang w:val="es-ES_tradnl"/>
        </w:rPr>
        <w:t>In S. J. Cho (Ed.), The Proceedings of the 12th International Congress on Mathematical Education (pp. 73-96).</w:t>
      </w:r>
    </w:p>
    <w:p w14:paraId="79CB7D66" w14:textId="77777777" w:rsidR="007E192A" w:rsidRDefault="007E192A"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2A665F">
        <w:rPr>
          <w:rFonts w:ascii="Open Sans" w:hAnsi="Open Sans" w:cs="Open Sans"/>
          <w:color w:val="000000"/>
          <w:lang w:val="es-ES_tradnl"/>
        </w:rPr>
        <w:t>Brown T. (2008)</w:t>
      </w:r>
      <w:r>
        <w:rPr>
          <w:rFonts w:ascii="Open Sans" w:hAnsi="Open Sans" w:cs="Open Sans"/>
          <w:color w:val="000000"/>
          <w:lang w:val="es-ES_tradnl"/>
        </w:rPr>
        <w:t>.</w:t>
      </w:r>
      <w:r w:rsidRPr="002A665F">
        <w:rPr>
          <w:rFonts w:ascii="Open Sans" w:hAnsi="Open Sans" w:cs="Open Sans"/>
          <w:color w:val="000000"/>
          <w:lang w:val="es-ES_tradnl"/>
        </w:rPr>
        <w:t xml:space="preserve"> </w:t>
      </w:r>
      <w:r>
        <w:rPr>
          <w:rFonts w:ascii="Open Sans" w:hAnsi="Open Sans" w:cs="Open Sans"/>
          <w:color w:val="000000"/>
          <w:lang w:val="es-ES_tradnl"/>
        </w:rPr>
        <w:t>“</w:t>
      </w:r>
      <w:r w:rsidRPr="002A665F">
        <w:rPr>
          <w:rFonts w:ascii="Open Sans" w:hAnsi="Open Sans" w:cs="Open Sans"/>
          <w:color w:val="000000"/>
          <w:lang w:val="es-ES_tradnl"/>
        </w:rPr>
        <w:t>Design Thinking- Innovation Hardvar Business Review</w:t>
      </w:r>
      <w:r>
        <w:rPr>
          <w:rFonts w:ascii="Open Sans" w:hAnsi="Open Sans" w:cs="Open Sans"/>
          <w:color w:val="000000"/>
          <w:lang w:val="es-ES_tradnl"/>
        </w:rPr>
        <w:t>”</w:t>
      </w:r>
      <w:r w:rsidRPr="002A665F">
        <w:rPr>
          <w:rFonts w:ascii="Open Sans" w:hAnsi="Open Sans" w:cs="Open Sans"/>
          <w:color w:val="000000"/>
          <w:lang w:val="es-ES_tradnl"/>
        </w:rPr>
        <w:t xml:space="preserve"> </w:t>
      </w:r>
      <w:r>
        <w:rPr>
          <w:rFonts w:ascii="Open Sans" w:hAnsi="Open Sans" w:cs="Open Sans"/>
          <w:color w:val="000000"/>
          <w:lang w:val="es-ES_tradnl"/>
        </w:rPr>
        <w:t xml:space="preserve">Disponible en </w:t>
      </w:r>
      <w:hyperlink r:id="rId18" w:history="1">
        <w:r w:rsidRPr="00A85DDE">
          <w:rPr>
            <w:rStyle w:val="Hipervnculo"/>
            <w:rFonts w:ascii="Open Sans" w:hAnsi="Open Sans" w:cs="Open Sans"/>
            <w:lang w:val="es-ES_tradnl"/>
          </w:rPr>
          <w:t>https://hbr.org/2008/06/design-thinking</w:t>
        </w:r>
      </w:hyperlink>
    </w:p>
    <w:p w14:paraId="0E969CE8" w14:textId="77777777" w:rsidR="007E192A" w:rsidRDefault="007E192A" w:rsidP="00AD0D0C">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AD0D0C">
        <w:rPr>
          <w:rFonts w:ascii="Open Sans" w:hAnsi="Open Sans" w:cs="Open Sans"/>
          <w:color w:val="000000"/>
          <w:lang w:val="es-ES_tradnl"/>
        </w:rPr>
        <w:t xml:space="preserve">Diz-Comesaña, M.E. &amp; Rodríguez-López, N. (2011). </w:t>
      </w:r>
      <w:r>
        <w:rPr>
          <w:rFonts w:ascii="Open Sans" w:hAnsi="Open Sans" w:cs="Open Sans"/>
          <w:color w:val="000000"/>
          <w:lang w:val="es-ES_tradnl"/>
        </w:rPr>
        <w:t>“</w:t>
      </w:r>
      <w:r w:rsidRPr="00AD0D0C">
        <w:rPr>
          <w:rFonts w:ascii="Open Sans" w:hAnsi="Open Sans" w:cs="Open Sans"/>
          <w:color w:val="000000"/>
          <w:lang w:val="es-ES_tradnl"/>
        </w:rPr>
        <w:t>La participación del cliente como cocreador de valor en la prestación del servicio</w:t>
      </w:r>
      <w:r>
        <w:rPr>
          <w:rFonts w:ascii="Open Sans" w:hAnsi="Open Sans" w:cs="Open Sans"/>
          <w:color w:val="000000"/>
          <w:lang w:val="es-ES_tradnl"/>
        </w:rPr>
        <w:t>”</w:t>
      </w:r>
      <w:r w:rsidRPr="00AD0D0C">
        <w:rPr>
          <w:rFonts w:ascii="Open Sans" w:hAnsi="Open Sans" w:cs="Open Sans"/>
          <w:color w:val="000000"/>
          <w:lang w:val="es-ES_tradnl"/>
        </w:rPr>
        <w:t xml:space="preserve">. </w:t>
      </w:r>
      <w:r w:rsidRPr="00215296">
        <w:rPr>
          <w:rFonts w:ascii="Open Sans" w:hAnsi="Open Sans" w:cs="Open Sans"/>
          <w:i/>
          <w:iCs/>
          <w:color w:val="000000"/>
          <w:lang w:val="es-ES_tradnl"/>
        </w:rPr>
        <w:t>Innovar</w:t>
      </w:r>
      <w:r w:rsidRPr="00AD0D0C">
        <w:rPr>
          <w:rFonts w:ascii="Open Sans" w:hAnsi="Open Sans" w:cs="Open Sans"/>
          <w:color w:val="000000"/>
          <w:lang w:val="es-ES_tradnl"/>
        </w:rPr>
        <w:t>, 21(41), 159-168</w:t>
      </w:r>
      <w:r>
        <w:rPr>
          <w:rFonts w:ascii="Open Sans" w:hAnsi="Open Sans" w:cs="Open Sans"/>
          <w:color w:val="000000"/>
          <w:lang w:val="es-ES_tradnl"/>
        </w:rPr>
        <w:t>.</w:t>
      </w:r>
    </w:p>
    <w:p w14:paraId="430E24A8" w14:textId="77777777" w:rsidR="007E192A" w:rsidRDefault="007E192A"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r>
        <w:rPr>
          <w:rFonts w:ascii="Open Sans" w:hAnsi="Open Sans" w:cs="Open Sans"/>
          <w:color w:val="000000"/>
          <w:lang w:val="es-ES_tradnl"/>
        </w:rPr>
        <w:t xml:space="preserve">Johnston </w:t>
      </w:r>
      <w:r w:rsidRPr="00583BF9">
        <w:rPr>
          <w:rFonts w:ascii="Open Sans" w:hAnsi="Open Sans" w:cs="Open Sans"/>
          <w:color w:val="000000"/>
          <w:lang w:val="es-ES_tradnl"/>
        </w:rPr>
        <w:t>et al.,</w:t>
      </w:r>
      <w:r>
        <w:rPr>
          <w:rFonts w:ascii="Open Sans" w:hAnsi="Open Sans" w:cs="Open Sans"/>
          <w:color w:val="000000"/>
          <w:lang w:val="es-ES_tradnl"/>
        </w:rPr>
        <w:t xml:space="preserve"> </w:t>
      </w:r>
      <w:r w:rsidRPr="00583BF9">
        <w:rPr>
          <w:rFonts w:ascii="Open Sans" w:hAnsi="Open Sans" w:cs="Open Sans"/>
          <w:color w:val="000000"/>
          <w:lang w:val="es-ES_tradnl"/>
        </w:rPr>
        <w:t>20</w:t>
      </w:r>
      <w:r>
        <w:rPr>
          <w:rFonts w:ascii="Open Sans" w:hAnsi="Open Sans" w:cs="Open Sans"/>
          <w:color w:val="000000"/>
          <w:lang w:val="es-ES_tradnl"/>
        </w:rPr>
        <w:t>19. “Diagnóstico preliminar y evaluación de situación respecto del tratamiento de efluentes industriales de las empresas radicadas en el parque industrial de Paraná, Entre Ríos”. Estudio diagnóstico. Consejo Federal de Inversiones.</w:t>
      </w:r>
    </w:p>
    <w:p w14:paraId="10A1199A" w14:textId="77777777" w:rsidR="007E192A" w:rsidRDefault="007E192A" w:rsidP="00AD0D0C">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24305E">
        <w:rPr>
          <w:rFonts w:ascii="Open Sans" w:hAnsi="Open Sans" w:cs="Open Sans"/>
          <w:color w:val="000000"/>
          <w:lang w:val="es-ES_tradnl"/>
        </w:rPr>
        <w:t xml:space="preserve">Lobo, C. </w:t>
      </w:r>
      <w:r>
        <w:rPr>
          <w:rFonts w:ascii="Open Sans" w:hAnsi="Open Sans" w:cs="Open Sans"/>
          <w:color w:val="000000"/>
          <w:lang w:val="es-ES_tradnl"/>
        </w:rPr>
        <w:t>(2014). “</w:t>
      </w:r>
      <w:r w:rsidRPr="0024305E">
        <w:rPr>
          <w:rFonts w:ascii="Open Sans" w:hAnsi="Open Sans" w:cs="Open Sans"/>
          <w:color w:val="000000"/>
          <w:lang w:val="es-ES_tradnl"/>
        </w:rPr>
        <w:t>Tratamiento biológico de aguas residuales industriales</w:t>
      </w:r>
      <w:r>
        <w:rPr>
          <w:rFonts w:ascii="Open Sans" w:hAnsi="Open Sans" w:cs="Open Sans"/>
          <w:color w:val="000000"/>
          <w:lang w:val="es-ES_tradnl"/>
        </w:rPr>
        <w:t>”</w:t>
      </w:r>
      <w:r w:rsidRPr="0024305E">
        <w:rPr>
          <w:rFonts w:ascii="Open Sans" w:hAnsi="Open Sans" w:cs="Open Sans"/>
          <w:color w:val="000000"/>
          <w:lang w:val="es-ES_tradnl"/>
        </w:rPr>
        <w:t>. Tesis</w:t>
      </w:r>
      <w:r>
        <w:rPr>
          <w:rFonts w:ascii="Open Sans" w:hAnsi="Open Sans" w:cs="Open Sans"/>
          <w:color w:val="000000"/>
          <w:lang w:val="es-ES_tradnl"/>
        </w:rPr>
        <w:t xml:space="preserve"> </w:t>
      </w:r>
      <w:r w:rsidRPr="00DC5080">
        <w:rPr>
          <w:rFonts w:ascii="Open Sans" w:hAnsi="Open Sans" w:cs="Open Sans"/>
          <w:color w:val="000000"/>
          <w:lang w:val="es-ES_tradnl"/>
        </w:rPr>
        <w:t>Doctor en Ciencias Exactas, área Química</w:t>
      </w:r>
      <w:r>
        <w:rPr>
          <w:rFonts w:ascii="Open Sans" w:hAnsi="Open Sans" w:cs="Open Sans"/>
          <w:color w:val="000000"/>
          <w:lang w:val="es-ES_tradnl"/>
        </w:rPr>
        <w:t xml:space="preserve">. </w:t>
      </w:r>
      <w:r w:rsidRPr="0024305E">
        <w:rPr>
          <w:rFonts w:ascii="Open Sans" w:hAnsi="Open Sans" w:cs="Open Sans"/>
          <w:color w:val="000000"/>
          <w:lang w:val="es-ES_tradnl"/>
        </w:rPr>
        <w:t xml:space="preserve"> </w:t>
      </w:r>
      <w:r w:rsidRPr="00BD2464">
        <w:rPr>
          <w:rFonts w:ascii="Open Sans" w:hAnsi="Open Sans" w:cs="Open Sans"/>
          <w:color w:val="000000"/>
          <w:lang w:val="es-ES_tradnl"/>
        </w:rPr>
        <w:t>Centro de Investigación y Desarrollo en Criotecnología de Alimentos</w:t>
      </w:r>
      <w:r>
        <w:rPr>
          <w:rFonts w:ascii="Open Sans" w:hAnsi="Open Sans" w:cs="Open Sans"/>
          <w:color w:val="000000"/>
          <w:lang w:val="es-ES_tradnl"/>
        </w:rPr>
        <w:t xml:space="preserve">. </w:t>
      </w:r>
      <w:r w:rsidRPr="00583BF9">
        <w:rPr>
          <w:rFonts w:ascii="Open Sans" w:hAnsi="Open Sans" w:cs="Open Sans"/>
          <w:color w:val="000000"/>
          <w:lang w:val="es-ES_tradnl"/>
        </w:rPr>
        <w:t>Universidad Nacional de La Plata</w:t>
      </w:r>
      <w:r>
        <w:rPr>
          <w:rFonts w:ascii="Open Sans" w:hAnsi="Open Sans" w:cs="Open Sans"/>
          <w:color w:val="000000"/>
          <w:lang w:val="es-ES_tradnl"/>
        </w:rPr>
        <w:t>.</w:t>
      </w:r>
    </w:p>
    <w:p w14:paraId="0F5FD0E3" w14:textId="77777777" w:rsidR="007E192A" w:rsidRPr="00ED0AD5" w:rsidRDefault="007E192A"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r w:rsidRPr="00E9286D">
        <w:rPr>
          <w:rFonts w:ascii="Open Sans" w:hAnsi="Open Sans" w:cs="Open Sans"/>
          <w:color w:val="000000"/>
          <w:lang w:val="es-ES_tradnl"/>
        </w:rPr>
        <w:t>Natali</w:t>
      </w:r>
      <w:r>
        <w:rPr>
          <w:rFonts w:ascii="Open Sans" w:hAnsi="Open Sans" w:cs="Open Sans"/>
          <w:color w:val="000000"/>
          <w:lang w:val="es-ES_tradnl"/>
        </w:rPr>
        <w:t xml:space="preserve"> et al., (2018).</w:t>
      </w:r>
      <w:r w:rsidRPr="00E9286D">
        <w:rPr>
          <w:rFonts w:ascii="Open Sans" w:hAnsi="Open Sans" w:cs="Open Sans"/>
          <w:color w:val="000000"/>
          <w:lang w:val="es-ES_tradnl"/>
        </w:rPr>
        <w:t xml:space="preserve"> </w:t>
      </w:r>
      <w:r>
        <w:rPr>
          <w:rFonts w:ascii="Open Sans" w:hAnsi="Open Sans" w:cs="Open Sans"/>
          <w:color w:val="000000"/>
          <w:lang w:val="es-ES_tradnl"/>
        </w:rPr>
        <w:t>“</w:t>
      </w:r>
      <w:r w:rsidRPr="00E9286D">
        <w:rPr>
          <w:rFonts w:ascii="Open Sans" w:hAnsi="Open Sans" w:cs="Open Sans"/>
          <w:color w:val="000000"/>
          <w:lang w:val="es-ES_tradnl"/>
        </w:rPr>
        <w:t>Problemas Abiertos, Innovación en la Enseñanza de la Termodinámica en las carreras de Ingeniería</w:t>
      </w:r>
      <w:r>
        <w:rPr>
          <w:rFonts w:ascii="Open Sans" w:hAnsi="Open Sans" w:cs="Open Sans"/>
          <w:color w:val="000000"/>
          <w:lang w:val="es-ES_tradnl"/>
        </w:rPr>
        <w:t>”</w:t>
      </w:r>
      <w:r w:rsidRPr="00E9286D">
        <w:rPr>
          <w:rFonts w:ascii="Open Sans" w:hAnsi="Open Sans" w:cs="Open Sans"/>
          <w:color w:val="000000"/>
          <w:lang w:val="es-ES_tradnl"/>
        </w:rPr>
        <w:t xml:space="preserve">. </w:t>
      </w:r>
      <w:r w:rsidRPr="00ED0AD5">
        <w:rPr>
          <w:rFonts w:ascii="Open Sans" w:hAnsi="Open Sans" w:cs="Open Sans"/>
          <w:i/>
          <w:iCs/>
          <w:color w:val="000000"/>
          <w:lang w:val="es-ES_tradnl"/>
        </w:rPr>
        <w:t xml:space="preserve">REVISTA FACULTAD DE CIENCIAS EXACTAS, FÍSICAS Y NATURALES, </w:t>
      </w:r>
      <w:r w:rsidRPr="00ED0AD5">
        <w:rPr>
          <w:rFonts w:ascii="Open Sans" w:hAnsi="Open Sans" w:cs="Open Sans"/>
          <w:color w:val="000000"/>
          <w:lang w:val="es-ES_tradnl"/>
        </w:rPr>
        <w:t>VOL. 5, SUPLEMENTO 2</w:t>
      </w:r>
      <w:r>
        <w:rPr>
          <w:rFonts w:ascii="Open Sans" w:hAnsi="Open Sans" w:cs="Open Sans"/>
          <w:color w:val="000000"/>
          <w:lang w:val="es-ES_tradnl"/>
        </w:rPr>
        <w:t>.</w:t>
      </w:r>
    </w:p>
    <w:p w14:paraId="69DD40D2" w14:textId="37519BE0" w:rsidR="007E192A" w:rsidRPr="003D22CB" w:rsidRDefault="007E192A" w:rsidP="0024305E">
      <w:pPr>
        <w:suppressAutoHyphens/>
        <w:autoSpaceDE w:val="0"/>
        <w:autoSpaceDN w:val="0"/>
        <w:adjustRightInd w:val="0"/>
        <w:spacing w:line="300" w:lineRule="atLeast"/>
        <w:jc w:val="both"/>
        <w:textAlignment w:val="center"/>
        <w:rPr>
          <w:rFonts w:ascii="Open Sans" w:hAnsi="Open Sans" w:cs="Open Sans"/>
          <w:color w:val="000000"/>
          <w:lang w:val="es-ES_tradnl"/>
        </w:rPr>
      </w:pPr>
      <w:bookmarkStart w:id="2" w:name="_Hlk141645349"/>
      <w:r w:rsidRPr="0024305E">
        <w:rPr>
          <w:rFonts w:ascii="Open Sans" w:hAnsi="Open Sans" w:cs="Open Sans"/>
          <w:color w:val="000000"/>
          <w:lang w:val="es-ES_tradnl"/>
        </w:rPr>
        <w:t>Sánchez</w:t>
      </w:r>
      <w:r>
        <w:rPr>
          <w:rFonts w:ascii="Open Sans" w:hAnsi="Open Sans" w:cs="Open Sans"/>
          <w:color w:val="000000"/>
          <w:lang w:val="es-ES_tradnl"/>
        </w:rPr>
        <w:t xml:space="preserve"> </w:t>
      </w:r>
      <w:bookmarkStart w:id="3" w:name="_Hlk141647685"/>
      <w:r>
        <w:rPr>
          <w:rFonts w:ascii="Open Sans" w:hAnsi="Open Sans" w:cs="Open Sans"/>
          <w:color w:val="000000"/>
          <w:lang w:val="es-ES_tradnl"/>
        </w:rPr>
        <w:t xml:space="preserve">et al., </w:t>
      </w:r>
      <w:r w:rsidR="000B7E29">
        <w:rPr>
          <w:rFonts w:ascii="Open Sans" w:hAnsi="Open Sans" w:cs="Open Sans"/>
          <w:color w:val="000000"/>
          <w:lang w:val="es-ES_tradnl"/>
        </w:rPr>
        <w:t>(</w:t>
      </w:r>
      <w:r>
        <w:rPr>
          <w:rFonts w:ascii="Open Sans" w:hAnsi="Open Sans" w:cs="Open Sans"/>
          <w:color w:val="000000"/>
          <w:lang w:val="es-ES_tradnl"/>
        </w:rPr>
        <w:t>2006</w:t>
      </w:r>
      <w:bookmarkEnd w:id="2"/>
      <w:bookmarkEnd w:id="3"/>
      <w:r w:rsidR="000B7E29">
        <w:rPr>
          <w:rFonts w:ascii="Open Sans" w:hAnsi="Open Sans" w:cs="Open Sans"/>
          <w:color w:val="000000"/>
          <w:lang w:val="es-ES_tradnl"/>
        </w:rPr>
        <w:t>)</w:t>
      </w:r>
      <w:r w:rsidRPr="00965B08">
        <w:rPr>
          <w:rFonts w:ascii="Open Sans" w:hAnsi="Open Sans" w:cs="Open Sans"/>
          <w:i/>
          <w:iCs/>
          <w:color w:val="000000"/>
          <w:lang w:val="es-ES_tradnl"/>
        </w:rPr>
        <w:t xml:space="preserve">. </w:t>
      </w:r>
      <w:r w:rsidRPr="00FE4BF0">
        <w:rPr>
          <w:rFonts w:ascii="Open Sans" w:hAnsi="Open Sans" w:cs="Open Sans"/>
          <w:color w:val="000000"/>
          <w:lang w:val="es-ES_tradnl"/>
        </w:rPr>
        <w:t>“La tercera edición del manual de Oslo: cambios e implicaciones. Una perspectiva de capital intelectual”</w:t>
      </w:r>
      <w:r>
        <w:rPr>
          <w:rFonts w:ascii="Open Sans" w:hAnsi="Open Sans" w:cs="Open Sans"/>
          <w:color w:val="000000"/>
          <w:lang w:val="es-ES_tradnl"/>
        </w:rPr>
        <w:t xml:space="preserve">, </w:t>
      </w:r>
      <w:r w:rsidRPr="003D22CB">
        <w:rPr>
          <w:rFonts w:ascii="Open Sans" w:hAnsi="Open Sans" w:cs="Open Sans"/>
          <w:i/>
          <w:iCs/>
          <w:color w:val="000000"/>
          <w:lang w:val="es-ES_tradnl"/>
        </w:rPr>
        <w:t>Revista Madrid</w:t>
      </w:r>
      <w:r w:rsidRPr="003D22CB">
        <w:rPr>
          <w:rFonts w:ascii="Open Sans" w:hAnsi="Open Sans" w:cs="Open Sans"/>
          <w:color w:val="000000"/>
          <w:lang w:val="es-ES_tradnl"/>
        </w:rPr>
        <w:t>,</w:t>
      </w:r>
      <w:r w:rsidRPr="003D22CB">
        <w:rPr>
          <w:rFonts w:ascii="Open Sans" w:hAnsi="Open Sans" w:cs="Open Sans"/>
          <w:i/>
          <w:iCs/>
          <w:color w:val="000000"/>
          <w:lang w:val="es-ES_tradnl"/>
        </w:rPr>
        <w:t xml:space="preserve"> </w:t>
      </w:r>
      <w:r w:rsidRPr="003D22CB">
        <w:rPr>
          <w:rFonts w:ascii="Open Sans" w:hAnsi="Open Sans" w:cs="Open Sans"/>
          <w:color w:val="000000"/>
          <w:lang w:val="es-ES_tradnl"/>
        </w:rPr>
        <w:t>Nº 35</w:t>
      </w:r>
      <w:r>
        <w:rPr>
          <w:rFonts w:ascii="Open Sans" w:hAnsi="Open Sans" w:cs="Open Sans"/>
          <w:color w:val="000000"/>
          <w:lang w:val="es-ES_tradnl"/>
        </w:rPr>
        <w:t>.</w:t>
      </w:r>
    </w:p>
    <w:p w14:paraId="680CA682" w14:textId="503632B1" w:rsidR="007E192A" w:rsidRDefault="007E192A"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bookmarkStart w:id="4" w:name="_Hlk141645554"/>
      <w:r>
        <w:rPr>
          <w:rFonts w:ascii="Open Sans" w:hAnsi="Open Sans" w:cs="Open Sans"/>
          <w:color w:val="000000"/>
          <w:lang w:val="es-ES_tradnl"/>
        </w:rPr>
        <w:t>S</w:t>
      </w:r>
      <w:r w:rsidRPr="00986711">
        <w:rPr>
          <w:rFonts w:ascii="Open Sans" w:hAnsi="Open Sans" w:cs="Open Sans"/>
          <w:color w:val="000000"/>
          <w:lang w:val="es-ES_tradnl"/>
        </w:rPr>
        <w:t xml:space="preserve">olé </w:t>
      </w:r>
      <w:r>
        <w:rPr>
          <w:rFonts w:ascii="Open Sans" w:hAnsi="Open Sans" w:cs="Open Sans"/>
          <w:color w:val="000000"/>
          <w:lang w:val="es-ES_tradnl"/>
        </w:rPr>
        <w:t>P</w:t>
      </w:r>
      <w:r w:rsidRPr="00986711">
        <w:rPr>
          <w:rFonts w:ascii="Open Sans" w:hAnsi="Open Sans" w:cs="Open Sans"/>
          <w:color w:val="000000"/>
          <w:lang w:val="es-ES_tradnl"/>
        </w:rPr>
        <w:t xml:space="preserve">arellada, F. (2004) </w:t>
      </w:r>
      <w:bookmarkEnd w:id="4"/>
      <w:r w:rsidRPr="00986711">
        <w:rPr>
          <w:rFonts w:ascii="Open Sans" w:hAnsi="Open Sans" w:cs="Open Sans"/>
          <w:color w:val="000000"/>
          <w:lang w:val="es-ES_tradnl"/>
        </w:rPr>
        <w:t>“Estudio de la rela</w:t>
      </w:r>
      <w:r>
        <w:rPr>
          <w:rFonts w:ascii="Open Sans" w:hAnsi="Open Sans" w:cs="Open Sans"/>
          <w:color w:val="000000"/>
          <w:lang w:val="es-ES_tradnl"/>
        </w:rPr>
        <w:t xml:space="preserve">ción con la universidad con el </w:t>
      </w:r>
      <w:r w:rsidRPr="00986711">
        <w:rPr>
          <w:rFonts w:ascii="Open Sans" w:hAnsi="Open Sans" w:cs="Open Sans"/>
          <w:color w:val="000000"/>
          <w:lang w:val="es-ES_tradnl"/>
        </w:rPr>
        <w:t>sistema productivo español” Programa de Estudio y Análisis destinado a la Mejora de la Calidad en la Enseñanza Superior de la Actividad del Profesorado Universitario</w:t>
      </w:r>
      <w:r w:rsidR="00CA71FD">
        <w:rPr>
          <w:rFonts w:ascii="Open Sans" w:hAnsi="Open Sans" w:cs="Open Sans"/>
          <w:color w:val="000000"/>
          <w:lang w:val="es-ES_tradnl"/>
        </w:rPr>
        <w:t>.</w:t>
      </w:r>
    </w:p>
    <w:p w14:paraId="7C72B45C" w14:textId="77777777" w:rsidR="006210A0" w:rsidRDefault="006210A0" w:rsidP="00D238C1">
      <w:pPr>
        <w:suppressAutoHyphens/>
        <w:autoSpaceDE w:val="0"/>
        <w:autoSpaceDN w:val="0"/>
        <w:adjustRightInd w:val="0"/>
        <w:spacing w:line="300" w:lineRule="atLeast"/>
        <w:jc w:val="both"/>
        <w:textAlignment w:val="center"/>
        <w:rPr>
          <w:rFonts w:ascii="Open Sans" w:hAnsi="Open Sans" w:cs="Open Sans"/>
          <w:color w:val="000000"/>
          <w:lang w:val="es-ES_tradnl"/>
        </w:rPr>
      </w:pPr>
    </w:p>
    <w:p w14:paraId="021F6293" w14:textId="77777777" w:rsidR="006210A0" w:rsidRPr="006210A0" w:rsidRDefault="006210A0" w:rsidP="006210A0">
      <w:pPr>
        <w:suppressAutoHyphens/>
        <w:autoSpaceDE w:val="0"/>
        <w:autoSpaceDN w:val="0"/>
        <w:adjustRightInd w:val="0"/>
        <w:spacing w:line="300" w:lineRule="atLeast"/>
        <w:jc w:val="both"/>
        <w:textAlignment w:val="center"/>
        <w:rPr>
          <w:rFonts w:ascii="Open Sans" w:hAnsi="Open Sans" w:cs="Open Sans"/>
          <w:color w:val="000000"/>
          <w:lang w:val="es-ES_tradnl"/>
        </w:rPr>
      </w:pPr>
    </w:p>
    <w:sectPr w:rsidR="006210A0" w:rsidRPr="006210A0" w:rsidSect="00852916">
      <w:pgSz w:w="12240" w:h="15840"/>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C807" w14:textId="77777777" w:rsidR="00D5035A" w:rsidRDefault="00D5035A" w:rsidP="00E90033">
      <w:pPr>
        <w:spacing w:after="0" w:line="240" w:lineRule="auto"/>
      </w:pPr>
      <w:r>
        <w:separator/>
      </w:r>
    </w:p>
  </w:endnote>
  <w:endnote w:type="continuationSeparator" w:id="0">
    <w:p w14:paraId="49A9F716" w14:textId="77777777" w:rsidR="00D5035A" w:rsidRDefault="00D5035A" w:rsidP="00E9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erif Pro">
    <w:altName w:val="Cambria Math"/>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FE7E8" w14:textId="77777777" w:rsidR="00D5035A" w:rsidRDefault="00D5035A" w:rsidP="00E90033">
      <w:pPr>
        <w:spacing w:after="0" w:line="240" w:lineRule="auto"/>
      </w:pPr>
      <w:r>
        <w:separator/>
      </w:r>
    </w:p>
  </w:footnote>
  <w:footnote w:type="continuationSeparator" w:id="0">
    <w:p w14:paraId="231EA068" w14:textId="77777777" w:rsidR="00D5035A" w:rsidRDefault="00D5035A" w:rsidP="00E90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A73"/>
    <w:multiLevelType w:val="hybridMultilevel"/>
    <w:tmpl w:val="6CD4872E"/>
    <w:lvl w:ilvl="0" w:tplc="8F287D66">
      <w:start w:val="1"/>
      <w:numFmt w:val="bullet"/>
      <w:lvlText w:val=""/>
      <w:lvlJc w:val="left"/>
      <w:pPr>
        <w:tabs>
          <w:tab w:val="num" w:pos="720"/>
        </w:tabs>
        <w:ind w:left="720" w:hanging="360"/>
      </w:pPr>
      <w:rPr>
        <w:rFonts w:ascii="Wingdings 3" w:hAnsi="Wingdings 3" w:hint="default"/>
      </w:rPr>
    </w:lvl>
    <w:lvl w:ilvl="1" w:tplc="50B0EBD4" w:tentative="1">
      <w:start w:val="1"/>
      <w:numFmt w:val="bullet"/>
      <w:lvlText w:val=""/>
      <w:lvlJc w:val="left"/>
      <w:pPr>
        <w:tabs>
          <w:tab w:val="num" w:pos="1440"/>
        </w:tabs>
        <w:ind w:left="1440" w:hanging="360"/>
      </w:pPr>
      <w:rPr>
        <w:rFonts w:ascii="Wingdings 3" w:hAnsi="Wingdings 3" w:hint="default"/>
      </w:rPr>
    </w:lvl>
    <w:lvl w:ilvl="2" w:tplc="A4F4A68C" w:tentative="1">
      <w:start w:val="1"/>
      <w:numFmt w:val="bullet"/>
      <w:lvlText w:val=""/>
      <w:lvlJc w:val="left"/>
      <w:pPr>
        <w:tabs>
          <w:tab w:val="num" w:pos="2160"/>
        </w:tabs>
        <w:ind w:left="2160" w:hanging="360"/>
      </w:pPr>
      <w:rPr>
        <w:rFonts w:ascii="Wingdings 3" w:hAnsi="Wingdings 3" w:hint="default"/>
      </w:rPr>
    </w:lvl>
    <w:lvl w:ilvl="3" w:tplc="D33E91D2" w:tentative="1">
      <w:start w:val="1"/>
      <w:numFmt w:val="bullet"/>
      <w:lvlText w:val=""/>
      <w:lvlJc w:val="left"/>
      <w:pPr>
        <w:tabs>
          <w:tab w:val="num" w:pos="2880"/>
        </w:tabs>
        <w:ind w:left="2880" w:hanging="360"/>
      </w:pPr>
      <w:rPr>
        <w:rFonts w:ascii="Wingdings 3" w:hAnsi="Wingdings 3" w:hint="default"/>
      </w:rPr>
    </w:lvl>
    <w:lvl w:ilvl="4" w:tplc="99A285A8" w:tentative="1">
      <w:start w:val="1"/>
      <w:numFmt w:val="bullet"/>
      <w:lvlText w:val=""/>
      <w:lvlJc w:val="left"/>
      <w:pPr>
        <w:tabs>
          <w:tab w:val="num" w:pos="3600"/>
        </w:tabs>
        <w:ind w:left="3600" w:hanging="360"/>
      </w:pPr>
      <w:rPr>
        <w:rFonts w:ascii="Wingdings 3" w:hAnsi="Wingdings 3" w:hint="default"/>
      </w:rPr>
    </w:lvl>
    <w:lvl w:ilvl="5" w:tplc="1E063B10" w:tentative="1">
      <w:start w:val="1"/>
      <w:numFmt w:val="bullet"/>
      <w:lvlText w:val=""/>
      <w:lvlJc w:val="left"/>
      <w:pPr>
        <w:tabs>
          <w:tab w:val="num" w:pos="4320"/>
        </w:tabs>
        <w:ind w:left="4320" w:hanging="360"/>
      </w:pPr>
      <w:rPr>
        <w:rFonts w:ascii="Wingdings 3" w:hAnsi="Wingdings 3" w:hint="default"/>
      </w:rPr>
    </w:lvl>
    <w:lvl w:ilvl="6" w:tplc="2376D78C" w:tentative="1">
      <w:start w:val="1"/>
      <w:numFmt w:val="bullet"/>
      <w:lvlText w:val=""/>
      <w:lvlJc w:val="left"/>
      <w:pPr>
        <w:tabs>
          <w:tab w:val="num" w:pos="5040"/>
        </w:tabs>
        <w:ind w:left="5040" w:hanging="360"/>
      </w:pPr>
      <w:rPr>
        <w:rFonts w:ascii="Wingdings 3" w:hAnsi="Wingdings 3" w:hint="default"/>
      </w:rPr>
    </w:lvl>
    <w:lvl w:ilvl="7" w:tplc="9E10679C" w:tentative="1">
      <w:start w:val="1"/>
      <w:numFmt w:val="bullet"/>
      <w:lvlText w:val=""/>
      <w:lvlJc w:val="left"/>
      <w:pPr>
        <w:tabs>
          <w:tab w:val="num" w:pos="5760"/>
        </w:tabs>
        <w:ind w:left="5760" w:hanging="360"/>
      </w:pPr>
      <w:rPr>
        <w:rFonts w:ascii="Wingdings 3" w:hAnsi="Wingdings 3" w:hint="default"/>
      </w:rPr>
    </w:lvl>
    <w:lvl w:ilvl="8" w:tplc="2584BDE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491249F"/>
    <w:multiLevelType w:val="hybridMultilevel"/>
    <w:tmpl w:val="387E9980"/>
    <w:lvl w:ilvl="0" w:tplc="30E8AEB4">
      <w:start w:val="1"/>
      <w:numFmt w:val="bullet"/>
      <w:lvlText w:val=""/>
      <w:lvlJc w:val="left"/>
      <w:pPr>
        <w:tabs>
          <w:tab w:val="num" w:pos="720"/>
        </w:tabs>
        <w:ind w:left="720" w:hanging="360"/>
      </w:pPr>
      <w:rPr>
        <w:rFonts w:ascii="Wingdings 3" w:hAnsi="Wingdings 3" w:hint="default"/>
      </w:rPr>
    </w:lvl>
    <w:lvl w:ilvl="1" w:tplc="D8F269D0" w:tentative="1">
      <w:start w:val="1"/>
      <w:numFmt w:val="bullet"/>
      <w:lvlText w:val=""/>
      <w:lvlJc w:val="left"/>
      <w:pPr>
        <w:tabs>
          <w:tab w:val="num" w:pos="1440"/>
        </w:tabs>
        <w:ind w:left="1440" w:hanging="360"/>
      </w:pPr>
      <w:rPr>
        <w:rFonts w:ascii="Wingdings 3" w:hAnsi="Wingdings 3" w:hint="default"/>
      </w:rPr>
    </w:lvl>
    <w:lvl w:ilvl="2" w:tplc="B93A775E" w:tentative="1">
      <w:start w:val="1"/>
      <w:numFmt w:val="bullet"/>
      <w:lvlText w:val=""/>
      <w:lvlJc w:val="left"/>
      <w:pPr>
        <w:tabs>
          <w:tab w:val="num" w:pos="2160"/>
        </w:tabs>
        <w:ind w:left="2160" w:hanging="360"/>
      </w:pPr>
      <w:rPr>
        <w:rFonts w:ascii="Wingdings 3" w:hAnsi="Wingdings 3" w:hint="default"/>
      </w:rPr>
    </w:lvl>
    <w:lvl w:ilvl="3" w:tplc="CDCC962C" w:tentative="1">
      <w:start w:val="1"/>
      <w:numFmt w:val="bullet"/>
      <w:lvlText w:val=""/>
      <w:lvlJc w:val="left"/>
      <w:pPr>
        <w:tabs>
          <w:tab w:val="num" w:pos="2880"/>
        </w:tabs>
        <w:ind w:left="2880" w:hanging="360"/>
      </w:pPr>
      <w:rPr>
        <w:rFonts w:ascii="Wingdings 3" w:hAnsi="Wingdings 3" w:hint="default"/>
      </w:rPr>
    </w:lvl>
    <w:lvl w:ilvl="4" w:tplc="82DA4602" w:tentative="1">
      <w:start w:val="1"/>
      <w:numFmt w:val="bullet"/>
      <w:lvlText w:val=""/>
      <w:lvlJc w:val="left"/>
      <w:pPr>
        <w:tabs>
          <w:tab w:val="num" w:pos="3600"/>
        </w:tabs>
        <w:ind w:left="3600" w:hanging="360"/>
      </w:pPr>
      <w:rPr>
        <w:rFonts w:ascii="Wingdings 3" w:hAnsi="Wingdings 3" w:hint="default"/>
      </w:rPr>
    </w:lvl>
    <w:lvl w:ilvl="5" w:tplc="37C6335E" w:tentative="1">
      <w:start w:val="1"/>
      <w:numFmt w:val="bullet"/>
      <w:lvlText w:val=""/>
      <w:lvlJc w:val="left"/>
      <w:pPr>
        <w:tabs>
          <w:tab w:val="num" w:pos="4320"/>
        </w:tabs>
        <w:ind w:left="4320" w:hanging="360"/>
      </w:pPr>
      <w:rPr>
        <w:rFonts w:ascii="Wingdings 3" w:hAnsi="Wingdings 3" w:hint="default"/>
      </w:rPr>
    </w:lvl>
    <w:lvl w:ilvl="6" w:tplc="2C063FE8" w:tentative="1">
      <w:start w:val="1"/>
      <w:numFmt w:val="bullet"/>
      <w:lvlText w:val=""/>
      <w:lvlJc w:val="left"/>
      <w:pPr>
        <w:tabs>
          <w:tab w:val="num" w:pos="5040"/>
        </w:tabs>
        <w:ind w:left="5040" w:hanging="360"/>
      </w:pPr>
      <w:rPr>
        <w:rFonts w:ascii="Wingdings 3" w:hAnsi="Wingdings 3" w:hint="default"/>
      </w:rPr>
    </w:lvl>
    <w:lvl w:ilvl="7" w:tplc="3C40DAFA" w:tentative="1">
      <w:start w:val="1"/>
      <w:numFmt w:val="bullet"/>
      <w:lvlText w:val=""/>
      <w:lvlJc w:val="left"/>
      <w:pPr>
        <w:tabs>
          <w:tab w:val="num" w:pos="5760"/>
        </w:tabs>
        <w:ind w:left="5760" w:hanging="360"/>
      </w:pPr>
      <w:rPr>
        <w:rFonts w:ascii="Wingdings 3" w:hAnsi="Wingdings 3" w:hint="default"/>
      </w:rPr>
    </w:lvl>
    <w:lvl w:ilvl="8" w:tplc="35428FA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7FC6430"/>
    <w:multiLevelType w:val="hybridMultilevel"/>
    <w:tmpl w:val="B72453C2"/>
    <w:lvl w:ilvl="0" w:tplc="C000736C">
      <w:start w:val="1"/>
      <w:numFmt w:val="bullet"/>
      <w:lvlText w:val=""/>
      <w:lvlJc w:val="left"/>
      <w:pPr>
        <w:tabs>
          <w:tab w:val="num" w:pos="720"/>
        </w:tabs>
        <w:ind w:left="720" w:hanging="360"/>
      </w:pPr>
      <w:rPr>
        <w:rFonts w:ascii="Wingdings 3" w:hAnsi="Wingdings 3" w:hint="default"/>
      </w:rPr>
    </w:lvl>
    <w:lvl w:ilvl="1" w:tplc="5E0A0FD0" w:tentative="1">
      <w:start w:val="1"/>
      <w:numFmt w:val="bullet"/>
      <w:lvlText w:val=""/>
      <w:lvlJc w:val="left"/>
      <w:pPr>
        <w:tabs>
          <w:tab w:val="num" w:pos="1440"/>
        </w:tabs>
        <w:ind w:left="1440" w:hanging="360"/>
      </w:pPr>
      <w:rPr>
        <w:rFonts w:ascii="Wingdings 3" w:hAnsi="Wingdings 3" w:hint="default"/>
      </w:rPr>
    </w:lvl>
    <w:lvl w:ilvl="2" w:tplc="073AA166" w:tentative="1">
      <w:start w:val="1"/>
      <w:numFmt w:val="bullet"/>
      <w:lvlText w:val=""/>
      <w:lvlJc w:val="left"/>
      <w:pPr>
        <w:tabs>
          <w:tab w:val="num" w:pos="2160"/>
        </w:tabs>
        <w:ind w:left="2160" w:hanging="360"/>
      </w:pPr>
      <w:rPr>
        <w:rFonts w:ascii="Wingdings 3" w:hAnsi="Wingdings 3" w:hint="default"/>
      </w:rPr>
    </w:lvl>
    <w:lvl w:ilvl="3" w:tplc="2EB2A8D0" w:tentative="1">
      <w:start w:val="1"/>
      <w:numFmt w:val="bullet"/>
      <w:lvlText w:val=""/>
      <w:lvlJc w:val="left"/>
      <w:pPr>
        <w:tabs>
          <w:tab w:val="num" w:pos="2880"/>
        </w:tabs>
        <w:ind w:left="2880" w:hanging="360"/>
      </w:pPr>
      <w:rPr>
        <w:rFonts w:ascii="Wingdings 3" w:hAnsi="Wingdings 3" w:hint="default"/>
      </w:rPr>
    </w:lvl>
    <w:lvl w:ilvl="4" w:tplc="CC7AFFBA" w:tentative="1">
      <w:start w:val="1"/>
      <w:numFmt w:val="bullet"/>
      <w:lvlText w:val=""/>
      <w:lvlJc w:val="left"/>
      <w:pPr>
        <w:tabs>
          <w:tab w:val="num" w:pos="3600"/>
        </w:tabs>
        <w:ind w:left="3600" w:hanging="360"/>
      </w:pPr>
      <w:rPr>
        <w:rFonts w:ascii="Wingdings 3" w:hAnsi="Wingdings 3" w:hint="default"/>
      </w:rPr>
    </w:lvl>
    <w:lvl w:ilvl="5" w:tplc="145C6596" w:tentative="1">
      <w:start w:val="1"/>
      <w:numFmt w:val="bullet"/>
      <w:lvlText w:val=""/>
      <w:lvlJc w:val="left"/>
      <w:pPr>
        <w:tabs>
          <w:tab w:val="num" w:pos="4320"/>
        </w:tabs>
        <w:ind w:left="4320" w:hanging="360"/>
      </w:pPr>
      <w:rPr>
        <w:rFonts w:ascii="Wingdings 3" w:hAnsi="Wingdings 3" w:hint="default"/>
      </w:rPr>
    </w:lvl>
    <w:lvl w:ilvl="6" w:tplc="8D00AC3A" w:tentative="1">
      <w:start w:val="1"/>
      <w:numFmt w:val="bullet"/>
      <w:lvlText w:val=""/>
      <w:lvlJc w:val="left"/>
      <w:pPr>
        <w:tabs>
          <w:tab w:val="num" w:pos="5040"/>
        </w:tabs>
        <w:ind w:left="5040" w:hanging="360"/>
      </w:pPr>
      <w:rPr>
        <w:rFonts w:ascii="Wingdings 3" w:hAnsi="Wingdings 3" w:hint="default"/>
      </w:rPr>
    </w:lvl>
    <w:lvl w:ilvl="7" w:tplc="9B62A0F0" w:tentative="1">
      <w:start w:val="1"/>
      <w:numFmt w:val="bullet"/>
      <w:lvlText w:val=""/>
      <w:lvlJc w:val="left"/>
      <w:pPr>
        <w:tabs>
          <w:tab w:val="num" w:pos="5760"/>
        </w:tabs>
        <w:ind w:left="5760" w:hanging="360"/>
      </w:pPr>
      <w:rPr>
        <w:rFonts w:ascii="Wingdings 3" w:hAnsi="Wingdings 3" w:hint="default"/>
      </w:rPr>
    </w:lvl>
    <w:lvl w:ilvl="8" w:tplc="C1A437B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AF316C7"/>
    <w:multiLevelType w:val="hybridMultilevel"/>
    <w:tmpl w:val="107E198A"/>
    <w:lvl w:ilvl="0" w:tplc="1E2837CA">
      <w:start w:val="1"/>
      <w:numFmt w:val="bullet"/>
      <w:lvlText w:val=""/>
      <w:lvlJc w:val="left"/>
      <w:pPr>
        <w:tabs>
          <w:tab w:val="num" w:pos="720"/>
        </w:tabs>
        <w:ind w:left="720" w:hanging="360"/>
      </w:pPr>
      <w:rPr>
        <w:rFonts w:ascii="Wingdings 3" w:hAnsi="Wingdings 3" w:hint="default"/>
      </w:rPr>
    </w:lvl>
    <w:lvl w:ilvl="1" w:tplc="8BD03E24" w:tentative="1">
      <w:start w:val="1"/>
      <w:numFmt w:val="bullet"/>
      <w:lvlText w:val=""/>
      <w:lvlJc w:val="left"/>
      <w:pPr>
        <w:tabs>
          <w:tab w:val="num" w:pos="1440"/>
        </w:tabs>
        <w:ind w:left="1440" w:hanging="360"/>
      </w:pPr>
      <w:rPr>
        <w:rFonts w:ascii="Wingdings 3" w:hAnsi="Wingdings 3" w:hint="default"/>
      </w:rPr>
    </w:lvl>
    <w:lvl w:ilvl="2" w:tplc="5468AA22" w:tentative="1">
      <w:start w:val="1"/>
      <w:numFmt w:val="bullet"/>
      <w:lvlText w:val=""/>
      <w:lvlJc w:val="left"/>
      <w:pPr>
        <w:tabs>
          <w:tab w:val="num" w:pos="2160"/>
        </w:tabs>
        <w:ind w:left="2160" w:hanging="360"/>
      </w:pPr>
      <w:rPr>
        <w:rFonts w:ascii="Wingdings 3" w:hAnsi="Wingdings 3" w:hint="default"/>
      </w:rPr>
    </w:lvl>
    <w:lvl w:ilvl="3" w:tplc="65527E0C" w:tentative="1">
      <w:start w:val="1"/>
      <w:numFmt w:val="bullet"/>
      <w:lvlText w:val=""/>
      <w:lvlJc w:val="left"/>
      <w:pPr>
        <w:tabs>
          <w:tab w:val="num" w:pos="2880"/>
        </w:tabs>
        <w:ind w:left="2880" w:hanging="360"/>
      </w:pPr>
      <w:rPr>
        <w:rFonts w:ascii="Wingdings 3" w:hAnsi="Wingdings 3" w:hint="default"/>
      </w:rPr>
    </w:lvl>
    <w:lvl w:ilvl="4" w:tplc="1654FEE2" w:tentative="1">
      <w:start w:val="1"/>
      <w:numFmt w:val="bullet"/>
      <w:lvlText w:val=""/>
      <w:lvlJc w:val="left"/>
      <w:pPr>
        <w:tabs>
          <w:tab w:val="num" w:pos="3600"/>
        </w:tabs>
        <w:ind w:left="3600" w:hanging="360"/>
      </w:pPr>
      <w:rPr>
        <w:rFonts w:ascii="Wingdings 3" w:hAnsi="Wingdings 3" w:hint="default"/>
      </w:rPr>
    </w:lvl>
    <w:lvl w:ilvl="5" w:tplc="E5929A26" w:tentative="1">
      <w:start w:val="1"/>
      <w:numFmt w:val="bullet"/>
      <w:lvlText w:val=""/>
      <w:lvlJc w:val="left"/>
      <w:pPr>
        <w:tabs>
          <w:tab w:val="num" w:pos="4320"/>
        </w:tabs>
        <w:ind w:left="4320" w:hanging="360"/>
      </w:pPr>
      <w:rPr>
        <w:rFonts w:ascii="Wingdings 3" w:hAnsi="Wingdings 3" w:hint="default"/>
      </w:rPr>
    </w:lvl>
    <w:lvl w:ilvl="6" w:tplc="1C2048A0" w:tentative="1">
      <w:start w:val="1"/>
      <w:numFmt w:val="bullet"/>
      <w:lvlText w:val=""/>
      <w:lvlJc w:val="left"/>
      <w:pPr>
        <w:tabs>
          <w:tab w:val="num" w:pos="5040"/>
        </w:tabs>
        <w:ind w:left="5040" w:hanging="360"/>
      </w:pPr>
      <w:rPr>
        <w:rFonts w:ascii="Wingdings 3" w:hAnsi="Wingdings 3" w:hint="default"/>
      </w:rPr>
    </w:lvl>
    <w:lvl w:ilvl="7" w:tplc="A2BEF918" w:tentative="1">
      <w:start w:val="1"/>
      <w:numFmt w:val="bullet"/>
      <w:lvlText w:val=""/>
      <w:lvlJc w:val="left"/>
      <w:pPr>
        <w:tabs>
          <w:tab w:val="num" w:pos="5760"/>
        </w:tabs>
        <w:ind w:left="5760" w:hanging="360"/>
      </w:pPr>
      <w:rPr>
        <w:rFonts w:ascii="Wingdings 3" w:hAnsi="Wingdings 3" w:hint="default"/>
      </w:rPr>
    </w:lvl>
    <w:lvl w:ilvl="8" w:tplc="CDF4AC5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62A6AE7"/>
    <w:multiLevelType w:val="hybridMultilevel"/>
    <w:tmpl w:val="D2AEFF52"/>
    <w:lvl w:ilvl="0" w:tplc="7A94DC9A">
      <w:start w:val="1"/>
      <w:numFmt w:val="bullet"/>
      <w:lvlText w:val=""/>
      <w:lvlJc w:val="left"/>
      <w:pPr>
        <w:tabs>
          <w:tab w:val="num" w:pos="720"/>
        </w:tabs>
        <w:ind w:left="720" w:hanging="360"/>
      </w:pPr>
      <w:rPr>
        <w:rFonts w:ascii="Wingdings 3" w:hAnsi="Wingdings 3" w:hint="default"/>
      </w:rPr>
    </w:lvl>
    <w:lvl w:ilvl="1" w:tplc="AC92DCEC" w:tentative="1">
      <w:start w:val="1"/>
      <w:numFmt w:val="bullet"/>
      <w:lvlText w:val=""/>
      <w:lvlJc w:val="left"/>
      <w:pPr>
        <w:tabs>
          <w:tab w:val="num" w:pos="1440"/>
        </w:tabs>
        <w:ind w:left="1440" w:hanging="360"/>
      </w:pPr>
      <w:rPr>
        <w:rFonts w:ascii="Wingdings 3" w:hAnsi="Wingdings 3" w:hint="default"/>
      </w:rPr>
    </w:lvl>
    <w:lvl w:ilvl="2" w:tplc="CCD49068" w:tentative="1">
      <w:start w:val="1"/>
      <w:numFmt w:val="bullet"/>
      <w:lvlText w:val=""/>
      <w:lvlJc w:val="left"/>
      <w:pPr>
        <w:tabs>
          <w:tab w:val="num" w:pos="2160"/>
        </w:tabs>
        <w:ind w:left="2160" w:hanging="360"/>
      </w:pPr>
      <w:rPr>
        <w:rFonts w:ascii="Wingdings 3" w:hAnsi="Wingdings 3" w:hint="default"/>
      </w:rPr>
    </w:lvl>
    <w:lvl w:ilvl="3" w:tplc="5B4257DE" w:tentative="1">
      <w:start w:val="1"/>
      <w:numFmt w:val="bullet"/>
      <w:lvlText w:val=""/>
      <w:lvlJc w:val="left"/>
      <w:pPr>
        <w:tabs>
          <w:tab w:val="num" w:pos="2880"/>
        </w:tabs>
        <w:ind w:left="2880" w:hanging="360"/>
      </w:pPr>
      <w:rPr>
        <w:rFonts w:ascii="Wingdings 3" w:hAnsi="Wingdings 3" w:hint="default"/>
      </w:rPr>
    </w:lvl>
    <w:lvl w:ilvl="4" w:tplc="354C3440" w:tentative="1">
      <w:start w:val="1"/>
      <w:numFmt w:val="bullet"/>
      <w:lvlText w:val=""/>
      <w:lvlJc w:val="left"/>
      <w:pPr>
        <w:tabs>
          <w:tab w:val="num" w:pos="3600"/>
        </w:tabs>
        <w:ind w:left="3600" w:hanging="360"/>
      </w:pPr>
      <w:rPr>
        <w:rFonts w:ascii="Wingdings 3" w:hAnsi="Wingdings 3" w:hint="default"/>
      </w:rPr>
    </w:lvl>
    <w:lvl w:ilvl="5" w:tplc="F6BC2D50" w:tentative="1">
      <w:start w:val="1"/>
      <w:numFmt w:val="bullet"/>
      <w:lvlText w:val=""/>
      <w:lvlJc w:val="left"/>
      <w:pPr>
        <w:tabs>
          <w:tab w:val="num" w:pos="4320"/>
        </w:tabs>
        <w:ind w:left="4320" w:hanging="360"/>
      </w:pPr>
      <w:rPr>
        <w:rFonts w:ascii="Wingdings 3" w:hAnsi="Wingdings 3" w:hint="default"/>
      </w:rPr>
    </w:lvl>
    <w:lvl w:ilvl="6" w:tplc="9D4CE5FC" w:tentative="1">
      <w:start w:val="1"/>
      <w:numFmt w:val="bullet"/>
      <w:lvlText w:val=""/>
      <w:lvlJc w:val="left"/>
      <w:pPr>
        <w:tabs>
          <w:tab w:val="num" w:pos="5040"/>
        </w:tabs>
        <w:ind w:left="5040" w:hanging="360"/>
      </w:pPr>
      <w:rPr>
        <w:rFonts w:ascii="Wingdings 3" w:hAnsi="Wingdings 3" w:hint="default"/>
      </w:rPr>
    </w:lvl>
    <w:lvl w:ilvl="7" w:tplc="89E8FCB2" w:tentative="1">
      <w:start w:val="1"/>
      <w:numFmt w:val="bullet"/>
      <w:lvlText w:val=""/>
      <w:lvlJc w:val="left"/>
      <w:pPr>
        <w:tabs>
          <w:tab w:val="num" w:pos="5760"/>
        </w:tabs>
        <w:ind w:left="5760" w:hanging="360"/>
      </w:pPr>
      <w:rPr>
        <w:rFonts w:ascii="Wingdings 3" w:hAnsi="Wingdings 3" w:hint="default"/>
      </w:rPr>
    </w:lvl>
    <w:lvl w:ilvl="8" w:tplc="C8BEC878"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7A"/>
    <w:rsid w:val="0000197D"/>
    <w:rsid w:val="00011ED6"/>
    <w:rsid w:val="000222B1"/>
    <w:rsid w:val="000269C3"/>
    <w:rsid w:val="0004027E"/>
    <w:rsid w:val="00066FC9"/>
    <w:rsid w:val="000714ED"/>
    <w:rsid w:val="00076FF8"/>
    <w:rsid w:val="0007772D"/>
    <w:rsid w:val="00080702"/>
    <w:rsid w:val="0008454F"/>
    <w:rsid w:val="000853F1"/>
    <w:rsid w:val="000A77D8"/>
    <w:rsid w:val="000A7F03"/>
    <w:rsid w:val="000B20A0"/>
    <w:rsid w:val="000B7E29"/>
    <w:rsid w:val="000C79E8"/>
    <w:rsid w:val="000E0CCD"/>
    <w:rsid w:val="000E1D45"/>
    <w:rsid w:val="000F72AC"/>
    <w:rsid w:val="001212D4"/>
    <w:rsid w:val="00124822"/>
    <w:rsid w:val="00125FF9"/>
    <w:rsid w:val="001319FE"/>
    <w:rsid w:val="00133746"/>
    <w:rsid w:val="001344AE"/>
    <w:rsid w:val="001619F6"/>
    <w:rsid w:val="001831AC"/>
    <w:rsid w:val="001A480A"/>
    <w:rsid w:val="001B2DD1"/>
    <w:rsid w:val="001B3F01"/>
    <w:rsid w:val="001B6F15"/>
    <w:rsid w:val="001D0E9C"/>
    <w:rsid w:val="001E1B8B"/>
    <w:rsid w:val="001F691E"/>
    <w:rsid w:val="0020388A"/>
    <w:rsid w:val="00203B76"/>
    <w:rsid w:val="00205844"/>
    <w:rsid w:val="00212D98"/>
    <w:rsid w:val="002149A0"/>
    <w:rsid w:val="00215296"/>
    <w:rsid w:val="00223D0A"/>
    <w:rsid w:val="002309F2"/>
    <w:rsid w:val="00233883"/>
    <w:rsid w:val="0024305E"/>
    <w:rsid w:val="00264146"/>
    <w:rsid w:val="002709E8"/>
    <w:rsid w:val="002807BF"/>
    <w:rsid w:val="00292666"/>
    <w:rsid w:val="002A3B52"/>
    <w:rsid w:val="002A665F"/>
    <w:rsid w:val="002B27D9"/>
    <w:rsid w:val="002B4F7D"/>
    <w:rsid w:val="002B5A30"/>
    <w:rsid w:val="002D546E"/>
    <w:rsid w:val="002E5713"/>
    <w:rsid w:val="002F573F"/>
    <w:rsid w:val="002F619A"/>
    <w:rsid w:val="003006BB"/>
    <w:rsid w:val="00311349"/>
    <w:rsid w:val="00313D2C"/>
    <w:rsid w:val="00335D3A"/>
    <w:rsid w:val="003375E9"/>
    <w:rsid w:val="00347D43"/>
    <w:rsid w:val="003621B2"/>
    <w:rsid w:val="003653BB"/>
    <w:rsid w:val="00365E3A"/>
    <w:rsid w:val="00367C3A"/>
    <w:rsid w:val="00377491"/>
    <w:rsid w:val="00381BB8"/>
    <w:rsid w:val="003874F5"/>
    <w:rsid w:val="00391D40"/>
    <w:rsid w:val="003955EF"/>
    <w:rsid w:val="003A7939"/>
    <w:rsid w:val="003A7FCF"/>
    <w:rsid w:val="003B7AF0"/>
    <w:rsid w:val="003D22CB"/>
    <w:rsid w:val="003D651D"/>
    <w:rsid w:val="003F6FF0"/>
    <w:rsid w:val="003F70F0"/>
    <w:rsid w:val="00405F2A"/>
    <w:rsid w:val="00431FAF"/>
    <w:rsid w:val="00447F12"/>
    <w:rsid w:val="00456DE2"/>
    <w:rsid w:val="00466DFA"/>
    <w:rsid w:val="00472675"/>
    <w:rsid w:val="00472DC0"/>
    <w:rsid w:val="00481EA5"/>
    <w:rsid w:val="0048447D"/>
    <w:rsid w:val="004952BD"/>
    <w:rsid w:val="0049765E"/>
    <w:rsid w:val="00497B27"/>
    <w:rsid w:val="004A2CE1"/>
    <w:rsid w:val="004A4162"/>
    <w:rsid w:val="004C693C"/>
    <w:rsid w:val="004D472D"/>
    <w:rsid w:val="004D6822"/>
    <w:rsid w:val="004E4927"/>
    <w:rsid w:val="004F73A2"/>
    <w:rsid w:val="00504E4F"/>
    <w:rsid w:val="005062B4"/>
    <w:rsid w:val="00507C31"/>
    <w:rsid w:val="00516F12"/>
    <w:rsid w:val="0053032F"/>
    <w:rsid w:val="005305F2"/>
    <w:rsid w:val="0055007C"/>
    <w:rsid w:val="00556CFB"/>
    <w:rsid w:val="00565F3F"/>
    <w:rsid w:val="005704E1"/>
    <w:rsid w:val="0057755E"/>
    <w:rsid w:val="00583BF9"/>
    <w:rsid w:val="005A1486"/>
    <w:rsid w:val="005A199F"/>
    <w:rsid w:val="005B2A03"/>
    <w:rsid w:val="005D4198"/>
    <w:rsid w:val="005E2141"/>
    <w:rsid w:val="005F6DCE"/>
    <w:rsid w:val="0060053E"/>
    <w:rsid w:val="00604F98"/>
    <w:rsid w:val="00605491"/>
    <w:rsid w:val="006210A0"/>
    <w:rsid w:val="00626779"/>
    <w:rsid w:val="006346D7"/>
    <w:rsid w:val="006372A7"/>
    <w:rsid w:val="00640886"/>
    <w:rsid w:val="00647DF7"/>
    <w:rsid w:val="00653A56"/>
    <w:rsid w:val="006555A0"/>
    <w:rsid w:val="00660AC3"/>
    <w:rsid w:val="006652AC"/>
    <w:rsid w:val="0068780C"/>
    <w:rsid w:val="00687F99"/>
    <w:rsid w:val="006B4765"/>
    <w:rsid w:val="006C25B0"/>
    <w:rsid w:val="006D47EC"/>
    <w:rsid w:val="006D7C55"/>
    <w:rsid w:val="006E500F"/>
    <w:rsid w:val="006F6D78"/>
    <w:rsid w:val="006F753E"/>
    <w:rsid w:val="006F7E92"/>
    <w:rsid w:val="00707636"/>
    <w:rsid w:val="0071347D"/>
    <w:rsid w:val="00735A13"/>
    <w:rsid w:val="00736C7A"/>
    <w:rsid w:val="007423BD"/>
    <w:rsid w:val="00743763"/>
    <w:rsid w:val="00743B1F"/>
    <w:rsid w:val="00744DE4"/>
    <w:rsid w:val="0076128D"/>
    <w:rsid w:val="00772987"/>
    <w:rsid w:val="007850FF"/>
    <w:rsid w:val="00786BC5"/>
    <w:rsid w:val="00794A8F"/>
    <w:rsid w:val="007A08B6"/>
    <w:rsid w:val="007A7625"/>
    <w:rsid w:val="007B14E9"/>
    <w:rsid w:val="007B55A1"/>
    <w:rsid w:val="007B7D54"/>
    <w:rsid w:val="007C1E08"/>
    <w:rsid w:val="007D543A"/>
    <w:rsid w:val="007D5DAC"/>
    <w:rsid w:val="007E192A"/>
    <w:rsid w:val="007E3AA0"/>
    <w:rsid w:val="007E4DE2"/>
    <w:rsid w:val="007F70DF"/>
    <w:rsid w:val="00812806"/>
    <w:rsid w:val="008344FB"/>
    <w:rsid w:val="008352A0"/>
    <w:rsid w:val="00836D6B"/>
    <w:rsid w:val="0084332B"/>
    <w:rsid w:val="00843A0F"/>
    <w:rsid w:val="008472A9"/>
    <w:rsid w:val="00852916"/>
    <w:rsid w:val="00857D6D"/>
    <w:rsid w:val="008667C2"/>
    <w:rsid w:val="008713AE"/>
    <w:rsid w:val="00896440"/>
    <w:rsid w:val="008C577E"/>
    <w:rsid w:val="008D0FC3"/>
    <w:rsid w:val="008D0FF6"/>
    <w:rsid w:val="008D408D"/>
    <w:rsid w:val="008D611F"/>
    <w:rsid w:val="008F43F3"/>
    <w:rsid w:val="008F73EF"/>
    <w:rsid w:val="00911A4F"/>
    <w:rsid w:val="00915C55"/>
    <w:rsid w:val="009176B0"/>
    <w:rsid w:val="00920FED"/>
    <w:rsid w:val="00926B32"/>
    <w:rsid w:val="0092737C"/>
    <w:rsid w:val="00935841"/>
    <w:rsid w:val="00935D74"/>
    <w:rsid w:val="00936D99"/>
    <w:rsid w:val="00965B08"/>
    <w:rsid w:val="00976CE2"/>
    <w:rsid w:val="00982573"/>
    <w:rsid w:val="00984792"/>
    <w:rsid w:val="00986711"/>
    <w:rsid w:val="00992CC3"/>
    <w:rsid w:val="00993208"/>
    <w:rsid w:val="009949CB"/>
    <w:rsid w:val="009A0B54"/>
    <w:rsid w:val="009A2F2F"/>
    <w:rsid w:val="009B594D"/>
    <w:rsid w:val="009C0272"/>
    <w:rsid w:val="009C044C"/>
    <w:rsid w:val="009D1EF1"/>
    <w:rsid w:val="00A027F1"/>
    <w:rsid w:val="00A14F21"/>
    <w:rsid w:val="00A3337D"/>
    <w:rsid w:val="00A44E3D"/>
    <w:rsid w:val="00A50645"/>
    <w:rsid w:val="00A56A27"/>
    <w:rsid w:val="00A65F42"/>
    <w:rsid w:val="00A83542"/>
    <w:rsid w:val="00AA72EC"/>
    <w:rsid w:val="00AD0D0C"/>
    <w:rsid w:val="00AE1207"/>
    <w:rsid w:val="00AE6FB3"/>
    <w:rsid w:val="00B03EBE"/>
    <w:rsid w:val="00B058B7"/>
    <w:rsid w:val="00B07EF2"/>
    <w:rsid w:val="00B15802"/>
    <w:rsid w:val="00B30DD1"/>
    <w:rsid w:val="00B321DE"/>
    <w:rsid w:val="00B40D77"/>
    <w:rsid w:val="00B4211B"/>
    <w:rsid w:val="00B47A44"/>
    <w:rsid w:val="00B5394B"/>
    <w:rsid w:val="00B721C1"/>
    <w:rsid w:val="00B75BBD"/>
    <w:rsid w:val="00B86266"/>
    <w:rsid w:val="00B904BC"/>
    <w:rsid w:val="00BA5F1F"/>
    <w:rsid w:val="00BB13DB"/>
    <w:rsid w:val="00BC442E"/>
    <w:rsid w:val="00BD2464"/>
    <w:rsid w:val="00BE0BAF"/>
    <w:rsid w:val="00BF7739"/>
    <w:rsid w:val="00C05AD6"/>
    <w:rsid w:val="00C106A3"/>
    <w:rsid w:val="00C144AC"/>
    <w:rsid w:val="00C170CA"/>
    <w:rsid w:val="00C2454F"/>
    <w:rsid w:val="00C34134"/>
    <w:rsid w:val="00C34201"/>
    <w:rsid w:val="00C44B03"/>
    <w:rsid w:val="00C44F82"/>
    <w:rsid w:val="00C51B6A"/>
    <w:rsid w:val="00C571C2"/>
    <w:rsid w:val="00C57903"/>
    <w:rsid w:val="00C57952"/>
    <w:rsid w:val="00C71062"/>
    <w:rsid w:val="00C72C00"/>
    <w:rsid w:val="00C730ED"/>
    <w:rsid w:val="00C83AD1"/>
    <w:rsid w:val="00C90130"/>
    <w:rsid w:val="00C920FA"/>
    <w:rsid w:val="00C922A8"/>
    <w:rsid w:val="00CA3795"/>
    <w:rsid w:val="00CA4C70"/>
    <w:rsid w:val="00CA5DBC"/>
    <w:rsid w:val="00CA71FD"/>
    <w:rsid w:val="00CB79DA"/>
    <w:rsid w:val="00CD0841"/>
    <w:rsid w:val="00CF0E83"/>
    <w:rsid w:val="00D046F6"/>
    <w:rsid w:val="00D10AB9"/>
    <w:rsid w:val="00D11591"/>
    <w:rsid w:val="00D12130"/>
    <w:rsid w:val="00D16887"/>
    <w:rsid w:val="00D2159D"/>
    <w:rsid w:val="00D238C1"/>
    <w:rsid w:val="00D31AEF"/>
    <w:rsid w:val="00D359FA"/>
    <w:rsid w:val="00D4041D"/>
    <w:rsid w:val="00D43062"/>
    <w:rsid w:val="00D43FCF"/>
    <w:rsid w:val="00D4517A"/>
    <w:rsid w:val="00D5035A"/>
    <w:rsid w:val="00D545E9"/>
    <w:rsid w:val="00D62716"/>
    <w:rsid w:val="00D702BF"/>
    <w:rsid w:val="00D75996"/>
    <w:rsid w:val="00D76F1C"/>
    <w:rsid w:val="00D97CCE"/>
    <w:rsid w:val="00DC5080"/>
    <w:rsid w:val="00DE436D"/>
    <w:rsid w:val="00E01B91"/>
    <w:rsid w:val="00E03574"/>
    <w:rsid w:val="00E03A5F"/>
    <w:rsid w:val="00E04659"/>
    <w:rsid w:val="00E14154"/>
    <w:rsid w:val="00E17043"/>
    <w:rsid w:val="00E2374F"/>
    <w:rsid w:val="00E23763"/>
    <w:rsid w:val="00E23780"/>
    <w:rsid w:val="00E30E68"/>
    <w:rsid w:val="00E33C77"/>
    <w:rsid w:val="00E35948"/>
    <w:rsid w:val="00E43503"/>
    <w:rsid w:val="00E44276"/>
    <w:rsid w:val="00E64EC1"/>
    <w:rsid w:val="00E759C6"/>
    <w:rsid w:val="00E87314"/>
    <w:rsid w:val="00E90033"/>
    <w:rsid w:val="00E9286D"/>
    <w:rsid w:val="00EA35E3"/>
    <w:rsid w:val="00EA6AA7"/>
    <w:rsid w:val="00EB28FF"/>
    <w:rsid w:val="00EB3B0A"/>
    <w:rsid w:val="00ED0AD5"/>
    <w:rsid w:val="00ED3B6F"/>
    <w:rsid w:val="00ED738B"/>
    <w:rsid w:val="00EF0B60"/>
    <w:rsid w:val="00F01EBD"/>
    <w:rsid w:val="00F13F37"/>
    <w:rsid w:val="00F14C8F"/>
    <w:rsid w:val="00F35B77"/>
    <w:rsid w:val="00F44972"/>
    <w:rsid w:val="00F477A0"/>
    <w:rsid w:val="00F5533C"/>
    <w:rsid w:val="00F622E0"/>
    <w:rsid w:val="00F73437"/>
    <w:rsid w:val="00F83AB4"/>
    <w:rsid w:val="00F86794"/>
    <w:rsid w:val="00F912F7"/>
    <w:rsid w:val="00FA1AAA"/>
    <w:rsid w:val="00FA68E5"/>
    <w:rsid w:val="00FA77C2"/>
    <w:rsid w:val="00FC1508"/>
    <w:rsid w:val="00FD0234"/>
    <w:rsid w:val="00FD113C"/>
    <w:rsid w:val="00FE4BF0"/>
    <w:rsid w:val="00FE52D4"/>
    <w:rsid w:val="00FE5930"/>
    <w:rsid w:val="00FE6D20"/>
    <w:rsid w:val="00FF24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9F1A"/>
  <w15:docId w15:val="{C225DE46-9A1B-4C72-87A2-1B92F34A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52A0"/>
    <w:rPr>
      <w:color w:val="808080"/>
    </w:rPr>
  </w:style>
  <w:style w:type="paragraph" w:styleId="Textodeglobo">
    <w:name w:val="Balloon Text"/>
    <w:basedOn w:val="Normal"/>
    <w:link w:val="TextodegloboCar"/>
    <w:uiPriority w:val="99"/>
    <w:semiHidden/>
    <w:unhideWhenUsed/>
    <w:rsid w:val="00835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2A0"/>
    <w:rPr>
      <w:rFonts w:ascii="Tahoma" w:hAnsi="Tahoma" w:cs="Tahoma"/>
      <w:sz w:val="16"/>
      <w:szCs w:val="16"/>
    </w:rPr>
  </w:style>
  <w:style w:type="paragraph" w:styleId="Sinespaciado">
    <w:name w:val="No Spacing"/>
    <w:uiPriority w:val="1"/>
    <w:qFormat/>
    <w:rsid w:val="00FF249C"/>
    <w:pPr>
      <w:spacing w:after="0" w:line="240" w:lineRule="auto"/>
    </w:pPr>
  </w:style>
  <w:style w:type="character" w:styleId="Refdecomentario">
    <w:name w:val="annotation reference"/>
    <w:basedOn w:val="Fuentedeprrafopredeter"/>
    <w:uiPriority w:val="99"/>
    <w:semiHidden/>
    <w:unhideWhenUsed/>
    <w:rsid w:val="00E90033"/>
    <w:rPr>
      <w:sz w:val="16"/>
      <w:szCs w:val="16"/>
    </w:rPr>
  </w:style>
  <w:style w:type="paragraph" w:styleId="Textocomentario">
    <w:name w:val="annotation text"/>
    <w:basedOn w:val="Normal"/>
    <w:link w:val="TextocomentarioCar"/>
    <w:uiPriority w:val="99"/>
    <w:semiHidden/>
    <w:unhideWhenUsed/>
    <w:rsid w:val="00E900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0033"/>
    <w:rPr>
      <w:sz w:val="20"/>
      <w:szCs w:val="20"/>
    </w:rPr>
  </w:style>
  <w:style w:type="paragraph" w:styleId="Asuntodelcomentario">
    <w:name w:val="annotation subject"/>
    <w:basedOn w:val="Textocomentario"/>
    <w:next w:val="Textocomentario"/>
    <w:link w:val="AsuntodelcomentarioCar"/>
    <w:uiPriority w:val="99"/>
    <w:semiHidden/>
    <w:unhideWhenUsed/>
    <w:rsid w:val="00E90033"/>
    <w:rPr>
      <w:b/>
      <w:bCs/>
    </w:rPr>
  </w:style>
  <w:style w:type="character" w:customStyle="1" w:styleId="AsuntodelcomentarioCar">
    <w:name w:val="Asunto del comentario Car"/>
    <w:basedOn w:val="TextocomentarioCar"/>
    <w:link w:val="Asuntodelcomentario"/>
    <w:uiPriority w:val="99"/>
    <w:semiHidden/>
    <w:rsid w:val="00E90033"/>
    <w:rPr>
      <w:b/>
      <w:bCs/>
      <w:sz w:val="20"/>
      <w:szCs w:val="20"/>
    </w:rPr>
  </w:style>
  <w:style w:type="paragraph" w:styleId="Encabezado">
    <w:name w:val="header"/>
    <w:basedOn w:val="Normal"/>
    <w:link w:val="EncabezadoCar"/>
    <w:uiPriority w:val="99"/>
    <w:unhideWhenUsed/>
    <w:rsid w:val="00E900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0033"/>
  </w:style>
  <w:style w:type="paragraph" w:styleId="Piedepgina">
    <w:name w:val="footer"/>
    <w:basedOn w:val="Normal"/>
    <w:link w:val="PiedepginaCar"/>
    <w:uiPriority w:val="99"/>
    <w:unhideWhenUsed/>
    <w:rsid w:val="00E900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033"/>
  </w:style>
  <w:style w:type="paragraph" w:styleId="Prrafodelista">
    <w:name w:val="List Paragraph"/>
    <w:basedOn w:val="Normal"/>
    <w:uiPriority w:val="34"/>
    <w:qFormat/>
    <w:rsid w:val="00E03574"/>
    <w:pPr>
      <w:spacing w:after="0" w:line="240" w:lineRule="auto"/>
      <w:ind w:left="720"/>
      <w:contextualSpacing/>
    </w:pPr>
    <w:rPr>
      <w:rFonts w:ascii="Times New Roman" w:eastAsia="Times New Roman" w:hAnsi="Times New Roman" w:cs="Times New Roman"/>
      <w:sz w:val="24"/>
      <w:szCs w:val="24"/>
      <w:lang w:eastAsia="es-AR"/>
    </w:rPr>
  </w:style>
  <w:style w:type="paragraph" w:styleId="Textosinformato">
    <w:name w:val="Plain Text"/>
    <w:basedOn w:val="Normal"/>
    <w:link w:val="TextosinformatoCar"/>
    <w:uiPriority w:val="99"/>
    <w:unhideWhenUsed/>
    <w:rsid w:val="00B15802"/>
    <w:pPr>
      <w:spacing w:after="0" w:line="240" w:lineRule="auto"/>
    </w:pPr>
    <w:rPr>
      <w:rFonts w:ascii="Consolas" w:hAnsi="Consolas"/>
      <w:kern w:val="2"/>
      <w:sz w:val="21"/>
      <w:szCs w:val="21"/>
      <w14:ligatures w14:val="standardContextual"/>
    </w:rPr>
  </w:style>
  <w:style w:type="character" w:customStyle="1" w:styleId="TextosinformatoCar">
    <w:name w:val="Texto sin formato Car"/>
    <w:basedOn w:val="Fuentedeprrafopredeter"/>
    <w:link w:val="Textosinformato"/>
    <w:uiPriority w:val="99"/>
    <w:rsid w:val="00B15802"/>
    <w:rPr>
      <w:rFonts w:ascii="Consolas" w:hAnsi="Consolas"/>
      <w:kern w:val="2"/>
      <w:sz w:val="21"/>
      <w:szCs w:val="21"/>
      <w14:ligatures w14:val="standardContextual"/>
    </w:rPr>
  </w:style>
  <w:style w:type="paragraph" w:styleId="NormalWeb">
    <w:name w:val="Normal (Web)"/>
    <w:basedOn w:val="Normal"/>
    <w:uiPriority w:val="99"/>
    <w:semiHidden/>
    <w:unhideWhenUsed/>
    <w:rsid w:val="007B55A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B55A1"/>
    <w:rPr>
      <w:b/>
      <w:bCs/>
    </w:rPr>
  </w:style>
  <w:style w:type="character" w:styleId="Hipervnculo">
    <w:name w:val="Hyperlink"/>
    <w:basedOn w:val="Fuentedeprrafopredeter"/>
    <w:uiPriority w:val="99"/>
    <w:unhideWhenUsed/>
    <w:rsid w:val="003375E9"/>
    <w:rPr>
      <w:color w:val="0000FF" w:themeColor="hyperlink"/>
      <w:u w:val="single"/>
    </w:rPr>
  </w:style>
  <w:style w:type="character" w:customStyle="1" w:styleId="Mencinsinresolver1">
    <w:name w:val="Mención sin resolver1"/>
    <w:basedOn w:val="Fuentedeprrafopredeter"/>
    <w:uiPriority w:val="99"/>
    <w:semiHidden/>
    <w:unhideWhenUsed/>
    <w:rsid w:val="003F6FF0"/>
    <w:rPr>
      <w:color w:val="605E5C"/>
      <w:shd w:val="clear" w:color="auto" w:fill="E1DFDD"/>
    </w:rPr>
  </w:style>
  <w:style w:type="character" w:customStyle="1" w:styleId="UnresolvedMention">
    <w:name w:val="Unresolved Mention"/>
    <w:basedOn w:val="Fuentedeprrafopredeter"/>
    <w:uiPriority w:val="99"/>
    <w:semiHidden/>
    <w:unhideWhenUsed/>
    <w:rsid w:val="0038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6176">
      <w:bodyDiv w:val="1"/>
      <w:marLeft w:val="0"/>
      <w:marRight w:val="0"/>
      <w:marTop w:val="0"/>
      <w:marBottom w:val="0"/>
      <w:divBdr>
        <w:top w:val="none" w:sz="0" w:space="0" w:color="auto"/>
        <w:left w:val="none" w:sz="0" w:space="0" w:color="auto"/>
        <w:bottom w:val="none" w:sz="0" w:space="0" w:color="auto"/>
        <w:right w:val="none" w:sz="0" w:space="0" w:color="auto"/>
      </w:divBdr>
      <w:divsChild>
        <w:div w:id="1356225467">
          <w:marLeft w:val="547"/>
          <w:marRight w:val="0"/>
          <w:marTop w:val="200"/>
          <w:marBottom w:val="0"/>
          <w:divBdr>
            <w:top w:val="none" w:sz="0" w:space="0" w:color="auto"/>
            <w:left w:val="none" w:sz="0" w:space="0" w:color="auto"/>
            <w:bottom w:val="none" w:sz="0" w:space="0" w:color="auto"/>
            <w:right w:val="none" w:sz="0" w:space="0" w:color="auto"/>
          </w:divBdr>
        </w:div>
      </w:divsChild>
    </w:div>
    <w:div w:id="1085760841">
      <w:bodyDiv w:val="1"/>
      <w:marLeft w:val="0"/>
      <w:marRight w:val="0"/>
      <w:marTop w:val="0"/>
      <w:marBottom w:val="0"/>
      <w:divBdr>
        <w:top w:val="none" w:sz="0" w:space="0" w:color="auto"/>
        <w:left w:val="none" w:sz="0" w:space="0" w:color="auto"/>
        <w:bottom w:val="none" w:sz="0" w:space="0" w:color="auto"/>
        <w:right w:val="none" w:sz="0" w:space="0" w:color="auto"/>
      </w:divBdr>
      <w:divsChild>
        <w:div w:id="989947604">
          <w:marLeft w:val="547"/>
          <w:marRight w:val="0"/>
          <w:marTop w:val="200"/>
          <w:marBottom w:val="160"/>
          <w:divBdr>
            <w:top w:val="none" w:sz="0" w:space="0" w:color="auto"/>
            <w:left w:val="none" w:sz="0" w:space="0" w:color="auto"/>
            <w:bottom w:val="none" w:sz="0" w:space="0" w:color="auto"/>
            <w:right w:val="none" w:sz="0" w:space="0" w:color="auto"/>
          </w:divBdr>
        </w:div>
        <w:div w:id="1721974306">
          <w:marLeft w:val="547"/>
          <w:marRight w:val="0"/>
          <w:marTop w:val="200"/>
          <w:marBottom w:val="160"/>
          <w:divBdr>
            <w:top w:val="none" w:sz="0" w:space="0" w:color="auto"/>
            <w:left w:val="none" w:sz="0" w:space="0" w:color="auto"/>
            <w:bottom w:val="none" w:sz="0" w:space="0" w:color="auto"/>
            <w:right w:val="none" w:sz="0" w:space="0" w:color="auto"/>
          </w:divBdr>
        </w:div>
      </w:divsChild>
    </w:div>
    <w:div w:id="1246302063">
      <w:bodyDiv w:val="1"/>
      <w:marLeft w:val="0"/>
      <w:marRight w:val="0"/>
      <w:marTop w:val="0"/>
      <w:marBottom w:val="0"/>
      <w:divBdr>
        <w:top w:val="none" w:sz="0" w:space="0" w:color="auto"/>
        <w:left w:val="none" w:sz="0" w:space="0" w:color="auto"/>
        <w:bottom w:val="none" w:sz="0" w:space="0" w:color="auto"/>
        <w:right w:val="none" w:sz="0" w:space="0" w:color="auto"/>
      </w:divBdr>
    </w:div>
    <w:div w:id="1250577451">
      <w:bodyDiv w:val="1"/>
      <w:marLeft w:val="0"/>
      <w:marRight w:val="0"/>
      <w:marTop w:val="0"/>
      <w:marBottom w:val="0"/>
      <w:divBdr>
        <w:top w:val="none" w:sz="0" w:space="0" w:color="auto"/>
        <w:left w:val="none" w:sz="0" w:space="0" w:color="auto"/>
        <w:bottom w:val="none" w:sz="0" w:space="0" w:color="auto"/>
        <w:right w:val="none" w:sz="0" w:space="0" w:color="auto"/>
      </w:divBdr>
      <w:divsChild>
        <w:div w:id="24673523">
          <w:marLeft w:val="547"/>
          <w:marRight w:val="0"/>
          <w:marTop w:val="200"/>
          <w:marBottom w:val="0"/>
          <w:divBdr>
            <w:top w:val="none" w:sz="0" w:space="0" w:color="auto"/>
            <w:left w:val="none" w:sz="0" w:space="0" w:color="auto"/>
            <w:bottom w:val="none" w:sz="0" w:space="0" w:color="auto"/>
            <w:right w:val="none" w:sz="0" w:space="0" w:color="auto"/>
          </w:divBdr>
        </w:div>
        <w:div w:id="853224666">
          <w:marLeft w:val="547"/>
          <w:marRight w:val="0"/>
          <w:marTop w:val="200"/>
          <w:marBottom w:val="0"/>
          <w:divBdr>
            <w:top w:val="none" w:sz="0" w:space="0" w:color="auto"/>
            <w:left w:val="none" w:sz="0" w:space="0" w:color="auto"/>
            <w:bottom w:val="none" w:sz="0" w:space="0" w:color="auto"/>
            <w:right w:val="none" w:sz="0" w:space="0" w:color="auto"/>
          </w:divBdr>
        </w:div>
        <w:div w:id="706568960">
          <w:marLeft w:val="547"/>
          <w:marRight w:val="0"/>
          <w:marTop w:val="200"/>
          <w:marBottom w:val="0"/>
          <w:divBdr>
            <w:top w:val="none" w:sz="0" w:space="0" w:color="auto"/>
            <w:left w:val="none" w:sz="0" w:space="0" w:color="auto"/>
            <w:bottom w:val="none" w:sz="0" w:space="0" w:color="auto"/>
            <w:right w:val="none" w:sz="0" w:space="0" w:color="auto"/>
          </w:divBdr>
        </w:div>
        <w:div w:id="1784498295">
          <w:marLeft w:val="547"/>
          <w:marRight w:val="0"/>
          <w:marTop w:val="200"/>
          <w:marBottom w:val="0"/>
          <w:divBdr>
            <w:top w:val="none" w:sz="0" w:space="0" w:color="auto"/>
            <w:left w:val="none" w:sz="0" w:space="0" w:color="auto"/>
            <w:bottom w:val="none" w:sz="0" w:space="0" w:color="auto"/>
            <w:right w:val="none" w:sz="0" w:space="0" w:color="auto"/>
          </w:divBdr>
        </w:div>
        <w:div w:id="1947418748">
          <w:marLeft w:val="547"/>
          <w:marRight w:val="0"/>
          <w:marTop w:val="200"/>
          <w:marBottom w:val="0"/>
          <w:divBdr>
            <w:top w:val="none" w:sz="0" w:space="0" w:color="auto"/>
            <w:left w:val="none" w:sz="0" w:space="0" w:color="auto"/>
            <w:bottom w:val="none" w:sz="0" w:space="0" w:color="auto"/>
            <w:right w:val="none" w:sz="0" w:space="0" w:color="auto"/>
          </w:divBdr>
        </w:div>
        <w:div w:id="1159228971">
          <w:marLeft w:val="547"/>
          <w:marRight w:val="0"/>
          <w:marTop w:val="200"/>
          <w:marBottom w:val="0"/>
          <w:divBdr>
            <w:top w:val="none" w:sz="0" w:space="0" w:color="auto"/>
            <w:left w:val="none" w:sz="0" w:space="0" w:color="auto"/>
            <w:bottom w:val="none" w:sz="0" w:space="0" w:color="auto"/>
            <w:right w:val="none" w:sz="0" w:space="0" w:color="auto"/>
          </w:divBdr>
        </w:div>
        <w:div w:id="217127473">
          <w:marLeft w:val="547"/>
          <w:marRight w:val="0"/>
          <w:marTop w:val="200"/>
          <w:marBottom w:val="0"/>
          <w:divBdr>
            <w:top w:val="none" w:sz="0" w:space="0" w:color="auto"/>
            <w:left w:val="none" w:sz="0" w:space="0" w:color="auto"/>
            <w:bottom w:val="none" w:sz="0" w:space="0" w:color="auto"/>
            <w:right w:val="none" w:sz="0" w:space="0" w:color="auto"/>
          </w:divBdr>
        </w:div>
        <w:div w:id="1289508954">
          <w:marLeft w:val="547"/>
          <w:marRight w:val="0"/>
          <w:marTop w:val="200"/>
          <w:marBottom w:val="0"/>
          <w:divBdr>
            <w:top w:val="none" w:sz="0" w:space="0" w:color="auto"/>
            <w:left w:val="none" w:sz="0" w:space="0" w:color="auto"/>
            <w:bottom w:val="none" w:sz="0" w:space="0" w:color="auto"/>
            <w:right w:val="none" w:sz="0" w:space="0" w:color="auto"/>
          </w:divBdr>
        </w:div>
        <w:div w:id="316150234">
          <w:marLeft w:val="547"/>
          <w:marRight w:val="0"/>
          <w:marTop w:val="200"/>
          <w:marBottom w:val="0"/>
          <w:divBdr>
            <w:top w:val="none" w:sz="0" w:space="0" w:color="auto"/>
            <w:left w:val="none" w:sz="0" w:space="0" w:color="auto"/>
            <w:bottom w:val="none" w:sz="0" w:space="0" w:color="auto"/>
            <w:right w:val="none" w:sz="0" w:space="0" w:color="auto"/>
          </w:divBdr>
        </w:div>
        <w:div w:id="587272575">
          <w:marLeft w:val="547"/>
          <w:marRight w:val="0"/>
          <w:marTop w:val="200"/>
          <w:marBottom w:val="0"/>
          <w:divBdr>
            <w:top w:val="none" w:sz="0" w:space="0" w:color="auto"/>
            <w:left w:val="none" w:sz="0" w:space="0" w:color="auto"/>
            <w:bottom w:val="none" w:sz="0" w:space="0" w:color="auto"/>
            <w:right w:val="none" w:sz="0" w:space="0" w:color="auto"/>
          </w:divBdr>
        </w:div>
        <w:div w:id="945619356">
          <w:marLeft w:val="547"/>
          <w:marRight w:val="0"/>
          <w:marTop w:val="200"/>
          <w:marBottom w:val="0"/>
          <w:divBdr>
            <w:top w:val="none" w:sz="0" w:space="0" w:color="auto"/>
            <w:left w:val="none" w:sz="0" w:space="0" w:color="auto"/>
            <w:bottom w:val="none" w:sz="0" w:space="0" w:color="auto"/>
            <w:right w:val="none" w:sz="0" w:space="0" w:color="auto"/>
          </w:divBdr>
        </w:div>
      </w:divsChild>
    </w:div>
    <w:div w:id="1363090568">
      <w:bodyDiv w:val="1"/>
      <w:marLeft w:val="0"/>
      <w:marRight w:val="0"/>
      <w:marTop w:val="0"/>
      <w:marBottom w:val="0"/>
      <w:divBdr>
        <w:top w:val="none" w:sz="0" w:space="0" w:color="auto"/>
        <w:left w:val="none" w:sz="0" w:space="0" w:color="auto"/>
        <w:bottom w:val="none" w:sz="0" w:space="0" w:color="auto"/>
        <w:right w:val="none" w:sz="0" w:space="0" w:color="auto"/>
      </w:divBdr>
    </w:div>
    <w:div w:id="1612322076">
      <w:bodyDiv w:val="1"/>
      <w:marLeft w:val="0"/>
      <w:marRight w:val="0"/>
      <w:marTop w:val="0"/>
      <w:marBottom w:val="0"/>
      <w:divBdr>
        <w:top w:val="none" w:sz="0" w:space="0" w:color="auto"/>
        <w:left w:val="none" w:sz="0" w:space="0" w:color="auto"/>
        <w:bottom w:val="none" w:sz="0" w:space="0" w:color="auto"/>
        <w:right w:val="none" w:sz="0" w:space="0" w:color="auto"/>
      </w:divBdr>
      <w:divsChild>
        <w:div w:id="1474518618">
          <w:marLeft w:val="547"/>
          <w:marRight w:val="0"/>
          <w:marTop w:val="200"/>
          <w:marBottom w:val="0"/>
          <w:divBdr>
            <w:top w:val="none" w:sz="0" w:space="0" w:color="auto"/>
            <w:left w:val="none" w:sz="0" w:space="0" w:color="auto"/>
            <w:bottom w:val="none" w:sz="0" w:space="0" w:color="auto"/>
            <w:right w:val="none" w:sz="0" w:space="0" w:color="auto"/>
          </w:divBdr>
        </w:div>
        <w:div w:id="1749109133">
          <w:marLeft w:val="547"/>
          <w:marRight w:val="0"/>
          <w:marTop w:val="200"/>
          <w:marBottom w:val="0"/>
          <w:divBdr>
            <w:top w:val="none" w:sz="0" w:space="0" w:color="auto"/>
            <w:left w:val="none" w:sz="0" w:space="0" w:color="auto"/>
            <w:bottom w:val="none" w:sz="0" w:space="0" w:color="auto"/>
            <w:right w:val="none" w:sz="0" w:space="0" w:color="auto"/>
          </w:divBdr>
        </w:div>
        <w:div w:id="512376068">
          <w:marLeft w:val="547"/>
          <w:marRight w:val="0"/>
          <w:marTop w:val="200"/>
          <w:marBottom w:val="0"/>
          <w:divBdr>
            <w:top w:val="none" w:sz="0" w:space="0" w:color="auto"/>
            <w:left w:val="none" w:sz="0" w:space="0" w:color="auto"/>
            <w:bottom w:val="none" w:sz="0" w:space="0" w:color="auto"/>
            <w:right w:val="none" w:sz="0" w:space="0" w:color="auto"/>
          </w:divBdr>
        </w:div>
      </w:divsChild>
    </w:div>
    <w:div w:id="1658651315">
      <w:bodyDiv w:val="1"/>
      <w:marLeft w:val="0"/>
      <w:marRight w:val="0"/>
      <w:marTop w:val="0"/>
      <w:marBottom w:val="0"/>
      <w:divBdr>
        <w:top w:val="none" w:sz="0" w:space="0" w:color="auto"/>
        <w:left w:val="none" w:sz="0" w:space="0" w:color="auto"/>
        <w:bottom w:val="none" w:sz="0" w:space="0" w:color="auto"/>
        <w:right w:val="none" w:sz="0" w:space="0" w:color="auto"/>
      </w:divBdr>
      <w:divsChild>
        <w:div w:id="1017540968">
          <w:marLeft w:val="0"/>
          <w:marRight w:val="191"/>
          <w:marTop w:val="0"/>
          <w:marBottom w:val="0"/>
          <w:divBdr>
            <w:top w:val="none" w:sz="0" w:space="0" w:color="auto"/>
            <w:left w:val="none" w:sz="0" w:space="0" w:color="auto"/>
            <w:bottom w:val="none" w:sz="0" w:space="0" w:color="auto"/>
            <w:right w:val="none" w:sz="0" w:space="0" w:color="auto"/>
          </w:divBdr>
        </w:div>
        <w:div w:id="977414981">
          <w:marLeft w:val="0"/>
          <w:marRight w:val="191"/>
          <w:marTop w:val="0"/>
          <w:marBottom w:val="0"/>
          <w:divBdr>
            <w:top w:val="none" w:sz="0" w:space="0" w:color="auto"/>
            <w:left w:val="none" w:sz="0" w:space="0" w:color="auto"/>
            <w:bottom w:val="none" w:sz="0" w:space="0" w:color="auto"/>
            <w:right w:val="none" w:sz="0" w:space="0" w:color="auto"/>
          </w:divBdr>
        </w:div>
        <w:div w:id="25251824">
          <w:marLeft w:val="0"/>
          <w:marRight w:val="191"/>
          <w:marTop w:val="0"/>
          <w:marBottom w:val="0"/>
          <w:divBdr>
            <w:top w:val="none" w:sz="0" w:space="0" w:color="auto"/>
            <w:left w:val="none" w:sz="0" w:space="0" w:color="auto"/>
            <w:bottom w:val="none" w:sz="0" w:space="0" w:color="auto"/>
            <w:right w:val="none" w:sz="0" w:space="0" w:color="auto"/>
          </w:divBdr>
        </w:div>
        <w:div w:id="1100561636">
          <w:marLeft w:val="0"/>
          <w:marRight w:val="191"/>
          <w:marTop w:val="0"/>
          <w:marBottom w:val="0"/>
          <w:divBdr>
            <w:top w:val="none" w:sz="0" w:space="0" w:color="auto"/>
            <w:left w:val="none" w:sz="0" w:space="0" w:color="auto"/>
            <w:bottom w:val="none" w:sz="0" w:space="0" w:color="auto"/>
            <w:right w:val="none" w:sz="0" w:space="0" w:color="auto"/>
          </w:divBdr>
        </w:div>
        <w:div w:id="51537813">
          <w:marLeft w:val="0"/>
          <w:marRight w:val="191"/>
          <w:marTop w:val="0"/>
          <w:marBottom w:val="0"/>
          <w:divBdr>
            <w:top w:val="none" w:sz="0" w:space="0" w:color="auto"/>
            <w:left w:val="none" w:sz="0" w:space="0" w:color="auto"/>
            <w:bottom w:val="none" w:sz="0" w:space="0" w:color="auto"/>
            <w:right w:val="none" w:sz="0" w:space="0" w:color="auto"/>
          </w:divBdr>
        </w:div>
      </w:divsChild>
    </w:div>
    <w:div w:id="2077164602">
      <w:bodyDiv w:val="1"/>
      <w:marLeft w:val="0"/>
      <w:marRight w:val="0"/>
      <w:marTop w:val="0"/>
      <w:marBottom w:val="0"/>
      <w:divBdr>
        <w:top w:val="none" w:sz="0" w:space="0" w:color="auto"/>
        <w:left w:val="none" w:sz="0" w:space="0" w:color="auto"/>
        <w:bottom w:val="none" w:sz="0" w:space="0" w:color="auto"/>
        <w:right w:val="none" w:sz="0" w:space="0" w:color="auto"/>
      </w:divBdr>
      <w:divsChild>
        <w:div w:id="69272174">
          <w:marLeft w:val="547"/>
          <w:marRight w:val="0"/>
          <w:marTop w:val="200"/>
          <w:marBottom w:val="0"/>
          <w:divBdr>
            <w:top w:val="none" w:sz="0" w:space="0" w:color="auto"/>
            <w:left w:val="none" w:sz="0" w:space="0" w:color="auto"/>
            <w:bottom w:val="none" w:sz="0" w:space="0" w:color="auto"/>
            <w:right w:val="none" w:sz="0" w:space="0" w:color="auto"/>
          </w:divBdr>
        </w:div>
        <w:div w:id="97869506">
          <w:marLeft w:val="547"/>
          <w:marRight w:val="0"/>
          <w:marTop w:val="200"/>
          <w:marBottom w:val="0"/>
          <w:divBdr>
            <w:top w:val="none" w:sz="0" w:space="0" w:color="auto"/>
            <w:left w:val="none" w:sz="0" w:space="0" w:color="auto"/>
            <w:bottom w:val="none" w:sz="0" w:space="0" w:color="auto"/>
            <w:right w:val="none" w:sz="0" w:space="0" w:color="auto"/>
          </w:divBdr>
        </w:div>
        <w:div w:id="9064681">
          <w:marLeft w:val="547"/>
          <w:marRight w:val="0"/>
          <w:marTop w:val="200"/>
          <w:marBottom w:val="0"/>
          <w:divBdr>
            <w:top w:val="none" w:sz="0" w:space="0" w:color="auto"/>
            <w:left w:val="none" w:sz="0" w:space="0" w:color="auto"/>
            <w:bottom w:val="none" w:sz="0" w:space="0" w:color="auto"/>
            <w:right w:val="none" w:sz="0" w:space="0" w:color="auto"/>
          </w:divBdr>
        </w:div>
        <w:div w:id="195101353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vicentin@alu.frp.utn.edu.ar" TargetMode="External"/><Relationship Id="rId18" Type="http://schemas.openxmlformats.org/officeDocument/2006/relationships/hyperlink" Target="https://hbr.org/2008/06/design-think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androgieco@alu.frp.utn.edu.a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msolierz@frp.utn.edu.ar"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godin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AJEA-202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220C1CFC8E46FAB7AE26F8ED6A13A6"/>
        <w:category>
          <w:name w:val="General"/>
          <w:gallery w:val="placeholder"/>
        </w:category>
        <w:types>
          <w:type w:val="bbPlcHdr"/>
        </w:types>
        <w:behaviors>
          <w:behavior w:val="content"/>
        </w:behaviors>
        <w:guid w:val="{9BB77ACF-CCEE-4194-8803-391E3EE702EF}"/>
      </w:docPartPr>
      <w:docPartBody>
        <w:p w:rsidR="001D48FA" w:rsidRDefault="00F47F8A">
          <w:pPr>
            <w:pStyle w:val="02220C1CFC8E46FAB7AE26F8ED6A13A6"/>
          </w:pPr>
          <w:r w:rsidRPr="00C51B6A">
            <w:rPr>
              <w:rFonts w:ascii="Open Sans" w:hAnsi="Open Sans" w:cs="Open Sans"/>
              <w:sz w:val="18"/>
              <w:szCs w:val="18"/>
            </w:rPr>
            <w:t>Presentación:</w:t>
          </w:r>
          <w:r w:rsidRPr="00D238C1">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erif Pro">
    <w:altName w:val="Cambria Math"/>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8A"/>
    <w:rsid w:val="001264F8"/>
    <w:rsid w:val="001D48FA"/>
    <w:rsid w:val="003042EC"/>
    <w:rsid w:val="00310F15"/>
    <w:rsid w:val="00446162"/>
    <w:rsid w:val="004851C1"/>
    <w:rsid w:val="004C5CE6"/>
    <w:rsid w:val="005B4C5B"/>
    <w:rsid w:val="0070263A"/>
    <w:rsid w:val="007872B6"/>
    <w:rsid w:val="00A72018"/>
    <w:rsid w:val="00A93CFB"/>
    <w:rsid w:val="00B84592"/>
    <w:rsid w:val="00CC1C9A"/>
    <w:rsid w:val="00E4141C"/>
    <w:rsid w:val="00EE0E40"/>
    <w:rsid w:val="00F47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48FA"/>
    <w:rPr>
      <w:color w:val="808080"/>
    </w:rPr>
  </w:style>
  <w:style w:type="paragraph" w:customStyle="1" w:styleId="02220C1CFC8E46FAB7AE26F8ED6A13A6">
    <w:name w:val="02220C1CFC8E46FAB7AE26F8ED6A1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25938354FD0143ADEE0C43CF59D521" ma:contentTypeVersion="2" ma:contentTypeDescription="Crear nuevo documento." ma:contentTypeScope="" ma:versionID="4a5c081aa55c4288bfcf98da1ff9fad8">
  <xsd:schema xmlns:xsd="http://www.w3.org/2001/XMLSchema" xmlns:xs="http://www.w3.org/2001/XMLSchema" xmlns:p="http://schemas.microsoft.com/office/2006/metadata/properties" xmlns:ns2="a8fb4ee8-eb04-417f-9e26-2e0ce0ec18d8" targetNamespace="http://schemas.microsoft.com/office/2006/metadata/properties" ma:root="true" ma:fieldsID="376da821a5828f99c23064052d2f99ab" ns2:_="">
    <xsd:import namespace="a8fb4ee8-eb04-417f-9e26-2e0ce0ec18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4ee8-eb04-417f-9e26-2e0ce0ec1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2868-0C6D-43E6-8010-D850CF0873DB}">
  <ds:schemaRefs>
    <ds:schemaRef ds:uri="http://schemas.microsoft.com/sharepoint/v3/contenttype/forms"/>
  </ds:schemaRefs>
</ds:datastoreItem>
</file>

<file path=customXml/itemProps2.xml><?xml version="1.0" encoding="utf-8"?>
<ds:datastoreItem xmlns:ds="http://schemas.openxmlformats.org/officeDocument/2006/customXml" ds:itemID="{02F5BCDA-69CD-4DE9-B29D-D6C70A92C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33257C-23AE-4B6D-A3D8-734FCAC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4ee8-eb04-417f-9e26-2e0ce0ec1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03627-E4A3-45FC-80DA-B3A3CBF1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Plantilla-AJEA-2021 (1)</Template>
  <TotalTime>1</TotalTime>
  <Pages>7</Pages>
  <Words>3752</Words>
  <Characters>20638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Depto. Biblioteca</cp:lastModifiedBy>
  <cp:revision>2</cp:revision>
  <dcterms:created xsi:type="dcterms:W3CDTF">2024-03-25T21:14:00Z</dcterms:created>
  <dcterms:modified xsi:type="dcterms:W3CDTF">2024-03-25T21:14:00Z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0x0101006A25938354FD0143ADEE0C43CF59D521</vt:lpwstr>
  </property>
</Properties>
</file>