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5.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6.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26963" w14:textId="1FB27D09" w:rsidR="006F21DB" w:rsidRPr="00C761A2" w:rsidRDefault="006F21DB" w:rsidP="006F21DB">
      <w:pPr>
        <w:pStyle w:val="Heading1"/>
        <w:jc w:val="center"/>
        <w:rPr>
          <w:sz w:val="24"/>
          <w:szCs w:val="24"/>
          <w:lang w:val="en-US"/>
        </w:rPr>
      </w:pPr>
      <w:r w:rsidRPr="00C761A2">
        <w:rPr>
          <w:shd w:val="clear" w:color="auto" w:fill="FFFFFF"/>
          <w:lang w:val="en-US"/>
        </w:rPr>
        <w:t>Photocatalytic NO</w:t>
      </w:r>
      <w:r w:rsidR="00B71ED5">
        <w:rPr>
          <w:shd w:val="clear" w:color="auto" w:fill="FFFFFF"/>
          <w:vertAlign w:val="subscript"/>
          <w:lang w:val="en-US"/>
        </w:rPr>
        <w:t>x</w:t>
      </w:r>
      <w:r w:rsidRPr="00C761A2">
        <w:rPr>
          <w:shd w:val="clear" w:color="auto" w:fill="FFFFFF"/>
          <w:lang w:val="en-US"/>
        </w:rPr>
        <w:t xml:space="preserve"> removal with TiO</w:t>
      </w:r>
      <w:r w:rsidRPr="00C761A2">
        <w:rPr>
          <w:shd w:val="clear" w:color="auto" w:fill="FFFFFF"/>
          <w:vertAlign w:val="subscript"/>
          <w:lang w:val="en-US"/>
        </w:rPr>
        <w:t>2</w:t>
      </w:r>
      <w:r w:rsidRPr="00C761A2">
        <w:rPr>
          <w:shd w:val="clear" w:color="auto" w:fill="FFFFFF"/>
          <w:lang w:val="en-US"/>
        </w:rPr>
        <w:t>-impregnated 3D-printed PET supports</w:t>
      </w:r>
    </w:p>
    <w:p w14:paraId="1931CC44" w14:textId="77777777" w:rsidR="006F21DB" w:rsidRPr="005778CF" w:rsidRDefault="006F21DB" w:rsidP="006F21DB">
      <w:pPr>
        <w:tabs>
          <w:tab w:val="left" w:pos="688"/>
        </w:tabs>
        <w:rPr>
          <w:rFonts w:ascii="Helvetica" w:hAnsi="Helvetica"/>
          <w:iCs/>
        </w:rPr>
      </w:pPr>
      <w:r w:rsidRPr="005778CF">
        <w:rPr>
          <w:rFonts w:ascii="Helvetica" w:hAnsi="Helvetica"/>
          <w:iCs/>
        </w:rPr>
        <w:t>G. F. Binetti Basterrechea</w:t>
      </w:r>
      <w:r w:rsidRPr="005778CF">
        <w:rPr>
          <w:rFonts w:ascii="Helvetica" w:hAnsi="Helvetica"/>
          <w:iCs/>
          <w:vertAlign w:val="superscript"/>
        </w:rPr>
        <w:t>1</w:t>
      </w:r>
      <w:r w:rsidRPr="005778CF">
        <w:rPr>
          <w:rFonts w:ascii="Helvetica" w:hAnsi="Helvetica"/>
          <w:iCs/>
        </w:rPr>
        <w:t xml:space="preserve">, </w:t>
      </w:r>
      <w:r w:rsidRPr="005778CF">
        <w:rPr>
          <w:rFonts w:ascii="Helvetica" w:hAnsi="Helvetica"/>
          <w:bCs/>
          <w:iCs/>
        </w:rPr>
        <w:t>V. N. Montesinos</w:t>
      </w:r>
      <w:r w:rsidRPr="005778CF">
        <w:rPr>
          <w:rFonts w:ascii="Helvetica" w:hAnsi="Helvetica"/>
          <w:bCs/>
          <w:iCs/>
          <w:vertAlign w:val="superscript"/>
        </w:rPr>
        <w:t>1</w:t>
      </w:r>
      <w:r w:rsidRPr="005778CF">
        <w:rPr>
          <w:rFonts w:ascii="Helvetica" w:hAnsi="Helvetica"/>
          <w:iCs/>
          <w:vertAlign w:val="superscript"/>
        </w:rPr>
        <w:t>,2*</w:t>
      </w:r>
      <w:r w:rsidRPr="005778CF">
        <w:rPr>
          <w:rFonts w:ascii="Helvetica" w:hAnsi="Helvetica"/>
          <w:iCs/>
        </w:rPr>
        <w:t>, N. Quici</w:t>
      </w:r>
      <w:r w:rsidRPr="005778CF">
        <w:rPr>
          <w:rFonts w:ascii="Helvetica" w:hAnsi="Helvetica"/>
          <w:iCs/>
          <w:vertAlign w:val="superscript"/>
        </w:rPr>
        <w:t>1,2</w:t>
      </w:r>
      <w:r>
        <w:rPr>
          <w:rFonts w:ascii="Helvetica" w:hAnsi="Helvetica"/>
          <w:iCs/>
          <w:vertAlign w:val="superscript"/>
        </w:rPr>
        <w:t>*</w:t>
      </w:r>
      <w:r w:rsidRPr="005778CF">
        <w:rPr>
          <w:rFonts w:ascii="Helvetica" w:hAnsi="Helvetica"/>
          <w:iCs/>
        </w:rPr>
        <w:t xml:space="preserve">. </w:t>
      </w:r>
    </w:p>
    <w:p w14:paraId="26760341" w14:textId="77777777" w:rsidR="006F21DB" w:rsidRPr="005778CF" w:rsidRDefault="006F21DB" w:rsidP="006F21DB">
      <w:pPr>
        <w:tabs>
          <w:tab w:val="left" w:pos="688"/>
        </w:tabs>
        <w:rPr>
          <w:rFonts w:ascii="Helvetica" w:hAnsi="Helvetica"/>
          <w:iCs/>
          <w:sz w:val="15"/>
          <w:szCs w:val="15"/>
        </w:rPr>
      </w:pPr>
      <w:r w:rsidRPr="005778CF">
        <w:rPr>
          <w:rFonts w:ascii="Helvetica" w:hAnsi="Helvetica"/>
          <w:iCs/>
          <w:sz w:val="15"/>
          <w:szCs w:val="15"/>
        </w:rPr>
        <w:t>(1) Centro Tecnologías Químicas – Dpto. de Ingeniería Química, FRBA, UTN, Medrano 951, Ciudad Autónoma de Buenos Aires, Argentina.</w:t>
      </w:r>
    </w:p>
    <w:p w14:paraId="18679115" w14:textId="77777777" w:rsidR="006F21DB" w:rsidRPr="005778CF" w:rsidRDefault="006F21DB" w:rsidP="006F21DB">
      <w:pPr>
        <w:tabs>
          <w:tab w:val="left" w:pos="688"/>
        </w:tabs>
        <w:rPr>
          <w:rFonts w:ascii="Helvetica" w:hAnsi="Helvetica"/>
          <w:iCs/>
          <w:sz w:val="15"/>
          <w:szCs w:val="15"/>
        </w:rPr>
      </w:pPr>
      <w:r w:rsidRPr="005778CF">
        <w:rPr>
          <w:rFonts w:ascii="Helvetica" w:hAnsi="Helvetica"/>
          <w:iCs/>
          <w:sz w:val="15"/>
          <w:szCs w:val="15"/>
        </w:rPr>
        <w:t>(2) Gerencia de Química – CNEA, CONICET, Av. Gral. Paz 1499, Villa Maipú, Argentina.</w:t>
      </w:r>
    </w:p>
    <w:p w14:paraId="58359C82" w14:textId="77777777" w:rsidR="006F21DB" w:rsidRDefault="006F21DB" w:rsidP="006F21DB">
      <w:pPr>
        <w:tabs>
          <w:tab w:val="left" w:pos="688"/>
        </w:tabs>
        <w:rPr>
          <w:rStyle w:val="Hyperlink"/>
          <w:rFonts w:ascii="Helvetica" w:hAnsi="Helvetica"/>
          <w:i/>
          <w:sz w:val="15"/>
          <w:szCs w:val="15"/>
        </w:rPr>
      </w:pPr>
      <w:r>
        <w:rPr>
          <w:rFonts w:ascii="Helvetica" w:hAnsi="Helvetica"/>
          <w:i/>
          <w:sz w:val="15"/>
          <w:szCs w:val="15"/>
        </w:rPr>
        <w:t>*</w:t>
      </w:r>
      <w:hyperlink r:id="rId8" w:history="1">
        <w:r w:rsidRPr="00472231">
          <w:rPr>
            <w:rStyle w:val="Hyperlink"/>
            <w:rFonts w:ascii="Helvetica" w:hAnsi="Helvetica"/>
            <w:i/>
            <w:sz w:val="15"/>
            <w:szCs w:val="15"/>
          </w:rPr>
          <w:t>vnmontesinos@gmail.com</w:t>
        </w:r>
      </w:hyperlink>
    </w:p>
    <w:p w14:paraId="1BC204D1" w14:textId="77777777" w:rsidR="006F21DB" w:rsidRDefault="006F21DB" w:rsidP="006F21DB">
      <w:pPr>
        <w:tabs>
          <w:tab w:val="left" w:pos="688"/>
        </w:tabs>
        <w:rPr>
          <w:rFonts w:ascii="Helvetica" w:hAnsi="Helvetica"/>
          <w:i/>
          <w:sz w:val="15"/>
          <w:szCs w:val="15"/>
        </w:rPr>
      </w:pPr>
      <w:r>
        <w:rPr>
          <w:rStyle w:val="Hyperlink"/>
          <w:rFonts w:ascii="Helvetica" w:hAnsi="Helvetica"/>
          <w:i/>
          <w:sz w:val="15"/>
          <w:szCs w:val="15"/>
        </w:rPr>
        <w:t>*nataliaquici</w:t>
      </w:r>
      <w:r w:rsidRPr="00B426EF">
        <w:rPr>
          <w:rStyle w:val="Hyperlink"/>
          <w:rFonts w:ascii="Helvetica" w:hAnsi="Helvetica"/>
          <w:i/>
          <w:sz w:val="15"/>
          <w:szCs w:val="15"/>
        </w:rPr>
        <w:t>@gmail.com</w:t>
      </w:r>
    </w:p>
    <w:p w14:paraId="1C6FDF10" w14:textId="77777777" w:rsidR="00C66152" w:rsidRPr="0091177A" w:rsidRDefault="00C66152">
      <w:pPr>
        <w:rPr>
          <w:noProof/>
        </w:rPr>
      </w:pPr>
    </w:p>
    <w:p w14:paraId="77B8D02A" w14:textId="0E2A25A4" w:rsidR="005C2C46" w:rsidRPr="00BE345A" w:rsidRDefault="0091177A" w:rsidP="004510D7">
      <w:pPr>
        <w:pStyle w:val="Heading2"/>
        <w:rPr>
          <w:b/>
          <w:bCs/>
          <w:lang w:val="en-GB"/>
        </w:rPr>
      </w:pPr>
      <w:r w:rsidRPr="00BE345A">
        <w:rPr>
          <w:b/>
          <w:bCs/>
          <w:lang w:val="en-GB"/>
        </w:rPr>
        <w:t>Infill Density Selection</w:t>
      </w:r>
    </w:p>
    <w:p w14:paraId="5B302A73" w14:textId="77777777" w:rsidR="00A01540" w:rsidRPr="007477C5" w:rsidRDefault="00A01540" w:rsidP="00A01540">
      <w:pPr>
        <w:rPr>
          <w:lang w:val="en-US"/>
        </w:rPr>
      </w:pPr>
    </w:p>
    <w:p w14:paraId="4F450FE3" w14:textId="45E9EFF7" w:rsidR="00BD07CE" w:rsidRDefault="00DC0433" w:rsidP="00981AF6">
      <w:pPr>
        <w:spacing w:line="480" w:lineRule="auto"/>
        <w:ind w:firstLine="360"/>
        <w:jc w:val="both"/>
        <w:rPr>
          <w:lang w:val="en-US"/>
        </w:rPr>
      </w:pPr>
      <w:r>
        <w:rPr>
          <w:lang w:val="en-US"/>
        </w:rPr>
        <w:t xml:space="preserve">The best PET load inside the monolith, i. e., the </w:t>
      </w:r>
      <w:r w:rsidR="007C1FCB">
        <w:rPr>
          <w:lang w:val="en-US"/>
        </w:rPr>
        <w:t xml:space="preserve">empty inner volume of each one, was </w:t>
      </w:r>
      <w:r w:rsidR="0091596B" w:rsidRPr="00BD07CE">
        <w:rPr>
          <w:lang w:val="en-US"/>
        </w:rPr>
        <w:t xml:space="preserve">was selected by </w:t>
      </w:r>
      <w:r w:rsidR="00D51303">
        <w:rPr>
          <w:lang w:val="en-US"/>
        </w:rPr>
        <w:t xml:space="preserve">measuring the </w:t>
      </w:r>
      <w:r w:rsidR="00BD07CE">
        <w:rPr>
          <w:lang w:val="en-US"/>
        </w:rPr>
        <w:t xml:space="preserve">UV light </w:t>
      </w:r>
      <w:r w:rsidR="00D51303">
        <w:rPr>
          <w:lang w:val="en-US"/>
        </w:rPr>
        <w:t>transmit</w:t>
      </w:r>
      <w:r w:rsidR="00056234">
        <w:rPr>
          <w:lang w:val="en-US"/>
        </w:rPr>
        <w:t>t</w:t>
      </w:r>
      <w:r w:rsidR="00D51303">
        <w:rPr>
          <w:lang w:val="en-US"/>
        </w:rPr>
        <w:t xml:space="preserve">ance through </w:t>
      </w:r>
      <w:r w:rsidR="00056234">
        <w:rPr>
          <w:lang w:val="en-US"/>
        </w:rPr>
        <w:t>monoliths of 5, 10, 15, 20 and 30%</w:t>
      </w:r>
      <w:r>
        <w:rPr>
          <w:lang w:val="en-US"/>
        </w:rPr>
        <w:t xml:space="preserve"> </w:t>
      </w:r>
      <w:r w:rsidR="007C1FCB">
        <w:rPr>
          <w:lang w:val="en-US"/>
        </w:rPr>
        <w:t>infill density</w:t>
      </w:r>
      <w:r w:rsidR="00A86B4E">
        <w:rPr>
          <w:lang w:val="en-US"/>
        </w:rPr>
        <w:t xml:space="preserve">. Each monolith was </w:t>
      </w:r>
      <w:r w:rsidR="00BD07CE">
        <w:rPr>
          <w:lang w:val="en-US"/>
        </w:rPr>
        <w:t>plac</w:t>
      </w:r>
      <w:r w:rsidR="00A86B4E">
        <w:rPr>
          <w:lang w:val="en-US"/>
        </w:rPr>
        <w:t>ed</w:t>
      </w:r>
      <w:r w:rsidR="00BD07CE">
        <w:rPr>
          <w:lang w:val="en-US"/>
        </w:rPr>
        <w:t xml:space="preserve"> </w:t>
      </w:r>
      <w:r w:rsidR="007477C5">
        <w:rPr>
          <w:lang w:val="en-US"/>
        </w:rPr>
        <w:t>2</w:t>
      </w:r>
      <w:r w:rsidR="00A86B4E">
        <w:rPr>
          <w:lang w:val="en-US"/>
        </w:rPr>
        <w:t xml:space="preserve"> cm </w:t>
      </w:r>
      <w:r w:rsidR="00BD07CE">
        <w:rPr>
          <w:lang w:val="en-US"/>
        </w:rPr>
        <w:t xml:space="preserve">from the </w:t>
      </w:r>
      <w:r w:rsidR="003233DD">
        <w:rPr>
          <w:lang w:val="en-US"/>
        </w:rPr>
        <w:t>UV</w:t>
      </w:r>
      <w:r w:rsidR="00BD07CE">
        <w:rPr>
          <w:lang w:val="en-US"/>
        </w:rPr>
        <w:t>LED</w:t>
      </w:r>
      <w:r w:rsidR="00981AF6">
        <w:rPr>
          <w:lang w:val="en-US"/>
        </w:rPr>
        <w:t xml:space="preserve"> w</w:t>
      </w:r>
      <w:r w:rsidR="006B2D5A">
        <w:rPr>
          <w:lang w:val="en-US"/>
        </w:rPr>
        <w:t xml:space="preserve">here </w:t>
      </w:r>
      <w:r w:rsidR="002E08AA">
        <w:rPr>
          <w:lang w:val="en-US"/>
        </w:rPr>
        <w:t>a reference irradiance</w:t>
      </w:r>
      <w:r w:rsidR="006B2D5A">
        <w:rPr>
          <w:lang w:val="en-US"/>
        </w:rPr>
        <w:t xml:space="preserve"> of</w:t>
      </w:r>
      <w:r w:rsidR="002E08AA">
        <w:rPr>
          <w:lang w:val="en-US"/>
        </w:rPr>
        <w:t xml:space="preserve"> </w:t>
      </w:r>
      <w:r w:rsidR="00981AF6">
        <w:rPr>
          <w:lang w:val="en-US"/>
        </w:rPr>
        <w:t>I</w:t>
      </w:r>
      <w:r w:rsidR="00981AF6" w:rsidRPr="00981AF6">
        <w:rPr>
          <w:vertAlign w:val="subscript"/>
          <w:lang w:val="en-US"/>
        </w:rPr>
        <w:t>0</w:t>
      </w:r>
      <w:r w:rsidR="00981AF6">
        <w:rPr>
          <w:lang w:val="en-US"/>
        </w:rPr>
        <w:t xml:space="preserve"> = </w:t>
      </w:r>
      <w:r w:rsidR="00981AF6" w:rsidRPr="00981AF6">
        <w:rPr>
          <w:lang w:val="en-GB"/>
        </w:rPr>
        <w:t xml:space="preserve">3480 </w:t>
      </w:r>
      <w:r w:rsidR="00981AF6" w:rsidRPr="00981AF6">
        <w:rPr>
          <w:lang w:val="en-GB"/>
        </w:rPr>
        <w:sym w:font="Symbol" w:char="F06D"/>
      </w:r>
      <w:r w:rsidR="00981AF6" w:rsidRPr="00981AF6">
        <w:rPr>
          <w:lang w:val="en-GB"/>
        </w:rPr>
        <w:t>W/cm</w:t>
      </w:r>
      <w:r w:rsidR="00981AF6" w:rsidRPr="00981AF6">
        <w:rPr>
          <w:vertAlign w:val="superscript"/>
          <w:lang w:val="en-GB"/>
        </w:rPr>
        <w:t>2</w:t>
      </w:r>
      <w:r w:rsidR="002E08AA">
        <w:rPr>
          <w:lang w:val="en-US"/>
        </w:rPr>
        <w:t xml:space="preserve"> was measured</w:t>
      </w:r>
      <w:r w:rsidR="00D34993">
        <w:rPr>
          <w:lang w:val="en-US"/>
        </w:rPr>
        <w:t xml:space="preserve"> with a </w:t>
      </w:r>
      <w:r w:rsidR="00D34993" w:rsidRPr="00BB219E">
        <w:rPr>
          <w:lang w:val="en-US"/>
        </w:rPr>
        <w:t xml:space="preserve">Spectroline Model DM-365 XA </w:t>
      </w:r>
      <w:r w:rsidR="00D34993">
        <w:rPr>
          <w:lang w:val="en-US"/>
        </w:rPr>
        <w:t>radiometer</w:t>
      </w:r>
      <w:r w:rsidR="003653DE">
        <w:rPr>
          <w:lang w:val="en-US"/>
        </w:rPr>
        <w:t xml:space="preserve">. </w:t>
      </w:r>
      <w:r w:rsidR="002E08AA">
        <w:rPr>
          <w:lang w:val="en-US"/>
        </w:rPr>
        <w:t>The</w:t>
      </w:r>
      <w:r w:rsidR="00F22A0B">
        <w:rPr>
          <w:lang w:val="en-US"/>
        </w:rPr>
        <w:t xml:space="preserve">n, the irradiance </w:t>
      </w:r>
      <w:r w:rsidR="00CA7407">
        <w:rPr>
          <w:lang w:val="en-US"/>
        </w:rPr>
        <w:t>of the UV light out</w:t>
      </w:r>
      <w:r w:rsidR="00E715AE">
        <w:rPr>
          <w:lang w:val="en-US"/>
        </w:rPr>
        <w:t>co</w:t>
      </w:r>
      <w:r w:rsidR="00CA7407">
        <w:rPr>
          <w:lang w:val="en-US"/>
        </w:rPr>
        <w:t xml:space="preserve">ming the monoliths was measured </w:t>
      </w:r>
      <w:r w:rsidR="00362C03">
        <w:rPr>
          <w:lang w:val="en-US"/>
        </w:rPr>
        <w:t>(</w:t>
      </w:r>
      <w:r w:rsidR="0023199D">
        <w:rPr>
          <w:lang w:val="en-US"/>
        </w:rPr>
        <w:t xml:space="preserve">Figure S1 </w:t>
      </w:r>
      <w:r w:rsidR="00666DE5">
        <w:rPr>
          <w:lang w:val="en-US"/>
        </w:rPr>
        <w:t xml:space="preserve">a)) </w:t>
      </w:r>
      <w:r w:rsidR="00F22A0B">
        <w:rPr>
          <w:lang w:val="en-US"/>
        </w:rPr>
        <w:t xml:space="preserve">was measured </w:t>
      </w:r>
      <w:r w:rsidR="00666DE5">
        <w:rPr>
          <w:lang w:val="en-US"/>
        </w:rPr>
        <w:t xml:space="preserve">and the results are displayed in </w:t>
      </w:r>
      <w:r w:rsidR="0023199D">
        <w:rPr>
          <w:lang w:val="en-US"/>
        </w:rPr>
        <w:t>Figure S1</w:t>
      </w:r>
      <w:r w:rsidR="00666DE5">
        <w:rPr>
          <w:lang w:val="en-US"/>
        </w:rPr>
        <w:t xml:space="preserve"> b). The best infill density was </w:t>
      </w:r>
      <w:r w:rsidR="000F5D88">
        <w:rPr>
          <w:lang w:val="en-US"/>
        </w:rPr>
        <w:t>15%</w:t>
      </w:r>
      <w:r w:rsidR="0023199D">
        <w:rPr>
          <w:lang w:val="en-US"/>
        </w:rPr>
        <w:t xml:space="preserve">. </w:t>
      </w:r>
      <w:r w:rsidR="00B5397F">
        <w:rPr>
          <w:lang w:val="en-U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1"/>
        <w:gridCol w:w="3787"/>
      </w:tblGrid>
      <w:tr w:rsidR="00881009" w14:paraId="0B8EE603" w14:textId="77777777" w:rsidTr="009F0E6F">
        <w:tc>
          <w:tcPr>
            <w:tcW w:w="8828" w:type="dxa"/>
            <w:gridSpan w:val="2"/>
          </w:tcPr>
          <w:p w14:paraId="45F7B563" w14:textId="77777777" w:rsidR="00881009" w:rsidRDefault="00881009" w:rsidP="00881009">
            <w:pPr>
              <w:spacing w:line="480" w:lineRule="auto"/>
              <w:ind w:firstLine="360"/>
              <w:jc w:val="center"/>
              <w:rPr>
                <w:lang w:val="en-US"/>
              </w:rPr>
            </w:pPr>
            <w:r>
              <w:rPr>
                <w:noProof/>
                <w:lang w:val="en-US"/>
              </w:rPr>
              <mc:AlternateContent>
                <mc:Choice Requires="wps">
                  <w:drawing>
                    <wp:anchor distT="0" distB="0" distL="114300" distR="114300" simplePos="0" relativeHeight="251668481" behindDoc="0" locked="0" layoutInCell="1" allowOverlap="1" wp14:anchorId="4AF66497" wp14:editId="01CCE146">
                      <wp:simplePos x="0" y="0"/>
                      <wp:positionH relativeFrom="column">
                        <wp:posOffset>4648200</wp:posOffset>
                      </wp:positionH>
                      <wp:positionV relativeFrom="paragraph">
                        <wp:posOffset>296545</wp:posOffset>
                      </wp:positionV>
                      <wp:extent cx="396240" cy="335280"/>
                      <wp:effectExtent l="0" t="0" r="0" b="7620"/>
                      <wp:wrapNone/>
                      <wp:docPr id="629899966" name="Cuadro de texto 629899966"/>
                      <wp:cNvGraphicFramePr/>
                      <a:graphic xmlns:a="http://schemas.openxmlformats.org/drawingml/2006/main">
                        <a:graphicData uri="http://schemas.microsoft.com/office/word/2010/wordprocessingShape">
                          <wps:wsp>
                            <wps:cNvSpPr txBox="1"/>
                            <wps:spPr>
                              <a:xfrm>
                                <a:off x="0" y="0"/>
                                <a:ext cx="396240" cy="335280"/>
                              </a:xfrm>
                              <a:prstGeom prst="rect">
                                <a:avLst/>
                              </a:prstGeom>
                              <a:noFill/>
                              <a:ln w="6350">
                                <a:noFill/>
                              </a:ln>
                            </wps:spPr>
                            <wps:txbx>
                              <w:txbxContent>
                                <w:p w14:paraId="75FE8D49" w14:textId="13532C18" w:rsidR="00881009" w:rsidRPr="003C076B" w:rsidRDefault="00881009" w:rsidP="00881009">
                                  <w:pPr>
                                    <w:rPr>
                                      <w:lang w:val="es-MX"/>
                                    </w:rPr>
                                  </w:pPr>
                                  <w:r>
                                    <w:rPr>
                                      <w:lang w:val="es-MX"/>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AF66497" id="_x0000_t202" coordsize="21600,21600" o:spt="202" path="m,l,21600r21600,l21600,xe">
                      <v:stroke joinstyle="miter"/>
                      <v:path gradientshapeok="t" o:connecttype="rect"/>
                    </v:shapetype>
                    <v:shape id="Cuadro de texto 629899966" o:spid="_x0000_s1026" type="#_x0000_t202" style="position:absolute;left:0;text-align:left;margin-left:366pt;margin-top:23.35pt;width:31.2pt;height:26.4pt;z-index:25166848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" filled="f" stroked="f" strokeweight=".5pt">
                      <v:textbox>
                        <w:txbxContent>
                          <w:p w14:paraId="75FE8D49" w14:textId="13532C18" w:rsidR="00881009" w:rsidRPr="003C076B" w:rsidRDefault="00881009" w:rsidP="00881009">
                            <w:pPr>
                              <w:rPr>
                                <w:lang w:val="es-MX"/>
                              </w:rPr>
                            </w:pPr>
                            <w:r>
                              <w:rPr>
                                <w:lang w:val="es-MX"/>
                              </w:rPr>
                              <w:t>b)</w:t>
                            </w:r>
                          </w:p>
                        </w:txbxContent>
                      </v:textbox>
                    </v:shape>
                  </w:pict>
                </mc:Fallback>
              </mc:AlternateContent>
            </w:r>
            <w:r>
              <w:rPr>
                <w:noProof/>
                <w:lang w:val="en-US"/>
              </w:rPr>
              <mc:AlternateContent>
                <mc:Choice Requires="wps">
                  <w:drawing>
                    <wp:anchor distT="0" distB="0" distL="114300" distR="114300" simplePos="0" relativeHeight="251667457" behindDoc="0" locked="0" layoutInCell="1" allowOverlap="1" wp14:anchorId="1B77C871" wp14:editId="5D514E92">
                      <wp:simplePos x="0" y="0"/>
                      <wp:positionH relativeFrom="column">
                        <wp:posOffset>2082165</wp:posOffset>
                      </wp:positionH>
                      <wp:positionV relativeFrom="paragraph">
                        <wp:posOffset>127635</wp:posOffset>
                      </wp:positionV>
                      <wp:extent cx="396240" cy="335280"/>
                      <wp:effectExtent l="0" t="0" r="0" b="7620"/>
                      <wp:wrapNone/>
                      <wp:docPr id="725837196" name="Cuadro de texto 725837196"/>
                      <wp:cNvGraphicFramePr/>
                      <a:graphic xmlns:a="http://schemas.openxmlformats.org/drawingml/2006/main">
                        <a:graphicData uri="http://schemas.microsoft.com/office/word/2010/wordprocessingShape">
                          <wps:wsp>
                            <wps:cNvSpPr txBox="1"/>
                            <wps:spPr>
                              <a:xfrm>
                                <a:off x="0" y="0"/>
                                <a:ext cx="396240" cy="335280"/>
                              </a:xfrm>
                              <a:prstGeom prst="rect">
                                <a:avLst/>
                              </a:prstGeom>
                              <a:noFill/>
                              <a:ln w="6350">
                                <a:noFill/>
                              </a:ln>
                            </wps:spPr>
                            <wps:txbx>
                              <w:txbxContent>
                                <w:p w14:paraId="417F2693" w14:textId="4C166CA7" w:rsidR="00881009" w:rsidRPr="003C076B" w:rsidRDefault="00881009" w:rsidP="00881009">
                                  <w:pPr>
                                    <w:rPr>
                                      <w:lang w:val="es-MX"/>
                                    </w:rPr>
                                  </w:pPr>
                                  <w:r>
                                    <w:rPr>
                                      <w:lang w:val="es-MX"/>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77C871" id="Cuadro de texto 725837196" o:spid="_x0000_s1027" type="#_x0000_t202" style="position:absolute;left:0;text-align:left;margin-left:163.95pt;margin-top:10.05pt;width:31.2pt;height:26.4pt;z-index:25166745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" filled="f" stroked="f" strokeweight=".5pt">
                      <v:textbox>
                        <w:txbxContent>
                          <w:p w14:paraId="417F2693" w14:textId="4C166CA7" w:rsidR="00881009" w:rsidRPr="003C076B" w:rsidRDefault="00881009" w:rsidP="00881009">
                            <w:pPr>
                              <w:rPr>
                                <w:lang w:val="es-MX"/>
                              </w:rPr>
                            </w:pPr>
                            <w:r>
                              <w:rPr>
                                <w:lang w:val="es-MX"/>
                              </w:rPr>
                              <w:t>a)</w:t>
                            </w:r>
                          </w:p>
                        </w:txbxContent>
                      </v:textbox>
                    </v:shape>
                  </w:pict>
                </mc:Fallback>
              </mc:AlternateContent>
            </w:r>
            <w:r>
              <w:rPr>
                <w:noProof/>
                <w:lang w:val="en-US"/>
              </w:rPr>
              <w:drawing>
                <wp:inline distT="0" distB="0" distL="0" distR="0" wp14:anchorId="134027BC" wp14:editId="1F4111F8">
                  <wp:extent cx="4450894" cy="2522220"/>
                  <wp:effectExtent l="0" t="0" r="6985" b="0"/>
                  <wp:docPr id="1999885855" name="Imagen 1999885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66996" cy="2531344"/>
                          </a:xfrm>
                          <a:prstGeom prst="rect">
                            <a:avLst/>
                          </a:prstGeom>
                          <a:noFill/>
                        </pic:spPr>
                      </pic:pic>
                    </a:graphicData>
                  </a:graphic>
                </wp:inline>
              </w:drawing>
            </w:r>
          </w:p>
          <w:p w14:paraId="00244C47" w14:textId="77777777" w:rsidR="00881009" w:rsidRDefault="00881009" w:rsidP="006F21DB">
            <w:pPr>
              <w:spacing w:line="480" w:lineRule="auto"/>
              <w:jc w:val="center"/>
              <w:rPr>
                <w:lang w:val="en-US"/>
              </w:rPr>
            </w:pPr>
          </w:p>
        </w:tc>
      </w:tr>
      <w:tr w:rsidR="00F32235" w14:paraId="0D7756C8" w14:textId="7E46B977" w:rsidTr="009F0E6F">
        <w:tc>
          <w:tcPr>
            <w:tcW w:w="7008" w:type="dxa"/>
          </w:tcPr>
          <w:p w14:paraId="041AA6A2" w14:textId="4655F234" w:rsidR="00881009" w:rsidRDefault="00974CAA" w:rsidP="006F21DB">
            <w:pPr>
              <w:spacing w:line="480" w:lineRule="auto"/>
              <w:jc w:val="center"/>
              <w:rPr>
                <w:lang w:val="en-US"/>
              </w:rPr>
            </w:pPr>
            <w:r>
              <w:rPr>
                <w:noProof/>
                <w:lang w:val="en-US"/>
              </w:rPr>
              <w:lastRenderedPageBreak/>
              <mc:AlternateContent>
                <mc:Choice Requires="wps">
                  <w:drawing>
                    <wp:anchor distT="0" distB="0" distL="114300" distR="114300" simplePos="0" relativeHeight="251669505" behindDoc="0" locked="0" layoutInCell="1" allowOverlap="1" wp14:anchorId="6A398463" wp14:editId="454C7DC0">
                      <wp:simplePos x="0" y="0"/>
                      <wp:positionH relativeFrom="column">
                        <wp:posOffset>2932430</wp:posOffset>
                      </wp:positionH>
                      <wp:positionV relativeFrom="paragraph">
                        <wp:posOffset>38735</wp:posOffset>
                      </wp:positionV>
                      <wp:extent cx="434340" cy="342900"/>
                      <wp:effectExtent l="0" t="0" r="0" b="0"/>
                      <wp:wrapNone/>
                      <wp:docPr id="1218686052" name="Text Box 3"/>
                      <wp:cNvGraphicFramePr/>
                      <a:graphic xmlns:a="http://schemas.openxmlformats.org/drawingml/2006/main">
                        <a:graphicData uri="http://schemas.microsoft.com/office/word/2010/wordprocessingShape">
                          <wps:wsp>
                            <wps:cNvSpPr txBox="1"/>
                            <wps:spPr>
                              <a:xfrm>
                                <a:off x="0" y="0"/>
                                <a:ext cx="434340" cy="342900"/>
                              </a:xfrm>
                              <a:prstGeom prst="rect">
                                <a:avLst/>
                              </a:prstGeom>
                              <a:noFill/>
                              <a:ln w="6350">
                                <a:noFill/>
                              </a:ln>
                            </wps:spPr>
                            <wps:txbx>
                              <w:txbxContent>
                                <w:p w14:paraId="6DF597C9" w14:textId="3A4D1B2D" w:rsidR="00974CAA" w:rsidRDefault="00974CAA">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98463" id="Text Box 3" o:spid="_x0000_s1028" type="#_x0000_t202" style="position:absolute;left:0;text-align:left;margin-left:230.9pt;margin-top:3.05pt;width:34.2pt;height:27pt;z-index:2516695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" filled="f" stroked="f" strokeweight=".5pt">
                      <v:textbox>
                        <w:txbxContent>
                          <w:p w14:paraId="6DF597C9" w14:textId="3A4D1B2D" w:rsidR="00974CAA" w:rsidRDefault="00974CAA">
                            <w:r>
                              <w:t>c)</w:t>
                            </w:r>
                          </w:p>
                        </w:txbxContent>
                      </v:textbox>
                    </v:shape>
                  </w:pict>
                </mc:Fallback>
              </mc:AlternateContent>
            </w:r>
            <w:r w:rsidR="00881009">
              <w:rPr>
                <w:noProof/>
                <w:lang w:val="en-US"/>
              </w:rPr>
              <w:drawing>
                <wp:inline distT="0" distB="0" distL="0" distR="0" wp14:anchorId="1444845B" wp14:editId="3E6FF3D6">
                  <wp:extent cx="3177540" cy="2058276"/>
                  <wp:effectExtent l="0" t="0" r="0" b="0"/>
                  <wp:docPr id="10283917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84347" cy="2062686"/>
                          </a:xfrm>
                          <a:prstGeom prst="rect">
                            <a:avLst/>
                          </a:prstGeom>
                          <a:noFill/>
                        </pic:spPr>
                      </pic:pic>
                    </a:graphicData>
                  </a:graphic>
                </wp:inline>
              </w:drawing>
            </w:r>
          </w:p>
        </w:tc>
        <w:tc>
          <w:tcPr>
            <w:tcW w:w="1820" w:type="dxa"/>
          </w:tcPr>
          <w:p w14:paraId="7A460C9A" w14:textId="029BE945" w:rsidR="00881009" w:rsidRDefault="00974CAA" w:rsidP="006F21DB">
            <w:pPr>
              <w:spacing w:line="480" w:lineRule="auto"/>
              <w:jc w:val="center"/>
              <w:rPr>
                <w:lang w:val="en-US"/>
              </w:rPr>
            </w:pPr>
            <w:r>
              <w:rPr>
                <w:noProof/>
                <w:lang w:val="en-US"/>
              </w:rPr>
              <mc:AlternateContent>
                <mc:Choice Requires="wps">
                  <w:drawing>
                    <wp:anchor distT="0" distB="0" distL="114300" distR="114300" simplePos="0" relativeHeight="251670529" behindDoc="0" locked="0" layoutInCell="1" allowOverlap="1" wp14:anchorId="47E7DF3F" wp14:editId="5515C080">
                      <wp:simplePos x="0" y="0"/>
                      <wp:positionH relativeFrom="column">
                        <wp:posOffset>1734820</wp:posOffset>
                      </wp:positionH>
                      <wp:positionV relativeFrom="paragraph">
                        <wp:posOffset>23495</wp:posOffset>
                      </wp:positionV>
                      <wp:extent cx="441960" cy="274320"/>
                      <wp:effectExtent l="0" t="0" r="0" b="0"/>
                      <wp:wrapNone/>
                      <wp:docPr id="845491060" name="Text Box 4"/>
                      <wp:cNvGraphicFramePr/>
                      <a:graphic xmlns:a="http://schemas.openxmlformats.org/drawingml/2006/main">
                        <a:graphicData uri="http://schemas.microsoft.com/office/word/2010/wordprocessingShape">
                          <wps:wsp>
                            <wps:cNvSpPr txBox="1"/>
                            <wps:spPr>
                              <a:xfrm>
                                <a:off x="0" y="0"/>
                                <a:ext cx="441960" cy="274320"/>
                              </a:xfrm>
                              <a:prstGeom prst="rect">
                                <a:avLst/>
                              </a:prstGeom>
                              <a:noFill/>
                              <a:ln w="6350">
                                <a:noFill/>
                              </a:ln>
                            </wps:spPr>
                            <wps:txbx>
                              <w:txbxContent>
                                <w:p w14:paraId="469E2DDD" w14:textId="491809D1" w:rsidR="00974CAA" w:rsidRDefault="00974CAA">
                                  <w: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E7DF3F" id="Text Box 4" o:spid="_x0000_s1029" type="#_x0000_t202" style="position:absolute;left:0;text-align:left;margin-left:136.6pt;margin-top:1.85pt;width:34.8pt;height:21.6pt;z-index:2516705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" filled="f" stroked="f" strokeweight=".5pt">
                      <v:textbox>
                        <w:txbxContent>
                          <w:p w14:paraId="469E2DDD" w14:textId="491809D1" w:rsidR="00974CAA" w:rsidRDefault="00974CAA">
                            <w:r>
                              <w:t>d)</w:t>
                            </w:r>
                          </w:p>
                        </w:txbxContent>
                      </v:textbox>
                    </v:shape>
                  </w:pict>
                </mc:Fallback>
              </mc:AlternateContent>
            </w:r>
            <w:r w:rsidR="00F32235">
              <w:rPr>
                <w:noProof/>
                <w:lang w:val="en-US"/>
              </w:rPr>
              <w:drawing>
                <wp:inline distT="0" distB="0" distL="0" distR="0" wp14:anchorId="77BC1DBA" wp14:editId="528C6C4F">
                  <wp:extent cx="2347395" cy="1818640"/>
                  <wp:effectExtent l="0" t="0" r="0" b="0"/>
                  <wp:docPr id="120777657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56781" cy="1825912"/>
                          </a:xfrm>
                          <a:prstGeom prst="rect">
                            <a:avLst/>
                          </a:prstGeom>
                          <a:noFill/>
                        </pic:spPr>
                      </pic:pic>
                    </a:graphicData>
                  </a:graphic>
                </wp:inline>
              </w:drawing>
            </w:r>
          </w:p>
        </w:tc>
      </w:tr>
    </w:tbl>
    <w:p w14:paraId="7D0BF257" w14:textId="4CE47DD6" w:rsidR="006B2D5A" w:rsidRDefault="0023199D" w:rsidP="00CA7407">
      <w:pPr>
        <w:pStyle w:val="Caption"/>
        <w:rPr>
          <w:b w:val="0"/>
          <w:bCs/>
          <w:lang w:val="en-US"/>
        </w:rPr>
      </w:pPr>
      <w:r w:rsidRPr="00AC5A66">
        <w:rPr>
          <w:lang w:val="en-US"/>
        </w:rPr>
        <w:t xml:space="preserve">Figure S </w:t>
      </w:r>
      <w:r>
        <w:fldChar w:fldCharType="begin"/>
      </w:r>
      <w:r w:rsidRPr="00AC5A66">
        <w:rPr>
          <w:lang w:val="en-US"/>
        </w:rPr>
        <w:instrText xml:space="preserve"> SEQ Figure_S \* ARABIC </w:instrText>
      </w:r>
      <w:r>
        <w:fldChar w:fldCharType="separate"/>
      </w:r>
      <w:r>
        <w:rPr>
          <w:noProof/>
          <w:lang w:val="en-US"/>
        </w:rPr>
        <w:t>1</w:t>
      </w:r>
      <w:r>
        <w:fldChar w:fldCharType="end"/>
      </w:r>
      <w:r w:rsidRPr="00AC5A66">
        <w:rPr>
          <w:lang w:val="en-US"/>
        </w:rPr>
        <w:t>.</w:t>
      </w:r>
      <w:r w:rsidR="00CA7407" w:rsidRPr="00362C03">
        <w:rPr>
          <w:b w:val="0"/>
          <w:bCs/>
          <w:lang w:val="en-US"/>
        </w:rPr>
        <w:t xml:space="preserve"> a) experimental setup for </w:t>
      </w:r>
      <w:r w:rsidR="00E715AE" w:rsidRPr="00362C03">
        <w:rPr>
          <w:b w:val="0"/>
          <w:bCs/>
          <w:lang w:val="en-US"/>
        </w:rPr>
        <w:t xml:space="preserve">optimal infill density selection; b) irradiance </w:t>
      </w:r>
      <w:r w:rsidR="00362C03" w:rsidRPr="00362C03">
        <w:rPr>
          <w:b w:val="0"/>
          <w:bCs/>
          <w:lang w:val="en-US"/>
        </w:rPr>
        <w:t>measured after UV-light passed across the monolith</w:t>
      </w:r>
      <w:r w:rsidR="00FB4FB2">
        <w:rPr>
          <w:b w:val="0"/>
          <w:bCs/>
          <w:lang w:val="en-US"/>
        </w:rPr>
        <w:t xml:space="preserve">; c) </w:t>
      </w:r>
      <w:r w:rsidR="00FB4FB2" w:rsidRPr="001B7A86">
        <w:rPr>
          <w:b w:val="0"/>
          <w:bCs/>
          <w:lang w:val="en-US"/>
        </w:rPr>
        <w:t>gas flow scheme inside the reactor</w:t>
      </w:r>
      <w:r w:rsidR="00BD0DC0" w:rsidRPr="001B7A86">
        <w:rPr>
          <w:b w:val="0"/>
          <w:bCs/>
          <w:lang w:val="en-US"/>
        </w:rPr>
        <w:t xml:space="preserve"> (G1: gas stream 1, NO 40 ppm; G2:  gas stream 2, treated NO</w:t>
      </w:r>
      <w:r w:rsidR="001B7A86" w:rsidRPr="001B7A86">
        <w:rPr>
          <w:b w:val="0"/>
          <w:bCs/>
          <w:lang w:val="en-US"/>
        </w:rPr>
        <w:t>)</w:t>
      </w:r>
      <w:r w:rsidR="00FB4FB2">
        <w:rPr>
          <w:b w:val="0"/>
          <w:bCs/>
          <w:lang w:val="en-US"/>
        </w:rPr>
        <w:t xml:space="preserve">; </w:t>
      </w:r>
      <w:r w:rsidR="00C96534">
        <w:rPr>
          <w:b w:val="0"/>
          <w:bCs/>
          <w:lang w:val="en-US"/>
        </w:rPr>
        <w:t xml:space="preserve">d) deconstructed sight of the </w:t>
      </w:r>
      <w:r w:rsidR="009F0E6F">
        <w:rPr>
          <w:b w:val="0"/>
          <w:bCs/>
          <w:lang w:val="en-US"/>
        </w:rPr>
        <w:t>planar reactor</w:t>
      </w:r>
      <w:r w:rsidR="00A0121D">
        <w:rPr>
          <w:b w:val="0"/>
          <w:bCs/>
          <w:lang w:val="en-US"/>
        </w:rPr>
        <w:t xml:space="preserve"> (A: Nylon flange, B: </w:t>
      </w:r>
      <w:r w:rsidR="00A06D97">
        <w:rPr>
          <w:b w:val="0"/>
          <w:bCs/>
          <w:lang w:val="en-US"/>
        </w:rPr>
        <w:t xml:space="preserve">240 </w:t>
      </w:r>
      <w:r w:rsidR="0092127E">
        <w:rPr>
          <w:b w:val="0"/>
          <w:bCs/>
          <w:lang w:val="en-US"/>
        </w:rPr>
        <w:sym w:font="Symbol" w:char="F0B4"/>
      </w:r>
      <w:r w:rsidR="0092127E">
        <w:rPr>
          <w:b w:val="0"/>
          <w:bCs/>
          <w:lang w:val="en-US"/>
        </w:rPr>
        <w:t xml:space="preserve"> 6.5 mm </w:t>
      </w:r>
      <w:r w:rsidR="00A0121D">
        <w:rPr>
          <w:b w:val="0"/>
          <w:bCs/>
          <w:lang w:val="en-US"/>
        </w:rPr>
        <w:t>Pyrex glass windows</w:t>
      </w:r>
      <w:r w:rsidR="0092127E">
        <w:rPr>
          <w:b w:val="0"/>
          <w:bCs/>
          <w:lang w:val="en-US"/>
        </w:rPr>
        <w:t xml:space="preserve">; </w:t>
      </w:r>
      <w:r w:rsidR="001610B1">
        <w:rPr>
          <w:b w:val="0"/>
          <w:bCs/>
          <w:lang w:val="en-US"/>
        </w:rPr>
        <w:t xml:space="preserve">C: 280 </w:t>
      </w:r>
      <w:r w:rsidR="001610B1">
        <w:rPr>
          <w:b w:val="0"/>
          <w:bCs/>
          <w:lang w:val="en-US"/>
        </w:rPr>
        <w:sym w:font="Symbol" w:char="F0B4"/>
      </w:r>
      <w:r w:rsidR="001610B1">
        <w:rPr>
          <w:b w:val="0"/>
          <w:bCs/>
          <w:lang w:val="en-US"/>
        </w:rPr>
        <w:t xml:space="preserve"> </w:t>
      </w:r>
      <w:r w:rsidR="00FC0728">
        <w:rPr>
          <w:b w:val="0"/>
          <w:bCs/>
          <w:lang w:val="en-US"/>
        </w:rPr>
        <w:t>1</w:t>
      </w:r>
      <w:r w:rsidR="00B37CBC">
        <w:rPr>
          <w:b w:val="0"/>
          <w:bCs/>
          <w:lang w:val="en-US"/>
        </w:rPr>
        <w:t>5</w:t>
      </w:r>
      <w:r w:rsidR="00FC0728">
        <w:rPr>
          <w:b w:val="0"/>
          <w:bCs/>
          <w:lang w:val="en-US"/>
        </w:rPr>
        <w:t xml:space="preserve"> </w:t>
      </w:r>
      <w:r w:rsidR="001610B1">
        <w:rPr>
          <w:b w:val="0"/>
          <w:bCs/>
          <w:lang w:val="en-US"/>
        </w:rPr>
        <w:t xml:space="preserve">mm Teflon </w:t>
      </w:r>
      <w:r w:rsidR="00B37CBC">
        <w:rPr>
          <w:b w:val="0"/>
          <w:bCs/>
          <w:lang w:val="en-US"/>
        </w:rPr>
        <w:t>body)</w:t>
      </w:r>
    </w:p>
    <w:p w14:paraId="178BC0DB" w14:textId="216F168E" w:rsidR="00C347E3" w:rsidRPr="00C347E3" w:rsidRDefault="00C347E3" w:rsidP="00C347E3">
      <w:pPr>
        <w:rPr>
          <w:lang w:val="en-US"/>
        </w:rPr>
      </w:pPr>
      <w:r>
        <w:rPr>
          <w:lang w:val="en-US"/>
        </w:rPr>
        <w:t xml:space="preserve">In Figure </w:t>
      </w:r>
      <w:r w:rsidR="00E85592">
        <w:rPr>
          <w:lang w:val="en-US"/>
        </w:rPr>
        <w:t xml:space="preserve">S1 b a detailed composition of the </w:t>
      </w:r>
      <w:r w:rsidR="002C289E">
        <w:rPr>
          <w:lang w:val="en-US"/>
        </w:rPr>
        <w:t xml:space="preserve">flat PTFE reactor is shown. The </w:t>
      </w:r>
    </w:p>
    <w:p w14:paraId="65C6AF39" w14:textId="77777777" w:rsidR="009F0E6F" w:rsidRPr="009F0E6F" w:rsidRDefault="009F0E6F" w:rsidP="009F0E6F">
      <w:pPr>
        <w:rPr>
          <w:lang w:val="en-US"/>
        </w:rPr>
      </w:pPr>
    </w:p>
    <w:p w14:paraId="4CA07927" w14:textId="4E6EF084" w:rsidR="002F2F18" w:rsidRDefault="005435AD" w:rsidP="00AC5A66">
      <w:pPr>
        <w:pStyle w:val="Caption"/>
        <w:rPr>
          <w:lang w:val="en-US"/>
        </w:rPr>
      </w:pPr>
      <w:r w:rsidRPr="005435AD">
        <w:rPr>
          <w:rStyle w:val="Heading2Char"/>
          <w:lang w:val="en-US"/>
        </w:rPr>
        <w:t>Effect of the amount of TiO</w:t>
      </w:r>
      <w:r w:rsidRPr="005435AD">
        <w:rPr>
          <w:rStyle w:val="Heading2Char"/>
          <w:vertAlign w:val="subscript"/>
          <w:lang w:val="en-US"/>
        </w:rPr>
        <w:t>2</w:t>
      </w:r>
      <w:r w:rsidRPr="005435AD">
        <w:rPr>
          <w:rStyle w:val="Heading2Char"/>
          <w:lang w:val="en-US"/>
        </w:rPr>
        <w:t xml:space="preserve"> layers </w:t>
      </w:r>
      <w:r w:rsidR="002F2F18">
        <w:rPr>
          <w:noProof/>
        </w:rPr>
        <w:drawing>
          <wp:inline distT="0" distB="0" distL="0" distR="0" wp14:anchorId="6B55F387" wp14:editId="51D28923">
            <wp:extent cx="5612130" cy="2774315"/>
            <wp:effectExtent l="0" t="0" r="7620" b="6985"/>
            <wp:docPr id="1479082" name="Gráfico 1">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EA9371C" w14:textId="3DF8D38E" w:rsidR="00AC5A66" w:rsidRDefault="00AC5A66" w:rsidP="00AC5A66">
      <w:pPr>
        <w:pStyle w:val="Caption"/>
        <w:rPr>
          <w:b w:val="0"/>
          <w:bCs/>
          <w:lang w:val="en-US"/>
        </w:rPr>
      </w:pPr>
      <w:r w:rsidRPr="00AC5A66">
        <w:rPr>
          <w:lang w:val="en-US"/>
        </w:rPr>
        <w:t xml:space="preserve">Figure S </w:t>
      </w:r>
      <w:r>
        <w:fldChar w:fldCharType="begin"/>
      </w:r>
      <w:r w:rsidRPr="00AC5A66">
        <w:rPr>
          <w:lang w:val="en-US"/>
        </w:rPr>
        <w:instrText xml:space="preserve"> SEQ Figure_S \* ARABIC </w:instrText>
      </w:r>
      <w:r>
        <w:fldChar w:fldCharType="separate"/>
      </w:r>
      <w:r w:rsidR="005362A5">
        <w:rPr>
          <w:noProof/>
          <w:lang w:val="en-US"/>
        </w:rPr>
        <w:t>2</w:t>
      </w:r>
      <w:r>
        <w:fldChar w:fldCharType="end"/>
      </w:r>
      <w:r w:rsidRPr="00AC5A66">
        <w:rPr>
          <w:lang w:val="en-US"/>
        </w:rPr>
        <w:t xml:space="preserve">. </w:t>
      </w:r>
      <w:r w:rsidR="002B430A">
        <w:rPr>
          <w:b w:val="0"/>
          <w:bCs/>
          <w:lang w:val="en-US"/>
        </w:rPr>
        <w:t xml:space="preserve">Net removal </w:t>
      </w:r>
      <w:r>
        <w:rPr>
          <w:b w:val="0"/>
          <w:bCs/>
          <w:lang w:val="en-US"/>
        </w:rPr>
        <w:t>of NO and NO</w:t>
      </w:r>
      <w:r w:rsidR="001E7758" w:rsidRPr="001E7758">
        <w:rPr>
          <w:b w:val="0"/>
          <w:bCs/>
          <w:vertAlign w:val="subscript"/>
          <w:lang w:val="en-US"/>
        </w:rPr>
        <w:t>X</w:t>
      </w:r>
      <w:r>
        <w:rPr>
          <w:b w:val="0"/>
          <w:bCs/>
          <w:lang w:val="en-US"/>
        </w:rPr>
        <w:t xml:space="preserve"> </w:t>
      </w:r>
      <w:r w:rsidRPr="005C700B">
        <w:rPr>
          <w:b w:val="0"/>
          <w:bCs/>
          <w:lang w:val="en-US"/>
        </w:rPr>
        <w:t>for 1, 2 or 3 TiO</w:t>
      </w:r>
      <w:r w:rsidRPr="00AC5A66">
        <w:rPr>
          <w:b w:val="0"/>
          <w:bCs/>
          <w:vertAlign w:val="subscript"/>
          <w:lang w:val="en-US"/>
        </w:rPr>
        <w:t>2</w:t>
      </w:r>
      <w:r w:rsidRPr="005C700B">
        <w:rPr>
          <w:b w:val="0"/>
          <w:bCs/>
          <w:lang w:val="en-US"/>
        </w:rPr>
        <w:t xml:space="preserve"> layer</w:t>
      </w:r>
      <w:r>
        <w:rPr>
          <w:b w:val="0"/>
          <w:bCs/>
          <w:lang w:val="en-US"/>
        </w:rPr>
        <w:t>s after each impregnation run</w:t>
      </w:r>
      <w:r w:rsidR="003548FE">
        <w:rPr>
          <w:b w:val="0"/>
          <w:bCs/>
          <w:lang w:val="en-US"/>
        </w:rPr>
        <w:t xml:space="preserve"> and the amount of TiO</w:t>
      </w:r>
      <w:r w:rsidR="003548FE" w:rsidRPr="00904929">
        <w:rPr>
          <w:b w:val="0"/>
          <w:bCs/>
          <w:vertAlign w:val="subscript"/>
          <w:lang w:val="en-US"/>
        </w:rPr>
        <w:t>2</w:t>
      </w:r>
      <w:r w:rsidR="003548FE">
        <w:rPr>
          <w:b w:val="0"/>
          <w:bCs/>
          <w:lang w:val="en-US"/>
        </w:rPr>
        <w:t xml:space="preserve"> deposited in each impregnation run</w:t>
      </w:r>
      <w:r w:rsidRPr="005C700B">
        <w:rPr>
          <w:b w:val="0"/>
          <w:bCs/>
          <w:lang w:val="en-US"/>
        </w:rPr>
        <w:t>. Filament: BPET; TiO</w:t>
      </w:r>
      <w:r w:rsidRPr="00904929">
        <w:rPr>
          <w:b w:val="0"/>
          <w:bCs/>
          <w:vertAlign w:val="subscript"/>
          <w:lang w:val="en-US"/>
        </w:rPr>
        <w:t>2</w:t>
      </w:r>
      <w:r w:rsidRPr="005C700B">
        <w:rPr>
          <w:b w:val="0"/>
          <w:bCs/>
          <w:lang w:val="en-US"/>
        </w:rPr>
        <w:t>: P25; UV source: UV-LED</w:t>
      </w:r>
    </w:p>
    <w:p w14:paraId="6AF97974" w14:textId="77777777" w:rsidR="000F4923" w:rsidRDefault="000F4923" w:rsidP="000F4923">
      <w:pPr>
        <w:rPr>
          <w:lang w:val="en-US"/>
        </w:rPr>
      </w:pPr>
    </w:p>
    <w:p w14:paraId="3DAA3335" w14:textId="6B986D38" w:rsidR="004510D7" w:rsidRPr="00DC6AFE" w:rsidRDefault="00DC6AFE" w:rsidP="00DC6AFE">
      <w:pPr>
        <w:pStyle w:val="Heading2"/>
        <w:rPr>
          <w:b/>
          <w:bCs/>
          <w:lang w:val="en-US"/>
        </w:rPr>
      </w:pPr>
      <w:r w:rsidRPr="00DC6AFE">
        <w:rPr>
          <w:b/>
          <w:bCs/>
          <w:lang w:val="en-US"/>
        </w:rPr>
        <w:lastRenderedPageBreak/>
        <w:t>Effect of filament composition</w:t>
      </w:r>
    </w:p>
    <w:p w14:paraId="67A30238" w14:textId="0ECE1CFA" w:rsidR="000F4923" w:rsidRDefault="00233CDB" w:rsidP="000F4923">
      <w:pPr>
        <w:rPr>
          <w:lang w:val="en-US"/>
        </w:rPr>
      </w:pPr>
      <w:r>
        <w:rPr>
          <w:noProof/>
        </w:rPr>
        <w:drawing>
          <wp:inline distT="0" distB="0" distL="0" distR="0" wp14:anchorId="143A5074" wp14:editId="6A93FDFD">
            <wp:extent cx="5612130" cy="2508250"/>
            <wp:effectExtent l="0" t="0" r="7620" b="6350"/>
            <wp:docPr id="714098622" name="Gráfico 1">
              <a:extLst xmlns:a="http://schemas.openxmlformats.org/drawingml/2006/main">
                <a:ext uri="{FF2B5EF4-FFF2-40B4-BE49-F238E27FC236}">
                  <a16:creationId xmlns:a16="http://schemas.microsoft.com/office/drawing/2014/main" id="{00000000-0008-0000-05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453744F" w14:textId="5544B1CD" w:rsidR="00534D91" w:rsidRPr="00493948" w:rsidRDefault="000F4923" w:rsidP="002B430A">
      <w:pPr>
        <w:rPr>
          <w:lang w:val="en-US"/>
        </w:rPr>
      </w:pPr>
      <w:r w:rsidRPr="000F4923">
        <w:rPr>
          <w:b/>
          <w:bCs/>
          <w:lang w:val="en-US"/>
        </w:rPr>
        <w:t xml:space="preserve">Figure S </w:t>
      </w:r>
      <w:r w:rsidRPr="000F4923">
        <w:rPr>
          <w:b/>
          <w:bCs/>
        </w:rPr>
        <w:fldChar w:fldCharType="begin"/>
      </w:r>
      <w:r w:rsidRPr="000F4923">
        <w:rPr>
          <w:b/>
          <w:bCs/>
          <w:lang w:val="en-US"/>
        </w:rPr>
        <w:instrText xml:space="preserve"> SEQ Figure_S \* ARABIC </w:instrText>
      </w:r>
      <w:r w:rsidRPr="000F4923">
        <w:rPr>
          <w:b/>
          <w:bCs/>
        </w:rPr>
        <w:fldChar w:fldCharType="separate"/>
      </w:r>
      <w:r w:rsidR="005362A5">
        <w:rPr>
          <w:b/>
          <w:bCs/>
          <w:noProof/>
          <w:lang w:val="en-US"/>
        </w:rPr>
        <w:t>3</w:t>
      </w:r>
      <w:r w:rsidRPr="000F4923">
        <w:rPr>
          <w:b/>
          <w:bCs/>
        </w:rPr>
        <w:fldChar w:fldCharType="end"/>
      </w:r>
      <w:r w:rsidRPr="001E7758">
        <w:rPr>
          <w:b/>
          <w:bCs/>
          <w:lang w:val="en-US"/>
        </w:rPr>
        <w:t>.</w:t>
      </w:r>
      <w:r w:rsidRPr="00445578">
        <w:rPr>
          <w:lang w:val="en-US"/>
        </w:rPr>
        <w:t xml:space="preserve"> </w:t>
      </w:r>
      <w:r w:rsidR="002B430A" w:rsidRPr="00445578">
        <w:rPr>
          <w:lang w:val="en-US"/>
        </w:rPr>
        <w:t>Net removal of NO and NO</w:t>
      </w:r>
      <w:r w:rsidR="002B430A" w:rsidRPr="00445578">
        <w:rPr>
          <w:vertAlign w:val="subscript"/>
          <w:lang w:val="en-US"/>
        </w:rPr>
        <w:t>X</w:t>
      </w:r>
      <w:r w:rsidR="003A508B" w:rsidRPr="00445578">
        <w:rPr>
          <w:lang w:val="en-US"/>
        </w:rPr>
        <w:t xml:space="preserve"> for P25@BPET and P25@PETG</w:t>
      </w:r>
      <w:r w:rsidR="00445578" w:rsidRPr="00445578">
        <w:rPr>
          <w:lang w:val="en-US"/>
        </w:rPr>
        <w:t xml:space="preserve"> under irradiation with the UV-LED and the amount of TiO</w:t>
      </w:r>
      <w:r w:rsidR="00445578" w:rsidRPr="00445578">
        <w:rPr>
          <w:vertAlign w:val="subscript"/>
          <w:lang w:val="en-US"/>
        </w:rPr>
        <w:t>2</w:t>
      </w:r>
      <w:r w:rsidR="00493948">
        <w:rPr>
          <w:lang w:val="en-US"/>
        </w:rPr>
        <w:t xml:space="preserve"> deposited in each case.</w:t>
      </w:r>
    </w:p>
    <w:p w14:paraId="338BAA40" w14:textId="77777777" w:rsidR="00A84CB2" w:rsidRDefault="00A84CB2" w:rsidP="00A84CB2">
      <w:pPr>
        <w:rPr>
          <w:lang w:val="en-US"/>
        </w:rPr>
      </w:pPr>
    </w:p>
    <w:p w14:paraId="431436DB" w14:textId="77777777" w:rsidR="00DC6AFE" w:rsidRDefault="00DC6AFE" w:rsidP="00A84CB2">
      <w:pPr>
        <w:rPr>
          <w:lang w:val="en-US"/>
        </w:rPr>
      </w:pPr>
    </w:p>
    <w:p w14:paraId="245B797A" w14:textId="77777777" w:rsidR="00DC6AFE" w:rsidRDefault="00DC6AFE" w:rsidP="00A84CB2">
      <w:pPr>
        <w:rPr>
          <w:lang w:val="en-US"/>
        </w:rPr>
      </w:pPr>
    </w:p>
    <w:p w14:paraId="6A318FA4" w14:textId="42F3F237" w:rsidR="00DC6AFE" w:rsidRPr="00681018" w:rsidRDefault="00E80C03" w:rsidP="00681018">
      <w:pPr>
        <w:pStyle w:val="Heading2"/>
        <w:rPr>
          <w:b/>
          <w:bCs/>
          <w:lang w:val="en-US"/>
        </w:rPr>
      </w:pPr>
      <w:r w:rsidRPr="00681018">
        <w:rPr>
          <w:b/>
          <w:bCs/>
          <w:lang w:val="en-US"/>
        </w:rPr>
        <w:t>Effect of TiO</w:t>
      </w:r>
      <w:r w:rsidRPr="00681018">
        <w:rPr>
          <w:b/>
          <w:bCs/>
          <w:vertAlign w:val="subscript"/>
          <w:lang w:val="en-US"/>
        </w:rPr>
        <w:t>2</w:t>
      </w:r>
      <w:r w:rsidRPr="00681018">
        <w:rPr>
          <w:b/>
          <w:bCs/>
          <w:lang w:val="en-US"/>
        </w:rPr>
        <w:t xml:space="preserve"> type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4488"/>
        <w:gridCol w:w="4340"/>
      </w:tblGrid>
      <w:tr w:rsidR="00BF0C41" w14:paraId="7165C317" w14:textId="77777777" w:rsidTr="00904929">
        <w:tc>
          <w:tcPr>
            <w:tcW w:w="4488" w:type="dxa"/>
          </w:tcPr>
          <w:p w14:paraId="2DB14511" w14:textId="701847BE" w:rsidR="00A84CB2" w:rsidRDefault="001F417A" w:rsidP="00A84CB2">
            <w:pPr>
              <w:rPr>
                <w:lang w:val="en-US"/>
              </w:rPr>
            </w:pPr>
            <w:r>
              <w:rPr>
                <w:noProof/>
              </w:rPr>
              <mc:AlternateContent>
                <mc:Choice Requires="wps">
                  <w:drawing>
                    <wp:anchor distT="0" distB="0" distL="114300" distR="114300" simplePos="0" relativeHeight="251659265" behindDoc="0" locked="0" layoutInCell="1" allowOverlap="1" wp14:anchorId="29F122B1" wp14:editId="4590970B">
                      <wp:simplePos x="0" y="0"/>
                      <wp:positionH relativeFrom="column">
                        <wp:posOffset>2083435</wp:posOffset>
                      </wp:positionH>
                      <wp:positionV relativeFrom="paragraph">
                        <wp:posOffset>1602740</wp:posOffset>
                      </wp:positionV>
                      <wp:extent cx="373380" cy="365760"/>
                      <wp:effectExtent l="0" t="0" r="0" b="0"/>
                      <wp:wrapNone/>
                      <wp:docPr id="660778234" name="Cuadro de texto 1"/>
                      <wp:cNvGraphicFramePr/>
                      <a:graphic xmlns:a="http://schemas.openxmlformats.org/drawingml/2006/main">
                        <a:graphicData uri="http://schemas.microsoft.com/office/word/2010/wordprocessingShape">
                          <wps:wsp>
                            <wps:cNvSpPr txBox="1"/>
                            <wps:spPr>
                              <a:xfrm>
                                <a:off x="0" y="0"/>
                                <a:ext cx="373380" cy="365760"/>
                              </a:xfrm>
                              <a:prstGeom prst="rect">
                                <a:avLst/>
                              </a:prstGeom>
                              <a:noFill/>
                              <a:ln w="6350">
                                <a:noFill/>
                              </a:ln>
                            </wps:spPr>
                            <wps:txbx>
                              <w:txbxContent>
                                <w:p w14:paraId="2FF2C033" w14:textId="7A9F2E6D" w:rsidR="001F417A" w:rsidRPr="001F417A" w:rsidRDefault="001F417A">
                                  <w:pPr>
                                    <w:rPr>
                                      <w:lang w:val="es-MX"/>
                                    </w:rPr>
                                  </w:pPr>
                                  <w:r>
                                    <w:rPr>
                                      <w:lang w:val="es-MX"/>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F122B1" id="Cuadro de texto 1" o:spid="_x0000_s1030" type="#_x0000_t202" style="position:absolute;margin-left:164.05pt;margin-top:126.2pt;width:29.4pt;height:28.8pt;z-index:25165926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" filled="f" stroked="f" strokeweight=".5pt">
                      <v:textbox>
                        <w:txbxContent>
                          <w:p w14:paraId="2FF2C033" w14:textId="7A9F2E6D" w:rsidR="001F417A" w:rsidRPr="001F417A" w:rsidRDefault="001F417A">
                            <w:pPr>
                              <w:rPr>
                                <w:lang w:val="es-MX"/>
                              </w:rPr>
                            </w:pPr>
                            <w:r>
                              <w:rPr>
                                <w:lang w:val="es-MX"/>
                              </w:rPr>
                              <w:t>a)</w:t>
                            </w:r>
                          </w:p>
                        </w:txbxContent>
                      </v:textbox>
                    </v:shape>
                  </w:pict>
                </mc:Fallback>
              </mc:AlternateContent>
            </w:r>
            <w:r w:rsidR="008500B1">
              <w:rPr>
                <w:noProof/>
              </w:rPr>
              <w:drawing>
                <wp:inline distT="0" distB="0" distL="0" distR="0" wp14:anchorId="5B814FB2" wp14:editId="5E385BA7">
                  <wp:extent cx="2667000" cy="2623185"/>
                  <wp:effectExtent l="0" t="0" r="0" b="5715"/>
                  <wp:docPr id="382767761" name="Gráfico 1">
                    <a:extLst xmlns:a="http://schemas.openxmlformats.org/drawingml/2006/main">
                      <a:ext uri="{FF2B5EF4-FFF2-40B4-BE49-F238E27FC236}">
                        <a16:creationId xmlns:a16="http://schemas.microsoft.com/office/drawing/2014/main" id="{8B1C724B-2D5C-41B8-BED7-59C0281578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c>
          <w:tcPr>
            <w:tcW w:w="4340" w:type="dxa"/>
          </w:tcPr>
          <w:p w14:paraId="04B3663C" w14:textId="0F2BFD95" w:rsidR="00A84CB2" w:rsidRDefault="001F417A" w:rsidP="00A84CB2">
            <w:pPr>
              <w:rPr>
                <w:lang w:val="en-US"/>
              </w:rPr>
            </w:pPr>
            <w:r>
              <w:rPr>
                <w:noProof/>
              </w:rPr>
              <mc:AlternateContent>
                <mc:Choice Requires="wps">
                  <w:drawing>
                    <wp:anchor distT="0" distB="0" distL="114300" distR="114300" simplePos="0" relativeHeight="251661313" behindDoc="0" locked="0" layoutInCell="1" allowOverlap="1" wp14:anchorId="00A58018" wp14:editId="3CB3E479">
                      <wp:simplePos x="0" y="0"/>
                      <wp:positionH relativeFrom="column">
                        <wp:posOffset>2057400</wp:posOffset>
                      </wp:positionH>
                      <wp:positionV relativeFrom="paragraph">
                        <wp:posOffset>1698625</wp:posOffset>
                      </wp:positionV>
                      <wp:extent cx="373380" cy="365760"/>
                      <wp:effectExtent l="0" t="0" r="0" b="0"/>
                      <wp:wrapNone/>
                      <wp:docPr id="753496926" name="Cuadro de texto 1"/>
                      <wp:cNvGraphicFramePr/>
                      <a:graphic xmlns:a="http://schemas.openxmlformats.org/drawingml/2006/main">
                        <a:graphicData uri="http://schemas.microsoft.com/office/word/2010/wordprocessingShape">
                          <wps:wsp>
                            <wps:cNvSpPr txBox="1"/>
                            <wps:spPr>
                              <a:xfrm>
                                <a:off x="0" y="0"/>
                                <a:ext cx="373380" cy="365760"/>
                              </a:xfrm>
                              <a:prstGeom prst="rect">
                                <a:avLst/>
                              </a:prstGeom>
                              <a:noFill/>
                              <a:ln w="6350">
                                <a:noFill/>
                              </a:ln>
                            </wps:spPr>
                            <wps:txbx>
                              <w:txbxContent>
                                <w:p w14:paraId="02ECFAD7" w14:textId="52E09D75" w:rsidR="001F417A" w:rsidRPr="001F417A" w:rsidRDefault="001F417A" w:rsidP="001F417A">
                                  <w:pPr>
                                    <w:rPr>
                                      <w:lang w:val="es-MX"/>
                                    </w:rPr>
                                  </w:pPr>
                                  <w:r>
                                    <w:rPr>
                                      <w:lang w:val="es-MX"/>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A58018" id="_x0000_s1031" type="#_x0000_t202" style="position:absolute;margin-left:162pt;margin-top:133.75pt;width:29.4pt;height:28.8pt;z-index:25166131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" filled="f" stroked="f" strokeweight=".5pt">
                      <v:textbox>
                        <w:txbxContent>
                          <w:p w14:paraId="02ECFAD7" w14:textId="52E09D75" w:rsidR="001F417A" w:rsidRPr="001F417A" w:rsidRDefault="001F417A" w:rsidP="001F417A">
                            <w:pPr>
                              <w:rPr>
                                <w:lang w:val="es-MX"/>
                              </w:rPr>
                            </w:pPr>
                            <w:r>
                              <w:rPr>
                                <w:lang w:val="es-MX"/>
                              </w:rPr>
                              <w:t>b)</w:t>
                            </w:r>
                          </w:p>
                        </w:txbxContent>
                      </v:textbox>
                    </v:shape>
                  </w:pict>
                </mc:Fallback>
              </mc:AlternateContent>
            </w:r>
            <w:r w:rsidR="00BF0C41">
              <w:rPr>
                <w:noProof/>
              </w:rPr>
              <w:drawing>
                <wp:inline distT="0" distB="0" distL="0" distR="0" wp14:anchorId="362F2A0E" wp14:editId="32131B6C">
                  <wp:extent cx="2667000" cy="2623185"/>
                  <wp:effectExtent l="0" t="0" r="0" b="5715"/>
                  <wp:docPr id="863171894" name="Gráfico 1">
                    <a:extLst xmlns:a="http://schemas.openxmlformats.org/drawingml/2006/main">
                      <a:ext uri="{FF2B5EF4-FFF2-40B4-BE49-F238E27FC236}">
                        <a16:creationId xmlns:a16="http://schemas.microsoft.com/office/drawing/2014/main" id="{EBD5BCE8-ADBC-4F29-BF60-C24413BAC6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r w:rsidR="00BF0C41" w14:paraId="2181822E" w14:textId="77777777" w:rsidTr="00904929">
        <w:tc>
          <w:tcPr>
            <w:tcW w:w="4488" w:type="dxa"/>
          </w:tcPr>
          <w:p w14:paraId="67FA4B81" w14:textId="6E853D68" w:rsidR="00A84CB2" w:rsidRDefault="001F417A" w:rsidP="00A84CB2">
            <w:pPr>
              <w:rPr>
                <w:lang w:val="en-US"/>
              </w:rPr>
            </w:pPr>
            <w:r>
              <w:rPr>
                <w:noProof/>
              </w:rPr>
              <w:lastRenderedPageBreak/>
              <mc:AlternateContent>
                <mc:Choice Requires="wps">
                  <w:drawing>
                    <wp:anchor distT="0" distB="0" distL="114300" distR="114300" simplePos="0" relativeHeight="251663361" behindDoc="0" locked="0" layoutInCell="1" allowOverlap="1" wp14:anchorId="7CABB3B4" wp14:editId="5CC7501B">
                      <wp:simplePos x="0" y="0"/>
                      <wp:positionH relativeFrom="column">
                        <wp:posOffset>2156460</wp:posOffset>
                      </wp:positionH>
                      <wp:positionV relativeFrom="paragraph">
                        <wp:posOffset>1782445</wp:posOffset>
                      </wp:positionV>
                      <wp:extent cx="373380" cy="365760"/>
                      <wp:effectExtent l="0" t="0" r="0" b="0"/>
                      <wp:wrapNone/>
                      <wp:docPr id="1335602016" name="Cuadro de texto 1"/>
                      <wp:cNvGraphicFramePr/>
                      <a:graphic xmlns:a="http://schemas.openxmlformats.org/drawingml/2006/main">
                        <a:graphicData uri="http://schemas.microsoft.com/office/word/2010/wordprocessingShape">
                          <wps:wsp>
                            <wps:cNvSpPr txBox="1"/>
                            <wps:spPr>
                              <a:xfrm>
                                <a:off x="0" y="0"/>
                                <a:ext cx="373380" cy="365760"/>
                              </a:xfrm>
                              <a:prstGeom prst="rect">
                                <a:avLst/>
                              </a:prstGeom>
                              <a:noFill/>
                              <a:ln w="6350">
                                <a:noFill/>
                              </a:ln>
                            </wps:spPr>
                            <wps:txbx>
                              <w:txbxContent>
                                <w:p w14:paraId="0BDC6C81" w14:textId="251BE1B5" w:rsidR="001F417A" w:rsidRPr="001F417A" w:rsidRDefault="001F417A" w:rsidP="001F417A">
                                  <w:pPr>
                                    <w:rPr>
                                      <w:lang w:val="es-MX"/>
                                    </w:rPr>
                                  </w:pPr>
                                  <w:r>
                                    <w:rPr>
                                      <w:lang w:val="es-MX"/>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ABB3B4" id="_x0000_s1032" type="#_x0000_t202" style="position:absolute;margin-left:169.8pt;margin-top:140.35pt;width:29.4pt;height:28.8pt;z-index:25166336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" filled="f" stroked="f" strokeweight=".5pt">
                      <v:textbox>
                        <w:txbxContent>
                          <w:p w14:paraId="0BDC6C81" w14:textId="251BE1B5" w:rsidR="001F417A" w:rsidRPr="001F417A" w:rsidRDefault="001F417A" w:rsidP="001F417A">
                            <w:pPr>
                              <w:rPr>
                                <w:lang w:val="es-MX"/>
                              </w:rPr>
                            </w:pPr>
                            <w:r>
                              <w:rPr>
                                <w:lang w:val="es-MX"/>
                              </w:rPr>
                              <w:t>c)</w:t>
                            </w:r>
                          </w:p>
                        </w:txbxContent>
                      </v:textbox>
                    </v:shape>
                  </w:pict>
                </mc:Fallback>
              </mc:AlternateContent>
            </w:r>
            <w:r w:rsidR="00BF0C41">
              <w:rPr>
                <w:noProof/>
              </w:rPr>
              <w:drawing>
                <wp:inline distT="0" distB="0" distL="0" distR="0" wp14:anchorId="0B58E04A" wp14:editId="526FD6F7">
                  <wp:extent cx="2743200" cy="2623185"/>
                  <wp:effectExtent l="0" t="0" r="0" b="5715"/>
                  <wp:docPr id="275152267" name="Gráfico 1">
                    <a:extLst xmlns:a="http://schemas.openxmlformats.org/drawingml/2006/main">
                      <a:ext uri="{FF2B5EF4-FFF2-40B4-BE49-F238E27FC236}">
                        <a16:creationId xmlns:a16="http://schemas.microsoft.com/office/drawing/2014/main" id="{98E276D5-05E1-4F4A-8422-E5B6D5BE646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c>
          <w:tcPr>
            <w:tcW w:w="4340" w:type="dxa"/>
          </w:tcPr>
          <w:p w14:paraId="082F8156" w14:textId="60A6FC93" w:rsidR="00A84CB2" w:rsidRDefault="001F417A" w:rsidP="00A84CB2">
            <w:pPr>
              <w:rPr>
                <w:lang w:val="en-US"/>
              </w:rPr>
            </w:pPr>
            <w:r>
              <w:rPr>
                <w:noProof/>
              </w:rPr>
              <mc:AlternateContent>
                <mc:Choice Requires="wps">
                  <w:drawing>
                    <wp:anchor distT="0" distB="0" distL="114300" distR="114300" simplePos="0" relativeHeight="251665409" behindDoc="0" locked="0" layoutInCell="1" allowOverlap="1" wp14:anchorId="2D36605E" wp14:editId="37E868E1">
                      <wp:simplePos x="0" y="0"/>
                      <wp:positionH relativeFrom="column">
                        <wp:posOffset>2150110</wp:posOffset>
                      </wp:positionH>
                      <wp:positionV relativeFrom="paragraph">
                        <wp:posOffset>1729105</wp:posOffset>
                      </wp:positionV>
                      <wp:extent cx="373380" cy="365760"/>
                      <wp:effectExtent l="0" t="0" r="0" b="0"/>
                      <wp:wrapNone/>
                      <wp:docPr id="1529496730" name="Cuadro de texto 1"/>
                      <wp:cNvGraphicFramePr/>
                      <a:graphic xmlns:a="http://schemas.openxmlformats.org/drawingml/2006/main">
                        <a:graphicData uri="http://schemas.microsoft.com/office/word/2010/wordprocessingShape">
                          <wps:wsp>
                            <wps:cNvSpPr txBox="1"/>
                            <wps:spPr>
                              <a:xfrm>
                                <a:off x="0" y="0"/>
                                <a:ext cx="373380" cy="365760"/>
                              </a:xfrm>
                              <a:prstGeom prst="rect">
                                <a:avLst/>
                              </a:prstGeom>
                              <a:noFill/>
                              <a:ln w="6350">
                                <a:noFill/>
                              </a:ln>
                            </wps:spPr>
                            <wps:txbx>
                              <w:txbxContent>
                                <w:p w14:paraId="7F87E1E8" w14:textId="531ED765" w:rsidR="001F417A" w:rsidRPr="001F417A" w:rsidRDefault="001F417A" w:rsidP="001F417A">
                                  <w:pPr>
                                    <w:rPr>
                                      <w:lang w:val="es-MX"/>
                                    </w:rPr>
                                  </w:pPr>
                                  <w:r>
                                    <w:rPr>
                                      <w:lang w:val="es-MX"/>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36605E" id="_x0000_s1033" type="#_x0000_t202" style="position:absolute;margin-left:169.3pt;margin-top:136.15pt;width:29.4pt;height:28.8pt;z-index:25166540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" filled="f" stroked="f" strokeweight=".5pt">
                      <v:textbox>
                        <w:txbxContent>
                          <w:p w14:paraId="7F87E1E8" w14:textId="531ED765" w:rsidR="001F417A" w:rsidRPr="001F417A" w:rsidRDefault="001F417A" w:rsidP="001F417A">
                            <w:pPr>
                              <w:rPr>
                                <w:lang w:val="es-MX"/>
                              </w:rPr>
                            </w:pPr>
                            <w:r>
                              <w:rPr>
                                <w:lang w:val="es-MX"/>
                              </w:rPr>
                              <w:t>d)</w:t>
                            </w:r>
                          </w:p>
                        </w:txbxContent>
                      </v:textbox>
                    </v:shape>
                  </w:pict>
                </mc:Fallback>
              </mc:AlternateContent>
            </w:r>
            <w:r w:rsidR="00BF0C41">
              <w:rPr>
                <w:noProof/>
              </w:rPr>
              <w:drawing>
                <wp:inline distT="0" distB="0" distL="0" distR="0" wp14:anchorId="0B9FED61" wp14:editId="5A5EE4BE">
                  <wp:extent cx="2657475" cy="2623185"/>
                  <wp:effectExtent l="0" t="0" r="0" b="5715"/>
                  <wp:docPr id="1331328762" name="Gráfico 1">
                    <a:extLst xmlns:a="http://schemas.openxmlformats.org/drawingml/2006/main">
                      <a:ext uri="{FF2B5EF4-FFF2-40B4-BE49-F238E27FC236}">
                        <a16:creationId xmlns:a16="http://schemas.microsoft.com/office/drawing/2014/main" id="{2489B96F-63D0-4CBF-BBF5-14FC2737C43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bl>
    <w:p w14:paraId="2EFD2F80" w14:textId="4ACE1FCE" w:rsidR="00A84CB2" w:rsidRPr="00A84CB2" w:rsidRDefault="00A84CB2" w:rsidP="00A84CB2">
      <w:pPr>
        <w:rPr>
          <w:lang w:val="en-US"/>
        </w:rPr>
      </w:pPr>
    </w:p>
    <w:p w14:paraId="112C5E65" w14:textId="0EBCD6C3" w:rsidR="00A84CB2" w:rsidRDefault="00A84CB2" w:rsidP="00A84CB2">
      <w:pPr>
        <w:rPr>
          <w:bCs/>
          <w:lang w:val="en-US"/>
        </w:rPr>
      </w:pPr>
      <w:r w:rsidRPr="000F4923">
        <w:rPr>
          <w:b/>
          <w:bCs/>
          <w:lang w:val="en-US"/>
        </w:rPr>
        <w:t xml:space="preserve">Figure S </w:t>
      </w:r>
      <w:r w:rsidRPr="000F4923">
        <w:rPr>
          <w:b/>
          <w:bCs/>
        </w:rPr>
        <w:fldChar w:fldCharType="begin"/>
      </w:r>
      <w:r w:rsidRPr="000F4923">
        <w:rPr>
          <w:b/>
          <w:bCs/>
          <w:lang w:val="en-US"/>
        </w:rPr>
        <w:instrText xml:space="preserve"> SEQ Figure_S \* ARABIC </w:instrText>
      </w:r>
      <w:r w:rsidRPr="000F4923">
        <w:rPr>
          <w:b/>
          <w:bCs/>
        </w:rPr>
        <w:fldChar w:fldCharType="separate"/>
      </w:r>
      <w:r w:rsidR="005362A5">
        <w:rPr>
          <w:b/>
          <w:bCs/>
          <w:noProof/>
          <w:lang w:val="en-US"/>
        </w:rPr>
        <w:t>4</w:t>
      </w:r>
      <w:r w:rsidRPr="000F4923">
        <w:rPr>
          <w:b/>
          <w:bCs/>
        </w:rPr>
        <w:fldChar w:fldCharType="end"/>
      </w:r>
      <w:r w:rsidRPr="00E43294">
        <w:rPr>
          <w:b/>
          <w:bCs/>
          <w:lang w:val="en-GB"/>
        </w:rPr>
        <w:t xml:space="preserve">. </w:t>
      </w:r>
      <w:r w:rsidR="00E43294">
        <w:rPr>
          <w:bCs/>
          <w:lang w:val="en-US"/>
        </w:rPr>
        <w:t>time resolved</w:t>
      </w:r>
      <w:r w:rsidR="00E43294" w:rsidRPr="003A395E">
        <w:rPr>
          <w:bCs/>
          <w:lang w:val="en-US"/>
        </w:rPr>
        <w:t xml:space="preserve"> </w:t>
      </w:r>
      <w:r w:rsidR="00162D74" w:rsidRPr="003A395E">
        <w:rPr>
          <w:bCs/>
          <w:lang w:val="en-US"/>
        </w:rPr>
        <w:t>profile</w:t>
      </w:r>
      <w:r w:rsidR="00162D74">
        <w:rPr>
          <w:bCs/>
          <w:lang w:val="en-US"/>
        </w:rPr>
        <w:t>s</w:t>
      </w:r>
      <w:r w:rsidR="00162D74" w:rsidRPr="003A395E">
        <w:rPr>
          <w:bCs/>
          <w:lang w:val="en-US"/>
        </w:rPr>
        <w:t xml:space="preserve"> </w:t>
      </w:r>
      <w:r w:rsidR="00162D74">
        <w:rPr>
          <w:bCs/>
          <w:lang w:val="en-US"/>
        </w:rPr>
        <w:t xml:space="preserve">of </w:t>
      </w:r>
      <w:r w:rsidR="00E43294">
        <w:rPr>
          <w:bCs/>
          <w:lang w:val="en-US"/>
        </w:rPr>
        <w:t xml:space="preserve">a) </w:t>
      </w:r>
      <w:r w:rsidR="00E43294" w:rsidRPr="003A395E">
        <w:rPr>
          <w:bCs/>
          <w:lang w:val="en-US"/>
        </w:rPr>
        <w:t>NOx</w:t>
      </w:r>
      <w:r w:rsidR="00F00E11">
        <w:rPr>
          <w:bCs/>
          <w:lang w:val="en-US"/>
        </w:rPr>
        <w:t>, b)</w:t>
      </w:r>
      <w:r w:rsidR="00E43294">
        <w:rPr>
          <w:bCs/>
          <w:lang w:val="en-US"/>
        </w:rPr>
        <w:t xml:space="preserve"> </w:t>
      </w:r>
      <w:r w:rsidR="00162D74">
        <w:rPr>
          <w:bCs/>
          <w:lang w:val="en-US"/>
        </w:rPr>
        <w:t xml:space="preserve">NO, c) </w:t>
      </w:r>
      <w:r w:rsidR="00E43294">
        <w:rPr>
          <w:bCs/>
          <w:lang w:val="en-US"/>
        </w:rPr>
        <w:t>NO</w:t>
      </w:r>
      <w:r w:rsidR="00E43294" w:rsidRPr="00F47431">
        <w:rPr>
          <w:bCs/>
          <w:vertAlign w:val="subscript"/>
          <w:lang w:val="en-US"/>
        </w:rPr>
        <w:t>2</w:t>
      </w:r>
      <w:r w:rsidR="00E43294">
        <w:rPr>
          <w:bCs/>
          <w:lang w:val="en-US"/>
        </w:rPr>
        <w:t xml:space="preserve"> </w:t>
      </w:r>
      <w:r w:rsidR="00162D74">
        <w:rPr>
          <w:bCs/>
          <w:lang w:val="en-US"/>
        </w:rPr>
        <w:t xml:space="preserve">concentration and d) S </w:t>
      </w:r>
      <w:r w:rsidR="00E43294">
        <w:rPr>
          <w:bCs/>
          <w:lang w:val="en-US"/>
        </w:rPr>
        <w:t>during the photocatalytic removal of NO</w:t>
      </w:r>
      <w:r w:rsidR="00162D74">
        <w:rPr>
          <w:bCs/>
          <w:lang w:val="en-US"/>
        </w:rPr>
        <w:t>.</w:t>
      </w:r>
    </w:p>
    <w:p w14:paraId="057DB957" w14:textId="77777777" w:rsidR="00445578" w:rsidRPr="000F4923" w:rsidRDefault="00445578" w:rsidP="00A84CB2">
      <w:pPr>
        <w:rPr>
          <w:b/>
          <w:bCs/>
          <w:lang w:val="en-US"/>
        </w:rPr>
      </w:pPr>
    </w:p>
    <w:p w14:paraId="7E7C0E27" w14:textId="074308A1" w:rsidR="00D5451E" w:rsidRDefault="00D5451E" w:rsidP="00D5451E">
      <w:pPr>
        <w:pStyle w:val="Caption"/>
        <w:rPr>
          <w:b w:val="0"/>
          <w:bCs/>
          <w:lang w:val="en-GB"/>
        </w:rPr>
      </w:pPr>
      <w:r w:rsidRPr="00936FBB">
        <w:rPr>
          <w:lang w:val="en-GB"/>
        </w:rPr>
        <w:t xml:space="preserve">Table S </w:t>
      </w:r>
      <w:r>
        <w:fldChar w:fldCharType="begin"/>
      </w:r>
      <w:r w:rsidRPr="00936FBB">
        <w:rPr>
          <w:lang w:val="en-GB"/>
        </w:rPr>
        <w:instrText xml:space="preserve"> SEQ Table \* ARABIC </w:instrText>
      </w:r>
      <w:r>
        <w:fldChar w:fldCharType="separate"/>
      </w:r>
      <w:r>
        <w:rPr>
          <w:noProof/>
          <w:lang w:val="en-GB"/>
        </w:rPr>
        <w:t>1</w:t>
      </w:r>
      <w:r>
        <w:fldChar w:fldCharType="end"/>
      </w:r>
      <w:r w:rsidRPr="00936FBB">
        <w:rPr>
          <w:lang w:val="en-GB"/>
        </w:rPr>
        <w:t>.</w:t>
      </w:r>
      <w:r w:rsidRPr="00936FBB">
        <w:rPr>
          <w:b w:val="0"/>
          <w:bCs/>
          <w:lang w:val="en-GB"/>
        </w:rPr>
        <w:t xml:space="preserve"> </w:t>
      </w:r>
      <w:r>
        <w:rPr>
          <w:b w:val="0"/>
          <w:bCs/>
          <w:lang w:val="en-GB"/>
        </w:rPr>
        <w:t>Relevant characteristics of P25 and UV100</w:t>
      </w:r>
      <w:r w:rsidR="00F16CB9">
        <w:rPr>
          <w:b w:val="0"/>
          <w:bCs/>
          <w:lang w:val="en-GB"/>
        </w:rPr>
        <w:t xml:space="preserve"> </w:t>
      </w:r>
      <w:sdt>
        <w:sdtPr>
          <w:rPr>
            <w:b w:val="0"/>
            <w:bCs/>
            <w:color w:val="000000"/>
            <w:lang w:val="en-GB"/>
          </w:rPr>
          <w:tag w:val="MENDELEY_CITATION_v3_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"/>
          <w:id w:val="-1360504829"/>
          <w:placeholder>
            <w:docPart w:val="DefaultPlaceholder_-1854013440"/>
          </w:placeholder>
        </w:sdtPr>
        <w:sdtEndPr/>
        <w:sdtContent>
          <w:r w:rsidR="00967269" w:rsidRPr="00967269">
            <w:rPr>
              <w:b w:val="0"/>
              <w:bCs/>
              <w:color w:val="000000"/>
              <w:lang w:val="en-GB"/>
            </w:rPr>
            <w:t>[1]</w:t>
          </w:r>
        </w:sdtContent>
      </w:sdt>
      <w:r>
        <w:rPr>
          <w:b w:val="0"/>
          <w:bCs/>
          <w:lang w:val="en-GB"/>
        </w:rPr>
        <w:t>.</w:t>
      </w:r>
    </w:p>
    <w:tbl>
      <w:tblPr>
        <w:tblStyle w:val="TableGrid"/>
        <w:tblW w:w="0" w:type="auto"/>
        <w:tblLook w:val="04A0" w:firstRow="1" w:lastRow="0" w:firstColumn="1" w:lastColumn="0" w:noHBand="0" w:noVBand="1"/>
      </w:tblPr>
      <w:tblGrid>
        <w:gridCol w:w="1765"/>
        <w:gridCol w:w="1765"/>
        <w:gridCol w:w="1766"/>
        <w:gridCol w:w="1766"/>
        <w:gridCol w:w="1766"/>
      </w:tblGrid>
      <w:tr w:rsidR="00D5451E" w:rsidRPr="00967269" w14:paraId="2FFE8E10" w14:textId="77777777" w:rsidTr="00B550C3">
        <w:tc>
          <w:tcPr>
            <w:tcW w:w="1765" w:type="dxa"/>
            <w:vAlign w:val="center"/>
          </w:tcPr>
          <w:p w14:paraId="7837FB8E" w14:textId="77777777" w:rsidR="00D5451E" w:rsidRPr="00710718" w:rsidRDefault="00D5451E" w:rsidP="00B550C3">
            <w:pPr>
              <w:jc w:val="center"/>
              <w:rPr>
                <w:b/>
                <w:bCs/>
                <w:lang w:val="en-GB"/>
              </w:rPr>
            </w:pPr>
            <w:r w:rsidRPr="00710718">
              <w:rPr>
                <w:b/>
                <w:bCs/>
                <w:lang w:val="en-GB"/>
              </w:rPr>
              <w:t>TiO</w:t>
            </w:r>
            <w:r w:rsidRPr="00710718">
              <w:rPr>
                <w:b/>
                <w:bCs/>
                <w:vertAlign w:val="subscript"/>
                <w:lang w:val="en-GB"/>
              </w:rPr>
              <w:t>2</w:t>
            </w:r>
          </w:p>
        </w:tc>
        <w:tc>
          <w:tcPr>
            <w:tcW w:w="1765" w:type="dxa"/>
            <w:vAlign w:val="center"/>
          </w:tcPr>
          <w:p w14:paraId="16BA6D80" w14:textId="77777777" w:rsidR="00D5451E" w:rsidRPr="00710718" w:rsidRDefault="00D5451E" w:rsidP="00B550C3">
            <w:pPr>
              <w:jc w:val="center"/>
              <w:rPr>
                <w:b/>
                <w:bCs/>
                <w:lang w:val="en-GB"/>
              </w:rPr>
            </w:pPr>
            <w:r w:rsidRPr="00710718">
              <w:rPr>
                <w:b/>
                <w:bCs/>
                <w:lang w:val="en-GB"/>
              </w:rPr>
              <w:t>Composition</w:t>
            </w:r>
          </w:p>
        </w:tc>
        <w:tc>
          <w:tcPr>
            <w:tcW w:w="1766" w:type="dxa"/>
            <w:vAlign w:val="center"/>
          </w:tcPr>
          <w:p w14:paraId="0907852B" w14:textId="77777777" w:rsidR="00D5451E" w:rsidRPr="00710718" w:rsidRDefault="00D5451E" w:rsidP="00B550C3">
            <w:pPr>
              <w:jc w:val="center"/>
              <w:rPr>
                <w:b/>
                <w:bCs/>
                <w:lang w:val="en-GB"/>
              </w:rPr>
            </w:pPr>
            <w:r w:rsidRPr="00710718">
              <w:rPr>
                <w:b/>
                <w:bCs/>
                <w:lang w:val="en-GB"/>
              </w:rPr>
              <w:t>Size (nm)</w:t>
            </w:r>
          </w:p>
        </w:tc>
        <w:tc>
          <w:tcPr>
            <w:tcW w:w="1766" w:type="dxa"/>
            <w:vAlign w:val="center"/>
          </w:tcPr>
          <w:p w14:paraId="008C88E8" w14:textId="77777777" w:rsidR="00D5451E" w:rsidRPr="00710718" w:rsidRDefault="00D5451E" w:rsidP="00B550C3">
            <w:pPr>
              <w:jc w:val="center"/>
              <w:rPr>
                <w:b/>
                <w:bCs/>
                <w:lang w:val="en-GB"/>
              </w:rPr>
            </w:pPr>
            <w:r w:rsidRPr="00710718">
              <w:rPr>
                <w:b/>
                <w:bCs/>
                <w:lang w:val="en-GB"/>
              </w:rPr>
              <w:t>S.S.A. (g/m</w:t>
            </w:r>
            <w:r w:rsidRPr="00710718">
              <w:rPr>
                <w:b/>
                <w:bCs/>
                <w:vertAlign w:val="superscript"/>
                <w:lang w:val="en-GB"/>
              </w:rPr>
              <w:t>2</w:t>
            </w:r>
            <w:r w:rsidRPr="00710718">
              <w:rPr>
                <w:b/>
                <w:bCs/>
                <w:lang w:val="en-GB"/>
              </w:rPr>
              <w:t>)</w:t>
            </w:r>
          </w:p>
        </w:tc>
        <w:tc>
          <w:tcPr>
            <w:tcW w:w="1766" w:type="dxa"/>
            <w:vAlign w:val="center"/>
          </w:tcPr>
          <w:p w14:paraId="2A6CEE4B" w14:textId="77777777" w:rsidR="00D5451E" w:rsidRPr="00D5451E" w:rsidRDefault="00D5451E" w:rsidP="00B550C3">
            <w:pPr>
              <w:jc w:val="center"/>
              <w:rPr>
                <w:b/>
                <w:bCs/>
                <w:lang w:val="en-GB"/>
              </w:rPr>
            </w:pPr>
            <w:r w:rsidRPr="00D5451E">
              <w:rPr>
                <w:b/>
                <w:bCs/>
                <w:lang w:val="en-GB"/>
              </w:rPr>
              <w:t>Relative surface water (H</w:t>
            </w:r>
            <w:r w:rsidRPr="00D5451E">
              <w:rPr>
                <w:b/>
                <w:bCs/>
                <w:vertAlign w:val="subscript"/>
                <w:lang w:val="en-GB"/>
              </w:rPr>
              <w:t>2</w:t>
            </w:r>
            <w:r w:rsidRPr="00D5451E">
              <w:rPr>
                <w:b/>
                <w:bCs/>
                <w:lang w:val="en-GB"/>
              </w:rPr>
              <w:t>O</w:t>
            </w:r>
            <w:r w:rsidRPr="00D5451E">
              <w:rPr>
                <w:b/>
                <w:bCs/>
                <w:vertAlign w:val="superscript"/>
                <w:lang w:val="en-GB"/>
              </w:rPr>
              <w:t>surf</w:t>
            </w:r>
            <w:r w:rsidRPr="00D5451E">
              <w:rPr>
                <w:b/>
                <w:bCs/>
                <w:vertAlign w:val="subscript"/>
                <w:lang w:val="en-GB"/>
              </w:rPr>
              <w:t>UV100</w:t>
            </w:r>
            <w:r w:rsidRPr="00D5451E">
              <w:rPr>
                <w:b/>
                <w:bCs/>
                <w:lang w:val="en-GB"/>
              </w:rPr>
              <w:t>/ H</w:t>
            </w:r>
            <w:r w:rsidRPr="00D5451E">
              <w:rPr>
                <w:b/>
                <w:bCs/>
                <w:vertAlign w:val="subscript"/>
                <w:lang w:val="en-GB"/>
              </w:rPr>
              <w:t>2</w:t>
            </w:r>
            <w:r w:rsidRPr="00D5451E">
              <w:rPr>
                <w:b/>
                <w:bCs/>
                <w:lang w:val="en-GB"/>
              </w:rPr>
              <w:t>O</w:t>
            </w:r>
            <w:r w:rsidRPr="00D5451E">
              <w:rPr>
                <w:b/>
                <w:bCs/>
                <w:vertAlign w:val="superscript"/>
                <w:lang w:val="en-GB"/>
              </w:rPr>
              <w:t>surf</w:t>
            </w:r>
            <w:r w:rsidRPr="00D5451E">
              <w:rPr>
                <w:b/>
                <w:bCs/>
                <w:vertAlign w:val="subscript"/>
                <w:lang w:val="en-GB"/>
              </w:rPr>
              <w:t>P25</w:t>
            </w:r>
            <w:r w:rsidRPr="00D5451E">
              <w:rPr>
                <w:b/>
                <w:bCs/>
                <w:lang w:val="en-GB"/>
              </w:rPr>
              <w:t>)</w:t>
            </w:r>
          </w:p>
        </w:tc>
      </w:tr>
      <w:tr w:rsidR="00D5451E" w14:paraId="6A776770" w14:textId="77777777" w:rsidTr="00B550C3">
        <w:tc>
          <w:tcPr>
            <w:tcW w:w="1765" w:type="dxa"/>
            <w:vAlign w:val="center"/>
          </w:tcPr>
          <w:p w14:paraId="539CC07C" w14:textId="77777777" w:rsidR="00D5451E" w:rsidRDefault="00D5451E" w:rsidP="00B550C3">
            <w:pPr>
              <w:jc w:val="center"/>
              <w:rPr>
                <w:lang w:val="en-GB"/>
              </w:rPr>
            </w:pPr>
            <w:r>
              <w:rPr>
                <w:lang w:val="en-GB"/>
              </w:rPr>
              <w:t>P25</w:t>
            </w:r>
          </w:p>
        </w:tc>
        <w:tc>
          <w:tcPr>
            <w:tcW w:w="1765" w:type="dxa"/>
            <w:vAlign w:val="center"/>
          </w:tcPr>
          <w:p w14:paraId="3F912DE0" w14:textId="77777777" w:rsidR="00D5451E" w:rsidRDefault="00D5451E" w:rsidP="00B550C3">
            <w:pPr>
              <w:jc w:val="center"/>
              <w:rPr>
                <w:lang w:val="en-GB"/>
              </w:rPr>
            </w:pPr>
            <w:r>
              <w:rPr>
                <w:lang w:val="en-GB"/>
              </w:rPr>
              <w:t>80% A/20%R</w:t>
            </w:r>
          </w:p>
        </w:tc>
        <w:tc>
          <w:tcPr>
            <w:tcW w:w="1766" w:type="dxa"/>
            <w:vAlign w:val="center"/>
          </w:tcPr>
          <w:p w14:paraId="3F99BDD8" w14:textId="77777777" w:rsidR="00D5451E" w:rsidRDefault="00D5451E" w:rsidP="00B550C3">
            <w:pPr>
              <w:jc w:val="center"/>
              <w:rPr>
                <w:lang w:val="en-GB"/>
              </w:rPr>
            </w:pPr>
            <w:r>
              <w:rPr>
                <w:lang w:val="en-GB"/>
              </w:rPr>
              <w:t>32</w:t>
            </w:r>
          </w:p>
        </w:tc>
        <w:tc>
          <w:tcPr>
            <w:tcW w:w="1766" w:type="dxa"/>
            <w:vAlign w:val="center"/>
          </w:tcPr>
          <w:p w14:paraId="0814EEA6" w14:textId="77777777" w:rsidR="00D5451E" w:rsidRDefault="00D5451E" w:rsidP="00B550C3">
            <w:pPr>
              <w:jc w:val="center"/>
              <w:rPr>
                <w:lang w:val="en-GB"/>
              </w:rPr>
            </w:pPr>
            <w:r>
              <w:rPr>
                <w:lang w:val="en-GB"/>
              </w:rPr>
              <w:t>49</w:t>
            </w:r>
          </w:p>
        </w:tc>
        <w:tc>
          <w:tcPr>
            <w:tcW w:w="1766" w:type="dxa"/>
            <w:vMerge w:val="restart"/>
            <w:vAlign w:val="center"/>
          </w:tcPr>
          <w:p w14:paraId="26140E5A" w14:textId="77777777" w:rsidR="00D5451E" w:rsidRDefault="00D5451E" w:rsidP="00B550C3">
            <w:pPr>
              <w:jc w:val="center"/>
              <w:rPr>
                <w:lang w:val="en-GB"/>
              </w:rPr>
            </w:pPr>
            <w:r>
              <w:rPr>
                <w:lang w:val="en-GB"/>
              </w:rPr>
              <w:t>1.57</w:t>
            </w:r>
          </w:p>
        </w:tc>
      </w:tr>
      <w:tr w:rsidR="00D5451E" w14:paraId="240D4D73" w14:textId="77777777" w:rsidTr="00B550C3">
        <w:tc>
          <w:tcPr>
            <w:tcW w:w="1765" w:type="dxa"/>
            <w:vAlign w:val="center"/>
          </w:tcPr>
          <w:p w14:paraId="01C81E3D" w14:textId="77777777" w:rsidR="00D5451E" w:rsidRDefault="00D5451E" w:rsidP="00B550C3">
            <w:pPr>
              <w:jc w:val="center"/>
              <w:rPr>
                <w:lang w:val="en-GB"/>
              </w:rPr>
            </w:pPr>
            <w:r>
              <w:rPr>
                <w:lang w:val="en-GB"/>
              </w:rPr>
              <w:t>UV100</w:t>
            </w:r>
          </w:p>
        </w:tc>
        <w:tc>
          <w:tcPr>
            <w:tcW w:w="1765" w:type="dxa"/>
            <w:vAlign w:val="center"/>
          </w:tcPr>
          <w:p w14:paraId="753CC8DF" w14:textId="77777777" w:rsidR="00D5451E" w:rsidRDefault="00D5451E" w:rsidP="00B550C3">
            <w:pPr>
              <w:jc w:val="center"/>
              <w:rPr>
                <w:lang w:val="en-GB"/>
              </w:rPr>
            </w:pPr>
            <w:r>
              <w:rPr>
                <w:lang w:val="en-GB"/>
              </w:rPr>
              <w:t>100% A</w:t>
            </w:r>
          </w:p>
        </w:tc>
        <w:tc>
          <w:tcPr>
            <w:tcW w:w="1766" w:type="dxa"/>
            <w:vAlign w:val="center"/>
          </w:tcPr>
          <w:p w14:paraId="37F3147E" w14:textId="77777777" w:rsidR="00D5451E" w:rsidRDefault="00D5451E" w:rsidP="00B550C3">
            <w:pPr>
              <w:jc w:val="center"/>
              <w:rPr>
                <w:lang w:val="en-GB"/>
              </w:rPr>
            </w:pPr>
            <w:r>
              <w:rPr>
                <w:lang w:val="en-GB"/>
              </w:rPr>
              <w:t>10</w:t>
            </w:r>
          </w:p>
        </w:tc>
        <w:tc>
          <w:tcPr>
            <w:tcW w:w="1766" w:type="dxa"/>
            <w:vAlign w:val="center"/>
          </w:tcPr>
          <w:p w14:paraId="0365EB89" w14:textId="77777777" w:rsidR="00D5451E" w:rsidRDefault="00D5451E" w:rsidP="00B550C3">
            <w:pPr>
              <w:jc w:val="center"/>
              <w:rPr>
                <w:lang w:val="en-GB"/>
              </w:rPr>
            </w:pPr>
            <w:r>
              <w:rPr>
                <w:lang w:val="en-GB"/>
              </w:rPr>
              <w:t>270</w:t>
            </w:r>
          </w:p>
        </w:tc>
        <w:tc>
          <w:tcPr>
            <w:tcW w:w="1766" w:type="dxa"/>
            <w:vMerge/>
            <w:vAlign w:val="center"/>
          </w:tcPr>
          <w:p w14:paraId="78099E5D" w14:textId="77777777" w:rsidR="00D5451E" w:rsidRDefault="00D5451E" w:rsidP="00B550C3">
            <w:pPr>
              <w:jc w:val="center"/>
              <w:rPr>
                <w:lang w:val="en-GB"/>
              </w:rPr>
            </w:pPr>
          </w:p>
        </w:tc>
      </w:tr>
    </w:tbl>
    <w:p w14:paraId="2D60EB67" w14:textId="77777777" w:rsidR="00D5451E" w:rsidRDefault="00D5451E" w:rsidP="00D5451E">
      <w:pPr>
        <w:rPr>
          <w:lang w:val="en-GB"/>
        </w:rPr>
      </w:pPr>
      <w:r>
        <w:rPr>
          <w:lang w:val="en-GB"/>
        </w:rPr>
        <w:t>A: anatase; R: rutile</w:t>
      </w:r>
    </w:p>
    <w:p w14:paraId="3FD24C7B" w14:textId="77777777" w:rsidR="00A677E1" w:rsidRDefault="00A677E1" w:rsidP="007B30A2">
      <w:pPr>
        <w:pStyle w:val="Caption"/>
        <w:rPr>
          <w:lang w:val="en-GB"/>
        </w:rPr>
      </w:pPr>
    </w:p>
    <w:tbl>
      <w:tblPr>
        <w:tblStyle w:val="TableGrid"/>
        <w:tblpPr w:leftFromText="141" w:rightFromText="141" w:vertAnchor="text" w:horzAnchor="margin" w:tblpXSpec="center" w:tblpY="330"/>
        <w:tblW w:w="10465" w:type="dxa"/>
        <w:tblLook w:val="04A0" w:firstRow="1" w:lastRow="0" w:firstColumn="1" w:lastColumn="0" w:noHBand="0" w:noVBand="1"/>
      </w:tblPr>
      <w:tblGrid>
        <w:gridCol w:w="438"/>
        <w:gridCol w:w="1014"/>
        <w:gridCol w:w="793"/>
        <w:gridCol w:w="1030"/>
        <w:gridCol w:w="927"/>
        <w:gridCol w:w="966"/>
        <w:gridCol w:w="1480"/>
        <w:gridCol w:w="1650"/>
        <w:gridCol w:w="1204"/>
        <w:gridCol w:w="963"/>
      </w:tblGrid>
      <w:tr w:rsidR="00A715EB" w14:paraId="729F3507" w14:textId="77777777" w:rsidTr="00AC63A4">
        <w:trPr>
          <w:trHeight w:val="547"/>
        </w:trPr>
        <w:tc>
          <w:tcPr>
            <w:tcW w:w="438" w:type="dxa"/>
            <w:vAlign w:val="center"/>
          </w:tcPr>
          <w:p w14:paraId="039B640E" w14:textId="3C904517" w:rsidR="001B5380" w:rsidRDefault="0018262A" w:rsidP="002C6634">
            <w:pPr>
              <w:jc w:val="center"/>
              <w:rPr>
                <w:lang w:val="en-GB"/>
              </w:rPr>
            </w:pPr>
            <w:r>
              <w:rPr>
                <w:rFonts w:ascii="Calibri" w:eastAsia="Times New Roman" w:hAnsi="Calibri" w:cs="Calibri"/>
                <w:b/>
                <w:bCs/>
                <w:color w:val="000000"/>
                <w:lang w:eastAsia="es-AR"/>
              </w:rPr>
              <w:t>#</w:t>
            </w:r>
          </w:p>
        </w:tc>
        <w:tc>
          <w:tcPr>
            <w:tcW w:w="1014" w:type="dxa"/>
            <w:vAlign w:val="center"/>
          </w:tcPr>
          <w:p w14:paraId="7B5A1039" w14:textId="77777777" w:rsidR="001B5380" w:rsidRDefault="001B5380" w:rsidP="002C6634">
            <w:pPr>
              <w:jc w:val="center"/>
              <w:rPr>
                <w:lang w:val="en-GB"/>
              </w:rPr>
            </w:pPr>
            <w:r w:rsidRPr="007B30A2">
              <w:rPr>
                <w:rFonts w:ascii="Calibri" w:eastAsia="Times New Roman" w:hAnsi="Calibri" w:cs="Calibri"/>
                <w:b/>
                <w:bCs/>
                <w:color w:val="000000"/>
                <w:lang w:eastAsia="es-AR"/>
              </w:rPr>
              <w:t>TiO</w:t>
            </w:r>
            <w:r w:rsidRPr="007B30A2">
              <w:rPr>
                <w:rFonts w:ascii="Calibri" w:eastAsia="Times New Roman" w:hAnsi="Calibri" w:cs="Calibri"/>
                <w:b/>
                <w:bCs/>
                <w:color w:val="000000"/>
                <w:vertAlign w:val="subscript"/>
                <w:lang w:eastAsia="es-AR"/>
              </w:rPr>
              <w:t>2</w:t>
            </w:r>
            <w:r w:rsidRPr="007B30A2">
              <w:rPr>
                <w:rFonts w:ascii="Calibri" w:eastAsia="Times New Roman" w:hAnsi="Calibri" w:cs="Calibri"/>
                <w:b/>
                <w:bCs/>
                <w:color w:val="000000"/>
                <w:lang w:eastAsia="es-AR"/>
              </w:rPr>
              <w:t xml:space="preserve"> layers</w:t>
            </w:r>
          </w:p>
        </w:tc>
        <w:tc>
          <w:tcPr>
            <w:tcW w:w="793" w:type="dxa"/>
            <w:vAlign w:val="center"/>
          </w:tcPr>
          <w:p w14:paraId="492D622D" w14:textId="12383458" w:rsidR="001B5380" w:rsidRDefault="00AC63A4" w:rsidP="002C6634">
            <w:pPr>
              <w:jc w:val="center"/>
              <w:rPr>
                <w:lang w:val="en-GB"/>
              </w:rPr>
            </w:pPr>
            <w:r>
              <w:rPr>
                <w:rFonts w:ascii="Calibri" w:eastAsia="Times New Roman" w:hAnsi="Calibri" w:cs="Calibri"/>
                <w:b/>
                <w:bCs/>
                <w:color w:val="000000"/>
                <w:lang w:eastAsia="es-AR"/>
              </w:rPr>
              <w:t>PET</w:t>
            </w:r>
            <w:r w:rsidR="001B5380" w:rsidRPr="007B30A2">
              <w:rPr>
                <w:rFonts w:ascii="Calibri" w:eastAsia="Times New Roman" w:hAnsi="Calibri" w:cs="Calibri"/>
                <w:b/>
                <w:bCs/>
                <w:color w:val="000000"/>
                <w:lang w:eastAsia="es-AR"/>
              </w:rPr>
              <w:t xml:space="preserve"> </w:t>
            </w:r>
          </w:p>
        </w:tc>
        <w:tc>
          <w:tcPr>
            <w:tcW w:w="1030" w:type="dxa"/>
            <w:vAlign w:val="center"/>
          </w:tcPr>
          <w:p w14:paraId="6D1C41C5" w14:textId="05CA5BB5" w:rsidR="001B5380" w:rsidRDefault="00357D53" w:rsidP="002C6634">
            <w:pPr>
              <w:jc w:val="center"/>
              <w:rPr>
                <w:lang w:val="en-GB"/>
              </w:rPr>
            </w:pPr>
            <w:r>
              <w:rPr>
                <w:rFonts w:ascii="Calibri" w:eastAsia="Times New Roman" w:hAnsi="Calibri" w:cs="Calibri"/>
                <w:b/>
                <w:bCs/>
                <w:color w:val="000000"/>
                <w:lang w:eastAsia="es-AR"/>
              </w:rPr>
              <w:t>L</w:t>
            </w:r>
            <w:r w:rsidR="001B5380" w:rsidRPr="007B30A2">
              <w:rPr>
                <w:rFonts w:ascii="Calibri" w:eastAsia="Times New Roman" w:hAnsi="Calibri" w:cs="Calibri"/>
                <w:b/>
                <w:bCs/>
                <w:color w:val="000000"/>
                <w:lang w:eastAsia="es-AR"/>
              </w:rPr>
              <w:t>ight source</w:t>
            </w:r>
          </w:p>
        </w:tc>
        <w:tc>
          <w:tcPr>
            <w:tcW w:w="927" w:type="dxa"/>
            <w:vAlign w:val="center"/>
          </w:tcPr>
          <w:p w14:paraId="70141235" w14:textId="00698827" w:rsidR="001B5380" w:rsidRDefault="001B5380" w:rsidP="002C6634">
            <w:pPr>
              <w:jc w:val="center"/>
              <w:rPr>
                <w:lang w:val="en-GB"/>
              </w:rPr>
            </w:pPr>
            <w:r w:rsidRPr="007B30A2">
              <w:rPr>
                <w:rFonts w:ascii="Calibri" w:eastAsia="Times New Roman" w:hAnsi="Calibri" w:cs="Calibri"/>
                <w:b/>
                <w:bCs/>
                <w:color w:val="000000"/>
                <w:lang w:eastAsia="es-AR"/>
              </w:rPr>
              <w:t>TiO</w:t>
            </w:r>
            <w:r w:rsidRPr="007B30A2">
              <w:rPr>
                <w:rFonts w:ascii="Calibri" w:eastAsia="Times New Roman" w:hAnsi="Calibri" w:cs="Calibri"/>
                <w:b/>
                <w:bCs/>
                <w:color w:val="000000"/>
                <w:vertAlign w:val="subscript"/>
                <w:lang w:eastAsia="es-AR"/>
              </w:rPr>
              <w:t>2</w:t>
            </w:r>
          </w:p>
        </w:tc>
        <w:tc>
          <w:tcPr>
            <w:tcW w:w="966" w:type="dxa"/>
            <w:vAlign w:val="center"/>
          </w:tcPr>
          <w:p w14:paraId="4D0B6DF8" w14:textId="77777777" w:rsidR="001B5380" w:rsidRDefault="001B5380" w:rsidP="002C6634">
            <w:pPr>
              <w:jc w:val="center"/>
              <w:rPr>
                <w:lang w:val="en-GB"/>
              </w:rPr>
            </w:pPr>
            <w:r w:rsidRPr="007B30A2">
              <w:rPr>
                <w:rFonts w:ascii="Calibri" w:eastAsia="Times New Roman" w:hAnsi="Calibri" w:cs="Calibri"/>
                <w:b/>
                <w:bCs/>
                <w:color w:val="000000"/>
                <w:lang w:eastAsia="es-AR"/>
              </w:rPr>
              <w:t>H</w:t>
            </w:r>
            <w:r w:rsidRPr="007B30A2">
              <w:rPr>
                <w:rFonts w:ascii="Calibri" w:eastAsia="Times New Roman" w:hAnsi="Calibri" w:cs="Calibri"/>
                <w:b/>
                <w:bCs/>
                <w:color w:val="000000"/>
                <w:vertAlign w:val="subscript"/>
                <w:lang w:eastAsia="es-AR"/>
              </w:rPr>
              <w:t>2</w:t>
            </w:r>
            <w:r w:rsidRPr="007B30A2">
              <w:rPr>
                <w:rFonts w:ascii="Calibri" w:eastAsia="Times New Roman" w:hAnsi="Calibri" w:cs="Calibri"/>
                <w:b/>
                <w:bCs/>
                <w:color w:val="000000"/>
                <w:lang w:eastAsia="es-AR"/>
              </w:rPr>
              <w:t>O</w:t>
            </w:r>
          </w:p>
        </w:tc>
        <w:tc>
          <w:tcPr>
            <w:tcW w:w="1480" w:type="dxa"/>
          </w:tcPr>
          <w:p w14:paraId="6483013A" w14:textId="77777777" w:rsidR="00A715EB" w:rsidRDefault="001B5380" w:rsidP="002C6634">
            <w:pPr>
              <w:jc w:val="center"/>
              <w:rPr>
                <w:b/>
                <w:bCs/>
                <w:vertAlign w:val="subscript"/>
                <w:lang w:val="en-GB"/>
              </w:rPr>
            </w:pPr>
            <w:bookmarkStart w:id="0" w:name="_Hlk143827612"/>
            <w:r>
              <w:rPr>
                <w:b/>
                <w:bCs/>
                <w:lang w:val="en-GB"/>
              </w:rPr>
              <w:t>R</w:t>
            </w:r>
            <w:r w:rsidRPr="001B5380">
              <w:rPr>
                <w:b/>
                <w:bCs/>
                <w:vertAlign w:val="superscript"/>
                <w:lang w:val="en-GB"/>
              </w:rPr>
              <w:t>NO</w:t>
            </w:r>
            <w:r>
              <w:rPr>
                <w:b/>
                <w:bCs/>
                <w:vertAlign w:val="superscript"/>
                <w:lang w:val="en-GB"/>
              </w:rPr>
              <w:t>x</w:t>
            </w:r>
            <w:r w:rsidR="00017855">
              <w:rPr>
                <w:b/>
                <w:bCs/>
                <w:vertAlign w:val="subscript"/>
                <w:lang w:val="en-GB"/>
              </w:rPr>
              <w:t xml:space="preserve"> </w:t>
            </w:r>
          </w:p>
          <w:bookmarkEnd w:id="0"/>
          <w:p w14:paraId="2792D962" w14:textId="6B98EB2D" w:rsidR="001B5380" w:rsidRPr="00017855" w:rsidRDefault="00017855" w:rsidP="002C6634">
            <w:pPr>
              <w:jc w:val="center"/>
              <w:rPr>
                <w:b/>
                <w:bCs/>
                <w:vertAlign w:val="subscript"/>
                <w:lang w:val="en-GB"/>
              </w:rPr>
            </w:pPr>
            <w:r w:rsidRPr="00017855">
              <w:rPr>
                <w:b/>
                <w:bCs/>
                <w:lang w:val="en-GB"/>
              </w:rPr>
              <w:t>(</w:t>
            </w:r>
            <w:r>
              <w:rPr>
                <w:rFonts w:cstheme="minorHAnsi"/>
                <w:b/>
                <w:bCs/>
                <w:lang w:val="en-GB"/>
              </w:rPr>
              <w:t>µ</w:t>
            </w:r>
            <w:r>
              <w:rPr>
                <w:b/>
                <w:bCs/>
                <w:lang w:val="en-GB"/>
              </w:rPr>
              <w:t>mol/gTiO</w:t>
            </w:r>
            <w:r w:rsidRPr="00017855">
              <w:rPr>
                <w:b/>
                <w:bCs/>
                <w:vertAlign w:val="subscript"/>
                <w:lang w:val="en-GB"/>
              </w:rPr>
              <w:t>2</w:t>
            </w:r>
            <w:r>
              <w:rPr>
                <w:b/>
                <w:bCs/>
                <w:lang w:val="en-GB"/>
              </w:rPr>
              <w:t>)</w:t>
            </w:r>
          </w:p>
        </w:tc>
        <w:tc>
          <w:tcPr>
            <w:tcW w:w="1650" w:type="dxa"/>
          </w:tcPr>
          <w:p w14:paraId="77715F9A" w14:textId="77777777" w:rsidR="001B5380" w:rsidRDefault="001B5380" w:rsidP="002C6634">
            <w:pPr>
              <w:jc w:val="center"/>
              <w:rPr>
                <w:b/>
                <w:bCs/>
                <w:vertAlign w:val="superscript"/>
                <w:lang w:val="en-GB"/>
              </w:rPr>
            </w:pPr>
            <w:r>
              <w:rPr>
                <w:b/>
                <w:bCs/>
                <w:lang w:val="en-GB"/>
              </w:rPr>
              <w:t>R</w:t>
            </w:r>
            <w:r w:rsidRPr="001B5380">
              <w:rPr>
                <w:b/>
                <w:bCs/>
                <w:vertAlign w:val="superscript"/>
                <w:lang w:val="en-GB"/>
              </w:rPr>
              <w:t>NO</w:t>
            </w:r>
          </w:p>
          <w:p w14:paraId="3CA4ACE7" w14:textId="536D9F77" w:rsidR="00A715EB" w:rsidRPr="002C6634" w:rsidRDefault="00A715EB" w:rsidP="002C6634">
            <w:pPr>
              <w:jc w:val="center"/>
              <w:rPr>
                <w:b/>
                <w:bCs/>
                <w:lang w:val="en-GB"/>
              </w:rPr>
            </w:pPr>
            <w:r w:rsidRPr="00017855">
              <w:rPr>
                <w:b/>
                <w:bCs/>
                <w:lang w:val="en-GB"/>
              </w:rPr>
              <w:t>(</w:t>
            </w:r>
            <w:r>
              <w:rPr>
                <w:rFonts w:cstheme="minorHAnsi"/>
                <w:b/>
                <w:bCs/>
                <w:lang w:val="en-GB"/>
              </w:rPr>
              <w:t>µ</w:t>
            </w:r>
            <w:r>
              <w:rPr>
                <w:b/>
                <w:bCs/>
                <w:lang w:val="en-GB"/>
              </w:rPr>
              <w:t>mol/gTiO</w:t>
            </w:r>
            <w:r w:rsidRPr="00017855">
              <w:rPr>
                <w:b/>
                <w:bCs/>
                <w:vertAlign w:val="subscript"/>
                <w:lang w:val="en-GB"/>
              </w:rPr>
              <w:t>2</w:t>
            </w:r>
            <w:r>
              <w:rPr>
                <w:b/>
                <w:bCs/>
                <w:lang w:val="en-GB"/>
              </w:rPr>
              <w:t>)</w:t>
            </w:r>
          </w:p>
        </w:tc>
        <w:tc>
          <w:tcPr>
            <w:tcW w:w="1204" w:type="dxa"/>
            <w:vAlign w:val="center"/>
          </w:tcPr>
          <w:p w14:paraId="4A86A087" w14:textId="0E71BE78" w:rsidR="001B5380" w:rsidRPr="002C6634" w:rsidRDefault="001B5380" w:rsidP="002C6634">
            <w:pPr>
              <w:jc w:val="center"/>
              <w:rPr>
                <w:b/>
                <w:bCs/>
                <w:lang w:val="en-GB"/>
              </w:rPr>
            </w:pPr>
            <w:r w:rsidRPr="002C6634">
              <w:rPr>
                <w:b/>
                <w:bCs/>
                <w:lang w:val="en-GB"/>
              </w:rPr>
              <w:t>S(%)</w:t>
            </w:r>
          </w:p>
        </w:tc>
        <w:tc>
          <w:tcPr>
            <w:tcW w:w="963" w:type="dxa"/>
            <w:vAlign w:val="center"/>
          </w:tcPr>
          <w:p w14:paraId="29C9484A" w14:textId="25A8E73D" w:rsidR="001B5380" w:rsidRPr="002C6634" w:rsidRDefault="001B5380" w:rsidP="002C6634">
            <w:pPr>
              <w:jc w:val="center"/>
              <w:rPr>
                <w:b/>
                <w:bCs/>
                <w:lang w:val="en-GB"/>
              </w:rPr>
            </w:pPr>
            <w:r w:rsidRPr="002C6634">
              <w:rPr>
                <w:b/>
                <w:bCs/>
                <w:lang w:val="en-US"/>
              </w:rPr>
              <w:t>R</w:t>
            </w:r>
            <w:r w:rsidRPr="002C6634">
              <w:rPr>
                <w:b/>
                <w:bCs/>
                <w:vertAlign w:val="superscript"/>
                <w:lang w:val="en-US"/>
              </w:rPr>
              <w:t>DeNO</w:t>
            </w:r>
            <w:r w:rsidRPr="002C6634">
              <w:rPr>
                <w:b/>
                <w:bCs/>
                <w:position w:val="-6"/>
                <w:vertAlign w:val="superscript"/>
                <w:lang w:val="en-US"/>
              </w:rPr>
              <w:t>X</w:t>
            </w:r>
          </w:p>
        </w:tc>
      </w:tr>
      <w:tr w:rsidR="00A715EB" w14:paraId="30F91FBE" w14:textId="77777777" w:rsidTr="00AC63A4">
        <w:tc>
          <w:tcPr>
            <w:tcW w:w="438" w:type="dxa"/>
            <w:vAlign w:val="center"/>
          </w:tcPr>
          <w:p w14:paraId="38838613" w14:textId="77777777" w:rsidR="00611531" w:rsidRDefault="00611531" w:rsidP="00611531">
            <w:pPr>
              <w:jc w:val="center"/>
              <w:rPr>
                <w:lang w:val="en-GB"/>
              </w:rPr>
            </w:pPr>
            <w:r w:rsidRPr="007B30A2">
              <w:rPr>
                <w:rFonts w:ascii="Calibri" w:eastAsia="Times New Roman" w:hAnsi="Calibri" w:cs="Calibri"/>
                <w:color w:val="000000"/>
                <w:lang w:eastAsia="es-AR"/>
              </w:rPr>
              <w:t>1</w:t>
            </w:r>
          </w:p>
        </w:tc>
        <w:tc>
          <w:tcPr>
            <w:tcW w:w="1014" w:type="dxa"/>
            <w:vAlign w:val="center"/>
          </w:tcPr>
          <w:p w14:paraId="28BB49D1" w14:textId="77777777" w:rsidR="00611531" w:rsidRDefault="00611531" w:rsidP="00611531">
            <w:pPr>
              <w:jc w:val="center"/>
              <w:rPr>
                <w:lang w:val="en-GB"/>
              </w:rPr>
            </w:pPr>
            <w:r w:rsidRPr="007B30A2">
              <w:rPr>
                <w:rFonts w:ascii="Calibri" w:eastAsia="Times New Roman" w:hAnsi="Calibri" w:cs="Calibri"/>
                <w:color w:val="000000"/>
                <w:lang w:eastAsia="es-AR"/>
              </w:rPr>
              <w:t>1</w:t>
            </w:r>
          </w:p>
        </w:tc>
        <w:tc>
          <w:tcPr>
            <w:tcW w:w="793" w:type="dxa"/>
            <w:vAlign w:val="center"/>
          </w:tcPr>
          <w:p w14:paraId="340B9245" w14:textId="77777777" w:rsidR="00611531" w:rsidRDefault="00611531" w:rsidP="00611531">
            <w:pPr>
              <w:jc w:val="center"/>
              <w:rPr>
                <w:lang w:val="en-GB"/>
              </w:rPr>
            </w:pPr>
            <w:r w:rsidRPr="007B30A2">
              <w:rPr>
                <w:rFonts w:ascii="Calibri" w:eastAsia="Times New Roman" w:hAnsi="Calibri" w:cs="Calibri"/>
                <w:color w:val="000000"/>
                <w:lang w:eastAsia="es-AR"/>
              </w:rPr>
              <w:t>BPET</w:t>
            </w:r>
          </w:p>
        </w:tc>
        <w:tc>
          <w:tcPr>
            <w:tcW w:w="1030" w:type="dxa"/>
            <w:vAlign w:val="center"/>
          </w:tcPr>
          <w:p w14:paraId="3AF73583" w14:textId="77777777" w:rsidR="00611531" w:rsidRDefault="00611531" w:rsidP="00611531">
            <w:pPr>
              <w:jc w:val="center"/>
              <w:rPr>
                <w:lang w:val="en-GB"/>
              </w:rPr>
            </w:pPr>
            <w:r w:rsidRPr="007B30A2">
              <w:rPr>
                <w:rFonts w:ascii="Calibri" w:eastAsia="Times New Roman" w:hAnsi="Calibri" w:cs="Calibri"/>
                <w:color w:val="000000"/>
                <w:lang w:eastAsia="es-AR"/>
              </w:rPr>
              <w:t>UVLED</w:t>
            </w:r>
          </w:p>
        </w:tc>
        <w:tc>
          <w:tcPr>
            <w:tcW w:w="927" w:type="dxa"/>
            <w:vAlign w:val="center"/>
          </w:tcPr>
          <w:p w14:paraId="38CCB144" w14:textId="77777777" w:rsidR="00611531" w:rsidRDefault="00611531" w:rsidP="00611531">
            <w:pPr>
              <w:jc w:val="center"/>
              <w:rPr>
                <w:lang w:val="en-GB"/>
              </w:rPr>
            </w:pPr>
            <w:r w:rsidRPr="007B30A2">
              <w:rPr>
                <w:rFonts w:ascii="Calibri" w:eastAsia="Times New Roman" w:hAnsi="Calibri" w:cs="Calibri"/>
                <w:color w:val="000000"/>
                <w:lang w:eastAsia="es-AR"/>
              </w:rPr>
              <w:t>P25</w:t>
            </w:r>
          </w:p>
        </w:tc>
        <w:tc>
          <w:tcPr>
            <w:tcW w:w="966" w:type="dxa"/>
            <w:vAlign w:val="center"/>
          </w:tcPr>
          <w:p w14:paraId="1FB94CE8" w14:textId="77777777" w:rsidR="00611531" w:rsidRDefault="00611531" w:rsidP="00611531">
            <w:pPr>
              <w:jc w:val="center"/>
              <w:rPr>
                <w:lang w:val="en-GB"/>
              </w:rPr>
            </w:pPr>
            <w:r w:rsidRPr="007B30A2">
              <w:rPr>
                <w:rFonts w:ascii="Calibri" w:eastAsia="Times New Roman" w:hAnsi="Calibri" w:cs="Calibri"/>
                <w:color w:val="000000"/>
                <w:lang w:eastAsia="es-AR"/>
              </w:rPr>
              <w:t>No</w:t>
            </w:r>
          </w:p>
        </w:tc>
        <w:tc>
          <w:tcPr>
            <w:tcW w:w="1480" w:type="dxa"/>
            <w:vAlign w:val="center"/>
          </w:tcPr>
          <w:p w14:paraId="52A40A18" w14:textId="43118C5C" w:rsidR="00611531" w:rsidRPr="007B30A2" w:rsidRDefault="00611531" w:rsidP="00611531">
            <w:pPr>
              <w:jc w:val="center"/>
              <w:rPr>
                <w:rFonts w:ascii="Calibri" w:eastAsia="Times New Roman" w:hAnsi="Calibri" w:cs="Calibri"/>
                <w:color w:val="000000"/>
                <w:lang w:eastAsia="es-AR"/>
              </w:rPr>
            </w:pPr>
            <w:r>
              <w:rPr>
                <w:rFonts w:ascii="Calibri" w:hAnsi="Calibri" w:cs="Calibri"/>
                <w:color w:val="000000"/>
              </w:rPr>
              <w:t>38</w:t>
            </w:r>
            <w:r w:rsidR="00A715EB">
              <w:rPr>
                <w:rFonts w:ascii="Calibri" w:hAnsi="Calibri" w:cs="Calibri"/>
                <w:color w:val="000000"/>
              </w:rPr>
              <w:t>.</w:t>
            </w:r>
            <w:r>
              <w:rPr>
                <w:rFonts w:ascii="Calibri" w:hAnsi="Calibri" w:cs="Calibri"/>
                <w:color w:val="000000"/>
              </w:rPr>
              <w:t>8 ± 5</w:t>
            </w:r>
            <w:r w:rsidR="00A715EB">
              <w:rPr>
                <w:rFonts w:ascii="Calibri" w:hAnsi="Calibri" w:cs="Calibri"/>
                <w:color w:val="000000"/>
              </w:rPr>
              <w:t>.</w:t>
            </w:r>
            <w:r>
              <w:rPr>
                <w:rFonts w:ascii="Calibri" w:hAnsi="Calibri" w:cs="Calibri"/>
                <w:color w:val="000000"/>
              </w:rPr>
              <w:t>6</w:t>
            </w:r>
          </w:p>
        </w:tc>
        <w:tc>
          <w:tcPr>
            <w:tcW w:w="1650" w:type="dxa"/>
            <w:vAlign w:val="center"/>
          </w:tcPr>
          <w:p w14:paraId="3BCC785D" w14:textId="2EA78732" w:rsidR="00611531" w:rsidRPr="007B30A2" w:rsidRDefault="00611531" w:rsidP="00611531">
            <w:pPr>
              <w:jc w:val="center"/>
              <w:rPr>
                <w:rFonts w:ascii="Calibri" w:eastAsia="Times New Roman" w:hAnsi="Calibri" w:cs="Calibri"/>
                <w:color w:val="000000"/>
                <w:lang w:eastAsia="es-AR"/>
              </w:rPr>
            </w:pPr>
            <w:r>
              <w:rPr>
                <w:rFonts w:ascii="Calibri" w:hAnsi="Calibri" w:cs="Calibri"/>
                <w:color w:val="000000"/>
              </w:rPr>
              <w:t>51</w:t>
            </w:r>
            <w:r w:rsidR="00A715EB">
              <w:rPr>
                <w:rFonts w:ascii="Calibri" w:hAnsi="Calibri" w:cs="Calibri"/>
                <w:color w:val="000000"/>
              </w:rPr>
              <w:t>.</w:t>
            </w:r>
            <w:r>
              <w:rPr>
                <w:rFonts w:ascii="Calibri" w:hAnsi="Calibri" w:cs="Calibri"/>
                <w:color w:val="000000"/>
              </w:rPr>
              <w:t>4 ± 9</w:t>
            </w:r>
            <w:r w:rsidR="00A715EB">
              <w:rPr>
                <w:rFonts w:ascii="Calibri" w:hAnsi="Calibri" w:cs="Calibri"/>
                <w:color w:val="000000"/>
              </w:rPr>
              <w:t>.</w:t>
            </w:r>
            <w:r>
              <w:rPr>
                <w:rFonts w:ascii="Calibri" w:hAnsi="Calibri" w:cs="Calibri"/>
                <w:color w:val="000000"/>
              </w:rPr>
              <w:t>1</w:t>
            </w:r>
          </w:p>
        </w:tc>
        <w:tc>
          <w:tcPr>
            <w:tcW w:w="1204" w:type="dxa"/>
            <w:vAlign w:val="center"/>
          </w:tcPr>
          <w:p w14:paraId="22C81389" w14:textId="0AA37502" w:rsidR="00611531" w:rsidRDefault="00611531" w:rsidP="00611531">
            <w:pPr>
              <w:jc w:val="center"/>
              <w:rPr>
                <w:lang w:val="en-GB"/>
              </w:rPr>
            </w:pPr>
            <w:r w:rsidRPr="007B30A2">
              <w:rPr>
                <w:rFonts w:ascii="Calibri" w:eastAsia="Times New Roman" w:hAnsi="Calibri" w:cs="Calibri"/>
                <w:color w:val="000000"/>
                <w:lang w:eastAsia="es-AR"/>
              </w:rPr>
              <w:t>71</w:t>
            </w:r>
            <w:r>
              <w:rPr>
                <w:rFonts w:ascii="Calibri" w:eastAsia="Times New Roman" w:hAnsi="Calibri" w:cs="Calibri"/>
                <w:color w:val="000000"/>
                <w:lang w:eastAsia="es-AR"/>
              </w:rPr>
              <w:t>.</w:t>
            </w:r>
            <w:r w:rsidRPr="007B30A2">
              <w:rPr>
                <w:rFonts w:ascii="Calibri" w:eastAsia="Times New Roman" w:hAnsi="Calibri" w:cs="Calibri"/>
                <w:color w:val="000000"/>
                <w:lang w:eastAsia="es-AR"/>
              </w:rPr>
              <w:t>0 ± 2</w:t>
            </w:r>
            <w:r>
              <w:rPr>
                <w:rFonts w:ascii="Calibri" w:eastAsia="Times New Roman" w:hAnsi="Calibri" w:cs="Calibri"/>
                <w:color w:val="000000"/>
                <w:lang w:eastAsia="es-AR"/>
              </w:rPr>
              <w:t>.</w:t>
            </w:r>
            <w:r w:rsidRPr="007B30A2">
              <w:rPr>
                <w:rFonts w:ascii="Calibri" w:eastAsia="Times New Roman" w:hAnsi="Calibri" w:cs="Calibri"/>
                <w:color w:val="000000"/>
                <w:lang w:eastAsia="es-AR"/>
              </w:rPr>
              <w:t>2</w:t>
            </w:r>
          </w:p>
        </w:tc>
        <w:tc>
          <w:tcPr>
            <w:tcW w:w="963" w:type="dxa"/>
            <w:vAlign w:val="center"/>
          </w:tcPr>
          <w:p w14:paraId="70A22B89" w14:textId="65BB641D" w:rsidR="00611531" w:rsidRDefault="00611531" w:rsidP="00611531">
            <w:pPr>
              <w:jc w:val="center"/>
              <w:rPr>
                <w:lang w:val="en-GB"/>
              </w:rPr>
            </w:pPr>
            <w:r>
              <w:rPr>
                <w:rFonts w:ascii="Calibri" w:hAnsi="Calibri" w:cs="Calibri"/>
                <w:color w:val="000000"/>
              </w:rPr>
              <w:t>7.1</w:t>
            </w:r>
          </w:p>
        </w:tc>
      </w:tr>
      <w:tr w:rsidR="00A715EB" w14:paraId="75C99E82" w14:textId="77777777" w:rsidTr="00AC63A4">
        <w:tc>
          <w:tcPr>
            <w:tcW w:w="438" w:type="dxa"/>
            <w:vAlign w:val="center"/>
          </w:tcPr>
          <w:p w14:paraId="6043957C" w14:textId="77777777" w:rsidR="00611531" w:rsidRDefault="00611531" w:rsidP="00611531">
            <w:pPr>
              <w:jc w:val="center"/>
              <w:rPr>
                <w:lang w:val="en-GB"/>
              </w:rPr>
            </w:pPr>
            <w:r w:rsidRPr="007B30A2">
              <w:rPr>
                <w:rFonts w:ascii="Calibri" w:eastAsia="Times New Roman" w:hAnsi="Calibri" w:cs="Calibri"/>
                <w:color w:val="000000"/>
                <w:lang w:eastAsia="es-AR"/>
              </w:rPr>
              <w:t>2</w:t>
            </w:r>
          </w:p>
        </w:tc>
        <w:tc>
          <w:tcPr>
            <w:tcW w:w="1014" w:type="dxa"/>
            <w:vAlign w:val="center"/>
          </w:tcPr>
          <w:p w14:paraId="1BCAB19B" w14:textId="77777777" w:rsidR="00611531" w:rsidRDefault="00611531" w:rsidP="00611531">
            <w:pPr>
              <w:jc w:val="center"/>
              <w:rPr>
                <w:lang w:val="en-GB"/>
              </w:rPr>
            </w:pPr>
            <w:r w:rsidRPr="007B30A2">
              <w:rPr>
                <w:rFonts w:ascii="Calibri" w:eastAsia="Times New Roman" w:hAnsi="Calibri" w:cs="Calibri"/>
                <w:color w:val="000000"/>
                <w:lang w:eastAsia="es-AR"/>
              </w:rPr>
              <w:t>2</w:t>
            </w:r>
          </w:p>
        </w:tc>
        <w:tc>
          <w:tcPr>
            <w:tcW w:w="793" w:type="dxa"/>
            <w:vAlign w:val="center"/>
          </w:tcPr>
          <w:p w14:paraId="4A0C4EF1" w14:textId="77777777" w:rsidR="00611531" w:rsidRDefault="00611531" w:rsidP="00611531">
            <w:pPr>
              <w:jc w:val="center"/>
              <w:rPr>
                <w:lang w:val="en-GB"/>
              </w:rPr>
            </w:pPr>
            <w:r w:rsidRPr="007B30A2">
              <w:rPr>
                <w:rFonts w:ascii="Calibri" w:eastAsia="Times New Roman" w:hAnsi="Calibri" w:cs="Calibri"/>
                <w:color w:val="000000"/>
                <w:lang w:eastAsia="es-AR"/>
              </w:rPr>
              <w:t>BPET</w:t>
            </w:r>
          </w:p>
        </w:tc>
        <w:tc>
          <w:tcPr>
            <w:tcW w:w="1030" w:type="dxa"/>
            <w:vAlign w:val="center"/>
          </w:tcPr>
          <w:p w14:paraId="553D3FE7" w14:textId="77777777" w:rsidR="00611531" w:rsidRDefault="00611531" w:rsidP="00611531">
            <w:pPr>
              <w:jc w:val="center"/>
              <w:rPr>
                <w:lang w:val="en-GB"/>
              </w:rPr>
            </w:pPr>
            <w:r w:rsidRPr="007B30A2">
              <w:rPr>
                <w:rFonts w:ascii="Calibri" w:eastAsia="Times New Roman" w:hAnsi="Calibri" w:cs="Calibri"/>
                <w:color w:val="000000"/>
                <w:lang w:eastAsia="es-AR"/>
              </w:rPr>
              <w:t>UVLED</w:t>
            </w:r>
          </w:p>
        </w:tc>
        <w:tc>
          <w:tcPr>
            <w:tcW w:w="927" w:type="dxa"/>
            <w:vAlign w:val="center"/>
          </w:tcPr>
          <w:p w14:paraId="29C95E48" w14:textId="77777777" w:rsidR="00611531" w:rsidRDefault="00611531" w:rsidP="00611531">
            <w:pPr>
              <w:jc w:val="center"/>
              <w:rPr>
                <w:lang w:val="en-GB"/>
              </w:rPr>
            </w:pPr>
            <w:r w:rsidRPr="007B30A2">
              <w:rPr>
                <w:rFonts w:ascii="Calibri" w:eastAsia="Times New Roman" w:hAnsi="Calibri" w:cs="Calibri"/>
                <w:color w:val="000000"/>
                <w:lang w:eastAsia="es-AR"/>
              </w:rPr>
              <w:t>P25</w:t>
            </w:r>
          </w:p>
        </w:tc>
        <w:tc>
          <w:tcPr>
            <w:tcW w:w="966" w:type="dxa"/>
            <w:vAlign w:val="center"/>
          </w:tcPr>
          <w:p w14:paraId="2D32B012" w14:textId="77777777" w:rsidR="00611531" w:rsidRDefault="00611531" w:rsidP="00611531">
            <w:pPr>
              <w:jc w:val="center"/>
              <w:rPr>
                <w:lang w:val="en-GB"/>
              </w:rPr>
            </w:pPr>
            <w:r w:rsidRPr="007B30A2">
              <w:rPr>
                <w:rFonts w:ascii="Calibri" w:eastAsia="Times New Roman" w:hAnsi="Calibri" w:cs="Calibri"/>
                <w:color w:val="000000"/>
                <w:lang w:eastAsia="es-AR"/>
              </w:rPr>
              <w:t>No</w:t>
            </w:r>
          </w:p>
        </w:tc>
        <w:tc>
          <w:tcPr>
            <w:tcW w:w="1480" w:type="dxa"/>
            <w:vAlign w:val="center"/>
          </w:tcPr>
          <w:p w14:paraId="35998C20" w14:textId="778F67D1" w:rsidR="00611531" w:rsidRPr="007B30A2" w:rsidRDefault="00611531" w:rsidP="00611531">
            <w:pPr>
              <w:jc w:val="center"/>
              <w:rPr>
                <w:rFonts w:ascii="Calibri" w:eastAsia="Times New Roman" w:hAnsi="Calibri" w:cs="Calibri"/>
                <w:color w:val="000000"/>
                <w:lang w:eastAsia="es-AR"/>
              </w:rPr>
            </w:pPr>
            <w:r>
              <w:rPr>
                <w:rFonts w:ascii="Calibri" w:hAnsi="Calibri" w:cs="Calibri"/>
                <w:color w:val="000000"/>
              </w:rPr>
              <w:t>29</w:t>
            </w:r>
            <w:r w:rsidR="00A715EB">
              <w:rPr>
                <w:rFonts w:ascii="Calibri" w:hAnsi="Calibri" w:cs="Calibri"/>
                <w:color w:val="000000"/>
              </w:rPr>
              <w:t>.</w:t>
            </w:r>
            <w:r>
              <w:rPr>
                <w:rFonts w:ascii="Calibri" w:hAnsi="Calibri" w:cs="Calibri"/>
                <w:color w:val="000000"/>
              </w:rPr>
              <w:t>8 ± 7</w:t>
            </w:r>
            <w:r w:rsidR="00A715EB">
              <w:rPr>
                <w:rFonts w:ascii="Calibri" w:hAnsi="Calibri" w:cs="Calibri"/>
                <w:color w:val="000000"/>
              </w:rPr>
              <w:t>.</w:t>
            </w:r>
            <w:r>
              <w:rPr>
                <w:rFonts w:ascii="Calibri" w:hAnsi="Calibri" w:cs="Calibri"/>
                <w:color w:val="000000"/>
              </w:rPr>
              <w:t>4</w:t>
            </w:r>
          </w:p>
        </w:tc>
        <w:tc>
          <w:tcPr>
            <w:tcW w:w="1650" w:type="dxa"/>
            <w:vAlign w:val="center"/>
          </w:tcPr>
          <w:p w14:paraId="4CA2709C" w14:textId="30F938C0" w:rsidR="00611531" w:rsidRPr="007B30A2" w:rsidRDefault="00611531" w:rsidP="00611531">
            <w:pPr>
              <w:jc w:val="center"/>
              <w:rPr>
                <w:rFonts w:ascii="Calibri" w:eastAsia="Times New Roman" w:hAnsi="Calibri" w:cs="Calibri"/>
                <w:color w:val="000000"/>
                <w:lang w:eastAsia="es-AR"/>
              </w:rPr>
            </w:pPr>
            <w:r>
              <w:rPr>
                <w:rFonts w:ascii="Calibri" w:hAnsi="Calibri" w:cs="Calibri"/>
                <w:color w:val="000000"/>
              </w:rPr>
              <w:t>32</w:t>
            </w:r>
            <w:r w:rsidR="00A715EB">
              <w:rPr>
                <w:rFonts w:ascii="Calibri" w:hAnsi="Calibri" w:cs="Calibri"/>
                <w:color w:val="000000"/>
              </w:rPr>
              <w:t>.</w:t>
            </w:r>
            <w:r>
              <w:rPr>
                <w:rFonts w:ascii="Calibri" w:hAnsi="Calibri" w:cs="Calibri"/>
                <w:color w:val="000000"/>
              </w:rPr>
              <w:t>4 ± 8</w:t>
            </w:r>
            <w:r w:rsidR="00A715EB">
              <w:rPr>
                <w:rFonts w:ascii="Calibri" w:hAnsi="Calibri" w:cs="Calibri"/>
                <w:color w:val="000000"/>
              </w:rPr>
              <w:t>.</w:t>
            </w:r>
            <w:r>
              <w:rPr>
                <w:rFonts w:ascii="Calibri" w:hAnsi="Calibri" w:cs="Calibri"/>
                <w:color w:val="000000"/>
              </w:rPr>
              <w:t>7</w:t>
            </w:r>
          </w:p>
        </w:tc>
        <w:tc>
          <w:tcPr>
            <w:tcW w:w="1204" w:type="dxa"/>
            <w:vAlign w:val="center"/>
          </w:tcPr>
          <w:p w14:paraId="0C997A0F" w14:textId="2ECB69B1" w:rsidR="00611531" w:rsidRDefault="00611531" w:rsidP="00611531">
            <w:pPr>
              <w:jc w:val="center"/>
              <w:rPr>
                <w:lang w:val="en-GB"/>
              </w:rPr>
            </w:pPr>
            <w:r w:rsidRPr="007B30A2">
              <w:rPr>
                <w:rFonts w:ascii="Calibri" w:eastAsia="Times New Roman" w:hAnsi="Calibri" w:cs="Calibri"/>
                <w:color w:val="000000"/>
                <w:lang w:eastAsia="es-AR"/>
              </w:rPr>
              <w:t>86</w:t>
            </w:r>
            <w:r>
              <w:rPr>
                <w:rFonts w:ascii="Calibri" w:eastAsia="Times New Roman" w:hAnsi="Calibri" w:cs="Calibri"/>
                <w:color w:val="000000"/>
                <w:lang w:eastAsia="es-AR"/>
              </w:rPr>
              <w:t>.</w:t>
            </w:r>
            <w:r w:rsidRPr="007B30A2">
              <w:rPr>
                <w:rFonts w:ascii="Calibri" w:eastAsia="Times New Roman" w:hAnsi="Calibri" w:cs="Calibri"/>
                <w:color w:val="000000"/>
                <w:lang w:eastAsia="es-AR"/>
              </w:rPr>
              <w:t>7 ± 1</w:t>
            </w:r>
            <w:r>
              <w:rPr>
                <w:rFonts w:ascii="Calibri" w:eastAsia="Times New Roman" w:hAnsi="Calibri" w:cs="Calibri"/>
                <w:color w:val="000000"/>
                <w:lang w:eastAsia="es-AR"/>
              </w:rPr>
              <w:t>.</w:t>
            </w:r>
            <w:r w:rsidRPr="007B30A2">
              <w:rPr>
                <w:rFonts w:ascii="Calibri" w:eastAsia="Times New Roman" w:hAnsi="Calibri" w:cs="Calibri"/>
                <w:color w:val="000000"/>
                <w:lang w:eastAsia="es-AR"/>
              </w:rPr>
              <w:t>9</w:t>
            </w:r>
          </w:p>
        </w:tc>
        <w:tc>
          <w:tcPr>
            <w:tcW w:w="963" w:type="dxa"/>
            <w:vAlign w:val="center"/>
          </w:tcPr>
          <w:p w14:paraId="76EC4AEB" w14:textId="60FC9429" w:rsidR="00611531" w:rsidRDefault="00611531" w:rsidP="00611531">
            <w:pPr>
              <w:jc w:val="center"/>
              <w:rPr>
                <w:lang w:val="en-GB"/>
              </w:rPr>
            </w:pPr>
            <w:r>
              <w:rPr>
                <w:rFonts w:ascii="Calibri" w:hAnsi="Calibri" w:cs="Calibri"/>
                <w:color w:val="000000"/>
              </w:rPr>
              <w:t>20.6</w:t>
            </w:r>
          </w:p>
        </w:tc>
      </w:tr>
      <w:tr w:rsidR="00A715EB" w14:paraId="4CD8E83A" w14:textId="77777777" w:rsidTr="00AC63A4">
        <w:tc>
          <w:tcPr>
            <w:tcW w:w="438" w:type="dxa"/>
            <w:vAlign w:val="center"/>
          </w:tcPr>
          <w:p w14:paraId="52D2DDFB" w14:textId="77777777" w:rsidR="00611531" w:rsidRDefault="00611531" w:rsidP="00611531">
            <w:pPr>
              <w:jc w:val="center"/>
              <w:rPr>
                <w:lang w:val="en-GB"/>
              </w:rPr>
            </w:pPr>
            <w:r w:rsidRPr="007B30A2">
              <w:rPr>
                <w:rFonts w:ascii="Calibri" w:eastAsia="Times New Roman" w:hAnsi="Calibri" w:cs="Calibri"/>
                <w:color w:val="000000"/>
                <w:lang w:eastAsia="es-AR"/>
              </w:rPr>
              <w:t>3</w:t>
            </w:r>
          </w:p>
        </w:tc>
        <w:tc>
          <w:tcPr>
            <w:tcW w:w="1014" w:type="dxa"/>
            <w:vAlign w:val="center"/>
          </w:tcPr>
          <w:p w14:paraId="7E9AD0A7" w14:textId="77777777" w:rsidR="00611531" w:rsidRDefault="00611531" w:rsidP="00611531">
            <w:pPr>
              <w:jc w:val="center"/>
              <w:rPr>
                <w:lang w:val="en-GB"/>
              </w:rPr>
            </w:pPr>
            <w:r w:rsidRPr="007B30A2">
              <w:rPr>
                <w:rFonts w:ascii="Calibri" w:eastAsia="Times New Roman" w:hAnsi="Calibri" w:cs="Calibri"/>
                <w:color w:val="000000"/>
                <w:lang w:eastAsia="es-AR"/>
              </w:rPr>
              <w:t>3</w:t>
            </w:r>
          </w:p>
        </w:tc>
        <w:tc>
          <w:tcPr>
            <w:tcW w:w="793" w:type="dxa"/>
            <w:vAlign w:val="center"/>
          </w:tcPr>
          <w:p w14:paraId="14439B25" w14:textId="77777777" w:rsidR="00611531" w:rsidRDefault="00611531" w:rsidP="00611531">
            <w:pPr>
              <w:jc w:val="center"/>
              <w:rPr>
                <w:lang w:val="en-GB"/>
              </w:rPr>
            </w:pPr>
            <w:r w:rsidRPr="007B30A2">
              <w:rPr>
                <w:rFonts w:ascii="Calibri" w:eastAsia="Times New Roman" w:hAnsi="Calibri" w:cs="Calibri"/>
                <w:color w:val="000000"/>
                <w:lang w:eastAsia="es-AR"/>
              </w:rPr>
              <w:t>BPET</w:t>
            </w:r>
          </w:p>
        </w:tc>
        <w:tc>
          <w:tcPr>
            <w:tcW w:w="1030" w:type="dxa"/>
            <w:vAlign w:val="center"/>
          </w:tcPr>
          <w:p w14:paraId="00A39351" w14:textId="77777777" w:rsidR="00611531" w:rsidRDefault="00611531" w:rsidP="00611531">
            <w:pPr>
              <w:jc w:val="center"/>
              <w:rPr>
                <w:lang w:val="en-GB"/>
              </w:rPr>
            </w:pPr>
            <w:r w:rsidRPr="007B30A2">
              <w:rPr>
                <w:rFonts w:ascii="Calibri" w:eastAsia="Times New Roman" w:hAnsi="Calibri" w:cs="Calibri"/>
                <w:color w:val="000000"/>
                <w:lang w:eastAsia="es-AR"/>
              </w:rPr>
              <w:t>UVLED</w:t>
            </w:r>
          </w:p>
        </w:tc>
        <w:tc>
          <w:tcPr>
            <w:tcW w:w="927" w:type="dxa"/>
            <w:vAlign w:val="center"/>
          </w:tcPr>
          <w:p w14:paraId="1E5738BC" w14:textId="77777777" w:rsidR="00611531" w:rsidRDefault="00611531" w:rsidP="00611531">
            <w:pPr>
              <w:jc w:val="center"/>
              <w:rPr>
                <w:lang w:val="en-GB"/>
              </w:rPr>
            </w:pPr>
            <w:r w:rsidRPr="007B30A2">
              <w:rPr>
                <w:rFonts w:ascii="Calibri" w:eastAsia="Times New Roman" w:hAnsi="Calibri" w:cs="Calibri"/>
                <w:color w:val="000000"/>
                <w:lang w:eastAsia="es-AR"/>
              </w:rPr>
              <w:t>P25</w:t>
            </w:r>
          </w:p>
        </w:tc>
        <w:tc>
          <w:tcPr>
            <w:tcW w:w="966" w:type="dxa"/>
            <w:vAlign w:val="center"/>
          </w:tcPr>
          <w:p w14:paraId="13284184" w14:textId="77777777" w:rsidR="00611531" w:rsidRDefault="00611531" w:rsidP="00611531">
            <w:pPr>
              <w:jc w:val="center"/>
              <w:rPr>
                <w:lang w:val="en-GB"/>
              </w:rPr>
            </w:pPr>
            <w:r w:rsidRPr="007B30A2">
              <w:rPr>
                <w:rFonts w:ascii="Calibri" w:eastAsia="Times New Roman" w:hAnsi="Calibri" w:cs="Calibri"/>
                <w:color w:val="000000"/>
                <w:lang w:eastAsia="es-AR"/>
              </w:rPr>
              <w:t>No</w:t>
            </w:r>
          </w:p>
        </w:tc>
        <w:tc>
          <w:tcPr>
            <w:tcW w:w="1480" w:type="dxa"/>
            <w:vAlign w:val="center"/>
          </w:tcPr>
          <w:p w14:paraId="6F5E0F46" w14:textId="1E433FCD" w:rsidR="00611531" w:rsidRPr="007B30A2" w:rsidRDefault="00611531" w:rsidP="00611531">
            <w:pPr>
              <w:jc w:val="center"/>
              <w:rPr>
                <w:rFonts w:ascii="Calibri" w:eastAsia="Times New Roman" w:hAnsi="Calibri" w:cs="Calibri"/>
                <w:color w:val="000000"/>
                <w:lang w:eastAsia="es-AR"/>
              </w:rPr>
            </w:pPr>
            <w:r>
              <w:rPr>
                <w:rFonts w:ascii="Calibri" w:hAnsi="Calibri" w:cs="Calibri"/>
                <w:color w:val="000000"/>
              </w:rPr>
              <w:t>27</w:t>
            </w:r>
            <w:r w:rsidR="00A715EB">
              <w:rPr>
                <w:rFonts w:ascii="Calibri" w:hAnsi="Calibri" w:cs="Calibri"/>
                <w:color w:val="000000"/>
              </w:rPr>
              <w:t>.</w:t>
            </w:r>
            <w:r>
              <w:rPr>
                <w:rFonts w:ascii="Calibri" w:hAnsi="Calibri" w:cs="Calibri"/>
                <w:color w:val="000000"/>
              </w:rPr>
              <w:t>3 ± 4</w:t>
            </w:r>
            <w:r w:rsidR="00A715EB">
              <w:rPr>
                <w:rFonts w:ascii="Calibri" w:hAnsi="Calibri" w:cs="Calibri"/>
                <w:color w:val="000000"/>
              </w:rPr>
              <w:t>.</w:t>
            </w:r>
            <w:r>
              <w:rPr>
                <w:rFonts w:ascii="Calibri" w:hAnsi="Calibri" w:cs="Calibri"/>
                <w:color w:val="000000"/>
              </w:rPr>
              <w:t>0</w:t>
            </w:r>
          </w:p>
        </w:tc>
        <w:tc>
          <w:tcPr>
            <w:tcW w:w="1650" w:type="dxa"/>
            <w:vAlign w:val="center"/>
          </w:tcPr>
          <w:p w14:paraId="12EDF9FD" w14:textId="364F4C8F" w:rsidR="00611531" w:rsidRPr="007B30A2" w:rsidRDefault="00611531" w:rsidP="00611531">
            <w:pPr>
              <w:jc w:val="center"/>
              <w:rPr>
                <w:rFonts w:ascii="Calibri" w:eastAsia="Times New Roman" w:hAnsi="Calibri" w:cs="Calibri"/>
                <w:color w:val="000000"/>
                <w:lang w:eastAsia="es-AR"/>
              </w:rPr>
            </w:pPr>
            <w:r>
              <w:rPr>
                <w:rFonts w:ascii="Calibri" w:hAnsi="Calibri" w:cs="Calibri"/>
                <w:color w:val="000000"/>
              </w:rPr>
              <w:t>32</w:t>
            </w:r>
            <w:r w:rsidR="00A715EB">
              <w:rPr>
                <w:rFonts w:ascii="Calibri" w:hAnsi="Calibri" w:cs="Calibri"/>
                <w:color w:val="000000"/>
              </w:rPr>
              <w:t>.</w:t>
            </w:r>
            <w:r>
              <w:rPr>
                <w:rFonts w:ascii="Calibri" w:hAnsi="Calibri" w:cs="Calibri"/>
                <w:color w:val="000000"/>
              </w:rPr>
              <w:t>8 ± 2</w:t>
            </w:r>
            <w:r w:rsidR="00A715EB">
              <w:rPr>
                <w:rFonts w:ascii="Calibri" w:hAnsi="Calibri" w:cs="Calibri"/>
                <w:color w:val="000000"/>
              </w:rPr>
              <w:t>.</w:t>
            </w:r>
            <w:r>
              <w:rPr>
                <w:rFonts w:ascii="Calibri" w:hAnsi="Calibri" w:cs="Calibri"/>
                <w:color w:val="000000"/>
              </w:rPr>
              <w:t>7</w:t>
            </w:r>
          </w:p>
        </w:tc>
        <w:tc>
          <w:tcPr>
            <w:tcW w:w="1204" w:type="dxa"/>
            <w:vAlign w:val="center"/>
          </w:tcPr>
          <w:p w14:paraId="0A66334B" w14:textId="325C1DBF" w:rsidR="00611531" w:rsidRDefault="00611531" w:rsidP="00611531">
            <w:pPr>
              <w:jc w:val="center"/>
              <w:rPr>
                <w:lang w:val="en-GB"/>
              </w:rPr>
            </w:pPr>
            <w:r w:rsidRPr="007B30A2">
              <w:rPr>
                <w:rFonts w:ascii="Calibri" w:eastAsia="Times New Roman" w:hAnsi="Calibri" w:cs="Calibri"/>
                <w:color w:val="000000"/>
                <w:lang w:eastAsia="es-AR"/>
              </w:rPr>
              <w:t>77</w:t>
            </w:r>
            <w:r>
              <w:rPr>
                <w:rFonts w:ascii="Calibri" w:eastAsia="Times New Roman" w:hAnsi="Calibri" w:cs="Calibri"/>
                <w:color w:val="000000"/>
                <w:lang w:eastAsia="es-AR"/>
              </w:rPr>
              <w:t>.</w:t>
            </w:r>
            <w:r w:rsidRPr="007B30A2">
              <w:rPr>
                <w:rFonts w:ascii="Calibri" w:eastAsia="Times New Roman" w:hAnsi="Calibri" w:cs="Calibri"/>
                <w:color w:val="000000"/>
                <w:lang w:eastAsia="es-AR"/>
              </w:rPr>
              <w:t>8 ± 4</w:t>
            </w:r>
            <w:r>
              <w:rPr>
                <w:rFonts w:ascii="Calibri" w:eastAsia="Times New Roman" w:hAnsi="Calibri" w:cs="Calibri"/>
                <w:color w:val="000000"/>
                <w:lang w:eastAsia="es-AR"/>
              </w:rPr>
              <w:t>.</w:t>
            </w:r>
            <w:r w:rsidRPr="007B30A2">
              <w:rPr>
                <w:rFonts w:ascii="Calibri" w:eastAsia="Times New Roman" w:hAnsi="Calibri" w:cs="Calibri"/>
                <w:color w:val="000000"/>
                <w:lang w:eastAsia="es-AR"/>
              </w:rPr>
              <w:t>9</w:t>
            </w:r>
          </w:p>
        </w:tc>
        <w:tc>
          <w:tcPr>
            <w:tcW w:w="963" w:type="dxa"/>
            <w:vAlign w:val="center"/>
          </w:tcPr>
          <w:p w14:paraId="0DCA8746" w14:textId="54CCCAC0" w:rsidR="00611531" w:rsidRDefault="00611531" w:rsidP="00611531">
            <w:pPr>
              <w:jc w:val="center"/>
              <w:rPr>
                <w:lang w:val="en-GB"/>
              </w:rPr>
            </w:pPr>
            <w:r>
              <w:rPr>
                <w:rFonts w:ascii="Calibri" w:hAnsi="Calibri" w:cs="Calibri"/>
                <w:color w:val="000000"/>
              </w:rPr>
              <w:t>11.7</w:t>
            </w:r>
          </w:p>
        </w:tc>
      </w:tr>
      <w:tr w:rsidR="00A715EB" w14:paraId="2A34974E" w14:textId="77777777" w:rsidTr="00AC63A4">
        <w:tc>
          <w:tcPr>
            <w:tcW w:w="438" w:type="dxa"/>
            <w:vAlign w:val="center"/>
          </w:tcPr>
          <w:p w14:paraId="3851D682" w14:textId="77777777" w:rsidR="001B5380" w:rsidRDefault="001B5380" w:rsidP="002C6634">
            <w:pPr>
              <w:jc w:val="center"/>
              <w:rPr>
                <w:lang w:val="en-GB"/>
              </w:rPr>
            </w:pPr>
            <w:r w:rsidRPr="007B30A2">
              <w:rPr>
                <w:rFonts w:ascii="Calibri" w:eastAsia="Times New Roman" w:hAnsi="Calibri" w:cs="Calibri"/>
                <w:color w:val="000000"/>
                <w:lang w:eastAsia="es-AR"/>
              </w:rPr>
              <w:t>4</w:t>
            </w:r>
          </w:p>
        </w:tc>
        <w:tc>
          <w:tcPr>
            <w:tcW w:w="1014" w:type="dxa"/>
            <w:vAlign w:val="center"/>
          </w:tcPr>
          <w:p w14:paraId="369F001C" w14:textId="77777777" w:rsidR="001B5380" w:rsidRDefault="001B5380" w:rsidP="002C6634">
            <w:pPr>
              <w:jc w:val="center"/>
              <w:rPr>
                <w:lang w:val="en-GB"/>
              </w:rPr>
            </w:pPr>
            <w:r w:rsidRPr="007B30A2">
              <w:rPr>
                <w:rFonts w:ascii="Calibri" w:eastAsia="Times New Roman" w:hAnsi="Calibri" w:cs="Calibri"/>
                <w:color w:val="000000"/>
                <w:lang w:eastAsia="es-AR"/>
              </w:rPr>
              <w:t>1</w:t>
            </w:r>
          </w:p>
        </w:tc>
        <w:tc>
          <w:tcPr>
            <w:tcW w:w="793" w:type="dxa"/>
            <w:vAlign w:val="center"/>
          </w:tcPr>
          <w:p w14:paraId="0CD40592" w14:textId="77777777" w:rsidR="001B5380" w:rsidRDefault="001B5380" w:rsidP="002C6634">
            <w:pPr>
              <w:jc w:val="center"/>
              <w:rPr>
                <w:lang w:val="en-GB"/>
              </w:rPr>
            </w:pPr>
            <w:r w:rsidRPr="007B30A2">
              <w:rPr>
                <w:rFonts w:ascii="Calibri" w:eastAsia="Times New Roman" w:hAnsi="Calibri" w:cs="Calibri"/>
                <w:color w:val="000000"/>
                <w:lang w:eastAsia="es-AR"/>
              </w:rPr>
              <w:t>PETG</w:t>
            </w:r>
          </w:p>
        </w:tc>
        <w:tc>
          <w:tcPr>
            <w:tcW w:w="1030" w:type="dxa"/>
            <w:vAlign w:val="center"/>
          </w:tcPr>
          <w:p w14:paraId="3CE66BE2" w14:textId="77777777" w:rsidR="001B5380" w:rsidRDefault="001B5380" w:rsidP="002C6634">
            <w:pPr>
              <w:jc w:val="center"/>
              <w:rPr>
                <w:lang w:val="en-GB"/>
              </w:rPr>
            </w:pPr>
            <w:r w:rsidRPr="007B30A2">
              <w:rPr>
                <w:rFonts w:ascii="Calibri" w:eastAsia="Times New Roman" w:hAnsi="Calibri" w:cs="Calibri"/>
                <w:color w:val="000000"/>
                <w:lang w:eastAsia="es-AR"/>
              </w:rPr>
              <w:t>UVLED</w:t>
            </w:r>
          </w:p>
        </w:tc>
        <w:tc>
          <w:tcPr>
            <w:tcW w:w="927" w:type="dxa"/>
            <w:vAlign w:val="center"/>
          </w:tcPr>
          <w:p w14:paraId="6EC59FA1" w14:textId="77777777" w:rsidR="001B5380" w:rsidRDefault="001B5380" w:rsidP="002C6634">
            <w:pPr>
              <w:jc w:val="center"/>
              <w:rPr>
                <w:lang w:val="en-GB"/>
              </w:rPr>
            </w:pPr>
            <w:r w:rsidRPr="007B30A2">
              <w:rPr>
                <w:rFonts w:ascii="Calibri" w:eastAsia="Times New Roman" w:hAnsi="Calibri" w:cs="Calibri"/>
                <w:color w:val="000000"/>
                <w:lang w:eastAsia="es-AR"/>
              </w:rPr>
              <w:t>P25</w:t>
            </w:r>
          </w:p>
        </w:tc>
        <w:tc>
          <w:tcPr>
            <w:tcW w:w="966" w:type="dxa"/>
            <w:vAlign w:val="center"/>
          </w:tcPr>
          <w:p w14:paraId="2E89DE39" w14:textId="77777777" w:rsidR="001B5380" w:rsidRDefault="001B5380" w:rsidP="002C6634">
            <w:pPr>
              <w:jc w:val="center"/>
              <w:rPr>
                <w:lang w:val="en-GB"/>
              </w:rPr>
            </w:pPr>
            <w:r w:rsidRPr="007B30A2">
              <w:rPr>
                <w:rFonts w:ascii="Calibri" w:eastAsia="Times New Roman" w:hAnsi="Calibri" w:cs="Calibri"/>
                <w:color w:val="000000"/>
                <w:lang w:eastAsia="es-AR"/>
              </w:rPr>
              <w:t>No</w:t>
            </w:r>
          </w:p>
        </w:tc>
        <w:tc>
          <w:tcPr>
            <w:tcW w:w="1480" w:type="dxa"/>
          </w:tcPr>
          <w:p w14:paraId="1763E8DA" w14:textId="3BE24A08" w:rsidR="001B5380" w:rsidRPr="00271286" w:rsidRDefault="00271286" w:rsidP="00271286">
            <w:pPr>
              <w:jc w:val="center"/>
              <w:rPr>
                <w:rFonts w:ascii="Calibri" w:hAnsi="Calibri" w:cs="Calibri"/>
                <w:color w:val="000000"/>
              </w:rPr>
            </w:pPr>
            <w:r>
              <w:rPr>
                <w:rFonts w:ascii="Calibri" w:hAnsi="Calibri" w:cs="Calibri"/>
                <w:color w:val="000000"/>
              </w:rPr>
              <w:t>95</w:t>
            </w:r>
            <w:r w:rsidR="00A715EB">
              <w:rPr>
                <w:rFonts w:ascii="Calibri" w:hAnsi="Calibri" w:cs="Calibri"/>
                <w:color w:val="000000"/>
              </w:rPr>
              <w:t>.</w:t>
            </w:r>
            <w:r>
              <w:rPr>
                <w:rFonts w:ascii="Calibri" w:hAnsi="Calibri" w:cs="Calibri"/>
                <w:color w:val="000000"/>
              </w:rPr>
              <w:t>2 ± 17</w:t>
            </w:r>
            <w:r w:rsidR="00A715EB">
              <w:rPr>
                <w:rFonts w:ascii="Calibri" w:hAnsi="Calibri" w:cs="Calibri"/>
                <w:color w:val="000000"/>
              </w:rPr>
              <w:t>.</w:t>
            </w:r>
            <w:r>
              <w:rPr>
                <w:rFonts w:ascii="Calibri" w:hAnsi="Calibri" w:cs="Calibri"/>
                <w:color w:val="000000"/>
              </w:rPr>
              <w:t>2</w:t>
            </w:r>
          </w:p>
        </w:tc>
        <w:tc>
          <w:tcPr>
            <w:tcW w:w="1650" w:type="dxa"/>
          </w:tcPr>
          <w:p w14:paraId="4BE91264" w14:textId="31C2385B" w:rsidR="001B5380" w:rsidRPr="007B30A2" w:rsidRDefault="000E1BF8" w:rsidP="002C6634">
            <w:pPr>
              <w:jc w:val="center"/>
              <w:rPr>
                <w:rFonts w:ascii="Calibri" w:eastAsia="Times New Roman" w:hAnsi="Calibri" w:cs="Calibri"/>
                <w:color w:val="000000"/>
                <w:lang w:eastAsia="es-AR"/>
              </w:rPr>
            </w:pPr>
            <w:r w:rsidRPr="000E1BF8">
              <w:rPr>
                <w:rFonts w:ascii="Calibri" w:eastAsia="Times New Roman" w:hAnsi="Calibri" w:cs="Calibri"/>
                <w:color w:val="000000"/>
                <w:lang w:eastAsia="es-AR"/>
              </w:rPr>
              <w:t>111</w:t>
            </w:r>
            <w:r w:rsidR="00A715EB">
              <w:rPr>
                <w:rFonts w:ascii="Calibri" w:eastAsia="Times New Roman" w:hAnsi="Calibri" w:cs="Calibri"/>
                <w:color w:val="000000"/>
                <w:lang w:eastAsia="es-AR"/>
              </w:rPr>
              <w:t>.</w:t>
            </w:r>
            <w:r>
              <w:rPr>
                <w:rFonts w:ascii="Calibri" w:eastAsia="Times New Roman" w:hAnsi="Calibri" w:cs="Calibri"/>
                <w:color w:val="000000"/>
                <w:lang w:eastAsia="es-AR"/>
              </w:rPr>
              <w:t>8</w:t>
            </w:r>
            <w:r w:rsidRPr="000E1BF8">
              <w:rPr>
                <w:rFonts w:ascii="Calibri" w:eastAsia="Times New Roman" w:hAnsi="Calibri" w:cs="Calibri"/>
                <w:color w:val="000000"/>
                <w:lang w:eastAsia="es-AR"/>
              </w:rPr>
              <w:t xml:space="preserve"> ± 16</w:t>
            </w:r>
            <w:r w:rsidR="00A715EB">
              <w:rPr>
                <w:rFonts w:ascii="Calibri" w:eastAsia="Times New Roman" w:hAnsi="Calibri" w:cs="Calibri"/>
                <w:color w:val="000000"/>
                <w:lang w:eastAsia="es-AR"/>
              </w:rPr>
              <w:t>.</w:t>
            </w:r>
            <w:r w:rsidRPr="000E1BF8">
              <w:rPr>
                <w:rFonts w:ascii="Calibri" w:eastAsia="Times New Roman" w:hAnsi="Calibri" w:cs="Calibri"/>
                <w:color w:val="000000"/>
                <w:lang w:eastAsia="es-AR"/>
              </w:rPr>
              <w:t>1</w:t>
            </w:r>
          </w:p>
        </w:tc>
        <w:tc>
          <w:tcPr>
            <w:tcW w:w="1204" w:type="dxa"/>
            <w:vAlign w:val="center"/>
          </w:tcPr>
          <w:p w14:paraId="7A1EF88F" w14:textId="7E638B6F" w:rsidR="001B5380" w:rsidRDefault="001B5380" w:rsidP="002C6634">
            <w:pPr>
              <w:jc w:val="center"/>
              <w:rPr>
                <w:lang w:val="en-GB"/>
              </w:rPr>
            </w:pPr>
            <w:r w:rsidRPr="007B30A2">
              <w:rPr>
                <w:rFonts w:ascii="Calibri" w:eastAsia="Times New Roman" w:hAnsi="Calibri" w:cs="Calibri"/>
                <w:color w:val="000000"/>
                <w:lang w:eastAsia="es-AR"/>
              </w:rPr>
              <w:t>79</w:t>
            </w:r>
            <w:r>
              <w:rPr>
                <w:rFonts w:ascii="Calibri" w:eastAsia="Times New Roman" w:hAnsi="Calibri" w:cs="Calibri"/>
                <w:color w:val="000000"/>
                <w:lang w:eastAsia="es-AR"/>
              </w:rPr>
              <w:t>.</w:t>
            </w:r>
            <w:r w:rsidRPr="007B30A2">
              <w:rPr>
                <w:rFonts w:ascii="Calibri" w:eastAsia="Times New Roman" w:hAnsi="Calibri" w:cs="Calibri"/>
                <w:color w:val="000000"/>
                <w:lang w:eastAsia="es-AR"/>
              </w:rPr>
              <w:t>9 ± 2</w:t>
            </w:r>
            <w:r>
              <w:rPr>
                <w:rFonts w:ascii="Calibri" w:eastAsia="Times New Roman" w:hAnsi="Calibri" w:cs="Calibri"/>
                <w:color w:val="000000"/>
                <w:lang w:eastAsia="es-AR"/>
              </w:rPr>
              <w:t>.</w:t>
            </w:r>
            <w:r w:rsidRPr="007B30A2">
              <w:rPr>
                <w:rFonts w:ascii="Calibri" w:eastAsia="Times New Roman" w:hAnsi="Calibri" w:cs="Calibri"/>
                <w:color w:val="000000"/>
                <w:lang w:eastAsia="es-AR"/>
              </w:rPr>
              <w:t>9</w:t>
            </w:r>
          </w:p>
        </w:tc>
        <w:tc>
          <w:tcPr>
            <w:tcW w:w="963" w:type="dxa"/>
            <w:vAlign w:val="center"/>
          </w:tcPr>
          <w:p w14:paraId="11328D93" w14:textId="4F8B0A21" w:rsidR="001B5380" w:rsidRDefault="001B5380" w:rsidP="002C6634">
            <w:pPr>
              <w:jc w:val="center"/>
              <w:rPr>
                <w:lang w:val="en-GB"/>
              </w:rPr>
            </w:pPr>
            <w:r>
              <w:rPr>
                <w:rFonts w:ascii="Calibri" w:hAnsi="Calibri" w:cs="Calibri"/>
                <w:color w:val="000000"/>
              </w:rPr>
              <w:t>47.3</w:t>
            </w:r>
          </w:p>
        </w:tc>
      </w:tr>
      <w:tr w:rsidR="00A715EB" w14:paraId="02C77378" w14:textId="77777777" w:rsidTr="00AC63A4">
        <w:tc>
          <w:tcPr>
            <w:tcW w:w="438" w:type="dxa"/>
            <w:vAlign w:val="center"/>
          </w:tcPr>
          <w:p w14:paraId="3E9D42C9" w14:textId="77777777" w:rsidR="001B5380" w:rsidRDefault="001B5380" w:rsidP="002C6634">
            <w:pPr>
              <w:jc w:val="center"/>
              <w:rPr>
                <w:lang w:val="en-GB"/>
              </w:rPr>
            </w:pPr>
            <w:r w:rsidRPr="007B30A2">
              <w:rPr>
                <w:rFonts w:ascii="Calibri" w:eastAsia="Times New Roman" w:hAnsi="Calibri" w:cs="Calibri"/>
                <w:color w:val="000000"/>
                <w:lang w:eastAsia="es-AR"/>
              </w:rPr>
              <w:t>5</w:t>
            </w:r>
          </w:p>
        </w:tc>
        <w:tc>
          <w:tcPr>
            <w:tcW w:w="1014" w:type="dxa"/>
            <w:vAlign w:val="center"/>
          </w:tcPr>
          <w:p w14:paraId="3217DC62" w14:textId="77777777" w:rsidR="001B5380" w:rsidRDefault="001B5380" w:rsidP="002C6634">
            <w:pPr>
              <w:jc w:val="center"/>
              <w:rPr>
                <w:lang w:val="en-GB"/>
              </w:rPr>
            </w:pPr>
            <w:r w:rsidRPr="007B30A2">
              <w:rPr>
                <w:rFonts w:ascii="Calibri" w:eastAsia="Times New Roman" w:hAnsi="Calibri" w:cs="Calibri"/>
                <w:color w:val="000000"/>
                <w:lang w:eastAsia="es-AR"/>
              </w:rPr>
              <w:t>1</w:t>
            </w:r>
          </w:p>
        </w:tc>
        <w:tc>
          <w:tcPr>
            <w:tcW w:w="793" w:type="dxa"/>
            <w:vAlign w:val="center"/>
          </w:tcPr>
          <w:p w14:paraId="586E5A64" w14:textId="77777777" w:rsidR="001B5380" w:rsidRDefault="001B5380" w:rsidP="002C6634">
            <w:pPr>
              <w:jc w:val="center"/>
              <w:rPr>
                <w:lang w:val="en-GB"/>
              </w:rPr>
            </w:pPr>
            <w:r w:rsidRPr="007B30A2">
              <w:rPr>
                <w:rFonts w:ascii="Calibri" w:eastAsia="Times New Roman" w:hAnsi="Calibri" w:cs="Calibri"/>
                <w:color w:val="000000"/>
                <w:lang w:eastAsia="es-AR"/>
              </w:rPr>
              <w:t>PETG</w:t>
            </w:r>
          </w:p>
        </w:tc>
        <w:tc>
          <w:tcPr>
            <w:tcW w:w="1030" w:type="dxa"/>
            <w:vAlign w:val="center"/>
          </w:tcPr>
          <w:p w14:paraId="1C8E9069" w14:textId="77777777" w:rsidR="001B5380" w:rsidRDefault="001B5380" w:rsidP="002C6634">
            <w:pPr>
              <w:jc w:val="center"/>
              <w:rPr>
                <w:lang w:val="en-GB"/>
              </w:rPr>
            </w:pPr>
            <w:r w:rsidRPr="007B30A2">
              <w:rPr>
                <w:rFonts w:ascii="Calibri" w:eastAsia="Times New Roman" w:hAnsi="Calibri" w:cs="Calibri"/>
                <w:color w:val="000000"/>
                <w:lang w:eastAsia="es-AR"/>
              </w:rPr>
              <w:t>BLT</w:t>
            </w:r>
          </w:p>
        </w:tc>
        <w:tc>
          <w:tcPr>
            <w:tcW w:w="927" w:type="dxa"/>
            <w:vAlign w:val="center"/>
          </w:tcPr>
          <w:p w14:paraId="2446DD12" w14:textId="77777777" w:rsidR="001B5380" w:rsidRDefault="001B5380" w:rsidP="002C6634">
            <w:pPr>
              <w:jc w:val="center"/>
              <w:rPr>
                <w:lang w:val="en-GB"/>
              </w:rPr>
            </w:pPr>
            <w:r w:rsidRPr="007B30A2">
              <w:rPr>
                <w:rFonts w:ascii="Calibri" w:eastAsia="Times New Roman" w:hAnsi="Calibri" w:cs="Calibri"/>
                <w:color w:val="000000"/>
                <w:lang w:eastAsia="es-AR"/>
              </w:rPr>
              <w:t>P25</w:t>
            </w:r>
          </w:p>
        </w:tc>
        <w:tc>
          <w:tcPr>
            <w:tcW w:w="966" w:type="dxa"/>
            <w:vAlign w:val="center"/>
          </w:tcPr>
          <w:p w14:paraId="4D9BB59C" w14:textId="77777777" w:rsidR="001B5380" w:rsidRDefault="001B5380" w:rsidP="002C6634">
            <w:pPr>
              <w:jc w:val="center"/>
              <w:rPr>
                <w:lang w:val="en-GB"/>
              </w:rPr>
            </w:pPr>
            <w:r w:rsidRPr="007B30A2">
              <w:rPr>
                <w:rFonts w:ascii="Calibri" w:eastAsia="Times New Roman" w:hAnsi="Calibri" w:cs="Calibri"/>
                <w:color w:val="000000"/>
                <w:lang w:eastAsia="es-AR"/>
              </w:rPr>
              <w:t>No</w:t>
            </w:r>
          </w:p>
        </w:tc>
        <w:tc>
          <w:tcPr>
            <w:tcW w:w="1480" w:type="dxa"/>
          </w:tcPr>
          <w:p w14:paraId="37427CED" w14:textId="190B34C2" w:rsidR="001B5380" w:rsidRPr="007B30A2" w:rsidRDefault="00DC59CD" w:rsidP="002C6634">
            <w:pPr>
              <w:jc w:val="center"/>
              <w:rPr>
                <w:rFonts w:ascii="Calibri" w:eastAsia="Times New Roman" w:hAnsi="Calibri" w:cs="Calibri"/>
                <w:color w:val="000000"/>
                <w:lang w:eastAsia="es-AR"/>
              </w:rPr>
            </w:pPr>
            <w:r w:rsidRPr="00DC59CD">
              <w:rPr>
                <w:rFonts w:ascii="Calibri" w:eastAsia="Times New Roman" w:hAnsi="Calibri" w:cs="Calibri"/>
                <w:color w:val="000000"/>
                <w:lang w:eastAsia="es-AR"/>
              </w:rPr>
              <w:t>322</w:t>
            </w:r>
            <w:r w:rsidR="00A715EB">
              <w:rPr>
                <w:rFonts w:ascii="Calibri" w:eastAsia="Times New Roman" w:hAnsi="Calibri" w:cs="Calibri"/>
                <w:color w:val="000000"/>
                <w:lang w:eastAsia="es-AR"/>
              </w:rPr>
              <w:t>.</w:t>
            </w:r>
            <w:r w:rsidRPr="00DC59CD">
              <w:rPr>
                <w:rFonts w:ascii="Calibri" w:eastAsia="Times New Roman" w:hAnsi="Calibri" w:cs="Calibri"/>
                <w:color w:val="000000"/>
                <w:lang w:eastAsia="es-AR"/>
              </w:rPr>
              <w:t>5 ± 18</w:t>
            </w:r>
            <w:r w:rsidR="00A715EB">
              <w:rPr>
                <w:rFonts w:ascii="Calibri" w:eastAsia="Times New Roman" w:hAnsi="Calibri" w:cs="Calibri"/>
                <w:color w:val="000000"/>
                <w:lang w:eastAsia="es-AR"/>
              </w:rPr>
              <w:t>.</w:t>
            </w:r>
            <w:r>
              <w:rPr>
                <w:rFonts w:ascii="Calibri" w:eastAsia="Times New Roman" w:hAnsi="Calibri" w:cs="Calibri"/>
                <w:color w:val="000000"/>
                <w:lang w:eastAsia="es-AR"/>
              </w:rPr>
              <w:t>5</w:t>
            </w:r>
          </w:p>
        </w:tc>
        <w:tc>
          <w:tcPr>
            <w:tcW w:w="1650" w:type="dxa"/>
          </w:tcPr>
          <w:p w14:paraId="4AE85E94" w14:textId="0985DD2B" w:rsidR="001B5380" w:rsidRPr="007B30A2" w:rsidRDefault="001271E5" w:rsidP="002C6634">
            <w:pPr>
              <w:jc w:val="center"/>
              <w:rPr>
                <w:rFonts w:ascii="Calibri" w:eastAsia="Times New Roman" w:hAnsi="Calibri" w:cs="Calibri"/>
                <w:color w:val="000000"/>
                <w:lang w:eastAsia="es-AR"/>
              </w:rPr>
            </w:pPr>
            <w:r w:rsidRPr="001271E5">
              <w:rPr>
                <w:rFonts w:ascii="Calibri" w:eastAsia="Times New Roman" w:hAnsi="Calibri" w:cs="Calibri"/>
                <w:color w:val="000000"/>
                <w:lang w:eastAsia="es-AR"/>
              </w:rPr>
              <w:t>334</w:t>
            </w:r>
            <w:r w:rsidR="00A715EB">
              <w:rPr>
                <w:rFonts w:ascii="Calibri" w:eastAsia="Times New Roman" w:hAnsi="Calibri" w:cs="Calibri"/>
                <w:color w:val="000000"/>
                <w:lang w:eastAsia="es-AR"/>
              </w:rPr>
              <w:t>.</w:t>
            </w:r>
            <w:r w:rsidRPr="001271E5">
              <w:rPr>
                <w:rFonts w:ascii="Calibri" w:eastAsia="Times New Roman" w:hAnsi="Calibri" w:cs="Calibri"/>
                <w:color w:val="000000"/>
                <w:lang w:eastAsia="es-AR"/>
              </w:rPr>
              <w:t>2 ± 10</w:t>
            </w:r>
            <w:r w:rsidR="00A715EB">
              <w:rPr>
                <w:rFonts w:ascii="Calibri" w:eastAsia="Times New Roman" w:hAnsi="Calibri" w:cs="Calibri"/>
                <w:color w:val="000000"/>
                <w:lang w:eastAsia="es-AR"/>
              </w:rPr>
              <w:t>.</w:t>
            </w:r>
            <w:r w:rsidRPr="001271E5">
              <w:rPr>
                <w:rFonts w:ascii="Calibri" w:eastAsia="Times New Roman" w:hAnsi="Calibri" w:cs="Calibri"/>
                <w:color w:val="000000"/>
                <w:lang w:eastAsia="es-AR"/>
              </w:rPr>
              <w:t>9</w:t>
            </w:r>
          </w:p>
        </w:tc>
        <w:tc>
          <w:tcPr>
            <w:tcW w:w="1204" w:type="dxa"/>
            <w:vAlign w:val="center"/>
          </w:tcPr>
          <w:p w14:paraId="6992F2BE" w14:textId="3E407C2B" w:rsidR="001B5380" w:rsidRDefault="001B5380" w:rsidP="002C6634">
            <w:pPr>
              <w:jc w:val="center"/>
              <w:rPr>
                <w:lang w:val="en-GB"/>
              </w:rPr>
            </w:pPr>
            <w:r w:rsidRPr="007B30A2">
              <w:rPr>
                <w:rFonts w:ascii="Calibri" w:eastAsia="Times New Roman" w:hAnsi="Calibri" w:cs="Calibri"/>
                <w:color w:val="000000"/>
                <w:lang w:eastAsia="es-AR"/>
              </w:rPr>
              <w:t>91</w:t>
            </w:r>
            <w:r>
              <w:rPr>
                <w:rFonts w:ascii="Calibri" w:eastAsia="Times New Roman" w:hAnsi="Calibri" w:cs="Calibri"/>
                <w:color w:val="000000"/>
                <w:lang w:eastAsia="es-AR"/>
              </w:rPr>
              <w:t>.</w:t>
            </w:r>
            <w:r w:rsidRPr="007B30A2">
              <w:rPr>
                <w:rFonts w:ascii="Calibri" w:eastAsia="Times New Roman" w:hAnsi="Calibri" w:cs="Calibri"/>
                <w:color w:val="000000"/>
                <w:lang w:eastAsia="es-AR"/>
              </w:rPr>
              <w:t>1 ± 2</w:t>
            </w:r>
            <w:r>
              <w:rPr>
                <w:rFonts w:ascii="Calibri" w:eastAsia="Times New Roman" w:hAnsi="Calibri" w:cs="Calibri"/>
                <w:color w:val="000000"/>
                <w:lang w:eastAsia="es-AR"/>
              </w:rPr>
              <w:t>.</w:t>
            </w:r>
            <w:r w:rsidRPr="007B30A2">
              <w:rPr>
                <w:rFonts w:ascii="Calibri" w:eastAsia="Times New Roman" w:hAnsi="Calibri" w:cs="Calibri"/>
                <w:color w:val="000000"/>
                <w:lang w:eastAsia="es-AR"/>
              </w:rPr>
              <w:t>3</w:t>
            </w:r>
          </w:p>
        </w:tc>
        <w:tc>
          <w:tcPr>
            <w:tcW w:w="963" w:type="dxa"/>
            <w:vAlign w:val="center"/>
          </w:tcPr>
          <w:p w14:paraId="45775165" w14:textId="241080C9" w:rsidR="001B5380" w:rsidRDefault="001B5380" w:rsidP="002C6634">
            <w:pPr>
              <w:jc w:val="center"/>
              <w:rPr>
                <w:lang w:val="en-GB"/>
              </w:rPr>
            </w:pPr>
            <w:r>
              <w:rPr>
                <w:rFonts w:ascii="Calibri" w:hAnsi="Calibri" w:cs="Calibri"/>
                <w:color w:val="000000"/>
              </w:rPr>
              <w:t>259.5</w:t>
            </w:r>
          </w:p>
        </w:tc>
      </w:tr>
      <w:tr w:rsidR="00A715EB" w14:paraId="0AD2A71E" w14:textId="77777777" w:rsidTr="00AC63A4">
        <w:tc>
          <w:tcPr>
            <w:tcW w:w="438" w:type="dxa"/>
            <w:vAlign w:val="center"/>
          </w:tcPr>
          <w:p w14:paraId="38A57805" w14:textId="77777777" w:rsidR="001B5380" w:rsidRDefault="001B5380" w:rsidP="002C6634">
            <w:pPr>
              <w:jc w:val="center"/>
              <w:rPr>
                <w:lang w:val="en-GB"/>
              </w:rPr>
            </w:pPr>
            <w:r w:rsidRPr="007B30A2">
              <w:rPr>
                <w:rFonts w:ascii="Calibri" w:eastAsia="Times New Roman" w:hAnsi="Calibri" w:cs="Calibri"/>
                <w:color w:val="000000"/>
                <w:lang w:eastAsia="es-AR"/>
              </w:rPr>
              <w:t>6</w:t>
            </w:r>
          </w:p>
        </w:tc>
        <w:tc>
          <w:tcPr>
            <w:tcW w:w="1014" w:type="dxa"/>
            <w:vAlign w:val="center"/>
          </w:tcPr>
          <w:p w14:paraId="3EFA1EDA" w14:textId="77777777" w:rsidR="001B5380" w:rsidRDefault="001B5380" w:rsidP="002C6634">
            <w:pPr>
              <w:jc w:val="center"/>
              <w:rPr>
                <w:lang w:val="en-GB"/>
              </w:rPr>
            </w:pPr>
            <w:r w:rsidRPr="007B30A2">
              <w:rPr>
                <w:rFonts w:ascii="Calibri" w:eastAsia="Times New Roman" w:hAnsi="Calibri" w:cs="Calibri"/>
                <w:color w:val="000000"/>
                <w:lang w:eastAsia="es-AR"/>
              </w:rPr>
              <w:t>1</w:t>
            </w:r>
          </w:p>
        </w:tc>
        <w:tc>
          <w:tcPr>
            <w:tcW w:w="793" w:type="dxa"/>
            <w:vAlign w:val="center"/>
          </w:tcPr>
          <w:p w14:paraId="1C7E632B" w14:textId="77777777" w:rsidR="001B5380" w:rsidRDefault="001B5380" w:rsidP="002C6634">
            <w:pPr>
              <w:jc w:val="center"/>
              <w:rPr>
                <w:lang w:val="en-GB"/>
              </w:rPr>
            </w:pPr>
            <w:r w:rsidRPr="007B30A2">
              <w:rPr>
                <w:rFonts w:ascii="Calibri" w:eastAsia="Times New Roman" w:hAnsi="Calibri" w:cs="Calibri"/>
                <w:color w:val="000000"/>
                <w:lang w:eastAsia="es-AR"/>
              </w:rPr>
              <w:t>PETG</w:t>
            </w:r>
          </w:p>
        </w:tc>
        <w:tc>
          <w:tcPr>
            <w:tcW w:w="1030" w:type="dxa"/>
            <w:vAlign w:val="center"/>
          </w:tcPr>
          <w:p w14:paraId="37AF3785" w14:textId="77777777" w:rsidR="001B5380" w:rsidRDefault="001B5380" w:rsidP="002C6634">
            <w:pPr>
              <w:jc w:val="center"/>
              <w:rPr>
                <w:lang w:val="en-GB"/>
              </w:rPr>
            </w:pPr>
            <w:r w:rsidRPr="007B30A2">
              <w:rPr>
                <w:rFonts w:ascii="Calibri" w:eastAsia="Times New Roman" w:hAnsi="Calibri" w:cs="Calibri"/>
                <w:color w:val="000000"/>
                <w:lang w:eastAsia="es-AR"/>
              </w:rPr>
              <w:t>BLT</w:t>
            </w:r>
          </w:p>
        </w:tc>
        <w:tc>
          <w:tcPr>
            <w:tcW w:w="927" w:type="dxa"/>
            <w:vAlign w:val="center"/>
          </w:tcPr>
          <w:p w14:paraId="57F1CD6B" w14:textId="77777777" w:rsidR="001B5380" w:rsidRDefault="001B5380" w:rsidP="002C6634">
            <w:pPr>
              <w:jc w:val="center"/>
              <w:rPr>
                <w:lang w:val="en-GB"/>
              </w:rPr>
            </w:pPr>
            <w:r w:rsidRPr="007B30A2">
              <w:rPr>
                <w:rFonts w:ascii="Calibri" w:eastAsia="Times New Roman" w:hAnsi="Calibri" w:cs="Calibri"/>
                <w:color w:val="000000"/>
                <w:lang w:eastAsia="es-AR"/>
              </w:rPr>
              <w:t>UV100</w:t>
            </w:r>
          </w:p>
        </w:tc>
        <w:tc>
          <w:tcPr>
            <w:tcW w:w="966" w:type="dxa"/>
            <w:vAlign w:val="center"/>
          </w:tcPr>
          <w:p w14:paraId="7262757C" w14:textId="77777777" w:rsidR="001B5380" w:rsidRDefault="001B5380" w:rsidP="002C6634">
            <w:pPr>
              <w:jc w:val="center"/>
              <w:rPr>
                <w:lang w:val="en-GB"/>
              </w:rPr>
            </w:pPr>
            <w:r w:rsidRPr="007B30A2">
              <w:rPr>
                <w:rFonts w:ascii="Calibri" w:eastAsia="Times New Roman" w:hAnsi="Calibri" w:cs="Calibri"/>
                <w:color w:val="000000"/>
                <w:lang w:eastAsia="es-AR"/>
              </w:rPr>
              <w:t>No</w:t>
            </w:r>
          </w:p>
        </w:tc>
        <w:tc>
          <w:tcPr>
            <w:tcW w:w="1480" w:type="dxa"/>
          </w:tcPr>
          <w:p w14:paraId="1C9EB4EC" w14:textId="783138FC" w:rsidR="001B5380" w:rsidRPr="0018262A" w:rsidRDefault="00DA1D10" w:rsidP="0018262A">
            <w:pPr>
              <w:jc w:val="center"/>
              <w:rPr>
                <w:rFonts w:ascii="Calibri" w:hAnsi="Calibri" w:cs="Calibri"/>
                <w:color w:val="000000"/>
              </w:rPr>
            </w:pPr>
            <w:r>
              <w:rPr>
                <w:rFonts w:ascii="Calibri" w:hAnsi="Calibri" w:cs="Calibri"/>
                <w:color w:val="000000"/>
              </w:rPr>
              <w:t>658</w:t>
            </w:r>
            <w:r w:rsidR="00A715EB">
              <w:rPr>
                <w:rFonts w:ascii="Calibri" w:hAnsi="Calibri" w:cs="Calibri"/>
                <w:color w:val="000000"/>
              </w:rPr>
              <w:t>.</w:t>
            </w:r>
            <w:r>
              <w:rPr>
                <w:rFonts w:ascii="Calibri" w:hAnsi="Calibri" w:cs="Calibri"/>
                <w:color w:val="000000"/>
              </w:rPr>
              <w:t>4 ± 64.3</w:t>
            </w:r>
          </w:p>
        </w:tc>
        <w:tc>
          <w:tcPr>
            <w:tcW w:w="1650" w:type="dxa"/>
          </w:tcPr>
          <w:p w14:paraId="72A41C16" w14:textId="03529D73" w:rsidR="001B5380" w:rsidRPr="00A715EB" w:rsidRDefault="00DE296A" w:rsidP="00A715EB">
            <w:pPr>
              <w:jc w:val="center"/>
              <w:rPr>
                <w:rFonts w:ascii="Calibri" w:hAnsi="Calibri" w:cs="Calibri"/>
                <w:color w:val="000000"/>
              </w:rPr>
            </w:pPr>
            <w:r>
              <w:rPr>
                <w:rFonts w:ascii="Calibri" w:hAnsi="Calibri" w:cs="Calibri"/>
                <w:color w:val="000000"/>
              </w:rPr>
              <w:t>1355</w:t>
            </w:r>
            <w:r w:rsidR="00A715EB">
              <w:rPr>
                <w:rFonts w:ascii="Calibri" w:hAnsi="Calibri" w:cs="Calibri"/>
                <w:color w:val="000000"/>
              </w:rPr>
              <w:t>.</w:t>
            </w:r>
            <w:r>
              <w:rPr>
                <w:rFonts w:ascii="Calibri" w:hAnsi="Calibri" w:cs="Calibri"/>
                <w:color w:val="000000"/>
              </w:rPr>
              <w:t>6 ± 133.8</w:t>
            </w:r>
          </w:p>
        </w:tc>
        <w:tc>
          <w:tcPr>
            <w:tcW w:w="1204" w:type="dxa"/>
            <w:vAlign w:val="center"/>
          </w:tcPr>
          <w:p w14:paraId="4641FA4D" w14:textId="289EE42B" w:rsidR="001B5380" w:rsidRDefault="001B5380" w:rsidP="002C6634">
            <w:pPr>
              <w:jc w:val="center"/>
              <w:rPr>
                <w:lang w:val="en-GB"/>
              </w:rPr>
            </w:pPr>
            <w:r w:rsidRPr="007B30A2">
              <w:rPr>
                <w:rFonts w:ascii="Calibri" w:eastAsia="Times New Roman" w:hAnsi="Calibri" w:cs="Calibri"/>
                <w:color w:val="000000"/>
                <w:lang w:eastAsia="es-AR"/>
              </w:rPr>
              <w:t>42</w:t>
            </w:r>
            <w:r>
              <w:rPr>
                <w:rFonts w:ascii="Calibri" w:eastAsia="Times New Roman" w:hAnsi="Calibri" w:cs="Calibri"/>
                <w:color w:val="000000"/>
                <w:lang w:eastAsia="es-AR"/>
              </w:rPr>
              <w:t>.</w:t>
            </w:r>
            <w:r w:rsidRPr="007B30A2">
              <w:rPr>
                <w:rFonts w:ascii="Calibri" w:eastAsia="Times New Roman" w:hAnsi="Calibri" w:cs="Calibri"/>
                <w:color w:val="000000"/>
                <w:lang w:eastAsia="es-AR"/>
              </w:rPr>
              <w:t>9 ± 4</w:t>
            </w:r>
            <w:r>
              <w:rPr>
                <w:rFonts w:ascii="Calibri" w:eastAsia="Times New Roman" w:hAnsi="Calibri" w:cs="Calibri"/>
                <w:color w:val="000000"/>
                <w:lang w:eastAsia="es-AR"/>
              </w:rPr>
              <w:t>.</w:t>
            </w:r>
            <w:r w:rsidRPr="007B30A2">
              <w:rPr>
                <w:rFonts w:ascii="Calibri" w:eastAsia="Times New Roman" w:hAnsi="Calibri" w:cs="Calibri"/>
                <w:color w:val="000000"/>
                <w:lang w:eastAsia="es-AR"/>
              </w:rPr>
              <w:t>3</w:t>
            </w:r>
          </w:p>
        </w:tc>
        <w:tc>
          <w:tcPr>
            <w:tcW w:w="963" w:type="dxa"/>
            <w:vAlign w:val="center"/>
          </w:tcPr>
          <w:p w14:paraId="6C2C374F" w14:textId="28296EF8" w:rsidR="001B5380" w:rsidRDefault="001B5380" w:rsidP="002C6634">
            <w:pPr>
              <w:jc w:val="center"/>
              <w:rPr>
                <w:lang w:val="en-GB"/>
              </w:rPr>
            </w:pPr>
            <w:r>
              <w:rPr>
                <w:rFonts w:ascii="Calibri" w:hAnsi="Calibri" w:cs="Calibri"/>
                <w:color w:val="000000"/>
              </w:rPr>
              <w:t>-1094.2</w:t>
            </w:r>
          </w:p>
        </w:tc>
      </w:tr>
      <w:tr w:rsidR="00A715EB" w14:paraId="7E36F74F" w14:textId="77777777" w:rsidTr="00AC63A4">
        <w:tc>
          <w:tcPr>
            <w:tcW w:w="438" w:type="dxa"/>
            <w:vAlign w:val="center"/>
          </w:tcPr>
          <w:p w14:paraId="4E61D368" w14:textId="77777777" w:rsidR="001B5380" w:rsidRPr="007B30A2" w:rsidRDefault="001B5380" w:rsidP="002C6634">
            <w:pPr>
              <w:jc w:val="center"/>
              <w:rPr>
                <w:rFonts w:ascii="Calibri" w:eastAsia="Times New Roman" w:hAnsi="Calibri" w:cs="Calibri"/>
                <w:color w:val="000000"/>
                <w:lang w:eastAsia="es-AR"/>
              </w:rPr>
            </w:pPr>
            <w:r w:rsidRPr="007B30A2">
              <w:rPr>
                <w:rFonts w:ascii="Calibri" w:eastAsia="Times New Roman" w:hAnsi="Calibri" w:cs="Calibri"/>
                <w:color w:val="000000"/>
                <w:lang w:eastAsia="es-AR"/>
              </w:rPr>
              <w:t>7</w:t>
            </w:r>
          </w:p>
        </w:tc>
        <w:tc>
          <w:tcPr>
            <w:tcW w:w="1014" w:type="dxa"/>
            <w:vAlign w:val="center"/>
          </w:tcPr>
          <w:p w14:paraId="19F82EC0" w14:textId="77777777" w:rsidR="001B5380" w:rsidRPr="007B30A2" w:rsidRDefault="001B5380" w:rsidP="002C6634">
            <w:pPr>
              <w:jc w:val="center"/>
              <w:rPr>
                <w:rFonts w:ascii="Calibri" w:eastAsia="Times New Roman" w:hAnsi="Calibri" w:cs="Calibri"/>
                <w:color w:val="000000"/>
                <w:lang w:eastAsia="es-AR"/>
              </w:rPr>
            </w:pPr>
            <w:r w:rsidRPr="007B30A2">
              <w:rPr>
                <w:rFonts w:ascii="Calibri" w:eastAsia="Times New Roman" w:hAnsi="Calibri" w:cs="Calibri"/>
                <w:color w:val="000000"/>
                <w:lang w:eastAsia="es-AR"/>
              </w:rPr>
              <w:t>1</w:t>
            </w:r>
          </w:p>
        </w:tc>
        <w:tc>
          <w:tcPr>
            <w:tcW w:w="793" w:type="dxa"/>
            <w:vAlign w:val="center"/>
          </w:tcPr>
          <w:p w14:paraId="612639CA" w14:textId="77777777" w:rsidR="001B5380" w:rsidRPr="007B30A2" w:rsidRDefault="001B5380" w:rsidP="002C6634">
            <w:pPr>
              <w:jc w:val="center"/>
              <w:rPr>
                <w:rFonts w:ascii="Calibri" w:eastAsia="Times New Roman" w:hAnsi="Calibri" w:cs="Calibri"/>
                <w:color w:val="000000"/>
                <w:lang w:eastAsia="es-AR"/>
              </w:rPr>
            </w:pPr>
            <w:r w:rsidRPr="007B30A2">
              <w:rPr>
                <w:rFonts w:ascii="Calibri" w:eastAsia="Times New Roman" w:hAnsi="Calibri" w:cs="Calibri"/>
                <w:color w:val="000000"/>
                <w:lang w:eastAsia="es-AR"/>
              </w:rPr>
              <w:t>PETG</w:t>
            </w:r>
          </w:p>
        </w:tc>
        <w:tc>
          <w:tcPr>
            <w:tcW w:w="1030" w:type="dxa"/>
            <w:vAlign w:val="center"/>
          </w:tcPr>
          <w:p w14:paraId="1283E383" w14:textId="77777777" w:rsidR="001B5380" w:rsidRPr="007B30A2" w:rsidRDefault="001B5380" w:rsidP="002C6634">
            <w:pPr>
              <w:jc w:val="center"/>
              <w:rPr>
                <w:rFonts w:ascii="Calibri" w:eastAsia="Times New Roman" w:hAnsi="Calibri" w:cs="Calibri"/>
                <w:color w:val="000000"/>
                <w:lang w:eastAsia="es-AR"/>
              </w:rPr>
            </w:pPr>
            <w:r w:rsidRPr="007B30A2">
              <w:rPr>
                <w:rFonts w:ascii="Calibri" w:eastAsia="Times New Roman" w:hAnsi="Calibri" w:cs="Calibri"/>
                <w:color w:val="000000"/>
                <w:lang w:eastAsia="es-AR"/>
              </w:rPr>
              <w:t>UVLED</w:t>
            </w:r>
          </w:p>
        </w:tc>
        <w:tc>
          <w:tcPr>
            <w:tcW w:w="927" w:type="dxa"/>
            <w:vAlign w:val="center"/>
          </w:tcPr>
          <w:p w14:paraId="68BBC5FF" w14:textId="77777777" w:rsidR="001B5380" w:rsidRPr="007B30A2" w:rsidRDefault="001B5380" w:rsidP="002C6634">
            <w:pPr>
              <w:jc w:val="center"/>
              <w:rPr>
                <w:rFonts w:ascii="Calibri" w:eastAsia="Times New Roman" w:hAnsi="Calibri" w:cs="Calibri"/>
                <w:color w:val="000000"/>
                <w:lang w:eastAsia="es-AR"/>
              </w:rPr>
            </w:pPr>
            <w:r w:rsidRPr="007B30A2">
              <w:rPr>
                <w:rFonts w:ascii="Calibri" w:eastAsia="Times New Roman" w:hAnsi="Calibri" w:cs="Calibri"/>
                <w:color w:val="000000"/>
                <w:lang w:eastAsia="es-AR"/>
              </w:rPr>
              <w:t>P25</w:t>
            </w:r>
          </w:p>
        </w:tc>
        <w:tc>
          <w:tcPr>
            <w:tcW w:w="966" w:type="dxa"/>
            <w:vAlign w:val="center"/>
          </w:tcPr>
          <w:p w14:paraId="06A7A454" w14:textId="77777777" w:rsidR="001B5380" w:rsidRPr="007B30A2" w:rsidRDefault="001B5380" w:rsidP="002C6634">
            <w:pPr>
              <w:jc w:val="center"/>
              <w:rPr>
                <w:rFonts w:ascii="Calibri" w:eastAsia="Times New Roman" w:hAnsi="Calibri" w:cs="Calibri"/>
                <w:color w:val="000000"/>
                <w:lang w:eastAsia="es-AR"/>
              </w:rPr>
            </w:pPr>
            <w:r w:rsidRPr="007B30A2">
              <w:rPr>
                <w:rFonts w:ascii="Calibri" w:eastAsia="Times New Roman" w:hAnsi="Calibri" w:cs="Calibri"/>
                <w:color w:val="000000"/>
                <w:lang w:eastAsia="es-AR"/>
              </w:rPr>
              <w:t>Yes</w:t>
            </w:r>
          </w:p>
        </w:tc>
        <w:tc>
          <w:tcPr>
            <w:tcW w:w="1480" w:type="dxa"/>
          </w:tcPr>
          <w:p w14:paraId="5C4F2578" w14:textId="1A5B3D95" w:rsidR="001B5380" w:rsidRPr="0018262A" w:rsidRDefault="0018262A" w:rsidP="0018262A">
            <w:pPr>
              <w:jc w:val="center"/>
              <w:rPr>
                <w:rFonts w:ascii="Calibri" w:hAnsi="Calibri" w:cs="Calibri"/>
                <w:color w:val="000000"/>
              </w:rPr>
            </w:pPr>
            <w:r>
              <w:rPr>
                <w:rFonts w:ascii="Calibri" w:hAnsi="Calibri" w:cs="Calibri"/>
                <w:color w:val="000000"/>
              </w:rPr>
              <w:t>218.6 ± 20.7</w:t>
            </w:r>
          </w:p>
        </w:tc>
        <w:tc>
          <w:tcPr>
            <w:tcW w:w="1650" w:type="dxa"/>
          </w:tcPr>
          <w:p w14:paraId="3EBB0652" w14:textId="3C5C79A2" w:rsidR="001B5380" w:rsidRPr="00A715EB" w:rsidRDefault="00A715EB" w:rsidP="00A715EB">
            <w:pPr>
              <w:jc w:val="center"/>
              <w:rPr>
                <w:rFonts w:ascii="Calibri" w:hAnsi="Calibri" w:cs="Calibri"/>
                <w:color w:val="000000"/>
              </w:rPr>
            </w:pPr>
            <w:r>
              <w:rPr>
                <w:rFonts w:ascii="Calibri" w:hAnsi="Calibri" w:cs="Calibri"/>
                <w:color w:val="000000"/>
              </w:rPr>
              <w:t>250.5 ± 23.9</w:t>
            </w:r>
          </w:p>
        </w:tc>
        <w:tc>
          <w:tcPr>
            <w:tcW w:w="1204" w:type="dxa"/>
            <w:vAlign w:val="center"/>
          </w:tcPr>
          <w:p w14:paraId="6857D213" w14:textId="2DD0CFA7" w:rsidR="001B5380" w:rsidRDefault="001B5380" w:rsidP="002C6634">
            <w:pPr>
              <w:jc w:val="center"/>
              <w:rPr>
                <w:lang w:val="en-GB"/>
              </w:rPr>
            </w:pPr>
            <w:r w:rsidRPr="007B30A2">
              <w:rPr>
                <w:rFonts w:ascii="Calibri" w:eastAsia="Times New Roman" w:hAnsi="Calibri" w:cs="Calibri"/>
                <w:color w:val="000000"/>
                <w:lang w:eastAsia="es-AR"/>
              </w:rPr>
              <w:t>76</w:t>
            </w:r>
            <w:r>
              <w:rPr>
                <w:rFonts w:ascii="Calibri" w:eastAsia="Times New Roman" w:hAnsi="Calibri" w:cs="Calibri"/>
                <w:color w:val="000000"/>
                <w:lang w:eastAsia="es-AR"/>
              </w:rPr>
              <w:t>.</w:t>
            </w:r>
            <w:r w:rsidRPr="007B30A2">
              <w:rPr>
                <w:rFonts w:ascii="Calibri" w:eastAsia="Times New Roman" w:hAnsi="Calibri" w:cs="Calibri"/>
                <w:color w:val="000000"/>
                <w:lang w:eastAsia="es-AR"/>
              </w:rPr>
              <w:t>1 ± 7</w:t>
            </w:r>
            <w:r>
              <w:rPr>
                <w:rFonts w:ascii="Calibri" w:eastAsia="Times New Roman" w:hAnsi="Calibri" w:cs="Calibri"/>
                <w:color w:val="000000"/>
                <w:lang w:eastAsia="es-AR"/>
              </w:rPr>
              <w:t>.</w:t>
            </w:r>
            <w:r w:rsidRPr="007B30A2">
              <w:rPr>
                <w:rFonts w:ascii="Calibri" w:eastAsia="Times New Roman" w:hAnsi="Calibri" w:cs="Calibri"/>
                <w:color w:val="000000"/>
                <w:lang w:eastAsia="es-AR"/>
              </w:rPr>
              <w:t>6</w:t>
            </w:r>
          </w:p>
        </w:tc>
        <w:tc>
          <w:tcPr>
            <w:tcW w:w="963" w:type="dxa"/>
            <w:vAlign w:val="center"/>
          </w:tcPr>
          <w:p w14:paraId="0C231F83" w14:textId="5892F2AA" w:rsidR="001B5380" w:rsidRDefault="001B5380" w:rsidP="002C6634">
            <w:pPr>
              <w:jc w:val="center"/>
              <w:rPr>
                <w:lang w:val="en-GB"/>
              </w:rPr>
            </w:pPr>
            <w:r>
              <w:rPr>
                <w:rFonts w:ascii="Calibri" w:hAnsi="Calibri" w:cs="Calibri"/>
                <w:color w:val="000000"/>
              </w:rPr>
              <w:t>81.3</w:t>
            </w:r>
          </w:p>
        </w:tc>
      </w:tr>
    </w:tbl>
    <w:p w14:paraId="19B1A57F" w14:textId="41D672EA" w:rsidR="0053135C" w:rsidRDefault="0053135C" w:rsidP="0053135C">
      <w:pPr>
        <w:pStyle w:val="Caption"/>
        <w:rPr>
          <w:lang w:val="en-GB"/>
        </w:rPr>
      </w:pPr>
      <w:r w:rsidRPr="00936FBB">
        <w:rPr>
          <w:lang w:val="en-GB"/>
        </w:rPr>
        <w:t xml:space="preserve">Table S </w:t>
      </w:r>
      <w:r>
        <w:fldChar w:fldCharType="begin"/>
      </w:r>
      <w:r w:rsidRPr="00936FBB">
        <w:rPr>
          <w:lang w:val="en-GB"/>
        </w:rPr>
        <w:instrText xml:space="preserve"> SEQ Table \* ARABIC </w:instrText>
      </w:r>
      <w:r>
        <w:fldChar w:fldCharType="separate"/>
      </w:r>
      <w:r>
        <w:rPr>
          <w:noProof/>
          <w:lang w:val="en-GB"/>
        </w:rPr>
        <w:t>2</w:t>
      </w:r>
      <w:r>
        <w:fldChar w:fldCharType="end"/>
      </w:r>
      <w:r w:rsidRPr="00936FBB">
        <w:rPr>
          <w:lang w:val="en-GB"/>
        </w:rPr>
        <w:t>.</w:t>
      </w:r>
      <w:r w:rsidRPr="00936FBB">
        <w:rPr>
          <w:b w:val="0"/>
          <w:bCs/>
          <w:lang w:val="en-GB"/>
        </w:rPr>
        <w:t xml:space="preserve"> Percentual selectivity</w:t>
      </w:r>
      <w:r>
        <w:rPr>
          <w:b w:val="0"/>
          <w:bCs/>
          <w:lang w:val="en-GB"/>
        </w:rPr>
        <w:t xml:space="preserve">, </w:t>
      </w:r>
      <w:r w:rsidR="00DB0E5E" w:rsidRPr="00DB0E5E">
        <w:rPr>
          <w:b w:val="0"/>
          <w:bCs/>
          <w:lang w:val="en-GB"/>
        </w:rPr>
        <w:t>R</w:t>
      </w:r>
      <w:r w:rsidR="00DB0E5E" w:rsidRPr="00DB0E5E">
        <w:rPr>
          <w:b w:val="0"/>
          <w:bCs/>
          <w:vertAlign w:val="superscript"/>
          <w:lang w:val="en-GB"/>
        </w:rPr>
        <w:t>NOx</w:t>
      </w:r>
      <w:r w:rsidR="00DB0E5E">
        <w:rPr>
          <w:b w:val="0"/>
          <w:bCs/>
          <w:lang w:val="en-GB"/>
        </w:rPr>
        <w:t xml:space="preserve">, </w:t>
      </w:r>
      <w:r w:rsidR="00DB0E5E" w:rsidRPr="00DB0E5E">
        <w:rPr>
          <w:b w:val="0"/>
          <w:bCs/>
          <w:lang w:val="en-GB"/>
        </w:rPr>
        <w:t>R</w:t>
      </w:r>
      <w:r w:rsidR="00DB0E5E" w:rsidRPr="00DB0E5E">
        <w:rPr>
          <w:b w:val="0"/>
          <w:bCs/>
          <w:vertAlign w:val="superscript"/>
          <w:lang w:val="en-GB"/>
        </w:rPr>
        <w:t>NO</w:t>
      </w:r>
      <w:r w:rsidR="00DB0E5E">
        <w:rPr>
          <w:b w:val="0"/>
          <w:bCs/>
          <w:vertAlign w:val="superscript"/>
          <w:lang w:val="en-GB"/>
        </w:rPr>
        <w:t xml:space="preserve"> </w:t>
      </w:r>
      <w:r w:rsidR="00DB0E5E">
        <w:rPr>
          <w:b w:val="0"/>
          <w:bCs/>
          <w:lang w:val="en-GB"/>
        </w:rPr>
        <w:t>a</w:t>
      </w:r>
      <w:r w:rsidR="00ED3BD4">
        <w:rPr>
          <w:b w:val="0"/>
          <w:bCs/>
          <w:lang w:val="en-GB"/>
        </w:rPr>
        <w:t xml:space="preserve">nd </w:t>
      </w:r>
      <w:r w:rsidR="00ED3BD4" w:rsidRPr="002C6634">
        <w:rPr>
          <w:bCs/>
          <w:lang w:val="en-US"/>
        </w:rPr>
        <w:t>R</w:t>
      </w:r>
      <w:r w:rsidR="00ED3BD4" w:rsidRPr="002C6634">
        <w:rPr>
          <w:bCs/>
          <w:vertAlign w:val="superscript"/>
          <w:lang w:val="en-US"/>
        </w:rPr>
        <w:t>DeNO</w:t>
      </w:r>
      <w:r w:rsidR="00ED3BD4" w:rsidRPr="002C6634">
        <w:rPr>
          <w:bCs/>
          <w:position w:val="-6"/>
          <w:vertAlign w:val="superscript"/>
          <w:lang w:val="en-US"/>
        </w:rPr>
        <w:t>X</w:t>
      </w:r>
      <w:r w:rsidR="00DB0E5E">
        <w:rPr>
          <w:b w:val="0"/>
          <w:bCs/>
          <w:lang w:val="en-GB"/>
        </w:rPr>
        <w:t xml:space="preserve"> </w:t>
      </w:r>
      <w:r w:rsidRPr="00936FBB">
        <w:rPr>
          <w:b w:val="0"/>
          <w:bCs/>
          <w:lang w:val="en-GB"/>
        </w:rPr>
        <w:t>for each NO removal xperiment.</w:t>
      </w:r>
    </w:p>
    <w:p w14:paraId="305982D0" w14:textId="77777777" w:rsidR="00A85B1A" w:rsidRPr="00A85B1A" w:rsidRDefault="00A85B1A" w:rsidP="00A85B1A">
      <w:pPr>
        <w:rPr>
          <w:lang w:val="en-GB"/>
        </w:rPr>
      </w:pPr>
    </w:p>
    <w:p w14:paraId="0C8C1EEC" w14:textId="1BF5CCB6" w:rsidR="00A85B1A" w:rsidRPr="00967269" w:rsidRDefault="00A85B1A" w:rsidP="00A85B1A">
      <w:pPr>
        <w:rPr>
          <w:b/>
          <w:bCs/>
          <w:lang w:val="en-GB"/>
        </w:rPr>
      </w:pPr>
      <w:r w:rsidRPr="00967269">
        <w:rPr>
          <w:b/>
          <w:bCs/>
          <w:lang w:val="en-GB"/>
        </w:rPr>
        <w:t>References</w:t>
      </w:r>
    </w:p>
    <w:sdt>
      <w:sdtPr>
        <w:rPr>
          <w:lang w:val="en-GB"/>
        </w:rPr>
        <w:tag w:val="MENDELEY_BIBLIOGRAPHY"/>
        <w:id w:val="879365844"/>
        <w:placeholder>
          <w:docPart w:val="DefaultPlaceholder_-1854013440"/>
        </w:placeholder>
      </w:sdtPr>
      <w:sdtEndPr/>
      <w:sdtContent>
        <w:p w14:paraId="518ED4B7" w14:textId="77777777" w:rsidR="00967269" w:rsidRPr="00967269" w:rsidRDefault="00967269">
          <w:pPr>
            <w:autoSpaceDE w:val="0"/>
            <w:autoSpaceDN w:val="0"/>
            <w:ind w:hanging="640"/>
            <w:divId w:val="1881284529"/>
            <w:rPr>
              <w:rFonts w:eastAsia="Times New Roman"/>
              <w:sz w:val="24"/>
              <w:szCs w:val="24"/>
              <w:lang w:val="en-GB"/>
            </w:rPr>
          </w:pPr>
          <w:r w:rsidRPr="00967269">
            <w:rPr>
              <w:rFonts w:eastAsia="Times New Roman"/>
              <w:lang w:val="en-GB"/>
            </w:rPr>
            <w:t>[1]</w:t>
          </w:r>
          <w:r w:rsidRPr="00967269">
            <w:rPr>
              <w:rFonts w:eastAsia="Times New Roman"/>
              <w:lang w:val="en-GB"/>
            </w:rPr>
            <w:tab/>
            <w:t>A.Y. Nosaka, T. Fujiwara, H. Yagi, H. Akutsu, Y. Nosaka, Characteristics of water adsorbed on TiO2 photocatalytic systems with increasing temperature as studied by solid-state1H NMR Spectroscopy, Journal of Physical Chemistry B. 108 (2004) 9121–9125. https://doi.org/10.1021/jp037297i.</w:t>
          </w:r>
        </w:p>
        <w:p w14:paraId="4A7A3877" w14:textId="6F834E96" w:rsidR="00A85B1A" w:rsidRPr="00A85B1A" w:rsidRDefault="00967269" w:rsidP="00A85B1A">
          <w:pPr>
            <w:rPr>
              <w:lang w:val="en-GB"/>
            </w:rPr>
          </w:pPr>
          <w:r w:rsidRPr="00967269">
            <w:rPr>
              <w:rFonts w:eastAsia="Times New Roman"/>
              <w:lang w:val="en-GB"/>
            </w:rPr>
            <w:t> </w:t>
          </w:r>
        </w:p>
      </w:sdtContent>
    </w:sdt>
    <w:p w14:paraId="7F0D1FC3" w14:textId="77777777" w:rsidR="00A85B1A" w:rsidRPr="00A85B1A" w:rsidRDefault="00A85B1A" w:rsidP="00A85B1A">
      <w:pPr>
        <w:rPr>
          <w:lang w:val="en-GB"/>
        </w:rPr>
      </w:pPr>
    </w:p>
    <w:p w14:paraId="4E8A5512" w14:textId="77777777" w:rsidR="00A85B1A" w:rsidRPr="00A85B1A" w:rsidRDefault="00A85B1A" w:rsidP="00A85B1A">
      <w:pPr>
        <w:rPr>
          <w:lang w:val="en-GB"/>
        </w:rPr>
      </w:pPr>
    </w:p>
    <w:p w14:paraId="7825AE88" w14:textId="77777777" w:rsidR="00A85B1A" w:rsidRPr="00A85B1A" w:rsidRDefault="00A85B1A" w:rsidP="00A85B1A">
      <w:pPr>
        <w:rPr>
          <w:lang w:val="en-GB"/>
        </w:rPr>
      </w:pPr>
    </w:p>
    <w:p w14:paraId="6362B13E" w14:textId="77777777" w:rsidR="00A85B1A" w:rsidRPr="00A85B1A" w:rsidRDefault="00A85B1A" w:rsidP="00A85B1A">
      <w:pPr>
        <w:rPr>
          <w:lang w:val="en-GB"/>
        </w:rPr>
      </w:pPr>
    </w:p>
    <w:sectPr w:rsidR="00A85B1A" w:rsidRPr="00A85B1A">
      <w:pgSz w:w="12240" w:h="15840"/>
      <w:pgMar w:top="1417" w:right="1701"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C8FF7" w14:textId="77777777" w:rsidR="001540F3" w:rsidRDefault="001540F3" w:rsidP="00534D91">
      <w:pPr>
        <w:spacing w:after="0" w:line="240" w:lineRule="auto"/>
      </w:pPr>
      <w:r>
        <w:separator/>
      </w:r>
    </w:p>
  </w:endnote>
  <w:endnote w:type="continuationSeparator" w:id="0">
    <w:p w14:paraId="73E8A73C" w14:textId="77777777" w:rsidR="001540F3" w:rsidRDefault="001540F3" w:rsidP="00534D91">
      <w:pPr>
        <w:spacing w:after="0" w:line="240" w:lineRule="auto"/>
      </w:pPr>
      <w:r>
        <w:continuationSeparator/>
      </w:r>
    </w:p>
  </w:endnote>
  <w:endnote w:type="continuationNotice" w:id="1">
    <w:p w14:paraId="12416782" w14:textId="77777777" w:rsidR="001540F3" w:rsidRDefault="001540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A7D63" w14:textId="77777777" w:rsidR="001540F3" w:rsidRDefault="001540F3" w:rsidP="00534D91">
      <w:pPr>
        <w:spacing w:after="0" w:line="240" w:lineRule="auto"/>
      </w:pPr>
      <w:r>
        <w:separator/>
      </w:r>
    </w:p>
  </w:footnote>
  <w:footnote w:type="continuationSeparator" w:id="0">
    <w:p w14:paraId="2B52FACE" w14:textId="77777777" w:rsidR="001540F3" w:rsidRDefault="001540F3" w:rsidP="00534D91">
      <w:pPr>
        <w:spacing w:after="0" w:line="240" w:lineRule="auto"/>
      </w:pPr>
      <w:r>
        <w:continuationSeparator/>
      </w:r>
    </w:p>
  </w:footnote>
  <w:footnote w:type="continuationNotice" w:id="1">
    <w:p w14:paraId="3F22F94B" w14:textId="77777777" w:rsidR="001540F3" w:rsidRDefault="001540F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46C15"/>
    <w:multiLevelType w:val="hybridMultilevel"/>
    <w:tmpl w:val="3F447A2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5FF44D5D"/>
    <w:multiLevelType w:val="hybridMultilevel"/>
    <w:tmpl w:val="3B162FB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1687555740">
    <w:abstractNumId w:val="0"/>
  </w:num>
  <w:num w:numId="2" w16cid:durableId="1465532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A66"/>
    <w:rsid w:val="00015624"/>
    <w:rsid w:val="00017855"/>
    <w:rsid w:val="000507B9"/>
    <w:rsid w:val="00056234"/>
    <w:rsid w:val="00060073"/>
    <w:rsid w:val="000731F9"/>
    <w:rsid w:val="000735A7"/>
    <w:rsid w:val="00073686"/>
    <w:rsid w:val="000B0957"/>
    <w:rsid w:val="000D4967"/>
    <w:rsid w:val="000E1BF8"/>
    <w:rsid w:val="000F4923"/>
    <w:rsid w:val="000F5D88"/>
    <w:rsid w:val="001271E5"/>
    <w:rsid w:val="0012753C"/>
    <w:rsid w:val="001540F3"/>
    <w:rsid w:val="001610B1"/>
    <w:rsid w:val="00162D74"/>
    <w:rsid w:val="0018262A"/>
    <w:rsid w:val="00195139"/>
    <w:rsid w:val="001A5708"/>
    <w:rsid w:val="001B527E"/>
    <w:rsid w:val="001B5380"/>
    <w:rsid w:val="001B7A86"/>
    <w:rsid w:val="001E7758"/>
    <w:rsid w:val="001F417A"/>
    <w:rsid w:val="0023199D"/>
    <w:rsid w:val="00233CDB"/>
    <w:rsid w:val="00271286"/>
    <w:rsid w:val="002814E7"/>
    <w:rsid w:val="002876CD"/>
    <w:rsid w:val="002B430A"/>
    <w:rsid w:val="002C289E"/>
    <w:rsid w:val="002C6634"/>
    <w:rsid w:val="002D4105"/>
    <w:rsid w:val="002E08AA"/>
    <w:rsid w:val="002F2F18"/>
    <w:rsid w:val="003233DD"/>
    <w:rsid w:val="003333DE"/>
    <w:rsid w:val="003476FB"/>
    <w:rsid w:val="003548FE"/>
    <w:rsid w:val="00357D53"/>
    <w:rsid w:val="00362C03"/>
    <w:rsid w:val="003653DE"/>
    <w:rsid w:val="003A508B"/>
    <w:rsid w:val="003B6617"/>
    <w:rsid w:val="003B79F7"/>
    <w:rsid w:val="003C076B"/>
    <w:rsid w:val="003E598C"/>
    <w:rsid w:val="003F12D0"/>
    <w:rsid w:val="0040288F"/>
    <w:rsid w:val="00421BF7"/>
    <w:rsid w:val="004251C9"/>
    <w:rsid w:val="00445578"/>
    <w:rsid w:val="004510D7"/>
    <w:rsid w:val="0045429A"/>
    <w:rsid w:val="00475434"/>
    <w:rsid w:val="00493948"/>
    <w:rsid w:val="004C49E1"/>
    <w:rsid w:val="00505949"/>
    <w:rsid w:val="0050638F"/>
    <w:rsid w:val="00507377"/>
    <w:rsid w:val="0053135C"/>
    <w:rsid w:val="00534D91"/>
    <w:rsid w:val="005362A5"/>
    <w:rsid w:val="005435AD"/>
    <w:rsid w:val="005569E8"/>
    <w:rsid w:val="0056277E"/>
    <w:rsid w:val="00574950"/>
    <w:rsid w:val="0059242E"/>
    <w:rsid w:val="00596A8F"/>
    <w:rsid w:val="005C2C46"/>
    <w:rsid w:val="005C659E"/>
    <w:rsid w:val="005F7D4B"/>
    <w:rsid w:val="00606A8F"/>
    <w:rsid w:val="00611531"/>
    <w:rsid w:val="00620515"/>
    <w:rsid w:val="00666DE5"/>
    <w:rsid w:val="0067136C"/>
    <w:rsid w:val="00681018"/>
    <w:rsid w:val="006B2D5A"/>
    <w:rsid w:val="006F21DB"/>
    <w:rsid w:val="00710718"/>
    <w:rsid w:val="007477C5"/>
    <w:rsid w:val="007B30A2"/>
    <w:rsid w:val="007C1FCB"/>
    <w:rsid w:val="007C22C8"/>
    <w:rsid w:val="00821795"/>
    <w:rsid w:val="0083020F"/>
    <w:rsid w:val="008327AB"/>
    <w:rsid w:val="0083729E"/>
    <w:rsid w:val="00840295"/>
    <w:rsid w:val="00843B9C"/>
    <w:rsid w:val="008500B1"/>
    <w:rsid w:val="00860316"/>
    <w:rsid w:val="00867528"/>
    <w:rsid w:val="00881009"/>
    <w:rsid w:val="008D2A4C"/>
    <w:rsid w:val="008D7D3A"/>
    <w:rsid w:val="00904929"/>
    <w:rsid w:val="0091177A"/>
    <w:rsid w:val="00913D04"/>
    <w:rsid w:val="0091596B"/>
    <w:rsid w:val="0092127E"/>
    <w:rsid w:val="00936FBB"/>
    <w:rsid w:val="00967269"/>
    <w:rsid w:val="00974CAA"/>
    <w:rsid w:val="00981AF6"/>
    <w:rsid w:val="00992C5D"/>
    <w:rsid w:val="009B7F58"/>
    <w:rsid w:val="009F037D"/>
    <w:rsid w:val="009F0E6F"/>
    <w:rsid w:val="00A0121D"/>
    <w:rsid w:val="00A01540"/>
    <w:rsid w:val="00A06D97"/>
    <w:rsid w:val="00A24259"/>
    <w:rsid w:val="00A318DF"/>
    <w:rsid w:val="00A321BB"/>
    <w:rsid w:val="00A36ADA"/>
    <w:rsid w:val="00A50355"/>
    <w:rsid w:val="00A60DD8"/>
    <w:rsid w:val="00A677E1"/>
    <w:rsid w:val="00A715EB"/>
    <w:rsid w:val="00A71A76"/>
    <w:rsid w:val="00A84CB2"/>
    <w:rsid w:val="00A85B1A"/>
    <w:rsid w:val="00A86B4E"/>
    <w:rsid w:val="00AC5A66"/>
    <w:rsid w:val="00AC63A4"/>
    <w:rsid w:val="00B12E36"/>
    <w:rsid w:val="00B22829"/>
    <w:rsid w:val="00B35A14"/>
    <w:rsid w:val="00B37CBC"/>
    <w:rsid w:val="00B5397F"/>
    <w:rsid w:val="00B62BAF"/>
    <w:rsid w:val="00B71ED5"/>
    <w:rsid w:val="00BD07CE"/>
    <w:rsid w:val="00BD0DC0"/>
    <w:rsid w:val="00BE345A"/>
    <w:rsid w:val="00BF0C41"/>
    <w:rsid w:val="00C034CE"/>
    <w:rsid w:val="00C347E3"/>
    <w:rsid w:val="00C66152"/>
    <w:rsid w:val="00C72D1A"/>
    <w:rsid w:val="00C879C8"/>
    <w:rsid w:val="00C913E4"/>
    <w:rsid w:val="00C96534"/>
    <w:rsid w:val="00CA2FBB"/>
    <w:rsid w:val="00CA7407"/>
    <w:rsid w:val="00CB72B6"/>
    <w:rsid w:val="00D04250"/>
    <w:rsid w:val="00D202DB"/>
    <w:rsid w:val="00D34993"/>
    <w:rsid w:val="00D51303"/>
    <w:rsid w:val="00D5451E"/>
    <w:rsid w:val="00D60B8F"/>
    <w:rsid w:val="00D74781"/>
    <w:rsid w:val="00D8274F"/>
    <w:rsid w:val="00DA0989"/>
    <w:rsid w:val="00DA1D10"/>
    <w:rsid w:val="00DB0E5E"/>
    <w:rsid w:val="00DC0433"/>
    <w:rsid w:val="00DC48D5"/>
    <w:rsid w:val="00DC59CD"/>
    <w:rsid w:val="00DC6AFE"/>
    <w:rsid w:val="00DE296A"/>
    <w:rsid w:val="00E0373B"/>
    <w:rsid w:val="00E3091B"/>
    <w:rsid w:val="00E43294"/>
    <w:rsid w:val="00E715AE"/>
    <w:rsid w:val="00E80C03"/>
    <w:rsid w:val="00E837DF"/>
    <w:rsid w:val="00E85592"/>
    <w:rsid w:val="00E929FB"/>
    <w:rsid w:val="00E9740A"/>
    <w:rsid w:val="00ED3BD4"/>
    <w:rsid w:val="00F00E11"/>
    <w:rsid w:val="00F06C03"/>
    <w:rsid w:val="00F16CB9"/>
    <w:rsid w:val="00F16E26"/>
    <w:rsid w:val="00F22A0B"/>
    <w:rsid w:val="00F24E80"/>
    <w:rsid w:val="00F32235"/>
    <w:rsid w:val="00F32AB1"/>
    <w:rsid w:val="00F43B97"/>
    <w:rsid w:val="00F670B3"/>
    <w:rsid w:val="00FA11AC"/>
    <w:rsid w:val="00FB4FB2"/>
    <w:rsid w:val="00FC0728"/>
    <w:rsid w:val="00FE6BEB"/>
  </w:rsids>
  <m:mathPr>
    <m:mathFont m:val="Cambria Math"/>
    <m:brkBin m:val="before"/>
    <m:brkBinSub m:val="--"/>
    <m:smallFrac m:val="0"/>
    <m:dispDef/>
    <m:lMargin m:val="0"/>
    <m:rMargin m:val="0"/>
    <m:defJc m:val="centerGroup"/>
    <m:wrapIndent m:val="1440"/>
    <m:intLim m:val="subSup"/>
    <m:naryLim m:val="undOvr"/>
  </m:mathPr>
  <w:themeFontLang w:val="es-A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A0CC7"/>
  <w15:chartTrackingRefBased/>
  <w15:docId w15:val="{7F444D81-5F14-46EB-9976-40C4861C4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A66"/>
  </w:style>
  <w:style w:type="paragraph" w:styleId="Heading1">
    <w:name w:val="heading 1"/>
    <w:basedOn w:val="Normal"/>
    <w:link w:val="Heading1Char"/>
    <w:uiPriority w:val="9"/>
    <w:qFormat/>
    <w:rsid w:val="00AC5A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paragraph" w:styleId="Heading2">
    <w:name w:val="heading 2"/>
    <w:basedOn w:val="Normal"/>
    <w:next w:val="Normal"/>
    <w:link w:val="Heading2Char"/>
    <w:uiPriority w:val="9"/>
    <w:unhideWhenUsed/>
    <w:qFormat/>
    <w:rsid w:val="0091596B"/>
    <w:pPr>
      <w:keepNext/>
      <w:keepLines/>
      <w:spacing w:before="40" w:after="0"/>
      <w:outlineLvl w:val="1"/>
    </w:pPr>
    <w:rPr>
      <w:rFonts w:asciiTheme="majorHAnsi" w:eastAsiaTheme="majorEastAsia" w:hAnsiTheme="majorHAnsi"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5A66"/>
    <w:rPr>
      <w:rFonts w:ascii="Times New Roman" w:eastAsia="Times New Roman" w:hAnsi="Times New Roman" w:cs="Times New Roman"/>
      <w:b/>
      <w:bCs/>
      <w:kern w:val="36"/>
      <w:sz w:val="48"/>
      <w:szCs w:val="48"/>
      <w:lang w:eastAsia="es-AR"/>
    </w:rPr>
  </w:style>
  <w:style w:type="character" w:styleId="Hyperlink">
    <w:name w:val="Hyperlink"/>
    <w:basedOn w:val="DefaultParagraphFont"/>
    <w:uiPriority w:val="99"/>
    <w:unhideWhenUsed/>
    <w:rsid w:val="00AC5A66"/>
    <w:rPr>
      <w:color w:val="0563C1" w:themeColor="hyperlink"/>
      <w:u w:val="single"/>
    </w:rPr>
  </w:style>
  <w:style w:type="paragraph" w:styleId="Caption">
    <w:name w:val="caption"/>
    <w:basedOn w:val="Normal"/>
    <w:next w:val="Normal"/>
    <w:uiPriority w:val="35"/>
    <w:unhideWhenUsed/>
    <w:qFormat/>
    <w:rsid w:val="00AC5A66"/>
    <w:pPr>
      <w:spacing w:after="200" w:line="240" w:lineRule="auto"/>
    </w:pPr>
    <w:rPr>
      <w:rFonts w:ascii="Calibri" w:hAnsi="Calibri"/>
      <w:b/>
      <w:iCs/>
      <w:szCs w:val="18"/>
    </w:rPr>
  </w:style>
  <w:style w:type="character" w:customStyle="1" w:styleId="q4iawc">
    <w:name w:val="q4iawc"/>
    <w:basedOn w:val="DefaultParagraphFont"/>
    <w:rsid w:val="00AC5A66"/>
  </w:style>
  <w:style w:type="paragraph" w:styleId="Header">
    <w:name w:val="header"/>
    <w:basedOn w:val="Normal"/>
    <w:link w:val="HeaderChar"/>
    <w:uiPriority w:val="99"/>
    <w:unhideWhenUsed/>
    <w:rsid w:val="00534D91"/>
    <w:pPr>
      <w:tabs>
        <w:tab w:val="center" w:pos="4252"/>
        <w:tab w:val="right" w:pos="8504"/>
      </w:tabs>
      <w:spacing w:after="0" w:line="240" w:lineRule="auto"/>
    </w:pPr>
  </w:style>
  <w:style w:type="character" w:customStyle="1" w:styleId="HeaderChar">
    <w:name w:val="Header Char"/>
    <w:basedOn w:val="DefaultParagraphFont"/>
    <w:link w:val="Header"/>
    <w:uiPriority w:val="99"/>
    <w:rsid w:val="00534D91"/>
  </w:style>
  <w:style w:type="paragraph" w:styleId="Footer">
    <w:name w:val="footer"/>
    <w:basedOn w:val="Normal"/>
    <w:link w:val="FooterChar"/>
    <w:uiPriority w:val="99"/>
    <w:unhideWhenUsed/>
    <w:rsid w:val="00534D91"/>
    <w:pPr>
      <w:tabs>
        <w:tab w:val="center" w:pos="4252"/>
        <w:tab w:val="right" w:pos="8504"/>
      </w:tabs>
      <w:spacing w:after="0" w:line="240" w:lineRule="auto"/>
    </w:pPr>
  </w:style>
  <w:style w:type="character" w:customStyle="1" w:styleId="FooterChar">
    <w:name w:val="Footer Char"/>
    <w:basedOn w:val="DefaultParagraphFont"/>
    <w:link w:val="Footer"/>
    <w:uiPriority w:val="99"/>
    <w:rsid w:val="00534D91"/>
  </w:style>
  <w:style w:type="table" w:styleId="TableGrid">
    <w:name w:val="Table Grid"/>
    <w:basedOn w:val="TableNormal"/>
    <w:uiPriority w:val="39"/>
    <w:rsid w:val="00A84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596B"/>
    <w:pPr>
      <w:ind w:left="720"/>
      <w:contextualSpacing/>
    </w:pPr>
  </w:style>
  <w:style w:type="character" w:customStyle="1" w:styleId="Heading2Char">
    <w:name w:val="Heading 2 Char"/>
    <w:basedOn w:val="DefaultParagraphFont"/>
    <w:link w:val="Heading2"/>
    <w:uiPriority w:val="9"/>
    <w:rsid w:val="0091596B"/>
    <w:rPr>
      <w:rFonts w:asciiTheme="majorHAnsi" w:eastAsiaTheme="majorEastAsia" w:hAnsiTheme="majorHAnsi" w:cstheme="majorBidi"/>
      <w:sz w:val="26"/>
      <w:szCs w:val="26"/>
    </w:rPr>
  </w:style>
  <w:style w:type="paragraph" w:styleId="NormalWeb">
    <w:name w:val="Normal (Web)"/>
    <w:basedOn w:val="Normal"/>
    <w:uiPriority w:val="99"/>
    <w:semiHidden/>
    <w:unhideWhenUsed/>
    <w:rsid w:val="00981AF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PlaceholderText">
    <w:name w:val="Placeholder Text"/>
    <w:basedOn w:val="DefaultParagraphFont"/>
    <w:uiPriority w:val="99"/>
    <w:semiHidden/>
    <w:rsid w:val="00A85B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36535">
      <w:bodyDiv w:val="1"/>
      <w:marLeft w:val="0"/>
      <w:marRight w:val="0"/>
      <w:marTop w:val="0"/>
      <w:marBottom w:val="0"/>
      <w:divBdr>
        <w:top w:val="none" w:sz="0" w:space="0" w:color="auto"/>
        <w:left w:val="none" w:sz="0" w:space="0" w:color="auto"/>
        <w:bottom w:val="none" w:sz="0" w:space="0" w:color="auto"/>
        <w:right w:val="none" w:sz="0" w:space="0" w:color="auto"/>
      </w:divBdr>
    </w:div>
    <w:div w:id="185952330">
      <w:bodyDiv w:val="1"/>
      <w:marLeft w:val="0"/>
      <w:marRight w:val="0"/>
      <w:marTop w:val="0"/>
      <w:marBottom w:val="0"/>
      <w:divBdr>
        <w:top w:val="none" w:sz="0" w:space="0" w:color="auto"/>
        <w:left w:val="none" w:sz="0" w:space="0" w:color="auto"/>
        <w:bottom w:val="none" w:sz="0" w:space="0" w:color="auto"/>
        <w:right w:val="none" w:sz="0" w:space="0" w:color="auto"/>
      </w:divBdr>
    </w:div>
    <w:div w:id="327367348">
      <w:bodyDiv w:val="1"/>
      <w:marLeft w:val="0"/>
      <w:marRight w:val="0"/>
      <w:marTop w:val="0"/>
      <w:marBottom w:val="0"/>
      <w:divBdr>
        <w:top w:val="none" w:sz="0" w:space="0" w:color="auto"/>
        <w:left w:val="none" w:sz="0" w:space="0" w:color="auto"/>
        <w:bottom w:val="none" w:sz="0" w:space="0" w:color="auto"/>
        <w:right w:val="none" w:sz="0" w:space="0" w:color="auto"/>
      </w:divBdr>
    </w:div>
    <w:div w:id="332726489">
      <w:bodyDiv w:val="1"/>
      <w:marLeft w:val="0"/>
      <w:marRight w:val="0"/>
      <w:marTop w:val="0"/>
      <w:marBottom w:val="0"/>
      <w:divBdr>
        <w:top w:val="none" w:sz="0" w:space="0" w:color="auto"/>
        <w:left w:val="none" w:sz="0" w:space="0" w:color="auto"/>
        <w:bottom w:val="none" w:sz="0" w:space="0" w:color="auto"/>
        <w:right w:val="none" w:sz="0" w:space="0" w:color="auto"/>
      </w:divBdr>
    </w:div>
    <w:div w:id="455291128">
      <w:bodyDiv w:val="1"/>
      <w:marLeft w:val="0"/>
      <w:marRight w:val="0"/>
      <w:marTop w:val="0"/>
      <w:marBottom w:val="0"/>
      <w:divBdr>
        <w:top w:val="none" w:sz="0" w:space="0" w:color="auto"/>
        <w:left w:val="none" w:sz="0" w:space="0" w:color="auto"/>
        <w:bottom w:val="none" w:sz="0" w:space="0" w:color="auto"/>
        <w:right w:val="none" w:sz="0" w:space="0" w:color="auto"/>
      </w:divBdr>
    </w:div>
    <w:div w:id="844050550">
      <w:bodyDiv w:val="1"/>
      <w:marLeft w:val="0"/>
      <w:marRight w:val="0"/>
      <w:marTop w:val="0"/>
      <w:marBottom w:val="0"/>
      <w:divBdr>
        <w:top w:val="none" w:sz="0" w:space="0" w:color="auto"/>
        <w:left w:val="none" w:sz="0" w:space="0" w:color="auto"/>
        <w:bottom w:val="none" w:sz="0" w:space="0" w:color="auto"/>
        <w:right w:val="none" w:sz="0" w:space="0" w:color="auto"/>
      </w:divBdr>
    </w:div>
    <w:div w:id="1021128536">
      <w:bodyDiv w:val="1"/>
      <w:marLeft w:val="0"/>
      <w:marRight w:val="0"/>
      <w:marTop w:val="0"/>
      <w:marBottom w:val="0"/>
      <w:divBdr>
        <w:top w:val="none" w:sz="0" w:space="0" w:color="auto"/>
        <w:left w:val="none" w:sz="0" w:space="0" w:color="auto"/>
        <w:bottom w:val="none" w:sz="0" w:space="0" w:color="auto"/>
        <w:right w:val="none" w:sz="0" w:space="0" w:color="auto"/>
      </w:divBdr>
    </w:div>
    <w:div w:id="1114249689">
      <w:bodyDiv w:val="1"/>
      <w:marLeft w:val="0"/>
      <w:marRight w:val="0"/>
      <w:marTop w:val="0"/>
      <w:marBottom w:val="0"/>
      <w:divBdr>
        <w:top w:val="none" w:sz="0" w:space="0" w:color="auto"/>
        <w:left w:val="none" w:sz="0" w:space="0" w:color="auto"/>
        <w:bottom w:val="none" w:sz="0" w:space="0" w:color="auto"/>
        <w:right w:val="none" w:sz="0" w:space="0" w:color="auto"/>
      </w:divBdr>
    </w:div>
    <w:div w:id="1284732151">
      <w:bodyDiv w:val="1"/>
      <w:marLeft w:val="0"/>
      <w:marRight w:val="0"/>
      <w:marTop w:val="0"/>
      <w:marBottom w:val="0"/>
      <w:divBdr>
        <w:top w:val="none" w:sz="0" w:space="0" w:color="auto"/>
        <w:left w:val="none" w:sz="0" w:space="0" w:color="auto"/>
        <w:bottom w:val="none" w:sz="0" w:space="0" w:color="auto"/>
        <w:right w:val="none" w:sz="0" w:space="0" w:color="auto"/>
      </w:divBdr>
      <w:divsChild>
        <w:div w:id="1881284529">
          <w:marLeft w:val="640"/>
          <w:marRight w:val="0"/>
          <w:marTop w:val="0"/>
          <w:marBottom w:val="0"/>
          <w:divBdr>
            <w:top w:val="none" w:sz="0" w:space="0" w:color="auto"/>
            <w:left w:val="none" w:sz="0" w:space="0" w:color="auto"/>
            <w:bottom w:val="none" w:sz="0" w:space="0" w:color="auto"/>
            <w:right w:val="none" w:sz="0" w:space="0" w:color="auto"/>
          </w:divBdr>
        </w:div>
      </w:divsChild>
    </w:div>
    <w:div w:id="1457525673">
      <w:bodyDiv w:val="1"/>
      <w:marLeft w:val="0"/>
      <w:marRight w:val="0"/>
      <w:marTop w:val="0"/>
      <w:marBottom w:val="0"/>
      <w:divBdr>
        <w:top w:val="none" w:sz="0" w:space="0" w:color="auto"/>
        <w:left w:val="none" w:sz="0" w:space="0" w:color="auto"/>
        <w:bottom w:val="none" w:sz="0" w:space="0" w:color="auto"/>
        <w:right w:val="none" w:sz="0" w:space="0" w:color="auto"/>
      </w:divBdr>
    </w:div>
    <w:div w:id="1517159434">
      <w:bodyDiv w:val="1"/>
      <w:marLeft w:val="0"/>
      <w:marRight w:val="0"/>
      <w:marTop w:val="0"/>
      <w:marBottom w:val="0"/>
      <w:divBdr>
        <w:top w:val="none" w:sz="0" w:space="0" w:color="auto"/>
        <w:left w:val="none" w:sz="0" w:space="0" w:color="auto"/>
        <w:bottom w:val="none" w:sz="0" w:space="0" w:color="auto"/>
        <w:right w:val="none" w:sz="0" w:space="0" w:color="auto"/>
      </w:divBdr>
    </w:div>
    <w:div w:id="1906135777">
      <w:bodyDiv w:val="1"/>
      <w:marLeft w:val="0"/>
      <w:marRight w:val="0"/>
      <w:marTop w:val="0"/>
      <w:marBottom w:val="0"/>
      <w:divBdr>
        <w:top w:val="none" w:sz="0" w:space="0" w:color="auto"/>
        <w:left w:val="none" w:sz="0" w:space="0" w:color="auto"/>
        <w:bottom w:val="none" w:sz="0" w:space="0" w:color="auto"/>
        <w:right w:val="none" w:sz="0" w:space="0" w:color="auto"/>
      </w:divBdr>
    </w:div>
    <w:div w:id="1947731662">
      <w:bodyDiv w:val="1"/>
      <w:marLeft w:val="0"/>
      <w:marRight w:val="0"/>
      <w:marTop w:val="0"/>
      <w:marBottom w:val="0"/>
      <w:divBdr>
        <w:top w:val="none" w:sz="0" w:space="0" w:color="auto"/>
        <w:left w:val="none" w:sz="0" w:space="0" w:color="auto"/>
        <w:bottom w:val="none" w:sz="0" w:space="0" w:color="auto"/>
        <w:right w:val="none" w:sz="0" w:space="0" w:color="auto"/>
      </w:divBdr>
    </w:div>
    <w:div w:id="197290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nmontesinos@gmail.com" TargetMode="External"/><Relationship Id="rId13" Type="http://schemas.openxmlformats.org/officeDocument/2006/relationships/chart" Target="charts/chart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https://d.docs.live.net/2807b4117e04989d/Formacion%20de%20RRHH/Gianfranco%20Binetti/Paper/Procesamiento%20de%20datos/AN&#193;LISIS%20RESULTADOS%20DE%20REMOCIO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d.docs.live.net/2807b4117e04989d/Formacion%20de%20RRHH/Gianfranco%20Binetti/Paper/Procesamiento%20de%20datos/AN&#193;LISIS%20RESULTADOS%20DE%20REMOCION.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https://d.docs.live.net/2807b4117e04989d/Formacion%20de%20RRHH/Gianfranco%20Binetti/Paper/Procesamiento%20de%20datos/Figures%201%5eM2-GQ54-84.xlsx" TargetMode="External"/><Relationship Id="rId2" Type="http://schemas.microsoft.com/office/2011/relationships/chartColorStyle" Target="colors1.xml"/><Relationship Id="rId1" Type="http://schemas.microsoft.com/office/2011/relationships/chartStyle" Target="style1.xml"/></Relationships>
</file>

<file path=word/charts/_rels/chart4.xml.rels><?xml version="1.0" encoding="UTF-8" standalone="yes"?>
<Relationships xmlns="http://schemas.openxmlformats.org/package/2006/relationships"><Relationship Id="rId3" Type="http://schemas.openxmlformats.org/officeDocument/2006/relationships/oleObject" Target="https://d.docs.live.net/2807b4117e04989d/Formacion%20de%20RRHH/Gianfranco%20Binetti/Paper/Procesamiento%20de%20datos/Figures%201%5eM2-GQ54-84.xlsx" TargetMode="External"/><Relationship Id="rId2" Type="http://schemas.microsoft.com/office/2011/relationships/chartColorStyle" Target="colors2.xml"/><Relationship Id="rId1" Type="http://schemas.microsoft.com/office/2011/relationships/chartStyle" Target="style2.xml"/></Relationships>
</file>

<file path=word/charts/_rels/chart5.xml.rels><?xml version="1.0" encoding="UTF-8" standalone="yes"?>
<Relationships xmlns="http://schemas.openxmlformats.org/package/2006/relationships"><Relationship Id="rId3" Type="http://schemas.openxmlformats.org/officeDocument/2006/relationships/oleObject" Target="https://d.docs.live.net/2807b4117e04989d/Formacion%20de%20RRHH/Gianfranco%20Binetti/Paper/Procesamiento%20de%20datos/Figures%201%5eM2-GQ54-84.xlsx" TargetMode="External"/><Relationship Id="rId2" Type="http://schemas.microsoft.com/office/2011/relationships/chartColorStyle" Target="colors3.xml"/><Relationship Id="rId1" Type="http://schemas.microsoft.com/office/2011/relationships/chartStyle" Target="style3.xml"/></Relationships>
</file>

<file path=word/charts/_rels/chart6.xml.rels><?xml version="1.0" encoding="UTF-8" standalone="yes"?>
<Relationships xmlns="http://schemas.openxmlformats.org/package/2006/relationships"><Relationship Id="rId3" Type="http://schemas.openxmlformats.org/officeDocument/2006/relationships/oleObject" Target="https://d.docs.live.net/2807b4117e04989d/Formacion%20de%20RRHH/Gianfranco%20Binetti/Paper/Procesamiento%20de%20datos/Figures%201%5eM2-GQ54-84.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5004858738103284E-2"/>
          <c:y val="4.1910397435714522E-2"/>
          <c:w val="0.79907397013255221"/>
          <c:h val="0.80690043419744806"/>
        </c:manualLayout>
      </c:layout>
      <c:barChart>
        <c:barDir val="col"/>
        <c:grouping val="clustered"/>
        <c:varyColors val="0"/>
        <c:ser>
          <c:idx val="0"/>
          <c:order val="0"/>
          <c:tx>
            <c:v>NO</c:v>
          </c:tx>
          <c:spPr>
            <a:solidFill>
              <a:srgbClr val="57257D"/>
            </a:solidFill>
          </c:spPr>
          <c:invertIfNegative val="0"/>
          <c:errBars>
            <c:errBarType val="both"/>
            <c:errValType val="cust"/>
            <c:noEndCap val="0"/>
            <c:plus>
              <c:numRef>
                <c:f>'[ANÁLISIS RESULTADOS DE REMOCION.xlsx]REMOCIÓN 1C+2C+3C'!$B$26:$D$26</c:f>
                <c:numCache>
                  <c:formatCode>General</c:formatCode>
                  <c:ptCount val="3"/>
                  <c:pt idx="0">
                    <c:v>0.46165988459652363</c:v>
                  </c:pt>
                  <c:pt idx="1">
                    <c:v>5.0688986661753059</c:v>
                  </c:pt>
                  <c:pt idx="2">
                    <c:v>0.8098832386235012</c:v>
                  </c:pt>
                </c:numCache>
              </c:numRef>
            </c:plus>
            <c:minus>
              <c:numRef>
                <c:f>'[ANÁLISIS RESULTADOS DE REMOCION.xlsx]REMOCIÓN 1C+2C+3C'!$B$26:$D$26</c:f>
                <c:numCache>
                  <c:formatCode>General</c:formatCode>
                  <c:ptCount val="3"/>
                  <c:pt idx="0">
                    <c:v>0.46165988459652363</c:v>
                  </c:pt>
                  <c:pt idx="1">
                    <c:v>5.0688986661753059</c:v>
                  </c:pt>
                  <c:pt idx="2">
                    <c:v>0.8098832386235012</c:v>
                  </c:pt>
                </c:numCache>
              </c:numRef>
            </c:minus>
          </c:errBars>
          <c:cat>
            <c:strRef>
              <c:f>'[ANÁLISIS RESULTADOS DE REMOCION.xlsx]REMOCIÓN 1C+2C+3C'!$B$1:$D$1</c:f>
              <c:strCache>
                <c:ptCount val="3"/>
                <c:pt idx="0">
                  <c:v>1L</c:v>
                </c:pt>
                <c:pt idx="1">
                  <c:v>2L</c:v>
                </c:pt>
                <c:pt idx="2">
                  <c:v>3L</c:v>
                </c:pt>
              </c:strCache>
            </c:strRef>
          </c:cat>
          <c:val>
            <c:numRef>
              <c:f>'[ANÁLISIS RESULTADOS DE REMOCION.xlsx]REMOCIÓN 1C+2C+3C'!$B$25:$D$25</c:f>
              <c:numCache>
                <c:formatCode>General</c:formatCode>
                <c:ptCount val="3"/>
                <c:pt idx="0">
                  <c:v>15.958710804999999</c:v>
                </c:pt>
                <c:pt idx="1">
                  <c:v>14.956158819999999</c:v>
                </c:pt>
                <c:pt idx="2">
                  <c:v>18.70165317</c:v>
                </c:pt>
              </c:numCache>
            </c:numRef>
          </c:val>
          <c:extLst>
            <c:ext xmlns:c16="http://schemas.microsoft.com/office/drawing/2014/chart" uri="{C3380CC4-5D6E-409C-BE32-E72D297353CC}">
              <c16:uniqueId val="{00000000-DD3B-428F-8340-9E5ADF6FDE5F}"/>
            </c:ext>
          </c:extLst>
        </c:ser>
        <c:ser>
          <c:idx val="1"/>
          <c:order val="1"/>
          <c:tx>
            <c:v>NOx</c:v>
          </c:tx>
          <c:spPr>
            <a:solidFill>
              <a:srgbClr val="00B0F0"/>
            </a:solidFill>
          </c:spPr>
          <c:invertIfNegative val="0"/>
          <c:errBars>
            <c:errBarType val="both"/>
            <c:errValType val="cust"/>
            <c:noEndCap val="0"/>
            <c:plus>
              <c:numRef>
                <c:f>'[ANÁLISIS RESULTADOS DE REMOCION.xlsx]REMOCIÓN 1C+2C+3C'!$B$31:$D$31</c:f>
                <c:numCache>
                  <c:formatCode>General</c:formatCode>
                  <c:ptCount val="3"/>
                  <c:pt idx="0">
                    <c:v>0.72430054219050632</c:v>
                  </c:pt>
                  <c:pt idx="1">
                    <c:v>4.391894707598218</c:v>
                  </c:pt>
                  <c:pt idx="2">
                    <c:v>1.7012745203508828</c:v>
                  </c:pt>
                </c:numCache>
              </c:numRef>
            </c:plus>
            <c:minus>
              <c:numRef>
                <c:f>'[ANÁLISIS RESULTADOS DE REMOCION.xlsx]REMOCIÓN 1C+2C+3C'!$B$31:$D$31</c:f>
                <c:numCache>
                  <c:formatCode>General</c:formatCode>
                  <c:ptCount val="3"/>
                  <c:pt idx="0">
                    <c:v>0.72430054219050632</c:v>
                  </c:pt>
                  <c:pt idx="1">
                    <c:v>4.391894707598218</c:v>
                  </c:pt>
                  <c:pt idx="2">
                    <c:v>1.7012745203508828</c:v>
                  </c:pt>
                </c:numCache>
              </c:numRef>
            </c:minus>
          </c:errBars>
          <c:cat>
            <c:strRef>
              <c:f>'[ANÁLISIS RESULTADOS DE REMOCION.xlsx]REMOCIÓN 1C+2C+3C'!$B$1:$D$1</c:f>
              <c:strCache>
                <c:ptCount val="3"/>
                <c:pt idx="0">
                  <c:v>1L</c:v>
                </c:pt>
                <c:pt idx="1">
                  <c:v>2L</c:v>
                </c:pt>
                <c:pt idx="2">
                  <c:v>3L</c:v>
                </c:pt>
              </c:strCache>
            </c:strRef>
          </c:cat>
          <c:val>
            <c:numRef>
              <c:f>'[ANÁLISIS RESULTADOS DE REMOCION.xlsx]REMOCIÓN 1C+2C+3C'!$B$30:$D$30</c:f>
              <c:numCache>
                <c:formatCode>General</c:formatCode>
                <c:ptCount val="3"/>
                <c:pt idx="0">
                  <c:v>12.078741345000001</c:v>
                </c:pt>
                <c:pt idx="1">
                  <c:v>13.752313909999998</c:v>
                </c:pt>
                <c:pt idx="2">
                  <c:v>15.5368946</c:v>
                </c:pt>
              </c:numCache>
            </c:numRef>
          </c:val>
          <c:extLst>
            <c:ext xmlns:c16="http://schemas.microsoft.com/office/drawing/2014/chart" uri="{C3380CC4-5D6E-409C-BE32-E72D297353CC}">
              <c16:uniqueId val="{00000001-DD3B-428F-8340-9E5ADF6FDE5F}"/>
            </c:ext>
          </c:extLst>
        </c:ser>
        <c:dLbls>
          <c:showLegendKey val="0"/>
          <c:showVal val="0"/>
          <c:showCatName val="0"/>
          <c:showSerName val="0"/>
          <c:showPercent val="0"/>
          <c:showBubbleSize val="0"/>
        </c:dLbls>
        <c:gapWidth val="150"/>
        <c:axId val="159606656"/>
        <c:axId val="159608192"/>
      </c:barChart>
      <c:scatterChart>
        <c:scatterStyle val="lineMarker"/>
        <c:varyColors val="0"/>
        <c:ser>
          <c:idx val="2"/>
          <c:order val="2"/>
          <c:tx>
            <c:v>TiO2 mass</c:v>
          </c:tx>
          <c:spPr>
            <a:ln w="28575">
              <a:solidFill>
                <a:schemeClr val="tx1"/>
              </a:solidFill>
              <a:prstDash val="sysDash"/>
            </a:ln>
          </c:spPr>
          <c:marker>
            <c:symbol val="circle"/>
            <c:size val="13"/>
            <c:spPr>
              <a:ln>
                <a:solidFill>
                  <a:schemeClr val="tx1"/>
                </a:solidFill>
              </a:ln>
            </c:spPr>
          </c:marker>
          <c:errBars>
            <c:errDir val="y"/>
            <c:errBarType val="both"/>
            <c:errValType val="cust"/>
            <c:noEndCap val="0"/>
            <c:plus>
              <c:numRef>
                <c:f>'[ANÁLISIS RESULTADOS DE REMOCION.xlsx]REMOCIÓN 1C+2C+3C'!$Y$2:$Y$4</c:f>
                <c:numCache>
                  <c:formatCode>General</c:formatCode>
                  <c:ptCount val="3"/>
                  <c:pt idx="0">
                    <c:v>6.4799999999999996E-2</c:v>
                  </c:pt>
                  <c:pt idx="1">
                    <c:v>3.32E-2</c:v>
                  </c:pt>
                  <c:pt idx="2">
                    <c:v>2.2100000000000002E-2</c:v>
                  </c:pt>
                </c:numCache>
              </c:numRef>
            </c:plus>
            <c:minus>
              <c:numRef>
                <c:f>'[ANÁLISIS RESULTADOS DE REMOCION.xlsx]REMOCIÓN 1C+2C+3C'!$Y$2:$Y$4</c:f>
                <c:numCache>
                  <c:formatCode>General</c:formatCode>
                  <c:ptCount val="3"/>
                  <c:pt idx="0">
                    <c:v>6.4799999999999996E-2</c:v>
                  </c:pt>
                  <c:pt idx="1">
                    <c:v>3.32E-2</c:v>
                  </c:pt>
                  <c:pt idx="2">
                    <c:v>2.2100000000000002E-2</c:v>
                  </c:pt>
                </c:numCache>
              </c:numRef>
            </c:minus>
          </c:errBars>
          <c:yVal>
            <c:numRef>
              <c:f>'[ANÁLISIS RESULTADOS DE REMOCION.xlsx]REMOCIÓN 1C+2C+3C'!$X$2:$X$4</c:f>
              <c:numCache>
                <c:formatCode>General</c:formatCode>
                <c:ptCount val="3"/>
                <c:pt idx="0">
                  <c:v>0.3165</c:v>
                </c:pt>
                <c:pt idx="1">
                  <c:v>0.45750000000000002</c:v>
                </c:pt>
                <c:pt idx="2">
                  <c:v>0.57079999999999997</c:v>
                </c:pt>
              </c:numCache>
            </c:numRef>
          </c:yVal>
          <c:smooth val="0"/>
          <c:extLst>
            <c:ext xmlns:c16="http://schemas.microsoft.com/office/drawing/2014/chart" uri="{C3380CC4-5D6E-409C-BE32-E72D297353CC}">
              <c16:uniqueId val="{00000002-DD3B-428F-8340-9E5ADF6FDE5F}"/>
            </c:ext>
          </c:extLst>
        </c:ser>
        <c:dLbls>
          <c:showLegendKey val="0"/>
          <c:showVal val="0"/>
          <c:showCatName val="0"/>
          <c:showSerName val="0"/>
          <c:showPercent val="0"/>
          <c:showBubbleSize val="0"/>
        </c:dLbls>
        <c:axId val="828654920"/>
        <c:axId val="828655640"/>
      </c:scatterChart>
      <c:catAx>
        <c:axId val="159606656"/>
        <c:scaling>
          <c:orientation val="minMax"/>
        </c:scaling>
        <c:delete val="0"/>
        <c:axPos val="b"/>
        <c:title>
          <c:tx>
            <c:rich>
              <a:bodyPr/>
              <a:lstStyle/>
              <a:p>
                <a:pPr>
                  <a:defRPr sz="1100" b="0"/>
                </a:pPr>
                <a:r>
                  <a:rPr lang="es-AR" sz="1100" b="0"/>
                  <a:t>Number of TiO</a:t>
                </a:r>
                <a:r>
                  <a:rPr lang="es-AR" sz="1100" b="0" baseline="-25000"/>
                  <a:t>2</a:t>
                </a:r>
                <a:r>
                  <a:rPr lang="es-AR" sz="1100" b="0" baseline="0"/>
                  <a:t> layers</a:t>
                </a:r>
                <a:endParaRPr lang="es-AR" sz="1100" b="0"/>
              </a:p>
            </c:rich>
          </c:tx>
          <c:overlay val="0"/>
        </c:title>
        <c:numFmt formatCode="General" sourceLinked="0"/>
        <c:majorTickMark val="none"/>
        <c:minorTickMark val="out"/>
        <c:tickLblPos val="nextTo"/>
        <c:spPr>
          <a:ln>
            <a:solidFill>
              <a:schemeClr val="tx1"/>
            </a:solidFill>
          </a:ln>
        </c:spPr>
        <c:txPr>
          <a:bodyPr/>
          <a:lstStyle/>
          <a:p>
            <a:pPr>
              <a:defRPr sz="1100"/>
            </a:pPr>
            <a:endParaRPr lang="es-AR"/>
          </a:p>
        </c:txPr>
        <c:crossAx val="159608192"/>
        <c:crosses val="autoZero"/>
        <c:auto val="1"/>
        <c:lblAlgn val="ctr"/>
        <c:lblOffset val="100"/>
        <c:noMultiLvlLbl val="0"/>
      </c:catAx>
      <c:valAx>
        <c:axId val="159608192"/>
        <c:scaling>
          <c:orientation val="minMax"/>
        </c:scaling>
        <c:delete val="0"/>
        <c:axPos val="l"/>
        <c:title>
          <c:tx>
            <c:rich>
              <a:bodyPr/>
              <a:lstStyle/>
              <a:p>
                <a:pPr>
                  <a:defRPr sz="1200" b="0"/>
                </a:pPr>
                <a:r>
                  <a:rPr lang="es-AR" sz="1200" b="0" i="0" u="none" strike="noStrike" kern="1200" baseline="0">
                    <a:solidFill>
                      <a:sysClr val="windowText" lastClr="000000"/>
                    </a:solidFill>
                  </a:rPr>
                  <a:t>NO or NO</a:t>
                </a:r>
                <a:r>
                  <a:rPr lang="es-AR" sz="1200" b="0" i="0" u="none" strike="noStrike" kern="1200" baseline="-25000">
                    <a:solidFill>
                      <a:sysClr val="windowText" lastClr="000000"/>
                    </a:solidFill>
                  </a:rPr>
                  <a:t>X</a:t>
                </a:r>
                <a:r>
                  <a:rPr lang="es-AR" sz="1200" b="0" i="0" u="none" strike="noStrike" kern="1200" baseline="0">
                    <a:solidFill>
                      <a:sysClr val="windowText" lastClr="000000"/>
                    </a:solidFill>
                  </a:rPr>
                  <a:t> removed  (</a:t>
                </a:r>
                <a:r>
                  <a:rPr lang="es-AR" sz="1200" b="0"/>
                  <a:t>µmol)</a:t>
                </a:r>
              </a:p>
            </c:rich>
          </c:tx>
          <c:overlay val="0"/>
        </c:title>
        <c:numFmt formatCode="General" sourceLinked="1"/>
        <c:majorTickMark val="out"/>
        <c:minorTickMark val="none"/>
        <c:tickLblPos val="nextTo"/>
        <c:spPr>
          <a:ln>
            <a:solidFill>
              <a:schemeClr val="tx1"/>
            </a:solidFill>
          </a:ln>
        </c:spPr>
        <c:txPr>
          <a:bodyPr/>
          <a:lstStyle/>
          <a:p>
            <a:pPr>
              <a:defRPr sz="1100"/>
            </a:pPr>
            <a:endParaRPr lang="es-AR"/>
          </a:p>
        </c:txPr>
        <c:crossAx val="159606656"/>
        <c:crosses val="autoZero"/>
        <c:crossBetween val="between"/>
      </c:valAx>
      <c:valAx>
        <c:axId val="828655640"/>
        <c:scaling>
          <c:orientation val="minMax"/>
          <c:min val="0.30000000000000004"/>
        </c:scaling>
        <c:delete val="0"/>
        <c:axPos val="r"/>
        <c:title>
          <c:tx>
            <c:rich>
              <a:bodyPr/>
              <a:lstStyle/>
              <a:p>
                <a:pPr>
                  <a:defRPr sz="1200" b="0"/>
                </a:pPr>
                <a:r>
                  <a:rPr lang="es-AR" sz="1200" b="0"/>
                  <a:t>TiO</a:t>
                </a:r>
                <a:r>
                  <a:rPr lang="es-AR" sz="1200" b="0" baseline="-25000"/>
                  <a:t>2</a:t>
                </a:r>
                <a:r>
                  <a:rPr lang="es-AR" sz="1200" b="0"/>
                  <a:t> mass (g)</a:t>
                </a:r>
              </a:p>
            </c:rich>
          </c:tx>
          <c:overlay val="0"/>
        </c:title>
        <c:numFmt formatCode="General" sourceLinked="1"/>
        <c:majorTickMark val="out"/>
        <c:minorTickMark val="none"/>
        <c:tickLblPos val="nextTo"/>
        <c:spPr>
          <a:ln>
            <a:solidFill>
              <a:schemeClr val="tx1"/>
            </a:solidFill>
          </a:ln>
        </c:spPr>
        <c:txPr>
          <a:bodyPr/>
          <a:lstStyle/>
          <a:p>
            <a:pPr>
              <a:defRPr sz="1100"/>
            </a:pPr>
            <a:endParaRPr lang="es-AR"/>
          </a:p>
        </c:txPr>
        <c:crossAx val="828654920"/>
        <c:crosses val="max"/>
        <c:crossBetween val="midCat"/>
      </c:valAx>
      <c:valAx>
        <c:axId val="828654920"/>
        <c:scaling>
          <c:orientation val="minMax"/>
        </c:scaling>
        <c:delete val="1"/>
        <c:axPos val="b"/>
        <c:majorTickMark val="out"/>
        <c:minorTickMark val="none"/>
        <c:tickLblPos val="nextTo"/>
        <c:crossAx val="828655640"/>
        <c:crosses val="autoZero"/>
        <c:crossBetween val="midCat"/>
      </c:valAx>
      <c:spPr>
        <a:ln>
          <a:solidFill>
            <a:schemeClr val="tx1"/>
          </a:solidFill>
        </a:ln>
      </c:spPr>
    </c:plotArea>
    <c:legend>
      <c:legendPos val="r"/>
      <c:layout>
        <c:manualLayout>
          <c:xMode val="edge"/>
          <c:yMode val="edge"/>
          <c:x val="0.22609454877203486"/>
          <c:y val="8.1889763779527544E-2"/>
          <c:w val="0.19081453922129388"/>
          <c:h val="0.30091283794378071"/>
        </c:manualLayout>
      </c:layout>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0362304508270472E-2"/>
          <c:y val="7.2063833312606115E-2"/>
          <c:w val="0.8059904171856318"/>
          <c:h val="0.77009261114316319"/>
        </c:manualLayout>
      </c:layout>
      <c:barChart>
        <c:barDir val="col"/>
        <c:grouping val="clustered"/>
        <c:varyColors val="0"/>
        <c:ser>
          <c:idx val="0"/>
          <c:order val="0"/>
          <c:tx>
            <c:v>NO</c:v>
          </c:tx>
          <c:spPr>
            <a:solidFill>
              <a:srgbClr val="57257D"/>
            </a:solidFill>
          </c:spPr>
          <c:invertIfNegative val="0"/>
          <c:errBars>
            <c:errBarType val="both"/>
            <c:errValType val="cust"/>
            <c:noEndCap val="0"/>
            <c:plus>
              <c:numRef>
                <c:f>'[ANÁLISIS RESULTADOS DE REMOCION.xlsx]REMOCIÓN PET VIEJO VS PET NUEVO'!$B$18:$C$18</c:f>
                <c:numCache>
                  <c:formatCode>General</c:formatCode>
                  <c:ptCount val="2"/>
                  <c:pt idx="0">
                    <c:v>0.46165988459652363</c:v>
                  </c:pt>
                  <c:pt idx="1">
                    <c:v>2.4850119779317557</c:v>
                  </c:pt>
                </c:numCache>
              </c:numRef>
            </c:plus>
            <c:minus>
              <c:numRef>
                <c:f>'[ANÁLISIS RESULTADOS DE REMOCION.xlsx]REMOCIÓN PET VIEJO VS PET NUEVO'!$B$18:$C$18</c:f>
                <c:numCache>
                  <c:formatCode>General</c:formatCode>
                  <c:ptCount val="2"/>
                  <c:pt idx="0">
                    <c:v>0.46165988459652363</c:v>
                  </c:pt>
                  <c:pt idx="1">
                    <c:v>2.4850119779317557</c:v>
                  </c:pt>
                </c:numCache>
              </c:numRef>
            </c:minus>
          </c:errBars>
          <c:cat>
            <c:strRef>
              <c:f>'[ANÁLISIS RESULTADOS DE REMOCION.xlsx]REMOCIÓN PET VIEJO VS PET NUEVO'!$R$3:$R$4</c:f>
              <c:strCache>
                <c:ptCount val="2"/>
                <c:pt idx="0">
                  <c:v>BPET</c:v>
                </c:pt>
                <c:pt idx="1">
                  <c:v>PETG</c:v>
                </c:pt>
              </c:strCache>
            </c:strRef>
          </c:cat>
          <c:val>
            <c:numRef>
              <c:f>'[ANÁLISIS RESULTADOS DE REMOCION.xlsx]REMOCIÓN PET VIEJO VS PET NUEVO'!$B$17:$C$17</c:f>
              <c:numCache>
                <c:formatCode>General</c:formatCode>
                <c:ptCount val="2"/>
                <c:pt idx="0">
                  <c:v>15.958710804999999</c:v>
                </c:pt>
                <c:pt idx="1">
                  <c:v>17.345282484841469</c:v>
                </c:pt>
              </c:numCache>
            </c:numRef>
          </c:val>
          <c:extLst>
            <c:ext xmlns:c16="http://schemas.microsoft.com/office/drawing/2014/chart" uri="{C3380CC4-5D6E-409C-BE32-E72D297353CC}">
              <c16:uniqueId val="{00000000-A89C-4BED-9BDC-02295E754B3E}"/>
            </c:ext>
          </c:extLst>
        </c:ser>
        <c:ser>
          <c:idx val="1"/>
          <c:order val="1"/>
          <c:tx>
            <c:v>NOx</c:v>
          </c:tx>
          <c:spPr>
            <a:solidFill>
              <a:srgbClr val="00B0F0"/>
            </a:solidFill>
          </c:spPr>
          <c:invertIfNegative val="0"/>
          <c:errBars>
            <c:errBarType val="both"/>
            <c:errValType val="cust"/>
            <c:noEndCap val="0"/>
            <c:plus>
              <c:numRef>
                <c:f>'[ANÁLISIS RESULTADOS DE REMOCION.xlsx]REMOCIÓN PET VIEJO VS PET NUEVO'!$B$23:$C$23</c:f>
                <c:numCache>
                  <c:formatCode>General</c:formatCode>
                  <c:ptCount val="2"/>
                  <c:pt idx="0">
                    <c:v>0.72430054219050632</c:v>
                  </c:pt>
                  <c:pt idx="1">
                    <c:v>2.6496553639221219</c:v>
                  </c:pt>
                </c:numCache>
              </c:numRef>
            </c:plus>
            <c:minus>
              <c:numRef>
                <c:f>'[ANÁLISIS RESULTADOS DE REMOCION.xlsx]REMOCIÓN PET VIEJO VS PET NUEVO'!$B$23:$C$23</c:f>
                <c:numCache>
                  <c:formatCode>General</c:formatCode>
                  <c:ptCount val="2"/>
                  <c:pt idx="0">
                    <c:v>0.72430054219050632</c:v>
                  </c:pt>
                  <c:pt idx="1">
                    <c:v>2.6496553639221219</c:v>
                  </c:pt>
                </c:numCache>
              </c:numRef>
            </c:minus>
          </c:errBars>
          <c:cat>
            <c:strRef>
              <c:f>'[ANÁLISIS RESULTADOS DE REMOCION.xlsx]REMOCIÓN PET VIEJO VS PET NUEVO'!$R$3:$R$4</c:f>
              <c:strCache>
                <c:ptCount val="2"/>
                <c:pt idx="0">
                  <c:v>BPET</c:v>
                </c:pt>
                <c:pt idx="1">
                  <c:v>PETG</c:v>
                </c:pt>
              </c:strCache>
            </c:strRef>
          </c:cat>
          <c:val>
            <c:numRef>
              <c:f>'[ANÁLISIS RESULTADOS DE REMOCION.xlsx]REMOCIÓN PET VIEJO VS PET NUEVO'!$B$22:$C$22</c:f>
              <c:numCache>
                <c:formatCode>General</c:formatCode>
                <c:ptCount val="2"/>
                <c:pt idx="0">
                  <c:v>12.078741345000001</c:v>
                </c:pt>
                <c:pt idx="1">
                  <c:v>14.778607730046399</c:v>
                </c:pt>
              </c:numCache>
            </c:numRef>
          </c:val>
          <c:extLst>
            <c:ext xmlns:c16="http://schemas.microsoft.com/office/drawing/2014/chart" uri="{C3380CC4-5D6E-409C-BE32-E72D297353CC}">
              <c16:uniqueId val="{00000001-A89C-4BED-9BDC-02295E754B3E}"/>
            </c:ext>
          </c:extLst>
        </c:ser>
        <c:dLbls>
          <c:showLegendKey val="0"/>
          <c:showVal val="0"/>
          <c:showCatName val="0"/>
          <c:showSerName val="0"/>
          <c:showPercent val="0"/>
          <c:showBubbleSize val="0"/>
        </c:dLbls>
        <c:gapWidth val="150"/>
        <c:axId val="178104960"/>
        <c:axId val="178119040"/>
      </c:barChart>
      <c:lineChart>
        <c:grouping val="standard"/>
        <c:varyColors val="0"/>
        <c:ser>
          <c:idx val="2"/>
          <c:order val="2"/>
          <c:tx>
            <c:v>TiO2 mass</c:v>
          </c:tx>
          <c:spPr>
            <a:ln>
              <a:solidFill>
                <a:schemeClr val="tx1"/>
              </a:solidFill>
              <a:prstDash val="sysDash"/>
            </a:ln>
          </c:spPr>
          <c:marker>
            <c:symbol val="circle"/>
            <c:size val="11"/>
            <c:spPr>
              <a:solidFill>
                <a:schemeClr val="accent3"/>
              </a:solidFill>
              <a:ln>
                <a:solidFill>
                  <a:schemeClr val="tx1"/>
                </a:solidFill>
              </a:ln>
            </c:spPr>
          </c:marker>
          <c:cat>
            <c:strRef>
              <c:f>'[ANÁLISIS RESULTADOS DE REMOCION.xlsx]REMOCIÓN PET VIEJO VS PET NUEVO'!$R$3:$R$4</c:f>
              <c:strCache>
                <c:ptCount val="2"/>
                <c:pt idx="0">
                  <c:v>BPET</c:v>
                </c:pt>
                <c:pt idx="1">
                  <c:v>PETG</c:v>
                </c:pt>
              </c:strCache>
            </c:strRef>
          </c:cat>
          <c:val>
            <c:numRef>
              <c:f>'[ANÁLISIS RESULTADOS DE REMOCION.xlsx]REMOCIÓN PET VIEJO VS PET NUEVO'!$S$3:$S$4</c:f>
              <c:numCache>
                <c:formatCode>General</c:formatCode>
                <c:ptCount val="2"/>
                <c:pt idx="0">
                  <c:v>0.3165</c:v>
                </c:pt>
                <c:pt idx="1">
                  <c:v>0.1552</c:v>
                </c:pt>
              </c:numCache>
            </c:numRef>
          </c:val>
          <c:smooth val="0"/>
          <c:extLst>
            <c:ext xmlns:c16="http://schemas.microsoft.com/office/drawing/2014/chart" uri="{C3380CC4-5D6E-409C-BE32-E72D297353CC}">
              <c16:uniqueId val="{00000002-A89C-4BED-9BDC-02295E754B3E}"/>
            </c:ext>
          </c:extLst>
        </c:ser>
        <c:dLbls>
          <c:showLegendKey val="0"/>
          <c:showVal val="0"/>
          <c:showCatName val="0"/>
          <c:showSerName val="0"/>
          <c:showPercent val="0"/>
          <c:showBubbleSize val="0"/>
        </c:dLbls>
        <c:marker val="1"/>
        <c:smooth val="0"/>
        <c:axId val="983510888"/>
        <c:axId val="983512688"/>
      </c:lineChart>
      <c:catAx>
        <c:axId val="178104960"/>
        <c:scaling>
          <c:orientation val="minMax"/>
        </c:scaling>
        <c:delete val="0"/>
        <c:axPos val="b"/>
        <c:title>
          <c:tx>
            <c:rich>
              <a:bodyPr/>
              <a:lstStyle/>
              <a:p>
                <a:pPr>
                  <a:defRPr b="0"/>
                </a:pPr>
                <a:r>
                  <a:rPr lang="es-AR" sz="1200" b="0"/>
                  <a:t>Filament</a:t>
                </a:r>
                <a:endParaRPr lang="es-AR" b="0"/>
              </a:p>
            </c:rich>
          </c:tx>
          <c:overlay val="0"/>
        </c:title>
        <c:numFmt formatCode="General" sourceLinked="0"/>
        <c:majorTickMark val="out"/>
        <c:minorTickMark val="none"/>
        <c:tickLblPos val="nextTo"/>
        <c:spPr>
          <a:ln>
            <a:solidFill>
              <a:schemeClr val="tx1"/>
            </a:solidFill>
          </a:ln>
        </c:spPr>
        <c:txPr>
          <a:bodyPr/>
          <a:lstStyle/>
          <a:p>
            <a:pPr>
              <a:defRPr sz="1100"/>
            </a:pPr>
            <a:endParaRPr lang="es-AR"/>
          </a:p>
        </c:txPr>
        <c:crossAx val="178119040"/>
        <c:crosses val="autoZero"/>
        <c:auto val="1"/>
        <c:lblAlgn val="ctr"/>
        <c:lblOffset val="100"/>
        <c:noMultiLvlLbl val="0"/>
      </c:catAx>
      <c:valAx>
        <c:axId val="178119040"/>
        <c:scaling>
          <c:orientation val="minMax"/>
        </c:scaling>
        <c:delete val="0"/>
        <c:axPos val="l"/>
        <c:title>
          <c:tx>
            <c:rich>
              <a:bodyPr/>
              <a:lstStyle/>
              <a:p>
                <a:pPr>
                  <a:defRPr sz="1200" b="0"/>
                </a:pPr>
                <a:r>
                  <a:rPr lang="es-AR" sz="1200" b="0"/>
                  <a:t>NO or NO</a:t>
                </a:r>
                <a:r>
                  <a:rPr lang="es-AR" sz="1200" b="0" baseline="-25000"/>
                  <a:t>X</a:t>
                </a:r>
                <a:r>
                  <a:rPr lang="es-AR" sz="1200" b="0"/>
                  <a:t> removed (µmol)</a:t>
                </a:r>
              </a:p>
            </c:rich>
          </c:tx>
          <c:overlay val="0"/>
        </c:title>
        <c:numFmt formatCode="General" sourceLinked="1"/>
        <c:majorTickMark val="out"/>
        <c:minorTickMark val="none"/>
        <c:tickLblPos val="nextTo"/>
        <c:spPr>
          <a:ln>
            <a:solidFill>
              <a:schemeClr val="tx1"/>
            </a:solidFill>
          </a:ln>
        </c:spPr>
        <c:txPr>
          <a:bodyPr/>
          <a:lstStyle/>
          <a:p>
            <a:pPr>
              <a:defRPr sz="1100"/>
            </a:pPr>
            <a:endParaRPr lang="es-AR"/>
          </a:p>
        </c:txPr>
        <c:crossAx val="178104960"/>
        <c:crosses val="autoZero"/>
        <c:crossBetween val="between"/>
      </c:valAx>
      <c:valAx>
        <c:axId val="983512688"/>
        <c:scaling>
          <c:orientation val="minMax"/>
        </c:scaling>
        <c:delete val="0"/>
        <c:axPos val="r"/>
        <c:title>
          <c:tx>
            <c:rich>
              <a:bodyPr/>
              <a:lstStyle/>
              <a:p>
                <a:pPr>
                  <a:defRPr sz="1200" b="0"/>
                </a:pPr>
                <a:r>
                  <a:rPr lang="es-AR" sz="1200" b="0"/>
                  <a:t>TiO</a:t>
                </a:r>
                <a:r>
                  <a:rPr lang="es-AR" sz="1200" b="0" baseline="-25000"/>
                  <a:t>2</a:t>
                </a:r>
                <a:r>
                  <a:rPr lang="es-AR" sz="1200" b="0"/>
                  <a:t> mass (g)</a:t>
                </a:r>
              </a:p>
            </c:rich>
          </c:tx>
          <c:overlay val="0"/>
        </c:title>
        <c:numFmt formatCode="General" sourceLinked="1"/>
        <c:majorTickMark val="out"/>
        <c:minorTickMark val="none"/>
        <c:tickLblPos val="nextTo"/>
        <c:spPr>
          <a:ln>
            <a:solidFill>
              <a:schemeClr val="tx1"/>
            </a:solidFill>
          </a:ln>
        </c:spPr>
        <c:txPr>
          <a:bodyPr/>
          <a:lstStyle/>
          <a:p>
            <a:pPr>
              <a:defRPr sz="1100"/>
            </a:pPr>
            <a:endParaRPr lang="es-AR"/>
          </a:p>
        </c:txPr>
        <c:crossAx val="983510888"/>
        <c:crosses val="max"/>
        <c:crossBetween val="between"/>
      </c:valAx>
      <c:catAx>
        <c:axId val="983510888"/>
        <c:scaling>
          <c:orientation val="minMax"/>
        </c:scaling>
        <c:delete val="1"/>
        <c:axPos val="b"/>
        <c:numFmt formatCode="General" sourceLinked="1"/>
        <c:majorTickMark val="out"/>
        <c:minorTickMark val="none"/>
        <c:tickLblPos val="nextTo"/>
        <c:crossAx val="983512688"/>
        <c:crosses val="autoZero"/>
        <c:auto val="1"/>
        <c:lblAlgn val="ctr"/>
        <c:lblOffset val="100"/>
        <c:noMultiLvlLbl val="0"/>
      </c:catAx>
      <c:spPr>
        <a:ln>
          <a:solidFill>
            <a:schemeClr val="tx1"/>
          </a:solidFill>
        </a:ln>
      </c:spPr>
    </c:plotArea>
    <c:legend>
      <c:legendPos val="r"/>
      <c:layout>
        <c:manualLayout>
          <c:xMode val="edge"/>
          <c:yMode val="edge"/>
          <c:x val="9.6531441716424957E-2"/>
          <c:y val="8.2429582378152094E-2"/>
          <c:w val="0.16936471503205588"/>
          <c:h val="0.25945543502984858"/>
        </c:manualLayout>
      </c:layout>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3822272215973"/>
          <c:y val="0.15277777777777779"/>
          <c:w val="0.74778477690288714"/>
          <c:h val="0.63391951006124247"/>
        </c:manualLayout>
      </c:layout>
      <c:scatterChart>
        <c:scatterStyle val="smoothMarker"/>
        <c:varyColors val="0"/>
        <c:ser>
          <c:idx val="2"/>
          <c:order val="0"/>
          <c:tx>
            <c:strRef>
              <c:f>'[Figures 1^M2-GQ54-84.xlsx]P25'!$F$1</c:f>
              <c:strCache>
                <c:ptCount val="1"/>
                <c:pt idx="0">
                  <c:v>UV100</c:v>
                </c:pt>
              </c:strCache>
            </c:strRef>
          </c:tx>
          <c:spPr>
            <a:ln w="38100" cap="rnd">
              <a:solidFill>
                <a:schemeClr val="tx1"/>
              </a:solidFill>
              <a:round/>
            </a:ln>
            <a:effectLst/>
          </c:spPr>
          <c:marker>
            <c:symbol val="none"/>
          </c:marker>
          <c:xVal>
            <c:numRef>
              <c:f>'[Figures 1^M2-GQ54-84.xlsx]P25'!$F$3:$F$183</c:f>
              <c:numCache>
                <c:formatCode>0.0</c:formatCode>
                <c:ptCount val="18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numCache>
            </c:numRef>
          </c:xVal>
          <c:yVal>
            <c:numRef>
              <c:f>'[Figures 1^M2-GQ54-84.xlsx]P25'!$I$3:$I$183</c:f>
              <c:numCache>
                <c:formatCode>0.0</c:formatCode>
                <c:ptCount val="181"/>
                <c:pt idx="0">
                  <c:v>42.058709999999998</c:v>
                </c:pt>
                <c:pt idx="1">
                  <c:v>42.155350000000006</c:v>
                </c:pt>
                <c:pt idx="2">
                  <c:v>42.275199999999998</c:v>
                </c:pt>
                <c:pt idx="3">
                  <c:v>42.372950000000003</c:v>
                </c:pt>
                <c:pt idx="4">
                  <c:v>42.46219</c:v>
                </c:pt>
                <c:pt idx="5">
                  <c:v>28.558640000000004</c:v>
                </c:pt>
                <c:pt idx="6">
                  <c:v>4.4153799999999999</c:v>
                </c:pt>
                <c:pt idx="7">
                  <c:v>4.9361300000000012</c:v>
                </c:pt>
                <c:pt idx="8">
                  <c:v>5.6938800000000036</c:v>
                </c:pt>
                <c:pt idx="9">
                  <c:v>6.2003199999999969</c:v>
                </c:pt>
                <c:pt idx="10">
                  <c:v>7.2291700000000025</c:v>
                </c:pt>
                <c:pt idx="11">
                  <c:v>7.775719999999998</c:v>
                </c:pt>
                <c:pt idx="12">
                  <c:v>9.100360000000002</c:v>
                </c:pt>
                <c:pt idx="13">
                  <c:v>10.174809999999997</c:v>
                </c:pt>
                <c:pt idx="14">
                  <c:v>11.328359999999996</c:v>
                </c:pt>
                <c:pt idx="15">
                  <c:v>12.5624</c:v>
                </c:pt>
                <c:pt idx="16">
                  <c:v>13.678249999999998</c:v>
                </c:pt>
                <c:pt idx="17">
                  <c:v>14.908399999999999</c:v>
                </c:pt>
                <c:pt idx="18">
                  <c:v>16.035640000000001</c:v>
                </c:pt>
                <c:pt idx="19">
                  <c:v>17.284390000000002</c:v>
                </c:pt>
                <c:pt idx="20">
                  <c:v>18.271229999999999</c:v>
                </c:pt>
                <c:pt idx="21">
                  <c:v>18.833580000000001</c:v>
                </c:pt>
                <c:pt idx="22">
                  <c:v>19.43713</c:v>
                </c:pt>
                <c:pt idx="23">
                  <c:v>21.438269999999999</c:v>
                </c:pt>
                <c:pt idx="24">
                  <c:v>21.953019999999999</c:v>
                </c:pt>
                <c:pt idx="25">
                  <c:v>22.43027</c:v>
                </c:pt>
                <c:pt idx="26">
                  <c:v>23.36581</c:v>
                </c:pt>
                <c:pt idx="27">
                  <c:v>24.06776</c:v>
                </c:pt>
                <c:pt idx="28">
                  <c:v>24.89781</c:v>
                </c:pt>
                <c:pt idx="29">
                  <c:v>25.507450000000002</c:v>
                </c:pt>
                <c:pt idx="30">
                  <c:v>26.248200000000001</c:v>
                </c:pt>
                <c:pt idx="31">
                  <c:v>26.811349999999997</c:v>
                </c:pt>
                <c:pt idx="32">
                  <c:v>27.48789</c:v>
                </c:pt>
                <c:pt idx="33">
                  <c:v>28.02364</c:v>
                </c:pt>
                <c:pt idx="34">
                  <c:v>28.614280000000001</c:v>
                </c:pt>
                <c:pt idx="35">
                  <c:v>29.156829999999999</c:v>
                </c:pt>
                <c:pt idx="36">
                  <c:v>29.565180000000002</c:v>
                </c:pt>
                <c:pt idx="37">
                  <c:v>30.045720000000003</c:v>
                </c:pt>
                <c:pt idx="38">
                  <c:v>30.388670000000001</c:v>
                </c:pt>
                <c:pt idx="39">
                  <c:v>30.819920000000003</c:v>
                </c:pt>
                <c:pt idx="40">
                  <c:v>31.155059999999999</c:v>
                </c:pt>
                <c:pt idx="41">
                  <c:v>31.543810000000001</c:v>
                </c:pt>
                <c:pt idx="42">
                  <c:v>31.821460000000002</c:v>
                </c:pt>
                <c:pt idx="43">
                  <c:v>32.134299999999996</c:v>
                </c:pt>
                <c:pt idx="44">
                  <c:v>32.369950000000003</c:v>
                </c:pt>
                <c:pt idx="45">
                  <c:v>32.667400000000001</c:v>
                </c:pt>
                <c:pt idx="46">
                  <c:v>32.947040000000001</c:v>
                </c:pt>
                <c:pt idx="47">
                  <c:v>33.182990000000004</c:v>
                </c:pt>
                <c:pt idx="48">
                  <c:v>33.473230000000001</c:v>
                </c:pt>
                <c:pt idx="49">
                  <c:v>33.665080000000003</c:v>
                </c:pt>
                <c:pt idx="50">
                  <c:v>33.90963</c:v>
                </c:pt>
                <c:pt idx="51">
                  <c:v>34.066770000000005</c:v>
                </c:pt>
                <c:pt idx="52">
                  <c:v>34.270920000000004</c:v>
                </c:pt>
                <c:pt idx="53">
                  <c:v>34.390370000000004</c:v>
                </c:pt>
                <c:pt idx="54">
                  <c:v>34.561109999999999</c:v>
                </c:pt>
                <c:pt idx="55">
                  <c:v>34.701359999999994</c:v>
                </c:pt>
                <c:pt idx="56">
                  <c:v>34.846809999999998</c:v>
                </c:pt>
                <c:pt idx="57">
                  <c:v>34.983350000000002</c:v>
                </c:pt>
                <c:pt idx="58">
                  <c:v>35.0869</c:v>
                </c:pt>
                <c:pt idx="59">
                  <c:v>35.198050000000002</c:v>
                </c:pt>
                <c:pt idx="60">
                  <c:v>35.322989999999997</c:v>
                </c:pt>
                <c:pt idx="61">
                  <c:v>35.424440000000004</c:v>
                </c:pt>
                <c:pt idx="62">
                  <c:v>35.480789999999999</c:v>
                </c:pt>
                <c:pt idx="63">
                  <c:v>35.565530000000003</c:v>
                </c:pt>
                <c:pt idx="64">
                  <c:v>35.64678</c:v>
                </c:pt>
                <c:pt idx="65">
                  <c:v>35.76952</c:v>
                </c:pt>
                <c:pt idx="66">
                  <c:v>35.838970000000003</c:v>
                </c:pt>
                <c:pt idx="67">
                  <c:v>35.930219999999998</c:v>
                </c:pt>
                <c:pt idx="68">
                  <c:v>36.020359999999997</c:v>
                </c:pt>
                <c:pt idx="69">
                  <c:v>36.042409999999997</c:v>
                </c:pt>
                <c:pt idx="70">
                  <c:v>36.136960000000002</c:v>
                </c:pt>
                <c:pt idx="71">
                  <c:v>36.286699999999996</c:v>
                </c:pt>
                <c:pt idx="72">
                  <c:v>36.507149999999996</c:v>
                </c:pt>
                <c:pt idx="73">
                  <c:v>36.625900000000001</c:v>
                </c:pt>
                <c:pt idx="74">
                  <c:v>36.678440000000002</c:v>
                </c:pt>
                <c:pt idx="75">
                  <c:v>36.741590000000002</c:v>
                </c:pt>
                <c:pt idx="76">
                  <c:v>36.768039999999999</c:v>
                </c:pt>
                <c:pt idx="77">
                  <c:v>36.836280000000002</c:v>
                </c:pt>
                <c:pt idx="78">
                  <c:v>36.876530000000002</c:v>
                </c:pt>
                <c:pt idx="79">
                  <c:v>36.973869999999998</c:v>
                </c:pt>
                <c:pt idx="80">
                  <c:v>37.046019999999999</c:v>
                </c:pt>
                <c:pt idx="81">
                  <c:v>37.06467</c:v>
                </c:pt>
                <c:pt idx="82">
                  <c:v>37.103909999999999</c:v>
                </c:pt>
                <c:pt idx="83">
                  <c:v>37.203760000000003</c:v>
                </c:pt>
                <c:pt idx="84">
                  <c:v>37.375410000000002</c:v>
                </c:pt>
                <c:pt idx="85">
                  <c:v>37.503149999999998</c:v>
                </c:pt>
                <c:pt idx="86">
                  <c:v>37.538600000000002</c:v>
                </c:pt>
                <c:pt idx="87">
                  <c:v>37.52805</c:v>
                </c:pt>
                <c:pt idx="88">
                  <c:v>37.568989999999999</c:v>
                </c:pt>
                <c:pt idx="89">
                  <c:v>37.617040000000003</c:v>
                </c:pt>
                <c:pt idx="90">
                  <c:v>37.633589999999998</c:v>
                </c:pt>
                <c:pt idx="91">
                  <c:v>37.658429999999996</c:v>
                </c:pt>
                <c:pt idx="92">
                  <c:v>37.697180000000003</c:v>
                </c:pt>
                <c:pt idx="93">
                  <c:v>37.697720000000004</c:v>
                </c:pt>
                <c:pt idx="94">
                  <c:v>37.71537</c:v>
                </c:pt>
                <c:pt idx="95">
                  <c:v>37.720120000000001</c:v>
                </c:pt>
                <c:pt idx="96">
                  <c:v>37.751960000000004</c:v>
                </c:pt>
                <c:pt idx="97">
                  <c:v>37.786209999999997</c:v>
                </c:pt>
                <c:pt idx="98">
                  <c:v>37.874760000000002</c:v>
                </c:pt>
                <c:pt idx="99">
                  <c:v>37.933900000000001</c:v>
                </c:pt>
                <c:pt idx="100">
                  <c:v>37.940049999999999</c:v>
                </c:pt>
                <c:pt idx="101">
                  <c:v>37.899000000000001</c:v>
                </c:pt>
                <c:pt idx="102">
                  <c:v>37.90484</c:v>
                </c:pt>
                <c:pt idx="103">
                  <c:v>37.94379</c:v>
                </c:pt>
                <c:pt idx="104">
                  <c:v>37.992440000000002</c:v>
                </c:pt>
                <c:pt idx="105">
                  <c:v>37.982680000000002</c:v>
                </c:pt>
                <c:pt idx="106">
                  <c:v>37.939830000000001</c:v>
                </c:pt>
                <c:pt idx="107">
                  <c:v>37.863370000000003</c:v>
                </c:pt>
                <c:pt idx="108">
                  <c:v>37.823619999999998</c:v>
                </c:pt>
                <c:pt idx="109">
                  <c:v>37.892070000000004</c:v>
                </c:pt>
                <c:pt idx="110">
                  <c:v>37.939309999999999</c:v>
                </c:pt>
                <c:pt idx="111">
                  <c:v>37.96116</c:v>
                </c:pt>
                <c:pt idx="112">
                  <c:v>37.977310000000003</c:v>
                </c:pt>
                <c:pt idx="113">
                  <c:v>37.987750000000005</c:v>
                </c:pt>
                <c:pt idx="114">
                  <c:v>38.023899999999998</c:v>
                </c:pt>
                <c:pt idx="115">
                  <c:v>38.049949999999995</c:v>
                </c:pt>
                <c:pt idx="116">
                  <c:v>38.083089999999999</c:v>
                </c:pt>
                <c:pt idx="117">
                  <c:v>38.077640000000002</c:v>
                </c:pt>
                <c:pt idx="118">
                  <c:v>38.06559</c:v>
                </c:pt>
                <c:pt idx="119">
                  <c:v>38.062930000000001</c:v>
                </c:pt>
                <c:pt idx="120">
                  <c:v>38.026579999999996</c:v>
                </c:pt>
                <c:pt idx="121">
                  <c:v>38.026719999999997</c:v>
                </c:pt>
                <c:pt idx="122">
                  <c:v>38.036969999999997</c:v>
                </c:pt>
                <c:pt idx="123">
                  <c:v>38.030119999999997</c:v>
                </c:pt>
                <c:pt idx="124">
                  <c:v>38.05236</c:v>
                </c:pt>
                <c:pt idx="125">
                  <c:v>38.080309999999997</c:v>
                </c:pt>
                <c:pt idx="126">
                  <c:v>38.055459999999997</c:v>
                </c:pt>
                <c:pt idx="127">
                  <c:v>38.035899999999998</c:v>
                </c:pt>
                <c:pt idx="128">
                  <c:v>38.038049999999998</c:v>
                </c:pt>
                <c:pt idx="129">
                  <c:v>38.1051</c:v>
                </c:pt>
                <c:pt idx="130">
                  <c:v>38.140940000000001</c:v>
                </c:pt>
                <c:pt idx="131">
                  <c:v>38.138890000000004</c:v>
                </c:pt>
                <c:pt idx="132">
                  <c:v>38.152540000000002</c:v>
                </c:pt>
                <c:pt idx="133">
                  <c:v>38.160579999999996</c:v>
                </c:pt>
                <c:pt idx="134">
                  <c:v>38.187930000000001</c:v>
                </c:pt>
                <c:pt idx="135">
                  <c:v>38.268270000000001</c:v>
                </c:pt>
                <c:pt idx="136">
                  <c:v>38.316220000000001</c:v>
                </c:pt>
                <c:pt idx="137">
                  <c:v>38.302170000000004</c:v>
                </c:pt>
                <c:pt idx="138">
                  <c:v>38.280109999999993</c:v>
                </c:pt>
                <c:pt idx="139">
                  <c:v>38.275059999999996</c:v>
                </c:pt>
                <c:pt idx="140">
                  <c:v>38.284410000000001</c:v>
                </c:pt>
                <c:pt idx="141">
                  <c:v>38.29325</c:v>
                </c:pt>
                <c:pt idx="142">
                  <c:v>38.3247</c:v>
                </c:pt>
                <c:pt idx="143">
                  <c:v>38.349149999999995</c:v>
                </c:pt>
                <c:pt idx="144">
                  <c:v>38.352890000000002</c:v>
                </c:pt>
                <c:pt idx="145">
                  <c:v>38.367240000000002</c:v>
                </c:pt>
                <c:pt idx="146">
                  <c:v>38.475989999999996</c:v>
                </c:pt>
                <c:pt idx="147">
                  <c:v>38.58473</c:v>
                </c:pt>
                <c:pt idx="148">
                  <c:v>38.588979999999999</c:v>
                </c:pt>
                <c:pt idx="149">
                  <c:v>38.584429999999998</c:v>
                </c:pt>
                <c:pt idx="150">
                  <c:v>38.567570000000003</c:v>
                </c:pt>
                <c:pt idx="151">
                  <c:v>38.568519999999999</c:v>
                </c:pt>
                <c:pt idx="152">
                  <c:v>38.543559999999999</c:v>
                </c:pt>
                <c:pt idx="153">
                  <c:v>38.566609999999997</c:v>
                </c:pt>
                <c:pt idx="154">
                  <c:v>38.569959999999995</c:v>
                </c:pt>
                <c:pt idx="155">
                  <c:v>38.599599999999995</c:v>
                </c:pt>
                <c:pt idx="156">
                  <c:v>38.650149999999996</c:v>
                </c:pt>
                <c:pt idx="157">
                  <c:v>38.655999999999999</c:v>
                </c:pt>
                <c:pt idx="158">
                  <c:v>38.626139999999999</c:v>
                </c:pt>
                <c:pt idx="159">
                  <c:v>38.647890000000004</c:v>
                </c:pt>
                <c:pt idx="160">
                  <c:v>38.689440000000005</c:v>
                </c:pt>
                <c:pt idx="161">
                  <c:v>38.697779999999995</c:v>
                </c:pt>
                <c:pt idx="162">
                  <c:v>38.738230000000001</c:v>
                </c:pt>
                <c:pt idx="163">
                  <c:v>38.738680000000002</c:v>
                </c:pt>
                <c:pt idx="164">
                  <c:v>38.733419999999995</c:v>
                </c:pt>
                <c:pt idx="165">
                  <c:v>38.75817</c:v>
                </c:pt>
                <c:pt idx="166">
                  <c:v>38.731809999999996</c:v>
                </c:pt>
                <c:pt idx="167">
                  <c:v>38.72766</c:v>
                </c:pt>
                <c:pt idx="168">
                  <c:v>38.780009999999997</c:v>
                </c:pt>
                <c:pt idx="169">
                  <c:v>38.770449999999997</c:v>
                </c:pt>
                <c:pt idx="170">
                  <c:v>38.767099999999999</c:v>
                </c:pt>
                <c:pt idx="171">
                  <c:v>38.74165</c:v>
                </c:pt>
                <c:pt idx="172">
                  <c:v>38.747889999999998</c:v>
                </c:pt>
                <c:pt idx="173">
                  <c:v>38.831440000000001</c:v>
                </c:pt>
                <c:pt idx="174">
                  <c:v>38.848790000000001</c:v>
                </c:pt>
                <c:pt idx="175">
                  <c:v>38.841030000000003</c:v>
                </c:pt>
                <c:pt idx="176">
                  <c:v>40.365580000000001</c:v>
                </c:pt>
                <c:pt idx="177">
                  <c:v>43.866129999999998</c:v>
                </c:pt>
                <c:pt idx="178">
                  <c:v>43.653770000000002</c:v>
                </c:pt>
                <c:pt idx="179">
                  <c:v>43.614919999999998</c:v>
                </c:pt>
                <c:pt idx="180">
                  <c:v>43.604459999999996</c:v>
                </c:pt>
              </c:numCache>
            </c:numRef>
          </c:yVal>
          <c:smooth val="1"/>
          <c:extLst>
            <c:ext xmlns:c16="http://schemas.microsoft.com/office/drawing/2014/chart" uri="{C3380CC4-5D6E-409C-BE32-E72D297353CC}">
              <c16:uniqueId val="{00000000-E188-4C0C-B2C7-58D6B2291844}"/>
            </c:ext>
          </c:extLst>
        </c:ser>
        <c:ser>
          <c:idx val="0"/>
          <c:order val="1"/>
          <c:tx>
            <c:strRef>
              <c:f>'[Figures 1^M2-GQ54-84.xlsx]P25'!$A$1</c:f>
              <c:strCache>
                <c:ptCount val="1"/>
                <c:pt idx="0">
                  <c:v>P25</c:v>
                </c:pt>
              </c:strCache>
            </c:strRef>
          </c:tx>
          <c:spPr>
            <a:ln w="38100" cap="rnd">
              <a:solidFill>
                <a:srgbClr val="FF0000"/>
              </a:solidFill>
              <a:prstDash val="solid"/>
              <a:round/>
            </a:ln>
            <a:effectLst/>
          </c:spPr>
          <c:marker>
            <c:symbol val="none"/>
          </c:marker>
          <c:xVal>
            <c:numRef>
              <c:f>'[Figures 1^M2-GQ54-84.xlsx]P25'!$A$3:$A$183</c:f>
              <c:numCache>
                <c:formatCode>0.0</c:formatCode>
                <c:ptCount val="18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numCache>
            </c:numRef>
          </c:xVal>
          <c:yVal>
            <c:numRef>
              <c:f>'[Figures 1^M2-GQ54-84.xlsx]P25'!$D$3:$D$183</c:f>
              <c:numCache>
                <c:formatCode>0.0</c:formatCode>
                <c:ptCount val="181"/>
                <c:pt idx="0">
                  <c:v>41.793030000000002</c:v>
                </c:pt>
                <c:pt idx="1">
                  <c:v>41.739139999999999</c:v>
                </c:pt>
                <c:pt idx="2">
                  <c:v>41.875550000000004</c:v>
                </c:pt>
                <c:pt idx="3">
                  <c:v>42.05556</c:v>
                </c:pt>
                <c:pt idx="4">
                  <c:v>42.191369999999999</c:v>
                </c:pt>
                <c:pt idx="5">
                  <c:v>26.344579999999997</c:v>
                </c:pt>
                <c:pt idx="6">
                  <c:v>5.6854899999999997</c:v>
                </c:pt>
                <c:pt idx="7">
                  <c:v>9.8105099999999972</c:v>
                </c:pt>
                <c:pt idx="8">
                  <c:v>14.568620000000003</c:v>
                </c:pt>
                <c:pt idx="9">
                  <c:v>17.406829999999999</c:v>
                </c:pt>
                <c:pt idx="10">
                  <c:v>20.908639999999998</c:v>
                </c:pt>
                <c:pt idx="11">
                  <c:v>22.92765</c:v>
                </c:pt>
                <c:pt idx="12">
                  <c:v>24.734759999999998</c:v>
                </c:pt>
                <c:pt idx="13">
                  <c:v>25.167670000000001</c:v>
                </c:pt>
                <c:pt idx="14">
                  <c:v>27.157990000000002</c:v>
                </c:pt>
                <c:pt idx="15">
                  <c:v>28.174899999999997</c:v>
                </c:pt>
                <c:pt idx="16">
                  <c:v>28.424710000000001</c:v>
                </c:pt>
                <c:pt idx="17">
                  <c:v>29.03022</c:v>
                </c:pt>
                <c:pt idx="18">
                  <c:v>29.570230000000002</c:v>
                </c:pt>
                <c:pt idx="19">
                  <c:v>30.158140000000003</c:v>
                </c:pt>
                <c:pt idx="20">
                  <c:v>30.586949999999998</c:v>
                </c:pt>
                <c:pt idx="21">
                  <c:v>31.086470000000002</c:v>
                </c:pt>
                <c:pt idx="22">
                  <c:v>31.429580000000001</c:v>
                </c:pt>
                <c:pt idx="23">
                  <c:v>31.776690000000002</c:v>
                </c:pt>
                <c:pt idx="24">
                  <c:v>32.019599999999997</c:v>
                </c:pt>
                <c:pt idx="25">
                  <c:v>32.279609999999998</c:v>
                </c:pt>
                <c:pt idx="26">
                  <c:v>32.513219999999997</c:v>
                </c:pt>
                <c:pt idx="27">
                  <c:v>32.699930000000002</c:v>
                </c:pt>
                <c:pt idx="28">
                  <c:v>32.921050000000001</c:v>
                </c:pt>
                <c:pt idx="29">
                  <c:v>33.038159999999998</c:v>
                </c:pt>
                <c:pt idx="30">
                  <c:v>33.155569999999997</c:v>
                </c:pt>
                <c:pt idx="31">
                  <c:v>33.250779999999999</c:v>
                </c:pt>
                <c:pt idx="32">
                  <c:v>33.361190000000001</c:v>
                </c:pt>
                <c:pt idx="33">
                  <c:v>33.4512</c:v>
                </c:pt>
                <c:pt idx="34">
                  <c:v>33.544319999999999</c:v>
                </c:pt>
                <c:pt idx="35">
                  <c:v>33.616730000000004</c:v>
                </c:pt>
                <c:pt idx="36">
                  <c:v>33.712739999999997</c:v>
                </c:pt>
                <c:pt idx="37">
                  <c:v>33.782550000000001</c:v>
                </c:pt>
                <c:pt idx="38">
                  <c:v>33.81306</c:v>
                </c:pt>
                <c:pt idx="39">
                  <c:v>33.844670000000001</c:v>
                </c:pt>
                <c:pt idx="40">
                  <c:v>33.898780000000002</c:v>
                </c:pt>
                <c:pt idx="41">
                  <c:v>33.963000000000001</c:v>
                </c:pt>
                <c:pt idx="42">
                  <c:v>33.980509999999995</c:v>
                </c:pt>
                <c:pt idx="43">
                  <c:v>34.000920000000001</c:v>
                </c:pt>
                <c:pt idx="44">
                  <c:v>34.021129999999999</c:v>
                </c:pt>
                <c:pt idx="45">
                  <c:v>34.054839999999999</c:v>
                </c:pt>
                <c:pt idx="46">
                  <c:v>34.06615</c:v>
                </c:pt>
                <c:pt idx="47">
                  <c:v>34.093960000000003</c:v>
                </c:pt>
                <c:pt idx="48">
                  <c:v>34.075380000000003</c:v>
                </c:pt>
                <c:pt idx="49">
                  <c:v>33.994289999999999</c:v>
                </c:pt>
                <c:pt idx="50">
                  <c:v>33.987200000000001</c:v>
                </c:pt>
                <c:pt idx="51">
                  <c:v>34.103610000000003</c:v>
                </c:pt>
                <c:pt idx="52">
                  <c:v>34.405720000000002</c:v>
                </c:pt>
                <c:pt idx="53">
                  <c:v>34.670029999999997</c:v>
                </c:pt>
                <c:pt idx="54">
                  <c:v>34.966439999999999</c:v>
                </c:pt>
                <c:pt idx="55">
                  <c:v>35.156059999999997</c:v>
                </c:pt>
                <c:pt idx="56">
                  <c:v>35.358969999999999</c:v>
                </c:pt>
                <c:pt idx="57">
                  <c:v>35.482680000000002</c:v>
                </c:pt>
                <c:pt idx="58">
                  <c:v>35.652290000000001</c:v>
                </c:pt>
                <c:pt idx="59">
                  <c:v>35.850999999999999</c:v>
                </c:pt>
                <c:pt idx="60">
                  <c:v>36.064809999999994</c:v>
                </c:pt>
                <c:pt idx="61">
                  <c:v>36.166220000000003</c:v>
                </c:pt>
                <c:pt idx="62">
                  <c:v>36.033740000000002</c:v>
                </c:pt>
                <c:pt idx="63">
                  <c:v>35.889050000000005</c:v>
                </c:pt>
                <c:pt idx="64">
                  <c:v>35.759059999999998</c:v>
                </c:pt>
                <c:pt idx="65">
                  <c:v>35.60407</c:v>
                </c:pt>
                <c:pt idx="66">
                  <c:v>35.573180000000001</c:v>
                </c:pt>
                <c:pt idx="67">
                  <c:v>35.520089999999996</c:v>
                </c:pt>
                <c:pt idx="68">
                  <c:v>35.4407</c:v>
                </c:pt>
                <c:pt idx="69">
                  <c:v>35.32602</c:v>
                </c:pt>
                <c:pt idx="70">
                  <c:v>35.182029999999997</c:v>
                </c:pt>
                <c:pt idx="71">
                  <c:v>35.072340000000004</c:v>
                </c:pt>
                <c:pt idx="72">
                  <c:v>35.033749999999998</c:v>
                </c:pt>
                <c:pt idx="73">
                  <c:v>35.05236</c:v>
                </c:pt>
                <c:pt idx="74">
                  <c:v>35.030069999999995</c:v>
                </c:pt>
                <c:pt idx="75">
                  <c:v>34.971489999999996</c:v>
                </c:pt>
                <c:pt idx="76">
                  <c:v>34.910800000000002</c:v>
                </c:pt>
                <c:pt idx="77">
                  <c:v>34.892410000000005</c:v>
                </c:pt>
                <c:pt idx="78">
                  <c:v>34.898420000000002</c:v>
                </c:pt>
                <c:pt idx="79">
                  <c:v>34.907530000000001</c:v>
                </c:pt>
                <c:pt idx="80">
                  <c:v>34.910939999999997</c:v>
                </c:pt>
                <c:pt idx="81">
                  <c:v>34.898850000000003</c:v>
                </c:pt>
                <c:pt idx="82">
                  <c:v>34.874170000000007</c:v>
                </c:pt>
                <c:pt idx="83">
                  <c:v>34.888080000000002</c:v>
                </c:pt>
                <c:pt idx="84">
                  <c:v>34.896090000000001</c:v>
                </c:pt>
                <c:pt idx="85">
                  <c:v>34.915599999999998</c:v>
                </c:pt>
                <c:pt idx="86">
                  <c:v>34.929109999999994</c:v>
                </c:pt>
                <c:pt idx="87">
                  <c:v>34.91872</c:v>
                </c:pt>
                <c:pt idx="88">
                  <c:v>34.855429999999998</c:v>
                </c:pt>
                <c:pt idx="89">
                  <c:v>34.830950000000001</c:v>
                </c:pt>
                <c:pt idx="90">
                  <c:v>34.868259999999999</c:v>
                </c:pt>
                <c:pt idx="91">
                  <c:v>34.870069999999998</c:v>
                </c:pt>
                <c:pt idx="92">
                  <c:v>34.86788</c:v>
                </c:pt>
                <c:pt idx="93">
                  <c:v>34.83869</c:v>
                </c:pt>
                <c:pt idx="94">
                  <c:v>34.826500000000003</c:v>
                </c:pt>
                <c:pt idx="95">
                  <c:v>34.827010000000001</c:v>
                </c:pt>
                <c:pt idx="96">
                  <c:v>34.829830000000001</c:v>
                </c:pt>
                <c:pt idx="97">
                  <c:v>34.844540000000002</c:v>
                </c:pt>
                <c:pt idx="98">
                  <c:v>34.927150000000005</c:v>
                </c:pt>
                <c:pt idx="99">
                  <c:v>35.010459999999995</c:v>
                </c:pt>
                <c:pt idx="100">
                  <c:v>35.129869999999997</c:v>
                </c:pt>
                <c:pt idx="101">
                  <c:v>35.207979999999999</c:v>
                </c:pt>
                <c:pt idx="102">
                  <c:v>35.262689999999999</c:v>
                </c:pt>
                <c:pt idx="103">
                  <c:v>35.315010000000001</c:v>
                </c:pt>
                <c:pt idx="104">
                  <c:v>35.381920000000001</c:v>
                </c:pt>
                <c:pt idx="105">
                  <c:v>35.490029999999997</c:v>
                </c:pt>
                <c:pt idx="106">
                  <c:v>35.562740000000005</c:v>
                </c:pt>
                <c:pt idx="107">
                  <c:v>35.583150000000003</c:v>
                </c:pt>
                <c:pt idx="108">
                  <c:v>35.587559999999996</c:v>
                </c:pt>
                <c:pt idx="109">
                  <c:v>35.630369999999999</c:v>
                </c:pt>
                <c:pt idx="110">
                  <c:v>35.681689999999996</c:v>
                </c:pt>
                <c:pt idx="111">
                  <c:v>35.810899999999997</c:v>
                </c:pt>
                <c:pt idx="112">
                  <c:v>35.90081</c:v>
                </c:pt>
                <c:pt idx="113">
                  <c:v>35.932720000000003</c:v>
                </c:pt>
                <c:pt idx="114">
                  <c:v>35.939530000000005</c:v>
                </c:pt>
                <c:pt idx="115">
                  <c:v>35.966039999999992</c:v>
                </c:pt>
                <c:pt idx="116">
                  <c:v>36.026450000000004</c:v>
                </c:pt>
                <c:pt idx="117">
                  <c:v>36.085970000000003</c:v>
                </c:pt>
                <c:pt idx="118">
                  <c:v>36.171979999999998</c:v>
                </c:pt>
                <c:pt idx="119">
                  <c:v>36.199390000000001</c:v>
                </c:pt>
                <c:pt idx="120">
                  <c:v>36.284199999999998</c:v>
                </c:pt>
                <c:pt idx="121">
                  <c:v>36.345409999999994</c:v>
                </c:pt>
                <c:pt idx="122">
                  <c:v>36.42492</c:v>
                </c:pt>
                <c:pt idx="123">
                  <c:v>36.479140000000001</c:v>
                </c:pt>
                <c:pt idx="124">
                  <c:v>36.575250000000004</c:v>
                </c:pt>
                <c:pt idx="125">
                  <c:v>36.655259999999998</c:v>
                </c:pt>
                <c:pt idx="126">
                  <c:v>36.690869999999997</c:v>
                </c:pt>
                <c:pt idx="127">
                  <c:v>36.74438</c:v>
                </c:pt>
                <c:pt idx="128">
                  <c:v>36.789389999999997</c:v>
                </c:pt>
                <c:pt idx="129">
                  <c:v>36.8399</c:v>
                </c:pt>
                <c:pt idx="130">
                  <c:v>36.917619999999999</c:v>
                </c:pt>
                <c:pt idx="131">
                  <c:v>36.987030000000004</c:v>
                </c:pt>
                <c:pt idx="132">
                  <c:v>37.02214</c:v>
                </c:pt>
                <c:pt idx="133">
                  <c:v>37.039550000000006</c:v>
                </c:pt>
                <c:pt idx="134">
                  <c:v>37.054460000000006</c:v>
                </c:pt>
                <c:pt idx="135">
                  <c:v>37.11307</c:v>
                </c:pt>
                <c:pt idx="136">
                  <c:v>37.164480000000005</c:v>
                </c:pt>
                <c:pt idx="137">
                  <c:v>37.202500000000001</c:v>
                </c:pt>
                <c:pt idx="138">
                  <c:v>37.234009999999998</c:v>
                </c:pt>
                <c:pt idx="139">
                  <c:v>37.266219999999997</c:v>
                </c:pt>
                <c:pt idx="140">
                  <c:v>37.303529999999995</c:v>
                </c:pt>
                <c:pt idx="141">
                  <c:v>37.324839999999995</c:v>
                </c:pt>
                <c:pt idx="142">
                  <c:v>37.340449999999997</c:v>
                </c:pt>
                <c:pt idx="143">
                  <c:v>37.390059999999998</c:v>
                </c:pt>
                <c:pt idx="144">
                  <c:v>37.45758</c:v>
                </c:pt>
                <c:pt idx="145">
                  <c:v>37.47869</c:v>
                </c:pt>
                <c:pt idx="146">
                  <c:v>37.525199999999998</c:v>
                </c:pt>
                <c:pt idx="147">
                  <c:v>37.561409999999995</c:v>
                </c:pt>
                <c:pt idx="148">
                  <c:v>37.570720000000001</c:v>
                </c:pt>
                <c:pt idx="149">
                  <c:v>37.584829999999997</c:v>
                </c:pt>
                <c:pt idx="150">
                  <c:v>37.629439999999995</c:v>
                </c:pt>
                <c:pt idx="151">
                  <c:v>37.67286</c:v>
                </c:pt>
                <c:pt idx="152">
                  <c:v>37.659570000000002</c:v>
                </c:pt>
                <c:pt idx="153">
                  <c:v>37.66178</c:v>
                </c:pt>
                <c:pt idx="154">
                  <c:v>37.650790000000001</c:v>
                </c:pt>
                <c:pt idx="155">
                  <c:v>37.697800000000001</c:v>
                </c:pt>
                <c:pt idx="156">
                  <c:v>37.748710000000003</c:v>
                </c:pt>
                <c:pt idx="157">
                  <c:v>37.791019999999996</c:v>
                </c:pt>
                <c:pt idx="158">
                  <c:v>37.808239999999998</c:v>
                </c:pt>
                <c:pt idx="159">
                  <c:v>37.794550000000001</c:v>
                </c:pt>
                <c:pt idx="160">
                  <c:v>37.78566</c:v>
                </c:pt>
                <c:pt idx="161">
                  <c:v>37.792470000000002</c:v>
                </c:pt>
                <c:pt idx="162">
                  <c:v>37.823079999999997</c:v>
                </c:pt>
                <c:pt idx="163">
                  <c:v>37.882289999999998</c:v>
                </c:pt>
                <c:pt idx="164">
                  <c:v>37.908810000000003</c:v>
                </c:pt>
                <c:pt idx="165">
                  <c:v>37.906320000000001</c:v>
                </c:pt>
                <c:pt idx="166">
                  <c:v>37.928629999999998</c:v>
                </c:pt>
                <c:pt idx="167">
                  <c:v>37.924240000000005</c:v>
                </c:pt>
                <c:pt idx="168">
                  <c:v>37.955449999999999</c:v>
                </c:pt>
                <c:pt idx="169">
                  <c:v>38.032559999999997</c:v>
                </c:pt>
                <c:pt idx="170">
                  <c:v>38.097270000000002</c:v>
                </c:pt>
                <c:pt idx="171">
                  <c:v>38.119989999999994</c:v>
                </c:pt>
                <c:pt idx="172">
                  <c:v>38.122599999999998</c:v>
                </c:pt>
                <c:pt idx="173">
                  <c:v>38.090809999999998</c:v>
                </c:pt>
                <c:pt idx="174">
                  <c:v>38.076819999999998</c:v>
                </c:pt>
                <c:pt idx="175">
                  <c:v>38.114530000000002</c:v>
                </c:pt>
                <c:pt idx="176">
                  <c:v>38.367939999999997</c:v>
                </c:pt>
                <c:pt idx="177">
                  <c:v>44.07105</c:v>
                </c:pt>
                <c:pt idx="178">
                  <c:v>43.731369999999998</c:v>
                </c:pt>
                <c:pt idx="179">
                  <c:v>43.483980000000003</c:v>
                </c:pt>
                <c:pt idx="180">
                  <c:v>43.205489999999998</c:v>
                </c:pt>
              </c:numCache>
            </c:numRef>
          </c:yVal>
          <c:smooth val="1"/>
          <c:extLst>
            <c:ext xmlns:c16="http://schemas.microsoft.com/office/drawing/2014/chart" uri="{C3380CC4-5D6E-409C-BE32-E72D297353CC}">
              <c16:uniqueId val="{00000001-E188-4C0C-B2C7-58D6B2291844}"/>
            </c:ext>
          </c:extLst>
        </c:ser>
        <c:dLbls>
          <c:showLegendKey val="0"/>
          <c:showVal val="0"/>
          <c:showCatName val="0"/>
          <c:showSerName val="0"/>
          <c:showPercent val="0"/>
          <c:showBubbleSize val="0"/>
        </c:dLbls>
        <c:axId val="413776536"/>
        <c:axId val="413769976"/>
      </c:scatterChart>
      <c:valAx>
        <c:axId val="413776536"/>
        <c:scaling>
          <c:orientation val="minMax"/>
        </c:scaling>
        <c:delete val="0"/>
        <c:axPos val="b"/>
        <c:title>
          <c:tx>
            <c:rich>
              <a:bodyPr rot="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r>
                  <a:rPr lang="es-AR" sz="1200">
                    <a:solidFill>
                      <a:sysClr val="windowText" lastClr="000000"/>
                    </a:solidFill>
                  </a:rPr>
                  <a:t>Time (min)</a:t>
                </a:r>
              </a:p>
            </c:rich>
          </c:tx>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es-AR"/>
            </a:p>
          </c:txPr>
        </c:title>
        <c:numFmt formatCode="0" sourceLinked="0"/>
        <c:majorTickMark val="out"/>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s-AR"/>
          </a:p>
        </c:txPr>
        <c:crossAx val="413769976"/>
        <c:crosses val="autoZero"/>
        <c:crossBetween val="midCat"/>
      </c:valAx>
      <c:valAx>
        <c:axId val="413769976"/>
        <c:scaling>
          <c:orientation val="minMax"/>
        </c:scaling>
        <c:delete val="0"/>
        <c:axPos val="l"/>
        <c:title>
          <c:tx>
            <c:rich>
              <a:bodyPr rot="-5400000" spcFirstLastPara="1" vertOverflow="ellipsis" vert="horz" wrap="square" anchor="ctr" anchorCtr="1"/>
              <a:lstStyle/>
              <a:p>
                <a:pPr>
                  <a:defRPr sz="1400" b="0" i="0" u="none" strike="noStrike" kern="1200" baseline="0">
                    <a:solidFill>
                      <a:sysClr val="windowText" lastClr="000000"/>
                    </a:solidFill>
                    <a:latin typeface="+mn-lt"/>
                    <a:ea typeface="+mn-ea"/>
                    <a:cs typeface="+mn-cs"/>
                  </a:defRPr>
                </a:pPr>
                <a:r>
                  <a:rPr lang="es-AR" sz="1400">
                    <a:solidFill>
                      <a:sysClr val="windowText" lastClr="000000"/>
                    </a:solidFill>
                  </a:rPr>
                  <a:t>[NO</a:t>
                </a:r>
                <a:r>
                  <a:rPr lang="es-AR" sz="1400" baseline="-25000">
                    <a:solidFill>
                      <a:sysClr val="windowText" lastClr="000000"/>
                    </a:solidFill>
                  </a:rPr>
                  <a:t>X</a:t>
                </a:r>
                <a:r>
                  <a:rPr lang="es-AR" sz="1400">
                    <a:solidFill>
                      <a:sysClr val="windowText" lastClr="000000"/>
                    </a:solidFill>
                  </a:rPr>
                  <a:t>] (ppm)</a:t>
                </a:r>
              </a:p>
            </c:rich>
          </c:tx>
          <c:overlay val="0"/>
          <c:spPr>
            <a:noFill/>
            <a:ln>
              <a:noFill/>
            </a:ln>
            <a:effectLst/>
          </c:spPr>
          <c:txPr>
            <a:bodyPr rot="-5400000" spcFirstLastPara="1" vertOverflow="ellipsis" vert="horz" wrap="square" anchor="ctr" anchorCtr="1"/>
            <a:lstStyle/>
            <a:p>
              <a:pPr>
                <a:defRPr sz="1400" b="0" i="0" u="none" strike="noStrike" kern="1200" baseline="0">
                  <a:solidFill>
                    <a:sysClr val="windowText" lastClr="000000"/>
                  </a:solidFill>
                  <a:latin typeface="+mn-lt"/>
                  <a:ea typeface="+mn-ea"/>
                  <a:cs typeface="+mn-cs"/>
                </a:defRPr>
              </a:pPr>
              <a:endParaRPr lang="es-AR"/>
            </a:p>
          </c:txPr>
        </c:title>
        <c:numFmt formatCode="0" sourceLinked="0"/>
        <c:majorTickMark val="out"/>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s-AR"/>
          </a:p>
        </c:txPr>
        <c:crossAx val="413776536"/>
        <c:crosses val="autoZero"/>
        <c:crossBetween val="midCat"/>
      </c:valAx>
      <c:spPr>
        <a:noFill/>
        <a:ln>
          <a:solidFill>
            <a:sysClr val="windowText" lastClr="000000"/>
          </a:solidFill>
        </a:ln>
        <a:effectLst/>
      </c:spPr>
    </c:plotArea>
    <c:legend>
      <c:legendPos val="b"/>
      <c:layout>
        <c:manualLayout>
          <c:xMode val="edge"/>
          <c:yMode val="edge"/>
          <c:x val="0"/>
          <c:y val="3.7856080094972148E-2"/>
          <c:w val="0.94298800149981254"/>
          <c:h val="9.341036751969943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s-A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s-A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844431946006748"/>
          <c:y val="0.15277777777777779"/>
          <c:w val="0.71316272965879268"/>
          <c:h val="0.63391951006124247"/>
        </c:manualLayout>
      </c:layout>
      <c:scatterChart>
        <c:scatterStyle val="smoothMarker"/>
        <c:varyColors val="0"/>
        <c:ser>
          <c:idx val="1"/>
          <c:order val="0"/>
          <c:tx>
            <c:strRef>
              <c:f>'[Figures 1^M2-GQ54-84.xlsx]P25'!$F$1</c:f>
              <c:strCache>
                <c:ptCount val="1"/>
                <c:pt idx="0">
                  <c:v>UV100</c:v>
                </c:pt>
              </c:strCache>
            </c:strRef>
          </c:tx>
          <c:spPr>
            <a:ln w="38100" cap="rnd">
              <a:solidFill>
                <a:schemeClr val="tx1"/>
              </a:solidFill>
              <a:round/>
            </a:ln>
            <a:effectLst/>
          </c:spPr>
          <c:marker>
            <c:symbol val="none"/>
          </c:marker>
          <c:xVal>
            <c:numRef>
              <c:f>'[Figures 1^M2-GQ54-84.xlsx]P25'!$F$3:$F$183</c:f>
              <c:numCache>
                <c:formatCode>0.0</c:formatCode>
                <c:ptCount val="18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numCache>
            </c:numRef>
          </c:xVal>
          <c:yVal>
            <c:numRef>
              <c:f>'[Figures 1^M2-GQ54-84.xlsx]P25'!$G$3:$G$183</c:f>
              <c:numCache>
                <c:formatCode>0.0</c:formatCode>
                <c:ptCount val="181"/>
                <c:pt idx="0">
                  <c:v>39.738309999999998</c:v>
                </c:pt>
                <c:pt idx="1">
                  <c:v>39.845550000000003</c:v>
                </c:pt>
                <c:pt idx="2">
                  <c:v>39.945999999999998</c:v>
                </c:pt>
                <c:pt idx="3">
                  <c:v>40.004150000000003</c:v>
                </c:pt>
                <c:pt idx="4">
                  <c:v>40.049689999999998</c:v>
                </c:pt>
                <c:pt idx="5">
                  <c:v>26.146140000000003</c:v>
                </c:pt>
                <c:pt idx="6">
                  <c:v>1.9408799999999999</c:v>
                </c:pt>
                <c:pt idx="7">
                  <c:v>2.5477300000000014</c:v>
                </c:pt>
                <c:pt idx="8">
                  <c:v>3.1588800000000035</c:v>
                </c:pt>
                <c:pt idx="9">
                  <c:v>3.5010199999999969</c:v>
                </c:pt>
                <c:pt idx="10">
                  <c:v>4.2051700000000025</c:v>
                </c:pt>
                <c:pt idx="11">
                  <c:v>4.5967199999999977</c:v>
                </c:pt>
                <c:pt idx="12">
                  <c:v>5.4725600000000014</c:v>
                </c:pt>
                <c:pt idx="13">
                  <c:v>6.2783099999999976</c:v>
                </c:pt>
                <c:pt idx="14">
                  <c:v>7.169559999999997</c:v>
                </c:pt>
                <c:pt idx="15">
                  <c:v>8.1601999999999997</c:v>
                </c:pt>
                <c:pt idx="16">
                  <c:v>9.078949999999999</c:v>
                </c:pt>
                <c:pt idx="17">
                  <c:v>10.058599999999998</c:v>
                </c:pt>
                <c:pt idx="18">
                  <c:v>11.08914</c:v>
                </c:pt>
                <c:pt idx="19">
                  <c:v>12.085090000000001</c:v>
                </c:pt>
                <c:pt idx="20">
                  <c:v>12.95543</c:v>
                </c:pt>
                <c:pt idx="21">
                  <c:v>13.47588</c:v>
                </c:pt>
                <c:pt idx="22">
                  <c:v>13.968730000000001</c:v>
                </c:pt>
                <c:pt idx="23">
                  <c:v>15.627269999999999</c:v>
                </c:pt>
                <c:pt idx="24">
                  <c:v>16.078119999999998</c:v>
                </c:pt>
                <c:pt idx="25">
                  <c:v>16.472470000000001</c:v>
                </c:pt>
                <c:pt idx="26">
                  <c:v>17.228110000000001</c:v>
                </c:pt>
                <c:pt idx="27">
                  <c:v>17.786259999999999</c:v>
                </c:pt>
                <c:pt idx="28">
                  <c:v>18.42361</c:v>
                </c:pt>
                <c:pt idx="29">
                  <c:v>18.918050000000001</c:v>
                </c:pt>
                <c:pt idx="30">
                  <c:v>19.4541</c:v>
                </c:pt>
                <c:pt idx="31">
                  <c:v>19.830249999999999</c:v>
                </c:pt>
                <c:pt idx="32">
                  <c:v>20.285589999999999</c:v>
                </c:pt>
                <c:pt idx="33">
                  <c:v>20.652640000000002</c:v>
                </c:pt>
                <c:pt idx="34">
                  <c:v>21.054680000000001</c:v>
                </c:pt>
                <c:pt idx="35">
                  <c:v>21.37913</c:v>
                </c:pt>
                <c:pt idx="36">
                  <c:v>21.574380000000001</c:v>
                </c:pt>
                <c:pt idx="37">
                  <c:v>21.797820000000002</c:v>
                </c:pt>
                <c:pt idx="38">
                  <c:v>21.96677</c:v>
                </c:pt>
                <c:pt idx="39">
                  <c:v>22.203420000000001</c:v>
                </c:pt>
                <c:pt idx="40">
                  <c:v>22.354659999999999</c:v>
                </c:pt>
                <c:pt idx="41">
                  <c:v>22.53201</c:v>
                </c:pt>
                <c:pt idx="42">
                  <c:v>22.60286</c:v>
                </c:pt>
                <c:pt idx="43">
                  <c:v>22.666699999999999</c:v>
                </c:pt>
                <c:pt idx="44">
                  <c:v>22.71855</c:v>
                </c:pt>
                <c:pt idx="45">
                  <c:v>22.7957</c:v>
                </c:pt>
                <c:pt idx="46">
                  <c:v>22.850339999999999</c:v>
                </c:pt>
                <c:pt idx="47">
                  <c:v>22.914390000000001</c:v>
                </c:pt>
                <c:pt idx="48">
                  <c:v>23.006229999999999</c:v>
                </c:pt>
                <c:pt idx="49">
                  <c:v>23.048380000000002</c:v>
                </c:pt>
                <c:pt idx="50">
                  <c:v>23.07423</c:v>
                </c:pt>
                <c:pt idx="51">
                  <c:v>23.065270000000002</c:v>
                </c:pt>
                <c:pt idx="52">
                  <c:v>23.084520000000001</c:v>
                </c:pt>
                <c:pt idx="53">
                  <c:v>23.048570000000002</c:v>
                </c:pt>
                <c:pt idx="54">
                  <c:v>23.001609999999999</c:v>
                </c:pt>
                <c:pt idx="55">
                  <c:v>23.004359999999998</c:v>
                </c:pt>
                <c:pt idx="56">
                  <c:v>23.000409999999999</c:v>
                </c:pt>
                <c:pt idx="57">
                  <c:v>22.968150000000001</c:v>
                </c:pt>
                <c:pt idx="58">
                  <c:v>22.970800000000001</c:v>
                </c:pt>
                <c:pt idx="59">
                  <c:v>22.95505</c:v>
                </c:pt>
                <c:pt idx="60">
                  <c:v>22.964089999999999</c:v>
                </c:pt>
                <c:pt idx="61">
                  <c:v>22.92004</c:v>
                </c:pt>
                <c:pt idx="62">
                  <c:v>22.875489999999999</c:v>
                </c:pt>
                <c:pt idx="63">
                  <c:v>22.84703</c:v>
                </c:pt>
                <c:pt idx="64">
                  <c:v>22.830680000000001</c:v>
                </c:pt>
                <c:pt idx="65">
                  <c:v>22.823720000000002</c:v>
                </c:pt>
                <c:pt idx="66">
                  <c:v>22.820170000000001</c:v>
                </c:pt>
                <c:pt idx="67">
                  <c:v>22.770219999999998</c:v>
                </c:pt>
                <c:pt idx="68">
                  <c:v>22.694959999999998</c:v>
                </c:pt>
                <c:pt idx="69">
                  <c:v>22.617809999999999</c:v>
                </c:pt>
                <c:pt idx="70">
                  <c:v>22.68676</c:v>
                </c:pt>
                <c:pt idx="71">
                  <c:v>22.8324</c:v>
                </c:pt>
                <c:pt idx="72">
                  <c:v>22.960149999999999</c:v>
                </c:pt>
                <c:pt idx="73">
                  <c:v>22.974499999999999</c:v>
                </c:pt>
                <c:pt idx="74">
                  <c:v>22.945640000000001</c:v>
                </c:pt>
                <c:pt idx="75">
                  <c:v>22.952089999999998</c:v>
                </c:pt>
                <c:pt idx="76">
                  <c:v>22.936240000000002</c:v>
                </c:pt>
                <c:pt idx="77">
                  <c:v>22.87068</c:v>
                </c:pt>
                <c:pt idx="78">
                  <c:v>22.84873</c:v>
                </c:pt>
                <c:pt idx="79">
                  <c:v>22.88157</c:v>
                </c:pt>
                <c:pt idx="80">
                  <c:v>22.892420000000001</c:v>
                </c:pt>
                <c:pt idx="81">
                  <c:v>22.862169999999999</c:v>
                </c:pt>
                <c:pt idx="82">
                  <c:v>22.88381</c:v>
                </c:pt>
                <c:pt idx="83">
                  <c:v>22.931159999999998</c:v>
                </c:pt>
                <c:pt idx="84">
                  <c:v>23.014610000000001</c:v>
                </c:pt>
                <c:pt idx="85">
                  <c:v>23.11225</c:v>
                </c:pt>
                <c:pt idx="86">
                  <c:v>23.087</c:v>
                </c:pt>
                <c:pt idx="87">
                  <c:v>23.044750000000001</c:v>
                </c:pt>
                <c:pt idx="88">
                  <c:v>23.066790000000001</c:v>
                </c:pt>
                <c:pt idx="89">
                  <c:v>23.029240000000001</c:v>
                </c:pt>
                <c:pt idx="90">
                  <c:v>22.983689999999999</c:v>
                </c:pt>
                <c:pt idx="91">
                  <c:v>22.976929999999999</c:v>
                </c:pt>
                <c:pt idx="92">
                  <c:v>22.98048</c:v>
                </c:pt>
                <c:pt idx="93">
                  <c:v>22.977620000000002</c:v>
                </c:pt>
                <c:pt idx="94">
                  <c:v>22.939170000000001</c:v>
                </c:pt>
                <c:pt idx="95">
                  <c:v>22.89432</c:v>
                </c:pt>
                <c:pt idx="96">
                  <c:v>22.878060000000001</c:v>
                </c:pt>
                <c:pt idx="97">
                  <c:v>22.89781</c:v>
                </c:pt>
                <c:pt idx="98">
                  <c:v>22.980160000000001</c:v>
                </c:pt>
                <c:pt idx="99">
                  <c:v>23.021799999999999</c:v>
                </c:pt>
                <c:pt idx="100">
                  <c:v>23.001349999999999</c:v>
                </c:pt>
                <c:pt idx="101">
                  <c:v>22.938700000000001</c:v>
                </c:pt>
                <c:pt idx="102">
                  <c:v>22.914339999999999</c:v>
                </c:pt>
                <c:pt idx="103">
                  <c:v>22.917290000000001</c:v>
                </c:pt>
                <c:pt idx="104">
                  <c:v>22.923839999999998</c:v>
                </c:pt>
                <c:pt idx="105">
                  <c:v>22.89808</c:v>
                </c:pt>
                <c:pt idx="106">
                  <c:v>22.780329999999999</c:v>
                </c:pt>
                <c:pt idx="107">
                  <c:v>22.640270000000001</c:v>
                </c:pt>
                <c:pt idx="108">
                  <c:v>22.604620000000001</c:v>
                </c:pt>
                <c:pt idx="109">
                  <c:v>22.64217</c:v>
                </c:pt>
                <c:pt idx="110">
                  <c:v>22.646709999999999</c:v>
                </c:pt>
                <c:pt idx="111">
                  <c:v>22.619959999999999</c:v>
                </c:pt>
                <c:pt idx="112">
                  <c:v>22.60801</c:v>
                </c:pt>
                <c:pt idx="113">
                  <c:v>22.596050000000002</c:v>
                </c:pt>
                <c:pt idx="114">
                  <c:v>22.591699999999999</c:v>
                </c:pt>
                <c:pt idx="115">
                  <c:v>22.562249999999999</c:v>
                </c:pt>
                <c:pt idx="116">
                  <c:v>22.57619</c:v>
                </c:pt>
                <c:pt idx="117">
                  <c:v>22.573840000000001</c:v>
                </c:pt>
                <c:pt idx="118">
                  <c:v>22.528289999999998</c:v>
                </c:pt>
                <c:pt idx="119">
                  <c:v>22.486229999999999</c:v>
                </c:pt>
                <c:pt idx="120">
                  <c:v>22.436679999999999</c:v>
                </c:pt>
                <c:pt idx="121">
                  <c:v>22.412220000000001</c:v>
                </c:pt>
                <c:pt idx="122">
                  <c:v>22.383569999999999</c:v>
                </c:pt>
                <c:pt idx="123">
                  <c:v>22.37162</c:v>
                </c:pt>
                <c:pt idx="124">
                  <c:v>22.370360000000002</c:v>
                </c:pt>
                <c:pt idx="125">
                  <c:v>22.342009999999998</c:v>
                </c:pt>
                <c:pt idx="126">
                  <c:v>22.305759999999999</c:v>
                </c:pt>
                <c:pt idx="127">
                  <c:v>22.292200000000001</c:v>
                </c:pt>
                <c:pt idx="128">
                  <c:v>22.31625</c:v>
                </c:pt>
                <c:pt idx="129">
                  <c:v>22.336200000000002</c:v>
                </c:pt>
                <c:pt idx="130">
                  <c:v>22.327639999999999</c:v>
                </c:pt>
                <c:pt idx="131">
                  <c:v>22.31249</c:v>
                </c:pt>
                <c:pt idx="132">
                  <c:v>22.28134</c:v>
                </c:pt>
                <c:pt idx="133">
                  <c:v>22.276479999999999</c:v>
                </c:pt>
                <c:pt idx="134">
                  <c:v>22.277830000000002</c:v>
                </c:pt>
                <c:pt idx="135">
                  <c:v>22.292770000000001</c:v>
                </c:pt>
                <c:pt idx="136">
                  <c:v>22.317319999999999</c:v>
                </c:pt>
                <c:pt idx="137">
                  <c:v>22.301870000000001</c:v>
                </c:pt>
                <c:pt idx="138">
                  <c:v>22.256609999999998</c:v>
                </c:pt>
                <c:pt idx="139">
                  <c:v>22.23246</c:v>
                </c:pt>
                <c:pt idx="140">
                  <c:v>22.20111</c:v>
                </c:pt>
                <c:pt idx="141">
                  <c:v>22.20205</c:v>
                </c:pt>
                <c:pt idx="142">
                  <c:v>22.2072</c:v>
                </c:pt>
                <c:pt idx="143">
                  <c:v>22.198049999999999</c:v>
                </c:pt>
                <c:pt idx="144">
                  <c:v>22.15259</c:v>
                </c:pt>
                <c:pt idx="145">
                  <c:v>22.162040000000001</c:v>
                </c:pt>
                <c:pt idx="146">
                  <c:v>22.306989999999999</c:v>
                </c:pt>
                <c:pt idx="147">
                  <c:v>22.394829999999999</c:v>
                </c:pt>
                <c:pt idx="148">
                  <c:v>22.36778</c:v>
                </c:pt>
                <c:pt idx="149">
                  <c:v>22.328330000000001</c:v>
                </c:pt>
                <c:pt idx="150">
                  <c:v>22.309069999999998</c:v>
                </c:pt>
                <c:pt idx="151">
                  <c:v>22.299219999999998</c:v>
                </c:pt>
                <c:pt idx="152">
                  <c:v>22.279859999999999</c:v>
                </c:pt>
                <c:pt idx="153">
                  <c:v>22.262810000000002</c:v>
                </c:pt>
                <c:pt idx="154">
                  <c:v>22.270959999999999</c:v>
                </c:pt>
                <c:pt idx="155">
                  <c:v>22.2774</c:v>
                </c:pt>
                <c:pt idx="156">
                  <c:v>22.301549999999999</c:v>
                </c:pt>
                <c:pt idx="157">
                  <c:v>22.2897</c:v>
                </c:pt>
                <c:pt idx="158">
                  <c:v>22.237539999999999</c:v>
                </c:pt>
                <c:pt idx="159">
                  <c:v>22.23939</c:v>
                </c:pt>
                <c:pt idx="160">
                  <c:v>22.24954</c:v>
                </c:pt>
                <c:pt idx="161">
                  <c:v>22.253779999999999</c:v>
                </c:pt>
                <c:pt idx="162">
                  <c:v>22.236730000000001</c:v>
                </c:pt>
                <c:pt idx="163">
                  <c:v>22.221679999999999</c:v>
                </c:pt>
                <c:pt idx="164">
                  <c:v>22.20842</c:v>
                </c:pt>
                <c:pt idx="165">
                  <c:v>22.186070000000001</c:v>
                </c:pt>
                <c:pt idx="166">
                  <c:v>22.18591</c:v>
                </c:pt>
                <c:pt idx="167">
                  <c:v>22.19096</c:v>
                </c:pt>
                <c:pt idx="168">
                  <c:v>22.194109999999998</c:v>
                </c:pt>
                <c:pt idx="169">
                  <c:v>22.161249999999999</c:v>
                </c:pt>
                <c:pt idx="170">
                  <c:v>22.154199999999999</c:v>
                </c:pt>
                <c:pt idx="171">
                  <c:v>22.12415</c:v>
                </c:pt>
                <c:pt idx="172">
                  <c:v>22.123190000000001</c:v>
                </c:pt>
                <c:pt idx="173">
                  <c:v>22.196639999999999</c:v>
                </c:pt>
                <c:pt idx="174">
                  <c:v>22.179790000000001</c:v>
                </c:pt>
                <c:pt idx="175">
                  <c:v>22.13203</c:v>
                </c:pt>
                <c:pt idx="176">
                  <c:v>29.978380000000001</c:v>
                </c:pt>
                <c:pt idx="177">
                  <c:v>39.844929999999998</c:v>
                </c:pt>
                <c:pt idx="178">
                  <c:v>39.996070000000003</c:v>
                </c:pt>
                <c:pt idx="179">
                  <c:v>40.029519999999998</c:v>
                </c:pt>
                <c:pt idx="180">
                  <c:v>40.136859999999999</c:v>
                </c:pt>
              </c:numCache>
            </c:numRef>
          </c:yVal>
          <c:smooth val="1"/>
          <c:extLst>
            <c:ext xmlns:c16="http://schemas.microsoft.com/office/drawing/2014/chart" uri="{C3380CC4-5D6E-409C-BE32-E72D297353CC}">
              <c16:uniqueId val="{00000000-060F-47D6-B2D6-50B5C6730A7D}"/>
            </c:ext>
          </c:extLst>
        </c:ser>
        <c:ser>
          <c:idx val="3"/>
          <c:order val="1"/>
          <c:tx>
            <c:strRef>
              <c:f>'[Figures 1^M2-GQ54-84.xlsx]P25'!$A$1</c:f>
              <c:strCache>
                <c:ptCount val="1"/>
                <c:pt idx="0">
                  <c:v>P25</c:v>
                </c:pt>
              </c:strCache>
            </c:strRef>
          </c:tx>
          <c:spPr>
            <a:ln w="34925" cap="rnd">
              <a:solidFill>
                <a:srgbClr val="FF0000"/>
              </a:solidFill>
              <a:round/>
            </a:ln>
            <a:effectLst/>
          </c:spPr>
          <c:marker>
            <c:symbol val="none"/>
          </c:marker>
          <c:xVal>
            <c:numRef>
              <c:f>'[Figures 1^M2-GQ54-84.xlsx]P25'!$A$3:$A$183</c:f>
              <c:numCache>
                <c:formatCode>0.0</c:formatCode>
                <c:ptCount val="18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numCache>
            </c:numRef>
          </c:xVal>
          <c:yVal>
            <c:numRef>
              <c:f>'[Figures 1^M2-GQ54-84.xlsx]P25'!$B$3:$B$183</c:f>
              <c:numCache>
                <c:formatCode>0.0</c:formatCode>
                <c:ptCount val="181"/>
                <c:pt idx="0">
                  <c:v>39.418930000000003</c:v>
                </c:pt>
                <c:pt idx="1">
                  <c:v>39.387140000000002</c:v>
                </c:pt>
                <c:pt idx="2">
                  <c:v>39.512450000000001</c:v>
                </c:pt>
                <c:pt idx="3">
                  <c:v>39.673259999999999</c:v>
                </c:pt>
                <c:pt idx="4">
                  <c:v>39.780670000000001</c:v>
                </c:pt>
                <c:pt idx="5">
                  <c:v>23.933879999999998</c:v>
                </c:pt>
                <c:pt idx="6">
                  <c:v>1.7774900000000002</c:v>
                </c:pt>
                <c:pt idx="7">
                  <c:v>5.5418099999999981</c:v>
                </c:pt>
                <c:pt idx="8">
                  <c:v>10.189520000000002</c:v>
                </c:pt>
                <c:pt idx="9">
                  <c:v>12.993829999999999</c:v>
                </c:pt>
                <c:pt idx="10">
                  <c:v>16.60594</c:v>
                </c:pt>
                <c:pt idx="11">
                  <c:v>18.770949999999999</c:v>
                </c:pt>
                <c:pt idx="12">
                  <c:v>20.686959999999999</c:v>
                </c:pt>
                <c:pt idx="13">
                  <c:v>21.194970000000001</c:v>
                </c:pt>
                <c:pt idx="14">
                  <c:v>23.497990000000001</c:v>
                </c:pt>
                <c:pt idx="15">
                  <c:v>24.604799999999997</c:v>
                </c:pt>
                <c:pt idx="16">
                  <c:v>24.90821</c:v>
                </c:pt>
                <c:pt idx="17">
                  <c:v>25.667819999999999</c:v>
                </c:pt>
                <c:pt idx="18">
                  <c:v>26.328430000000001</c:v>
                </c:pt>
                <c:pt idx="19">
                  <c:v>27.036940000000001</c:v>
                </c:pt>
                <c:pt idx="20">
                  <c:v>27.554549999999999</c:v>
                </c:pt>
                <c:pt idx="21">
                  <c:v>28.167270000000002</c:v>
                </c:pt>
                <c:pt idx="22">
                  <c:v>28.60528</c:v>
                </c:pt>
                <c:pt idx="23">
                  <c:v>29.03809</c:v>
                </c:pt>
                <c:pt idx="24">
                  <c:v>29.334899999999998</c:v>
                </c:pt>
                <c:pt idx="25">
                  <c:v>29.680109999999999</c:v>
                </c:pt>
                <c:pt idx="26">
                  <c:v>29.998919999999998</c:v>
                </c:pt>
                <c:pt idx="27">
                  <c:v>30.230229999999999</c:v>
                </c:pt>
                <c:pt idx="28">
                  <c:v>30.497149999999998</c:v>
                </c:pt>
                <c:pt idx="29">
                  <c:v>30.647959999999998</c:v>
                </c:pt>
                <c:pt idx="30">
                  <c:v>30.80517</c:v>
                </c:pt>
                <c:pt idx="31">
                  <c:v>30.933779999999999</c:v>
                </c:pt>
                <c:pt idx="32">
                  <c:v>31.073589999999999</c:v>
                </c:pt>
                <c:pt idx="33">
                  <c:v>31.2102</c:v>
                </c:pt>
                <c:pt idx="34">
                  <c:v>31.318619999999999</c:v>
                </c:pt>
                <c:pt idx="35">
                  <c:v>31.41713</c:v>
                </c:pt>
                <c:pt idx="36">
                  <c:v>31.558039999999998</c:v>
                </c:pt>
                <c:pt idx="37">
                  <c:v>31.627549999999999</c:v>
                </c:pt>
                <c:pt idx="38">
                  <c:v>31.65306</c:v>
                </c:pt>
                <c:pt idx="39">
                  <c:v>31.70787</c:v>
                </c:pt>
                <c:pt idx="40">
                  <c:v>31.755279999999999</c:v>
                </c:pt>
                <c:pt idx="41">
                  <c:v>31.796700000000001</c:v>
                </c:pt>
                <c:pt idx="42">
                  <c:v>31.820709999999998</c:v>
                </c:pt>
                <c:pt idx="43">
                  <c:v>31.851320000000001</c:v>
                </c:pt>
                <c:pt idx="44">
                  <c:v>31.865929999999999</c:v>
                </c:pt>
                <c:pt idx="45">
                  <c:v>31.89574</c:v>
                </c:pt>
                <c:pt idx="46">
                  <c:v>31.925649999999997</c:v>
                </c:pt>
                <c:pt idx="47">
                  <c:v>31.955860000000001</c:v>
                </c:pt>
                <c:pt idx="48">
                  <c:v>31.943580000000001</c:v>
                </c:pt>
                <c:pt idx="49">
                  <c:v>31.85249</c:v>
                </c:pt>
                <c:pt idx="50">
                  <c:v>31.8217</c:v>
                </c:pt>
                <c:pt idx="51">
                  <c:v>31.938610000000001</c:v>
                </c:pt>
                <c:pt idx="52">
                  <c:v>32.209420000000001</c:v>
                </c:pt>
                <c:pt idx="53">
                  <c:v>32.456429999999997</c:v>
                </c:pt>
                <c:pt idx="54">
                  <c:v>32.732239999999997</c:v>
                </c:pt>
                <c:pt idx="55">
                  <c:v>32.880359999999996</c:v>
                </c:pt>
                <c:pt idx="56">
                  <c:v>33.041669999999996</c:v>
                </c:pt>
                <c:pt idx="57">
                  <c:v>33.166780000000003</c:v>
                </c:pt>
                <c:pt idx="58">
                  <c:v>33.329790000000003</c:v>
                </c:pt>
                <c:pt idx="59">
                  <c:v>33.5289</c:v>
                </c:pt>
                <c:pt idx="60">
                  <c:v>33.728009999999998</c:v>
                </c:pt>
                <c:pt idx="61">
                  <c:v>33.764920000000004</c:v>
                </c:pt>
                <c:pt idx="62">
                  <c:v>33.617440000000002</c:v>
                </c:pt>
                <c:pt idx="63">
                  <c:v>33.442750000000004</c:v>
                </c:pt>
                <c:pt idx="64">
                  <c:v>33.296059999999997</c:v>
                </c:pt>
                <c:pt idx="65">
                  <c:v>33.092170000000003</c:v>
                </c:pt>
                <c:pt idx="66">
                  <c:v>33.024380000000001</c:v>
                </c:pt>
                <c:pt idx="67">
                  <c:v>32.985689999999998</c:v>
                </c:pt>
                <c:pt idx="68">
                  <c:v>32.884</c:v>
                </c:pt>
                <c:pt idx="69">
                  <c:v>32.713920000000002</c:v>
                </c:pt>
                <c:pt idx="70">
                  <c:v>32.567929999999997</c:v>
                </c:pt>
                <c:pt idx="71">
                  <c:v>32.474940000000004</c:v>
                </c:pt>
                <c:pt idx="72">
                  <c:v>32.402850000000001</c:v>
                </c:pt>
                <c:pt idx="73">
                  <c:v>32.408560000000001</c:v>
                </c:pt>
                <c:pt idx="74">
                  <c:v>32.364069999999998</c:v>
                </c:pt>
                <c:pt idx="75">
                  <c:v>32.267589999999998</c:v>
                </c:pt>
                <c:pt idx="76">
                  <c:v>32.188000000000002</c:v>
                </c:pt>
                <c:pt idx="77">
                  <c:v>32.186210000000003</c:v>
                </c:pt>
                <c:pt idx="78">
                  <c:v>32.223120000000002</c:v>
                </c:pt>
                <c:pt idx="79">
                  <c:v>32.226430000000001</c:v>
                </c:pt>
                <c:pt idx="80">
                  <c:v>32.181339999999999</c:v>
                </c:pt>
                <c:pt idx="81">
                  <c:v>32.133850000000002</c:v>
                </c:pt>
                <c:pt idx="82">
                  <c:v>32.116370000000003</c:v>
                </c:pt>
                <c:pt idx="83">
                  <c:v>32.075180000000003</c:v>
                </c:pt>
                <c:pt idx="84">
                  <c:v>32.074489999999997</c:v>
                </c:pt>
                <c:pt idx="85">
                  <c:v>32.088499999999996</c:v>
                </c:pt>
                <c:pt idx="86">
                  <c:v>32.083309999999997</c:v>
                </c:pt>
                <c:pt idx="87">
                  <c:v>32.040520000000001</c:v>
                </c:pt>
                <c:pt idx="88">
                  <c:v>31.990130000000001</c:v>
                </c:pt>
                <c:pt idx="89">
                  <c:v>31.955550000000002</c:v>
                </c:pt>
                <c:pt idx="90">
                  <c:v>31.93336</c:v>
                </c:pt>
                <c:pt idx="91">
                  <c:v>31.912669999999999</c:v>
                </c:pt>
                <c:pt idx="92">
                  <c:v>31.892679999999999</c:v>
                </c:pt>
                <c:pt idx="93">
                  <c:v>31.86739</c:v>
                </c:pt>
                <c:pt idx="94">
                  <c:v>31.842700000000001</c:v>
                </c:pt>
                <c:pt idx="95">
                  <c:v>31.81981</c:v>
                </c:pt>
                <c:pt idx="96">
                  <c:v>31.79083</c:v>
                </c:pt>
                <c:pt idx="97">
                  <c:v>31.80894</c:v>
                </c:pt>
                <c:pt idx="98">
                  <c:v>31.866050000000001</c:v>
                </c:pt>
                <c:pt idx="99">
                  <c:v>31.920659999999998</c:v>
                </c:pt>
                <c:pt idx="100">
                  <c:v>32.00797</c:v>
                </c:pt>
                <c:pt idx="101">
                  <c:v>32.052379999999999</c:v>
                </c:pt>
                <c:pt idx="102">
                  <c:v>32.090589999999999</c:v>
                </c:pt>
                <c:pt idx="103">
                  <c:v>32.124009999999998</c:v>
                </c:pt>
                <c:pt idx="104">
                  <c:v>32.177120000000002</c:v>
                </c:pt>
                <c:pt idx="105">
                  <c:v>32.269629999999999</c:v>
                </c:pt>
                <c:pt idx="106">
                  <c:v>32.295140000000004</c:v>
                </c:pt>
                <c:pt idx="107">
                  <c:v>32.294550000000001</c:v>
                </c:pt>
                <c:pt idx="108">
                  <c:v>32.300559999999997</c:v>
                </c:pt>
                <c:pt idx="109">
                  <c:v>32.31447</c:v>
                </c:pt>
                <c:pt idx="110">
                  <c:v>32.371989999999997</c:v>
                </c:pt>
                <c:pt idx="111">
                  <c:v>32.4681</c:v>
                </c:pt>
                <c:pt idx="112">
                  <c:v>32.50421</c:v>
                </c:pt>
                <c:pt idx="113">
                  <c:v>32.502920000000003</c:v>
                </c:pt>
                <c:pt idx="114">
                  <c:v>32.480330000000002</c:v>
                </c:pt>
                <c:pt idx="115">
                  <c:v>32.472139999999996</c:v>
                </c:pt>
                <c:pt idx="116">
                  <c:v>32.506050000000002</c:v>
                </c:pt>
                <c:pt idx="117">
                  <c:v>32.58587</c:v>
                </c:pt>
                <c:pt idx="118">
                  <c:v>32.654879999999999</c:v>
                </c:pt>
                <c:pt idx="119">
                  <c:v>32.679690000000001</c:v>
                </c:pt>
                <c:pt idx="120">
                  <c:v>32.712299999999999</c:v>
                </c:pt>
                <c:pt idx="121">
                  <c:v>32.746809999999996</c:v>
                </c:pt>
                <c:pt idx="122">
                  <c:v>32.80012</c:v>
                </c:pt>
                <c:pt idx="123">
                  <c:v>32.845739999999999</c:v>
                </c:pt>
                <c:pt idx="124">
                  <c:v>32.908250000000002</c:v>
                </c:pt>
                <c:pt idx="125">
                  <c:v>32.940860000000001</c:v>
                </c:pt>
                <c:pt idx="126">
                  <c:v>32.958269999999999</c:v>
                </c:pt>
                <c:pt idx="127">
                  <c:v>33.029980000000002</c:v>
                </c:pt>
                <c:pt idx="128">
                  <c:v>33.047089999999997</c:v>
                </c:pt>
                <c:pt idx="129">
                  <c:v>33.067099999999996</c:v>
                </c:pt>
                <c:pt idx="130">
                  <c:v>33.102420000000002</c:v>
                </c:pt>
                <c:pt idx="131">
                  <c:v>33.138930000000002</c:v>
                </c:pt>
                <c:pt idx="132">
                  <c:v>33.139139999999998</c:v>
                </c:pt>
                <c:pt idx="133">
                  <c:v>33.147750000000002</c:v>
                </c:pt>
                <c:pt idx="134">
                  <c:v>33.165660000000003</c:v>
                </c:pt>
                <c:pt idx="135">
                  <c:v>33.185569999999998</c:v>
                </c:pt>
                <c:pt idx="136">
                  <c:v>33.209980000000002</c:v>
                </c:pt>
                <c:pt idx="137">
                  <c:v>33.241799999999998</c:v>
                </c:pt>
                <c:pt idx="138">
                  <c:v>33.263309999999997</c:v>
                </c:pt>
                <c:pt idx="139">
                  <c:v>33.267319999999998</c:v>
                </c:pt>
                <c:pt idx="140">
                  <c:v>33.262729999999998</c:v>
                </c:pt>
                <c:pt idx="141">
                  <c:v>33.259439999999998</c:v>
                </c:pt>
                <c:pt idx="142">
                  <c:v>33.292749999999998</c:v>
                </c:pt>
                <c:pt idx="143">
                  <c:v>33.33126</c:v>
                </c:pt>
                <c:pt idx="144">
                  <c:v>33.379179999999998</c:v>
                </c:pt>
                <c:pt idx="145">
                  <c:v>33.354590000000002</c:v>
                </c:pt>
                <c:pt idx="146">
                  <c:v>33.365899999999996</c:v>
                </c:pt>
                <c:pt idx="147">
                  <c:v>33.389009999999999</c:v>
                </c:pt>
                <c:pt idx="148">
                  <c:v>33.38382</c:v>
                </c:pt>
                <c:pt idx="149">
                  <c:v>33.380629999999996</c:v>
                </c:pt>
                <c:pt idx="150">
                  <c:v>33.391239999999996</c:v>
                </c:pt>
                <c:pt idx="151">
                  <c:v>33.42436</c:v>
                </c:pt>
                <c:pt idx="152">
                  <c:v>33.413870000000003</c:v>
                </c:pt>
                <c:pt idx="153">
                  <c:v>33.406280000000002</c:v>
                </c:pt>
                <c:pt idx="154">
                  <c:v>33.407290000000003</c:v>
                </c:pt>
                <c:pt idx="155">
                  <c:v>33.451900000000002</c:v>
                </c:pt>
                <c:pt idx="156">
                  <c:v>33.45391</c:v>
                </c:pt>
                <c:pt idx="157">
                  <c:v>33.468919999999997</c:v>
                </c:pt>
                <c:pt idx="158">
                  <c:v>33.479239999999997</c:v>
                </c:pt>
                <c:pt idx="159">
                  <c:v>33.450650000000003</c:v>
                </c:pt>
                <c:pt idx="160">
                  <c:v>33.433860000000003</c:v>
                </c:pt>
                <c:pt idx="161">
                  <c:v>33.44417</c:v>
                </c:pt>
                <c:pt idx="162">
                  <c:v>33.476779999999998</c:v>
                </c:pt>
                <c:pt idx="163">
                  <c:v>33.505890000000001</c:v>
                </c:pt>
                <c:pt idx="164">
                  <c:v>33.512010000000004</c:v>
                </c:pt>
                <c:pt idx="165">
                  <c:v>33.491120000000002</c:v>
                </c:pt>
                <c:pt idx="166">
                  <c:v>33.494329999999998</c:v>
                </c:pt>
                <c:pt idx="167">
                  <c:v>33.513640000000002</c:v>
                </c:pt>
                <c:pt idx="168">
                  <c:v>33.519550000000002</c:v>
                </c:pt>
                <c:pt idx="169">
                  <c:v>33.550559999999997</c:v>
                </c:pt>
                <c:pt idx="170">
                  <c:v>33.575870000000002</c:v>
                </c:pt>
                <c:pt idx="171">
                  <c:v>33.568489999999997</c:v>
                </c:pt>
                <c:pt idx="172">
                  <c:v>33.574799999999996</c:v>
                </c:pt>
                <c:pt idx="173">
                  <c:v>33.553609999999999</c:v>
                </c:pt>
                <c:pt idx="174">
                  <c:v>33.566319999999997</c:v>
                </c:pt>
                <c:pt idx="175">
                  <c:v>33.59863</c:v>
                </c:pt>
                <c:pt idx="176">
                  <c:v>34.910139999999998</c:v>
                </c:pt>
                <c:pt idx="177">
                  <c:v>40.089750000000002</c:v>
                </c:pt>
                <c:pt idx="178">
                  <c:v>39.83867</c:v>
                </c:pt>
                <c:pt idx="179">
                  <c:v>39.716180000000001</c:v>
                </c:pt>
                <c:pt idx="180">
                  <c:v>39.593589999999999</c:v>
                </c:pt>
              </c:numCache>
            </c:numRef>
          </c:yVal>
          <c:smooth val="1"/>
          <c:extLst>
            <c:ext xmlns:c16="http://schemas.microsoft.com/office/drawing/2014/chart" uri="{C3380CC4-5D6E-409C-BE32-E72D297353CC}">
              <c16:uniqueId val="{00000001-060F-47D6-B2D6-50B5C6730A7D}"/>
            </c:ext>
          </c:extLst>
        </c:ser>
        <c:dLbls>
          <c:showLegendKey val="0"/>
          <c:showVal val="0"/>
          <c:showCatName val="0"/>
          <c:showSerName val="0"/>
          <c:showPercent val="0"/>
          <c:showBubbleSize val="0"/>
        </c:dLbls>
        <c:axId val="413776536"/>
        <c:axId val="413769976"/>
      </c:scatterChart>
      <c:valAx>
        <c:axId val="413776536"/>
        <c:scaling>
          <c:orientation val="minMax"/>
        </c:scaling>
        <c:delete val="0"/>
        <c:axPos val="b"/>
        <c:title>
          <c:tx>
            <c:rich>
              <a:bodyPr rot="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r>
                  <a:rPr lang="es-AR" sz="1200">
                    <a:solidFill>
                      <a:sysClr val="windowText" lastClr="000000"/>
                    </a:solidFill>
                  </a:rPr>
                  <a:t>Time (min)</a:t>
                </a:r>
              </a:p>
            </c:rich>
          </c:tx>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es-AR"/>
            </a:p>
          </c:txPr>
        </c:title>
        <c:numFmt formatCode="0" sourceLinked="0"/>
        <c:majorTickMark val="out"/>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s-AR"/>
          </a:p>
        </c:txPr>
        <c:crossAx val="413769976"/>
        <c:crosses val="autoZero"/>
        <c:crossBetween val="midCat"/>
      </c:valAx>
      <c:valAx>
        <c:axId val="413769976"/>
        <c:scaling>
          <c:orientation val="minMax"/>
        </c:scaling>
        <c:delete val="0"/>
        <c:axPos val="l"/>
        <c:title>
          <c:tx>
            <c:rich>
              <a:bodyPr rot="-5400000" spcFirstLastPara="1" vertOverflow="ellipsis" vert="horz" wrap="square" anchor="ctr" anchorCtr="1"/>
              <a:lstStyle/>
              <a:p>
                <a:pPr>
                  <a:defRPr sz="1400" b="0" i="0" u="none" strike="noStrike" kern="1200" baseline="0">
                    <a:solidFill>
                      <a:sysClr val="windowText" lastClr="000000"/>
                    </a:solidFill>
                    <a:latin typeface="+mn-lt"/>
                    <a:ea typeface="+mn-ea"/>
                    <a:cs typeface="+mn-cs"/>
                  </a:defRPr>
                </a:pPr>
                <a:r>
                  <a:rPr lang="es-AR" sz="1400">
                    <a:solidFill>
                      <a:sysClr val="windowText" lastClr="000000"/>
                    </a:solidFill>
                  </a:rPr>
                  <a:t>[NO] (ppm)</a:t>
                </a:r>
              </a:p>
            </c:rich>
          </c:tx>
          <c:overlay val="0"/>
          <c:spPr>
            <a:noFill/>
            <a:ln>
              <a:noFill/>
            </a:ln>
            <a:effectLst/>
          </c:spPr>
          <c:txPr>
            <a:bodyPr rot="-5400000" spcFirstLastPara="1" vertOverflow="ellipsis" vert="horz" wrap="square" anchor="ctr" anchorCtr="1"/>
            <a:lstStyle/>
            <a:p>
              <a:pPr>
                <a:defRPr sz="1400" b="0" i="0" u="none" strike="noStrike" kern="1200" baseline="0">
                  <a:solidFill>
                    <a:sysClr val="windowText" lastClr="000000"/>
                  </a:solidFill>
                  <a:latin typeface="+mn-lt"/>
                  <a:ea typeface="+mn-ea"/>
                  <a:cs typeface="+mn-cs"/>
                </a:defRPr>
              </a:pPr>
              <a:endParaRPr lang="es-AR"/>
            </a:p>
          </c:txPr>
        </c:title>
        <c:numFmt formatCode="0" sourceLinked="0"/>
        <c:majorTickMark val="out"/>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s-AR"/>
          </a:p>
        </c:txPr>
        <c:crossAx val="413776536"/>
        <c:crosses val="autoZero"/>
        <c:crossBetween val="midCat"/>
      </c:valAx>
      <c:spPr>
        <a:noFill/>
        <a:ln>
          <a:solidFill>
            <a:sysClr val="windowText" lastClr="000000"/>
          </a:solidFill>
        </a:ln>
        <a:effectLst/>
      </c:spPr>
    </c:plotArea>
    <c:legend>
      <c:legendPos val="b"/>
      <c:layout>
        <c:manualLayout>
          <c:xMode val="edge"/>
          <c:yMode val="edge"/>
          <c:x val="0.13194000749906257"/>
          <c:y val="3.7856080094972148E-2"/>
          <c:w val="0.80489276340457439"/>
          <c:h val="9.341036751969943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s-AR"/>
        </a:p>
      </c:txPr>
    </c:legend>
    <c:plotVisOnly val="1"/>
    <c:dispBlanksAs val="gap"/>
    <c:showDLblsOverMax val="0"/>
    <c:extLst/>
  </c:chart>
  <c:spPr>
    <a:solidFill>
      <a:schemeClr val="bg1"/>
    </a:solidFill>
    <a:ln w="9525" cap="flat" cmpd="sng" algn="ctr">
      <a:noFill/>
      <a:round/>
    </a:ln>
    <a:effectLst/>
  </c:spPr>
  <c:txPr>
    <a:bodyPr/>
    <a:lstStyle/>
    <a:p>
      <a:pPr>
        <a:defRPr sz="1100"/>
      </a:pPr>
      <a:endParaRPr lang="es-A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147127442403033"/>
          <c:y val="0.15277777777777779"/>
          <c:w val="0.75203557888597261"/>
          <c:h val="0.63391951006124247"/>
        </c:manualLayout>
      </c:layout>
      <c:scatterChart>
        <c:scatterStyle val="smoothMarker"/>
        <c:varyColors val="0"/>
        <c:ser>
          <c:idx val="1"/>
          <c:order val="0"/>
          <c:tx>
            <c:strRef>
              <c:f>'[Figures 1^M2-GQ54-84.xlsx]P25'!$F$1</c:f>
              <c:strCache>
                <c:ptCount val="1"/>
                <c:pt idx="0">
                  <c:v>UV100</c:v>
                </c:pt>
              </c:strCache>
            </c:strRef>
          </c:tx>
          <c:spPr>
            <a:ln w="38100" cap="rnd">
              <a:solidFill>
                <a:schemeClr val="tx1"/>
              </a:solidFill>
              <a:round/>
            </a:ln>
            <a:effectLst/>
          </c:spPr>
          <c:marker>
            <c:symbol val="none"/>
          </c:marker>
          <c:xVal>
            <c:numRef>
              <c:f>'[Figures 1^M2-GQ54-84.xlsx]P25'!$F$3:$F$183</c:f>
              <c:numCache>
                <c:formatCode>0.0</c:formatCode>
                <c:ptCount val="18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numCache>
            </c:numRef>
          </c:xVal>
          <c:yVal>
            <c:numRef>
              <c:f>'[Figures 1^M2-GQ54-84.xlsx]P25'!$H$3:$H$183</c:f>
              <c:numCache>
                <c:formatCode>0.0</c:formatCode>
                <c:ptCount val="181"/>
                <c:pt idx="0">
                  <c:v>2.3203999999999998</c:v>
                </c:pt>
                <c:pt idx="1">
                  <c:v>2.3098000000000001</c:v>
                </c:pt>
                <c:pt idx="2">
                  <c:v>2.3292000000000002</c:v>
                </c:pt>
                <c:pt idx="3">
                  <c:v>2.3687999999999998</c:v>
                </c:pt>
                <c:pt idx="4">
                  <c:v>2.4125000000000001</c:v>
                </c:pt>
                <c:pt idx="5">
                  <c:v>2.4125000000000001</c:v>
                </c:pt>
                <c:pt idx="6">
                  <c:v>2.4744999999999999</c:v>
                </c:pt>
                <c:pt idx="7">
                  <c:v>2.3883999999999999</c:v>
                </c:pt>
                <c:pt idx="8">
                  <c:v>2.5350000000000001</c:v>
                </c:pt>
                <c:pt idx="9">
                  <c:v>2.6993</c:v>
                </c:pt>
                <c:pt idx="10">
                  <c:v>3.024</c:v>
                </c:pt>
                <c:pt idx="11">
                  <c:v>3.1789999999999998</c:v>
                </c:pt>
                <c:pt idx="12">
                  <c:v>3.6278000000000001</c:v>
                </c:pt>
                <c:pt idx="13">
                  <c:v>3.8965000000000001</c:v>
                </c:pt>
                <c:pt idx="14">
                  <c:v>4.1588000000000003</c:v>
                </c:pt>
                <c:pt idx="15">
                  <c:v>4.4021999999999997</c:v>
                </c:pt>
                <c:pt idx="16">
                  <c:v>4.5993000000000004</c:v>
                </c:pt>
                <c:pt idx="17">
                  <c:v>4.8498000000000001</c:v>
                </c:pt>
                <c:pt idx="18">
                  <c:v>4.9465000000000003</c:v>
                </c:pt>
                <c:pt idx="19">
                  <c:v>5.1993</c:v>
                </c:pt>
                <c:pt idx="20">
                  <c:v>5.3158000000000003</c:v>
                </c:pt>
                <c:pt idx="21">
                  <c:v>5.3577000000000004</c:v>
                </c:pt>
                <c:pt idx="22">
                  <c:v>5.4683999999999999</c:v>
                </c:pt>
                <c:pt idx="23">
                  <c:v>5.8109999999999999</c:v>
                </c:pt>
                <c:pt idx="24">
                  <c:v>5.8749000000000002</c:v>
                </c:pt>
                <c:pt idx="25">
                  <c:v>5.9577999999999998</c:v>
                </c:pt>
                <c:pt idx="26">
                  <c:v>6.1376999999999997</c:v>
                </c:pt>
                <c:pt idx="27">
                  <c:v>6.2815000000000003</c:v>
                </c:pt>
                <c:pt idx="28">
                  <c:v>6.4741999999999997</c:v>
                </c:pt>
                <c:pt idx="29">
                  <c:v>6.5894000000000004</c:v>
                </c:pt>
                <c:pt idx="30">
                  <c:v>6.7941000000000003</c:v>
                </c:pt>
                <c:pt idx="31">
                  <c:v>6.9810999999999996</c:v>
                </c:pt>
                <c:pt idx="32">
                  <c:v>7.2023000000000001</c:v>
                </c:pt>
                <c:pt idx="33">
                  <c:v>7.3710000000000004</c:v>
                </c:pt>
                <c:pt idx="34">
                  <c:v>7.5595999999999997</c:v>
                </c:pt>
                <c:pt idx="35">
                  <c:v>7.7777000000000003</c:v>
                </c:pt>
                <c:pt idx="36">
                  <c:v>7.9908000000000001</c:v>
                </c:pt>
                <c:pt idx="37">
                  <c:v>8.2478999999999996</c:v>
                </c:pt>
                <c:pt idx="38">
                  <c:v>8.4219000000000008</c:v>
                </c:pt>
                <c:pt idx="39">
                  <c:v>8.6165000000000003</c:v>
                </c:pt>
                <c:pt idx="40">
                  <c:v>8.8003999999999998</c:v>
                </c:pt>
                <c:pt idx="41">
                  <c:v>9.0117999999999991</c:v>
                </c:pt>
                <c:pt idx="42">
                  <c:v>9.2186000000000003</c:v>
                </c:pt>
                <c:pt idx="43">
                  <c:v>9.4675999999999991</c:v>
                </c:pt>
                <c:pt idx="44">
                  <c:v>9.6514000000000006</c:v>
                </c:pt>
                <c:pt idx="45">
                  <c:v>9.8717000000000006</c:v>
                </c:pt>
                <c:pt idx="46">
                  <c:v>10.0967</c:v>
                </c:pt>
                <c:pt idx="47">
                  <c:v>10.268599999999999</c:v>
                </c:pt>
                <c:pt idx="48">
                  <c:v>10.467000000000001</c:v>
                </c:pt>
                <c:pt idx="49">
                  <c:v>10.6167</c:v>
                </c:pt>
                <c:pt idx="50">
                  <c:v>10.8354</c:v>
                </c:pt>
                <c:pt idx="51">
                  <c:v>11.0015</c:v>
                </c:pt>
                <c:pt idx="52">
                  <c:v>11.186400000000001</c:v>
                </c:pt>
                <c:pt idx="53">
                  <c:v>11.341799999999999</c:v>
                </c:pt>
                <c:pt idx="54">
                  <c:v>11.5595</c:v>
                </c:pt>
                <c:pt idx="55">
                  <c:v>11.696999999999999</c:v>
                </c:pt>
                <c:pt idx="56">
                  <c:v>11.846399999999999</c:v>
                </c:pt>
                <c:pt idx="57">
                  <c:v>12.0152</c:v>
                </c:pt>
                <c:pt idx="58">
                  <c:v>12.116099999999999</c:v>
                </c:pt>
                <c:pt idx="59">
                  <c:v>12.243</c:v>
                </c:pt>
                <c:pt idx="60">
                  <c:v>12.3589</c:v>
                </c:pt>
                <c:pt idx="61">
                  <c:v>12.5044</c:v>
                </c:pt>
                <c:pt idx="62">
                  <c:v>12.6053</c:v>
                </c:pt>
                <c:pt idx="63">
                  <c:v>12.718500000000001</c:v>
                </c:pt>
                <c:pt idx="64">
                  <c:v>12.8161</c:v>
                </c:pt>
                <c:pt idx="65">
                  <c:v>12.9458</c:v>
                </c:pt>
                <c:pt idx="66">
                  <c:v>13.018800000000001</c:v>
                </c:pt>
                <c:pt idx="67">
                  <c:v>13.16</c:v>
                </c:pt>
                <c:pt idx="68">
                  <c:v>13.3254</c:v>
                </c:pt>
                <c:pt idx="69">
                  <c:v>13.4246</c:v>
                </c:pt>
                <c:pt idx="70">
                  <c:v>13.450200000000001</c:v>
                </c:pt>
                <c:pt idx="71">
                  <c:v>13.4543</c:v>
                </c:pt>
                <c:pt idx="72">
                  <c:v>13.547000000000001</c:v>
                </c:pt>
                <c:pt idx="73">
                  <c:v>13.651400000000001</c:v>
                </c:pt>
                <c:pt idx="74">
                  <c:v>13.732799999999999</c:v>
                </c:pt>
                <c:pt idx="75">
                  <c:v>13.7895</c:v>
                </c:pt>
                <c:pt idx="76">
                  <c:v>13.831799999999999</c:v>
                </c:pt>
                <c:pt idx="77">
                  <c:v>13.9656</c:v>
                </c:pt>
                <c:pt idx="78">
                  <c:v>14.027799999999999</c:v>
                </c:pt>
                <c:pt idx="79">
                  <c:v>14.0923</c:v>
                </c:pt>
                <c:pt idx="80">
                  <c:v>14.153600000000001</c:v>
                </c:pt>
                <c:pt idx="81">
                  <c:v>14.202500000000001</c:v>
                </c:pt>
                <c:pt idx="82">
                  <c:v>14.2201</c:v>
                </c:pt>
                <c:pt idx="83">
                  <c:v>14.272600000000001</c:v>
                </c:pt>
                <c:pt idx="84">
                  <c:v>14.360799999999999</c:v>
                </c:pt>
                <c:pt idx="85">
                  <c:v>14.3909</c:v>
                </c:pt>
                <c:pt idx="86">
                  <c:v>14.451599999999999</c:v>
                </c:pt>
                <c:pt idx="87">
                  <c:v>14.4833</c:v>
                </c:pt>
                <c:pt idx="88">
                  <c:v>14.5022</c:v>
                </c:pt>
                <c:pt idx="89">
                  <c:v>14.5878</c:v>
                </c:pt>
                <c:pt idx="90">
                  <c:v>14.649900000000001</c:v>
                </c:pt>
                <c:pt idx="91">
                  <c:v>14.6815</c:v>
                </c:pt>
                <c:pt idx="92">
                  <c:v>14.716699999999999</c:v>
                </c:pt>
                <c:pt idx="93">
                  <c:v>14.7201</c:v>
                </c:pt>
                <c:pt idx="94">
                  <c:v>14.776199999999999</c:v>
                </c:pt>
                <c:pt idx="95">
                  <c:v>14.825799999999999</c:v>
                </c:pt>
                <c:pt idx="96">
                  <c:v>14.873900000000001</c:v>
                </c:pt>
                <c:pt idx="97">
                  <c:v>14.888400000000001</c:v>
                </c:pt>
                <c:pt idx="98">
                  <c:v>14.894600000000001</c:v>
                </c:pt>
                <c:pt idx="99">
                  <c:v>14.912100000000001</c:v>
                </c:pt>
                <c:pt idx="100">
                  <c:v>14.938700000000001</c:v>
                </c:pt>
                <c:pt idx="101">
                  <c:v>14.9603</c:v>
                </c:pt>
                <c:pt idx="102">
                  <c:v>14.990500000000001</c:v>
                </c:pt>
                <c:pt idx="103">
                  <c:v>15.0265</c:v>
                </c:pt>
                <c:pt idx="104">
                  <c:v>15.0686</c:v>
                </c:pt>
                <c:pt idx="105">
                  <c:v>15.0846</c:v>
                </c:pt>
                <c:pt idx="106">
                  <c:v>15.1595</c:v>
                </c:pt>
                <c:pt idx="107">
                  <c:v>15.223100000000001</c:v>
                </c:pt>
                <c:pt idx="108">
                  <c:v>15.218999999999999</c:v>
                </c:pt>
                <c:pt idx="109">
                  <c:v>15.2499</c:v>
                </c:pt>
                <c:pt idx="110">
                  <c:v>15.2926</c:v>
                </c:pt>
                <c:pt idx="111">
                  <c:v>15.341200000000001</c:v>
                </c:pt>
                <c:pt idx="112">
                  <c:v>15.369300000000001</c:v>
                </c:pt>
                <c:pt idx="113">
                  <c:v>15.3917</c:v>
                </c:pt>
                <c:pt idx="114">
                  <c:v>15.4322</c:v>
                </c:pt>
                <c:pt idx="115">
                  <c:v>15.4877</c:v>
                </c:pt>
                <c:pt idx="116">
                  <c:v>15.5069</c:v>
                </c:pt>
                <c:pt idx="117">
                  <c:v>15.5038</c:v>
                </c:pt>
                <c:pt idx="118">
                  <c:v>15.5373</c:v>
                </c:pt>
                <c:pt idx="119">
                  <c:v>15.576700000000001</c:v>
                </c:pt>
                <c:pt idx="120">
                  <c:v>15.5899</c:v>
                </c:pt>
                <c:pt idx="121">
                  <c:v>15.6145</c:v>
                </c:pt>
                <c:pt idx="122">
                  <c:v>15.6534</c:v>
                </c:pt>
                <c:pt idx="123">
                  <c:v>15.6585</c:v>
                </c:pt>
                <c:pt idx="124">
                  <c:v>15.682</c:v>
                </c:pt>
                <c:pt idx="125">
                  <c:v>15.738300000000001</c:v>
                </c:pt>
                <c:pt idx="126">
                  <c:v>15.749700000000001</c:v>
                </c:pt>
                <c:pt idx="127">
                  <c:v>15.7437</c:v>
                </c:pt>
                <c:pt idx="128">
                  <c:v>15.7218</c:v>
                </c:pt>
                <c:pt idx="129">
                  <c:v>15.7689</c:v>
                </c:pt>
                <c:pt idx="130">
                  <c:v>15.8133</c:v>
                </c:pt>
                <c:pt idx="131">
                  <c:v>15.8264</c:v>
                </c:pt>
                <c:pt idx="132">
                  <c:v>15.8712</c:v>
                </c:pt>
                <c:pt idx="133">
                  <c:v>15.8841</c:v>
                </c:pt>
                <c:pt idx="134">
                  <c:v>15.9101</c:v>
                </c:pt>
                <c:pt idx="135">
                  <c:v>15.9755</c:v>
                </c:pt>
                <c:pt idx="136">
                  <c:v>15.998900000000001</c:v>
                </c:pt>
                <c:pt idx="137">
                  <c:v>16.000299999999999</c:v>
                </c:pt>
                <c:pt idx="138">
                  <c:v>16.023499999999999</c:v>
                </c:pt>
                <c:pt idx="139">
                  <c:v>16.0426</c:v>
                </c:pt>
                <c:pt idx="140">
                  <c:v>16.083300000000001</c:v>
                </c:pt>
                <c:pt idx="141">
                  <c:v>16.091200000000001</c:v>
                </c:pt>
                <c:pt idx="142">
                  <c:v>16.1175</c:v>
                </c:pt>
                <c:pt idx="143">
                  <c:v>16.1511</c:v>
                </c:pt>
                <c:pt idx="144">
                  <c:v>16.200299999999999</c:v>
                </c:pt>
                <c:pt idx="145">
                  <c:v>16.205200000000001</c:v>
                </c:pt>
                <c:pt idx="146">
                  <c:v>16.169</c:v>
                </c:pt>
                <c:pt idx="147">
                  <c:v>16.189900000000002</c:v>
                </c:pt>
                <c:pt idx="148">
                  <c:v>16.2212</c:v>
                </c:pt>
                <c:pt idx="149">
                  <c:v>16.2561</c:v>
                </c:pt>
                <c:pt idx="150">
                  <c:v>16.258500000000002</c:v>
                </c:pt>
                <c:pt idx="151">
                  <c:v>16.269300000000001</c:v>
                </c:pt>
                <c:pt idx="152">
                  <c:v>16.2637</c:v>
                </c:pt>
                <c:pt idx="153">
                  <c:v>16.303799999999999</c:v>
                </c:pt>
                <c:pt idx="154">
                  <c:v>16.298999999999999</c:v>
                </c:pt>
                <c:pt idx="155">
                  <c:v>16.322199999999999</c:v>
                </c:pt>
                <c:pt idx="156">
                  <c:v>16.348600000000001</c:v>
                </c:pt>
                <c:pt idx="157">
                  <c:v>16.366299999999999</c:v>
                </c:pt>
                <c:pt idx="158">
                  <c:v>16.3886</c:v>
                </c:pt>
                <c:pt idx="159">
                  <c:v>16.4085</c:v>
                </c:pt>
                <c:pt idx="160">
                  <c:v>16.439900000000002</c:v>
                </c:pt>
                <c:pt idx="161">
                  <c:v>16.443999999999999</c:v>
                </c:pt>
                <c:pt idx="162">
                  <c:v>16.5015</c:v>
                </c:pt>
                <c:pt idx="163">
                  <c:v>16.516999999999999</c:v>
                </c:pt>
                <c:pt idx="164">
                  <c:v>16.524999999999999</c:v>
                </c:pt>
                <c:pt idx="165">
                  <c:v>16.572099999999999</c:v>
                </c:pt>
                <c:pt idx="166">
                  <c:v>16.5459</c:v>
                </c:pt>
                <c:pt idx="167">
                  <c:v>16.5367</c:v>
                </c:pt>
                <c:pt idx="168">
                  <c:v>16.585899999999999</c:v>
                </c:pt>
                <c:pt idx="169">
                  <c:v>16.609200000000001</c:v>
                </c:pt>
                <c:pt idx="170">
                  <c:v>16.6129</c:v>
                </c:pt>
                <c:pt idx="171">
                  <c:v>16.6175</c:v>
                </c:pt>
                <c:pt idx="172">
                  <c:v>16.624700000000001</c:v>
                </c:pt>
                <c:pt idx="173">
                  <c:v>16.634799999999998</c:v>
                </c:pt>
                <c:pt idx="174">
                  <c:v>16.669</c:v>
                </c:pt>
                <c:pt idx="175">
                  <c:v>16.709</c:v>
                </c:pt>
                <c:pt idx="176">
                  <c:v>10.3872</c:v>
                </c:pt>
                <c:pt idx="177">
                  <c:v>4.0212000000000003</c:v>
                </c:pt>
                <c:pt idx="178">
                  <c:v>3.6577000000000002</c:v>
                </c:pt>
                <c:pt idx="179">
                  <c:v>3.5853999999999999</c:v>
                </c:pt>
                <c:pt idx="180">
                  <c:v>3.4676</c:v>
                </c:pt>
              </c:numCache>
            </c:numRef>
          </c:yVal>
          <c:smooth val="1"/>
          <c:extLst>
            <c:ext xmlns:c16="http://schemas.microsoft.com/office/drawing/2014/chart" uri="{C3380CC4-5D6E-409C-BE32-E72D297353CC}">
              <c16:uniqueId val="{00000000-AC90-4617-AAA8-8DACE3911ABE}"/>
            </c:ext>
          </c:extLst>
        </c:ser>
        <c:ser>
          <c:idx val="3"/>
          <c:order val="1"/>
          <c:tx>
            <c:strRef>
              <c:f>'[Figures 1^M2-GQ54-84.xlsx]P25'!$A$1</c:f>
              <c:strCache>
                <c:ptCount val="1"/>
                <c:pt idx="0">
                  <c:v>P25</c:v>
                </c:pt>
              </c:strCache>
            </c:strRef>
          </c:tx>
          <c:spPr>
            <a:ln w="38100" cap="rnd">
              <a:solidFill>
                <a:srgbClr val="FF0000"/>
              </a:solidFill>
              <a:round/>
            </a:ln>
            <a:effectLst/>
          </c:spPr>
          <c:marker>
            <c:symbol val="none"/>
          </c:marker>
          <c:xVal>
            <c:numRef>
              <c:f>'[Figures 1^M2-GQ54-84.xlsx]P25'!$A$3:$A$183</c:f>
              <c:numCache>
                <c:formatCode>0.0</c:formatCode>
                <c:ptCount val="18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numCache>
            </c:numRef>
          </c:xVal>
          <c:yVal>
            <c:numRef>
              <c:f>'[Figures 1^M2-GQ54-84.xlsx]P25'!$C$3:$C$183</c:f>
              <c:numCache>
                <c:formatCode>0.0</c:formatCode>
                <c:ptCount val="181"/>
                <c:pt idx="0">
                  <c:v>2.3740999999999999</c:v>
                </c:pt>
                <c:pt idx="1">
                  <c:v>2.3519999999999999</c:v>
                </c:pt>
                <c:pt idx="2">
                  <c:v>2.3631000000000002</c:v>
                </c:pt>
                <c:pt idx="3">
                  <c:v>2.3822999999999999</c:v>
                </c:pt>
                <c:pt idx="4">
                  <c:v>2.4106999999999998</c:v>
                </c:pt>
                <c:pt idx="5">
                  <c:v>2.4106999999999998</c:v>
                </c:pt>
                <c:pt idx="6">
                  <c:v>3.9079999999999999</c:v>
                </c:pt>
                <c:pt idx="7">
                  <c:v>4.2686999999999999</c:v>
                </c:pt>
                <c:pt idx="8">
                  <c:v>4.3791000000000002</c:v>
                </c:pt>
                <c:pt idx="9">
                  <c:v>4.4130000000000003</c:v>
                </c:pt>
                <c:pt idx="10">
                  <c:v>4.3026999999999997</c:v>
                </c:pt>
                <c:pt idx="11">
                  <c:v>4.1566999999999998</c:v>
                </c:pt>
                <c:pt idx="12">
                  <c:v>4.0477999999999996</c:v>
                </c:pt>
                <c:pt idx="13">
                  <c:v>3.9727000000000001</c:v>
                </c:pt>
                <c:pt idx="14">
                  <c:v>3.66</c:v>
                </c:pt>
                <c:pt idx="15">
                  <c:v>3.5701000000000001</c:v>
                </c:pt>
                <c:pt idx="16">
                  <c:v>3.5165000000000002</c:v>
                </c:pt>
                <c:pt idx="17">
                  <c:v>3.3624000000000001</c:v>
                </c:pt>
                <c:pt idx="18">
                  <c:v>3.2418</c:v>
                </c:pt>
                <c:pt idx="19">
                  <c:v>3.1212</c:v>
                </c:pt>
                <c:pt idx="20">
                  <c:v>3.0324</c:v>
                </c:pt>
                <c:pt idx="21">
                  <c:v>2.9192</c:v>
                </c:pt>
                <c:pt idx="22">
                  <c:v>2.8243</c:v>
                </c:pt>
                <c:pt idx="23">
                  <c:v>2.7385999999999999</c:v>
                </c:pt>
                <c:pt idx="24">
                  <c:v>2.6846999999999999</c:v>
                </c:pt>
                <c:pt idx="25">
                  <c:v>2.5994999999999999</c:v>
                </c:pt>
                <c:pt idx="26">
                  <c:v>2.5143</c:v>
                </c:pt>
                <c:pt idx="27">
                  <c:v>2.4697</c:v>
                </c:pt>
                <c:pt idx="28">
                  <c:v>2.4239000000000002</c:v>
                </c:pt>
                <c:pt idx="29">
                  <c:v>2.3902000000000001</c:v>
                </c:pt>
                <c:pt idx="30">
                  <c:v>2.3504</c:v>
                </c:pt>
                <c:pt idx="31">
                  <c:v>2.3170000000000002</c:v>
                </c:pt>
                <c:pt idx="32">
                  <c:v>2.2875999999999999</c:v>
                </c:pt>
                <c:pt idx="33">
                  <c:v>2.2410000000000001</c:v>
                </c:pt>
                <c:pt idx="34">
                  <c:v>2.2256999999999998</c:v>
                </c:pt>
                <c:pt idx="35">
                  <c:v>2.1996000000000002</c:v>
                </c:pt>
                <c:pt idx="36">
                  <c:v>2.1547000000000001</c:v>
                </c:pt>
                <c:pt idx="37">
                  <c:v>2.1549999999999998</c:v>
                </c:pt>
                <c:pt idx="38">
                  <c:v>2.16</c:v>
                </c:pt>
                <c:pt idx="39">
                  <c:v>2.1368</c:v>
                </c:pt>
                <c:pt idx="40">
                  <c:v>2.1435</c:v>
                </c:pt>
                <c:pt idx="41">
                  <c:v>2.1663000000000001</c:v>
                </c:pt>
                <c:pt idx="42">
                  <c:v>2.1598000000000002</c:v>
                </c:pt>
                <c:pt idx="43">
                  <c:v>2.1496</c:v>
                </c:pt>
                <c:pt idx="44">
                  <c:v>2.1551999999999998</c:v>
                </c:pt>
                <c:pt idx="45">
                  <c:v>2.1591</c:v>
                </c:pt>
                <c:pt idx="46">
                  <c:v>2.1404999999999998</c:v>
                </c:pt>
                <c:pt idx="47">
                  <c:v>2.1381000000000001</c:v>
                </c:pt>
                <c:pt idx="48">
                  <c:v>2.1318000000000001</c:v>
                </c:pt>
                <c:pt idx="49">
                  <c:v>2.1417999999999999</c:v>
                </c:pt>
                <c:pt idx="50">
                  <c:v>2.1655000000000002</c:v>
                </c:pt>
                <c:pt idx="51">
                  <c:v>2.165</c:v>
                </c:pt>
                <c:pt idx="52">
                  <c:v>2.1962999999999999</c:v>
                </c:pt>
                <c:pt idx="53">
                  <c:v>2.2136</c:v>
                </c:pt>
                <c:pt idx="54">
                  <c:v>2.2342</c:v>
                </c:pt>
                <c:pt idx="55">
                  <c:v>2.2757000000000001</c:v>
                </c:pt>
                <c:pt idx="56">
                  <c:v>2.3172999999999999</c:v>
                </c:pt>
                <c:pt idx="57">
                  <c:v>2.3159000000000001</c:v>
                </c:pt>
                <c:pt idx="58">
                  <c:v>2.3224999999999998</c:v>
                </c:pt>
                <c:pt idx="59">
                  <c:v>2.3220999999999998</c:v>
                </c:pt>
                <c:pt idx="60">
                  <c:v>2.3368000000000002</c:v>
                </c:pt>
                <c:pt idx="61">
                  <c:v>2.4013</c:v>
                </c:pt>
                <c:pt idx="62">
                  <c:v>2.4163000000000001</c:v>
                </c:pt>
                <c:pt idx="63">
                  <c:v>2.4462999999999999</c:v>
                </c:pt>
                <c:pt idx="64">
                  <c:v>2.4630000000000001</c:v>
                </c:pt>
                <c:pt idx="65">
                  <c:v>2.5118999999999998</c:v>
                </c:pt>
                <c:pt idx="66">
                  <c:v>2.5488</c:v>
                </c:pt>
                <c:pt idx="67">
                  <c:v>2.5344000000000002</c:v>
                </c:pt>
                <c:pt idx="68">
                  <c:v>2.5567000000000002</c:v>
                </c:pt>
                <c:pt idx="69">
                  <c:v>2.6120999999999999</c:v>
                </c:pt>
                <c:pt idx="70">
                  <c:v>2.6141000000000001</c:v>
                </c:pt>
                <c:pt idx="71">
                  <c:v>2.5973999999999999</c:v>
                </c:pt>
                <c:pt idx="72">
                  <c:v>2.6309</c:v>
                </c:pt>
                <c:pt idx="73">
                  <c:v>2.6438000000000001</c:v>
                </c:pt>
                <c:pt idx="74">
                  <c:v>2.6659999999999999</c:v>
                </c:pt>
                <c:pt idx="75">
                  <c:v>2.7039</c:v>
                </c:pt>
                <c:pt idx="76">
                  <c:v>2.7227999999999999</c:v>
                </c:pt>
                <c:pt idx="77">
                  <c:v>2.7061999999999999</c:v>
                </c:pt>
                <c:pt idx="78">
                  <c:v>2.6753</c:v>
                </c:pt>
                <c:pt idx="79">
                  <c:v>2.6810999999999998</c:v>
                </c:pt>
                <c:pt idx="80">
                  <c:v>2.7296</c:v>
                </c:pt>
                <c:pt idx="81">
                  <c:v>2.7650000000000001</c:v>
                </c:pt>
                <c:pt idx="82">
                  <c:v>2.7578</c:v>
                </c:pt>
                <c:pt idx="83">
                  <c:v>2.8129</c:v>
                </c:pt>
                <c:pt idx="84">
                  <c:v>2.8216000000000001</c:v>
                </c:pt>
                <c:pt idx="85">
                  <c:v>2.8271000000000002</c:v>
                </c:pt>
                <c:pt idx="86">
                  <c:v>2.8458000000000001</c:v>
                </c:pt>
                <c:pt idx="87">
                  <c:v>2.8782000000000001</c:v>
                </c:pt>
                <c:pt idx="88">
                  <c:v>2.8653</c:v>
                </c:pt>
                <c:pt idx="89">
                  <c:v>2.8754</c:v>
                </c:pt>
                <c:pt idx="90">
                  <c:v>2.9348999999999998</c:v>
                </c:pt>
                <c:pt idx="91">
                  <c:v>2.9573999999999998</c:v>
                </c:pt>
                <c:pt idx="92">
                  <c:v>2.9752000000000001</c:v>
                </c:pt>
                <c:pt idx="93">
                  <c:v>2.9712999999999998</c:v>
                </c:pt>
                <c:pt idx="94">
                  <c:v>2.9838</c:v>
                </c:pt>
                <c:pt idx="95">
                  <c:v>3.0072000000000001</c:v>
                </c:pt>
                <c:pt idx="96">
                  <c:v>3.0390000000000001</c:v>
                </c:pt>
                <c:pt idx="97">
                  <c:v>3.0356000000000001</c:v>
                </c:pt>
                <c:pt idx="98">
                  <c:v>3.0611000000000002</c:v>
                </c:pt>
                <c:pt idx="99">
                  <c:v>3.0897999999999999</c:v>
                </c:pt>
                <c:pt idx="100">
                  <c:v>3.1219000000000001</c:v>
                </c:pt>
                <c:pt idx="101">
                  <c:v>3.1556000000000002</c:v>
                </c:pt>
                <c:pt idx="102">
                  <c:v>3.1720999999999999</c:v>
                </c:pt>
                <c:pt idx="103">
                  <c:v>3.1909999999999998</c:v>
                </c:pt>
                <c:pt idx="104">
                  <c:v>3.2048000000000001</c:v>
                </c:pt>
                <c:pt idx="105">
                  <c:v>3.2204000000000002</c:v>
                </c:pt>
                <c:pt idx="106">
                  <c:v>3.2675999999999998</c:v>
                </c:pt>
                <c:pt idx="107">
                  <c:v>3.2886000000000002</c:v>
                </c:pt>
                <c:pt idx="108">
                  <c:v>3.2869999999999999</c:v>
                </c:pt>
                <c:pt idx="109">
                  <c:v>3.3159000000000001</c:v>
                </c:pt>
                <c:pt idx="110">
                  <c:v>3.3096999999999999</c:v>
                </c:pt>
                <c:pt idx="111">
                  <c:v>3.3428</c:v>
                </c:pt>
                <c:pt idx="112">
                  <c:v>3.3965999999999998</c:v>
                </c:pt>
                <c:pt idx="113">
                  <c:v>3.4298000000000002</c:v>
                </c:pt>
                <c:pt idx="114">
                  <c:v>3.4592000000000001</c:v>
                </c:pt>
                <c:pt idx="115">
                  <c:v>3.4939</c:v>
                </c:pt>
                <c:pt idx="116">
                  <c:v>3.5204</c:v>
                </c:pt>
                <c:pt idx="117">
                  <c:v>3.5001000000000002</c:v>
                </c:pt>
                <c:pt idx="118">
                  <c:v>3.5171000000000001</c:v>
                </c:pt>
                <c:pt idx="119">
                  <c:v>3.5196999999999998</c:v>
                </c:pt>
                <c:pt idx="120">
                  <c:v>3.5718999999999999</c:v>
                </c:pt>
                <c:pt idx="121">
                  <c:v>3.5985999999999998</c:v>
                </c:pt>
                <c:pt idx="122">
                  <c:v>3.6248</c:v>
                </c:pt>
                <c:pt idx="123">
                  <c:v>3.6334</c:v>
                </c:pt>
                <c:pt idx="124">
                  <c:v>3.6669999999999998</c:v>
                </c:pt>
                <c:pt idx="125">
                  <c:v>3.7143999999999999</c:v>
                </c:pt>
                <c:pt idx="126">
                  <c:v>3.7326000000000001</c:v>
                </c:pt>
                <c:pt idx="127">
                  <c:v>3.7143999999999999</c:v>
                </c:pt>
                <c:pt idx="128">
                  <c:v>3.7423000000000002</c:v>
                </c:pt>
                <c:pt idx="129">
                  <c:v>3.7728000000000002</c:v>
                </c:pt>
                <c:pt idx="130">
                  <c:v>3.8151999999999999</c:v>
                </c:pt>
                <c:pt idx="131">
                  <c:v>3.8481000000000001</c:v>
                </c:pt>
                <c:pt idx="132">
                  <c:v>3.883</c:v>
                </c:pt>
                <c:pt idx="133">
                  <c:v>3.8917999999999999</c:v>
                </c:pt>
                <c:pt idx="134">
                  <c:v>3.8887999999999998</c:v>
                </c:pt>
                <c:pt idx="135">
                  <c:v>3.9275000000000002</c:v>
                </c:pt>
                <c:pt idx="136">
                  <c:v>3.9544999999999999</c:v>
                </c:pt>
                <c:pt idx="137">
                  <c:v>3.9607000000000001</c:v>
                </c:pt>
                <c:pt idx="138">
                  <c:v>3.9706999999999999</c:v>
                </c:pt>
                <c:pt idx="139">
                  <c:v>3.9988999999999999</c:v>
                </c:pt>
                <c:pt idx="140">
                  <c:v>4.0407999999999999</c:v>
                </c:pt>
                <c:pt idx="141">
                  <c:v>4.0654000000000003</c:v>
                </c:pt>
                <c:pt idx="142">
                  <c:v>4.0476999999999999</c:v>
                </c:pt>
                <c:pt idx="143">
                  <c:v>4.0587999999999997</c:v>
                </c:pt>
                <c:pt idx="144">
                  <c:v>4.0784000000000002</c:v>
                </c:pt>
                <c:pt idx="145">
                  <c:v>4.1241000000000003</c:v>
                </c:pt>
                <c:pt idx="146">
                  <c:v>4.1593</c:v>
                </c:pt>
                <c:pt idx="147">
                  <c:v>4.1723999999999997</c:v>
                </c:pt>
                <c:pt idx="148">
                  <c:v>4.1868999999999996</c:v>
                </c:pt>
                <c:pt idx="149">
                  <c:v>4.2042000000000002</c:v>
                </c:pt>
                <c:pt idx="150">
                  <c:v>4.2382</c:v>
                </c:pt>
                <c:pt idx="151">
                  <c:v>4.2484999999999999</c:v>
                </c:pt>
                <c:pt idx="152">
                  <c:v>4.2457000000000003</c:v>
                </c:pt>
                <c:pt idx="153">
                  <c:v>4.2554999999999996</c:v>
                </c:pt>
                <c:pt idx="154">
                  <c:v>4.2435</c:v>
                </c:pt>
                <c:pt idx="155">
                  <c:v>4.2458999999999998</c:v>
                </c:pt>
                <c:pt idx="156">
                  <c:v>4.2948000000000004</c:v>
                </c:pt>
                <c:pt idx="157">
                  <c:v>4.3220999999999998</c:v>
                </c:pt>
                <c:pt idx="158">
                  <c:v>4.3289999999999997</c:v>
                </c:pt>
                <c:pt idx="159">
                  <c:v>4.3438999999999997</c:v>
                </c:pt>
                <c:pt idx="160">
                  <c:v>4.3517999999999999</c:v>
                </c:pt>
                <c:pt idx="161">
                  <c:v>4.3483000000000001</c:v>
                </c:pt>
                <c:pt idx="162">
                  <c:v>4.3463000000000003</c:v>
                </c:pt>
                <c:pt idx="163">
                  <c:v>4.3764000000000003</c:v>
                </c:pt>
                <c:pt idx="164">
                  <c:v>4.3967999999999998</c:v>
                </c:pt>
                <c:pt idx="165">
                  <c:v>4.4151999999999996</c:v>
                </c:pt>
                <c:pt idx="166">
                  <c:v>4.4343000000000004</c:v>
                </c:pt>
                <c:pt idx="167">
                  <c:v>4.4105999999999996</c:v>
                </c:pt>
                <c:pt idx="168">
                  <c:v>4.4359000000000002</c:v>
                </c:pt>
                <c:pt idx="169">
                  <c:v>4.4820000000000002</c:v>
                </c:pt>
                <c:pt idx="170">
                  <c:v>4.5213999999999999</c:v>
                </c:pt>
                <c:pt idx="171">
                  <c:v>4.5514999999999999</c:v>
                </c:pt>
                <c:pt idx="172">
                  <c:v>4.5477999999999996</c:v>
                </c:pt>
                <c:pt idx="173">
                  <c:v>4.5372000000000003</c:v>
                </c:pt>
                <c:pt idx="174">
                  <c:v>4.5105000000000004</c:v>
                </c:pt>
                <c:pt idx="175">
                  <c:v>4.5159000000000002</c:v>
                </c:pt>
                <c:pt idx="176">
                  <c:v>3.4578000000000002</c:v>
                </c:pt>
                <c:pt idx="177">
                  <c:v>3.9813000000000001</c:v>
                </c:pt>
                <c:pt idx="178">
                  <c:v>3.8927</c:v>
                </c:pt>
                <c:pt idx="179">
                  <c:v>3.7677999999999998</c:v>
                </c:pt>
                <c:pt idx="180">
                  <c:v>3.6118999999999999</c:v>
                </c:pt>
              </c:numCache>
            </c:numRef>
          </c:yVal>
          <c:smooth val="1"/>
          <c:extLst>
            <c:ext xmlns:c16="http://schemas.microsoft.com/office/drawing/2014/chart" uri="{C3380CC4-5D6E-409C-BE32-E72D297353CC}">
              <c16:uniqueId val="{00000001-AC90-4617-AAA8-8DACE3911ABE}"/>
            </c:ext>
          </c:extLst>
        </c:ser>
        <c:dLbls>
          <c:showLegendKey val="0"/>
          <c:showVal val="0"/>
          <c:showCatName val="0"/>
          <c:showSerName val="0"/>
          <c:showPercent val="0"/>
          <c:showBubbleSize val="0"/>
        </c:dLbls>
        <c:axId val="413776536"/>
        <c:axId val="413769976"/>
      </c:scatterChart>
      <c:valAx>
        <c:axId val="413776536"/>
        <c:scaling>
          <c:orientation val="minMax"/>
        </c:scaling>
        <c:delete val="0"/>
        <c:axPos val="b"/>
        <c:title>
          <c:tx>
            <c:rich>
              <a:bodyPr rot="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r>
                  <a:rPr lang="es-AR" sz="1200">
                    <a:solidFill>
                      <a:sysClr val="windowText" lastClr="000000"/>
                    </a:solidFill>
                  </a:rPr>
                  <a:t>Time (min)</a:t>
                </a:r>
              </a:p>
            </c:rich>
          </c:tx>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es-AR"/>
            </a:p>
          </c:txPr>
        </c:title>
        <c:numFmt formatCode="0" sourceLinked="0"/>
        <c:majorTickMark val="out"/>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s-AR"/>
          </a:p>
        </c:txPr>
        <c:crossAx val="413769976"/>
        <c:crosses val="autoZero"/>
        <c:crossBetween val="midCat"/>
      </c:valAx>
      <c:valAx>
        <c:axId val="413769976"/>
        <c:scaling>
          <c:orientation val="minMax"/>
        </c:scaling>
        <c:delete val="0"/>
        <c:axPos val="l"/>
        <c:title>
          <c:tx>
            <c:rich>
              <a:bodyPr rot="-5400000" spcFirstLastPara="1" vertOverflow="ellipsis" vert="horz" wrap="square" anchor="ctr" anchorCtr="1"/>
              <a:lstStyle/>
              <a:p>
                <a:pPr>
                  <a:defRPr sz="1400" b="0" i="0" u="none" strike="noStrike" kern="1200" baseline="0">
                    <a:solidFill>
                      <a:sysClr val="windowText" lastClr="000000"/>
                    </a:solidFill>
                    <a:latin typeface="+mn-lt"/>
                    <a:ea typeface="+mn-ea"/>
                    <a:cs typeface="+mn-cs"/>
                  </a:defRPr>
                </a:pPr>
                <a:r>
                  <a:rPr lang="es-AR" sz="1400" b="0" i="0" u="none" strike="noStrike" kern="1200" baseline="0">
                    <a:solidFill>
                      <a:sysClr val="windowText" lastClr="000000"/>
                    </a:solidFill>
                  </a:rPr>
                  <a:t>[NO</a:t>
                </a:r>
                <a:r>
                  <a:rPr lang="es-AR" sz="1400" b="0" i="0" u="none" strike="noStrike" kern="1200" baseline="-25000">
                    <a:solidFill>
                      <a:sysClr val="windowText" lastClr="000000"/>
                    </a:solidFill>
                  </a:rPr>
                  <a:t>2</a:t>
                </a:r>
                <a:r>
                  <a:rPr lang="es-AR" sz="1400" b="0" i="0" u="none" strike="noStrike" kern="1200" baseline="0">
                    <a:solidFill>
                      <a:sysClr val="windowText" lastClr="000000"/>
                    </a:solidFill>
                  </a:rPr>
                  <a:t>] (ppm)</a:t>
                </a:r>
              </a:p>
            </c:rich>
          </c:tx>
          <c:overlay val="0"/>
          <c:spPr>
            <a:noFill/>
            <a:ln>
              <a:noFill/>
            </a:ln>
            <a:effectLst/>
          </c:spPr>
          <c:txPr>
            <a:bodyPr rot="-5400000" spcFirstLastPara="1" vertOverflow="ellipsis" vert="horz" wrap="square" anchor="ctr" anchorCtr="1"/>
            <a:lstStyle/>
            <a:p>
              <a:pPr>
                <a:defRPr sz="1400" b="0" i="0" u="none" strike="noStrike" kern="1200" baseline="0">
                  <a:solidFill>
                    <a:sysClr val="windowText" lastClr="000000"/>
                  </a:solidFill>
                  <a:latin typeface="+mn-lt"/>
                  <a:ea typeface="+mn-ea"/>
                  <a:cs typeface="+mn-cs"/>
                </a:defRPr>
              </a:pPr>
              <a:endParaRPr lang="es-AR"/>
            </a:p>
          </c:txPr>
        </c:title>
        <c:numFmt formatCode="0" sourceLinked="0"/>
        <c:majorTickMark val="out"/>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s-AR"/>
          </a:p>
        </c:txPr>
        <c:crossAx val="413776536"/>
        <c:crosses val="autoZero"/>
        <c:crossBetween val="midCat"/>
      </c:valAx>
      <c:spPr>
        <a:noFill/>
        <a:ln>
          <a:solidFill>
            <a:sysClr val="windowText" lastClr="000000"/>
          </a:solidFill>
        </a:ln>
        <a:effectLst/>
      </c:spPr>
    </c:plotArea>
    <c:legend>
      <c:legendPos val="b"/>
      <c:layout>
        <c:manualLayout>
          <c:xMode val="edge"/>
          <c:yMode val="edge"/>
          <c:x val="7.9983231262758508E-3"/>
          <c:y val="3.7856080094972148E-2"/>
          <c:w val="0.92314668999708371"/>
          <c:h val="9.341036751969943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s-AR"/>
        </a:p>
      </c:txPr>
    </c:legend>
    <c:plotVisOnly val="1"/>
    <c:dispBlanksAs val="gap"/>
    <c:showDLblsOverMax val="0"/>
    <c:extLst/>
  </c:chart>
  <c:spPr>
    <a:solidFill>
      <a:schemeClr val="bg1"/>
    </a:solidFill>
    <a:ln w="9525" cap="flat" cmpd="sng" algn="ctr">
      <a:noFill/>
      <a:round/>
    </a:ln>
    <a:effectLst/>
  </c:spPr>
  <c:txPr>
    <a:bodyPr/>
    <a:lstStyle/>
    <a:p>
      <a:pPr>
        <a:defRPr sz="1100"/>
      </a:pPr>
      <a:endParaRPr lang="es-A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003810007620016"/>
          <c:y val="0.15277777777777779"/>
          <c:w val="0.72132381301799642"/>
          <c:h val="0.63391951006124247"/>
        </c:manualLayout>
      </c:layout>
      <c:scatterChart>
        <c:scatterStyle val="smoothMarker"/>
        <c:varyColors val="0"/>
        <c:ser>
          <c:idx val="1"/>
          <c:order val="0"/>
          <c:tx>
            <c:strRef>
              <c:f>'[Figures 1^M2-GQ54-84.xlsx]P25'!$F$1</c:f>
              <c:strCache>
                <c:ptCount val="1"/>
                <c:pt idx="0">
                  <c:v>UV100</c:v>
                </c:pt>
              </c:strCache>
            </c:strRef>
          </c:tx>
          <c:spPr>
            <a:ln w="38100" cap="rnd">
              <a:solidFill>
                <a:schemeClr val="tx1"/>
              </a:solidFill>
              <a:round/>
            </a:ln>
            <a:effectLst/>
          </c:spPr>
          <c:marker>
            <c:symbol val="none"/>
          </c:marker>
          <c:xVal>
            <c:numRef>
              <c:f>'[Figures 1^M2-GQ54-84.xlsx]P25'!$F$3:$F$183</c:f>
              <c:numCache>
                <c:formatCode>0.0</c:formatCode>
                <c:ptCount val="18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numCache>
            </c:numRef>
          </c:xVal>
          <c:yVal>
            <c:numRef>
              <c:f>'[Figures 1^M2-GQ54-84.xlsx]P25'!$J$3:$J$183</c:f>
              <c:numCache>
                <c:formatCode>General</c:formatCode>
                <c:ptCount val="181"/>
                <c:pt idx="4" formatCode="0.0">
                  <c:v>0.64247765742763885</c:v>
                </c:pt>
                <c:pt idx="5" formatCode="0.0">
                  <c:v>54.951199176026293</c:v>
                </c:pt>
                <c:pt idx="6" formatCode="0.0">
                  <c:v>93.889519952587904</c:v>
                </c:pt>
                <c:pt idx="7" formatCode="0.0">
                  <c:v>94.009335644252246</c:v>
                </c:pt>
                <c:pt idx="8" formatCode="0.0">
                  <c:v>93.539277877315087</c:v>
                </c:pt>
                <c:pt idx="9" formatCode="0.0">
                  <c:v>93.056373715417564</c:v>
                </c:pt>
                <c:pt idx="10" formatCode="0.0">
                  <c:v>92.07337371788654</c:v>
                </c:pt>
                <c:pt idx="11" formatCode="0.0">
                  <c:v>91.576107838538974</c:v>
                </c:pt>
                <c:pt idx="12" formatCode="0.0">
                  <c:v>90.152979240858173</c:v>
                </c:pt>
                <c:pt idx="13" formatCode="0.0">
                  <c:v>89.181017009390416</c:v>
                </c:pt>
                <c:pt idx="14" formatCode="0.0">
                  <c:v>88.152815800043854</c:v>
                </c:pt>
                <c:pt idx="15" formatCode="0.0">
                  <c:v>87.08752045898521</c:v>
                </c:pt>
                <c:pt idx="16" formatCode="0.0">
                  <c:v>86.127214704977476</c:v>
                </c:pt>
                <c:pt idx="17" formatCode="0.0">
                  <c:v>84.916633751434532</c:v>
                </c:pt>
                <c:pt idx="18" formatCode="0.0">
                  <c:v>84.096031483202196</c:v>
                </c:pt>
                <c:pt idx="19" formatCode="0.0">
                  <c:v>82.718482744408533</c:v>
                </c:pt>
                <c:pt idx="20" formatCode="0.0">
                  <c:v>81.792150052577313</c:v>
                </c:pt>
                <c:pt idx="21" formatCode="0.0">
                  <c:v>81.3022174759721</c:v>
                </c:pt>
                <c:pt idx="22" formatCode="0.0">
                  <c:v>80.567785678496435</c:v>
                </c:pt>
                <c:pt idx="23" formatCode="0.0">
                  <c:v>78.040125614562825</c:v>
                </c:pt>
                <c:pt idx="24" formatCode="0.0">
                  <c:v>77.396058575023289</c:v>
                </c:pt>
                <c:pt idx="25" formatCode="0.0">
                  <c:v>76.705323000649059</c:v>
                </c:pt>
                <c:pt idx="26" formatCode="0.0">
                  <c:v>75.250910293269683</c:v>
                </c:pt>
                <c:pt idx="27" formatCode="0.0">
                  <c:v>74.066000305518742</c:v>
                </c:pt>
                <c:pt idx="28" formatCode="0.0">
                  <c:v>72.524221989279937</c:v>
                </c:pt>
                <c:pt idx="29" formatCode="0.0">
                  <c:v>71.410596831016463</c:v>
                </c:pt>
                <c:pt idx="30" formatCode="0.0">
                  <c:v>69.793125525189069</c:v>
                </c:pt>
                <c:pt idx="31" formatCode="0.0">
                  <c:v>68.404592831959746</c:v>
                </c:pt>
                <c:pt idx="32" formatCode="0.0">
                  <c:v>66.686093572931838</c:v>
                </c:pt>
                <c:pt idx="33" formatCode="0.0">
                  <c:v>65.283534287867369</c:v>
                </c:pt>
                <c:pt idx="34" formatCode="0.0">
                  <c:v>63.672361181191292</c:v>
                </c:pt>
                <c:pt idx="35" formatCode="0.0">
                  <c:v>61.994370767080717</c:v>
                </c:pt>
                <c:pt idx="36" formatCode="0.0">
                  <c:v>60.537115596402771</c:v>
                </c:pt>
                <c:pt idx="37" formatCode="0.0">
                  <c:v>58.770807298175448</c:v>
                </c:pt>
                <c:pt idx="38" formatCode="0.0">
                  <c:v>57.4986374371707</c:v>
                </c:pt>
                <c:pt idx="39" formatCode="0.0">
                  <c:v>55.944985556152048</c:v>
                </c:pt>
                <c:pt idx="40" formatCode="0.0">
                  <c:v>54.606226917283919</c:v>
                </c:pt>
                <c:pt idx="41" formatCode="0.0">
                  <c:v>53.036635572463396</c:v>
                </c:pt>
                <c:pt idx="42" formatCode="0.0">
                  <c:v>51.729265827822196</c:v>
                </c:pt>
                <c:pt idx="43" formatCode="0.0">
                  <c:v>50.205644440236888</c:v>
                </c:pt>
                <c:pt idx="44" formatCode="0.0">
                  <c:v>49.045198008563382</c:v>
                </c:pt>
                <c:pt idx="45" formatCode="0.0">
                  <c:v>47.612173959190166</c:v>
                </c:pt>
                <c:pt idx="46" formatCode="0.0">
                  <c:v>46.203725410796871</c:v>
                </c:pt>
                <c:pt idx="47" formatCode="0.0">
                  <c:v>45.040382361284323</c:v>
                </c:pt>
                <c:pt idx="48" formatCode="0.0">
                  <c:v>43.639751017682904</c:v>
                </c:pt>
                <c:pt idx="49" formatCode="0.0">
                  <c:v>42.640337133286508</c:v>
                </c:pt>
                <c:pt idx="50" formatCode="0.0">
                  <c:v>41.311942456953751</c:v>
                </c:pt>
                <c:pt idx="51" formatCode="0.0">
                  <c:v>40.3751517516476</c:v>
                </c:pt>
                <c:pt idx="52" formatCode="0.0">
                  <c:v>39.242321375227441</c:v>
                </c:pt>
                <c:pt idx="53" formatCode="0.0">
                  <c:v>38.450100396157808</c:v>
                </c:pt>
                <c:pt idx="54" formatCode="0.0">
                  <c:v>37.358766629636648</c:v>
                </c:pt>
                <c:pt idx="55" formatCode="0.0">
                  <c:v>36.53386000227885</c:v>
                </c:pt>
                <c:pt idx="56" formatCode="0.0">
                  <c:v>35.665642072793226</c:v>
                </c:pt>
                <c:pt idx="57" formatCode="0.0">
                  <c:v>34.790725946509205</c:v>
                </c:pt>
                <c:pt idx="58" formatCode="0.0">
                  <c:v>34.160576008694477</c:v>
                </c:pt>
                <c:pt idx="59" formatCode="0.0">
                  <c:v>33.453999934774814</c:v>
                </c:pt>
                <c:pt idx="60" formatCode="0.0">
                  <c:v>32.716146839936201</c:v>
                </c:pt>
                <c:pt idx="61" formatCode="0.0">
                  <c:v>32.011374572502014</c:v>
                </c:pt>
                <c:pt idx="62" formatCode="0.0">
                  <c:v>31.552454387489142</c:v>
                </c:pt>
                <c:pt idx="63" formatCode="0.0">
                  <c:v>30.967759444203207</c:v>
                </c:pt>
                <c:pt idx="64" formatCode="0.0">
                  <c:v>30.42253215272612</c:v>
                </c:pt>
                <c:pt idx="65" formatCode="0.0">
                  <c:v>29.666855006954112</c:v>
                </c:pt>
                <c:pt idx="66" formatCode="0.0">
                  <c:v>29.205252997634524</c:v>
                </c:pt>
                <c:pt idx="67" formatCode="0.0">
                  <c:v>28.552038655735927</c:v>
                </c:pt>
                <c:pt idx="68" formatCode="0.0">
                  <c:v>27.868657233487426</c:v>
                </c:pt>
                <c:pt idx="69" formatCode="0.0">
                  <c:v>27.554032540946015</c:v>
                </c:pt>
                <c:pt idx="70" formatCode="0.0">
                  <c:v>27.064003774178321</c:v>
                </c:pt>
                <c:pt idx="71" formatCode="0.0">
                  <c:v>26.378659370725032</c:v>
                </c:pt>
                <c:pt idx="72" formatCode="0.0">
                  <c:v>25.265352958051061</c:v>
                </c:pt>
                <c:pt idx="73" formatCode="0.0">
                  <c:v>24.544550077382262</c:v>
                </c:pt>
                <c:pt idx="74" formatCode="0.0">
                  <c:v>24.129853483900913</c:v>
                </c:pt>
                <c:pt idx="75" formatCode="0.0">
                  <c:v>23.703211884803711</c:v>
                </c:pt>
                <c:pt idx="76" formatCode="0.0">
                  <c:v>23.449684264122332</c:v>
                </c:pt>
                <c:pt idx="77" formatCode="0.0">
                  <c:v>22.90162305399139</c:v>
                </c:pt>
                <c:pt idx="78" formatCode="0.0">
                  <c:v>22.564654577571702</c:v>
                </c:pt>
                <c:pt idx="79" formatCode="0.0">
                  <c:v>21.97905017107551</c:v>
                </c:pt>
                <c:pt idx="80" formatCode="0.0">
                  <c:v>21.50364097188714</c:v>
                </c:pt>
                <c:pt idx="81" formatCode="0.0">
                  <c:v>21.275227679635492</c:v>
                </c:pt>
                <c:pt idx="82" formatCode="0.0">
                  <c:v>20.99329947884835</c:v>
                </c:pt>
                <c:pt idx="83" formatCode="0.0">
                  <c:v>20.401766792334978</c:v>
                </c:pt>
                <c:pt idx="84" formatCode="0.0">
                  <c:v>19.443088815217447</c:v>
                </c:pt>
                <c:pt idx="85" formatCode="0.0">
                  <c:v>18.735882724972889</c:v>
                </c:pt>
                <c:pt idx="86" formatCode="0.0">
                  <c:v>18.415228976605547</c:v>
                </c:pt>
                <c:pt idx="87" formatCode="0.0">
                  <c:v>18.336772782119368</c:v>
                </c:pt>
                <c:pt idx="88" formatCode="0.0">
                  <c:v>18.033787564503282</c:v>
                </c:pt>
                <c:pt idx="89" formatCode="0.0">
                  <c:v>17.629587803500854</c:v>
                </c:pt>
                <c:pt idx="90" formatCode="0.0">
                  <c:v>17.396011299626156</c:v>
                </c:pt>
                <c:pt idx="91" formatCode="0.0">
                  <c:v>17.153836604331488</c:v>
                </c:pt>
                <c:pt idx="92" formatCode="0.0">
                  <c:v>16.84258704668482</c:v>
                </c:pt>
                <c:pt idx="93" formatCode="0.0">
                  <c:v>16.740573988393532</c:v>
                </c:pt>
                <c:pt idx="94" formatCode="0.0">
                  <c:v>16.508266564205726</c:v>
                </c:pt>
                <c:pt idx="95" formatCode="0.0">
                  <c:v>16.343343377233083</c:v>
                </c:pt>
                <c:pt idx="96" formatCode="0.0">
                  <c:v>16.052037476013091</c:v>
                </c:pt>
                <c:pt idx="97" formatCode="0.0">
                  <c:v>15.779112785527614</c:v>
                </c:pt>
                <c:pt idx="98" formatCode="0.0">
                  <c:v>15.251209103840676</c:v>
                </c:pt>
                <c:pt idx="99" formatCode="0.0">
                  <c:v>14.850767148787455</c:v>
                </c:pt>
                <c:pt idx="100" formatCode="0.0">
                  <c:v>14.698879111968877</c:v>
                </c:pt>
                <c:pt idx="101" formatCode="0.0">
                  <c:v>14.780889883851412</c:v>
                </c:pt>
                <c:pt idx="102" formatCode="0.0">
                  <c:v>14.62782618600148</c:v>
                </c:pt>
                <c:pt idx="103" formatCode="0.0">
                  <c:v>14.308606491936393</c:v>
                </c:pt>
                <c:pt idx="104" formatCode="0.0">
                  <c:v>13.93600859006432</c:v>
                </c:pt>
                <c:pt idx="105" formatCode="0.0">
                  <c:v>13.870696989248538</c:v>
                </c:pt>
                <c:pt idx="106" formatCode="0.0">
                  <c:v>13.921254656127919</c:v>
                </c:pt>
                <c:pt idx="107" formatCode="0.0">
                  <c:v>14.14318586865792</c:v>
                </c:pt>
                <c:pt idx="108" formatCode="0.0">
                  <c:v>14.239828693790146</c:v>
                </c:pt>
                <c:pt idx="109" formatCode="0.0">
                  <c:v>13.78392130257801</c:v>
                </c:pt>
                <c:pt idx="110" formatCode="0.0">
                  <c:v>13.420143803430902</c:v>
                </c:pt>
                <c:pt idx="111" formatCode="0.0">
                  <c:v>13.175960564368703</c:v>
                </c:pt>
                <c:pt idx="112" formatCode="0.0">
                  <c:v>12.975063417285726</c:v>
                </c:pt>
                <c:pt idx="113" formatCode="0.0">
                  <c:v>12.806263206494338</c:v>
                </c:pt>
                <c:pt idx="114" formatCode="0.0">
                  <c:v>12.497023168256195</c:v>
                </c:pt>
                <c:pt idx="115" formatCode="0.0">
                  <c:v>12.227121256772373</c:v>
                </c:pt>
                <c:pt idx="116" formatCode="0.0">
                  <c:v>11.946646376087408</c:v>
                </c:pt>
                <c:pt idx="117" formatCode="0.0">
                  <c:v>11.873674876511284</c:v>
                </c:pt>
                <c:pt idx="118" formatCode="0.0">
                  <c:v>11.809079453734288</c:v>
                </c:pt>
                <c:pt idx="119" formatCode="0.0">
                  <c:v>11.693708402780128</c:v>
                </c:pt>
                <c:pt idx="120" formatCode="0.0">
                  <c:v>11.764439539293098</c:v>
                </c:pt>
                <c:pt idx="121" formatCode="0.0">
                  <c:v>11.645211486773235</c:v>
                </c:pt>
                <c:pt idx="122" formatCode="0.0">
                  <c:v>11.466174981759783</c:v>
                </c:pt>
                <c:pt idx="123" formatCode="0.0">
                  <c:v>11.39473297042813</c:v>
                </c:pt>
                <c:pt idx="124" formatCode="0.0">
                  <c:v>11.165241035518033</c:v>
                </c:pt>
                <c:pt idx="125" formatCode="0.0">
                  <c:v>10.886194927778318</c:v>
                </c:pt>
                <c:pt idx="126" formatCode="0.0">
                  <c:v>10.901356022334481</c:v>
                </c:pt>
                <c:pt idx="127" formatCode="0.0">
                  <c:v>10.900519530498356</c:v>
                </c:pt>
                <c:pt idx="128" formatCode="0.0">
                  <c:v>10.799816173341727</c:v>
                </c:pt>
                <c:pt idx="129" formatCode="0.0">
                  <c:v>10.327041950764581</c:v>
                </c:pt>
                <c:pt idx="130" formatCode="0.0">
                  <c:v>10.013657315199458</c:v>
                </c:pt>
                <c:pt idx="131" formatCode="0.0">
                  <c:v>9.9119406638319116</c:v>
                </c:pt>
                <c:pt idx="132" formatCode="0.0">
                  <c:v>9.711919173531145</c:v>
                </c:pt>
                <c:pt idx="133" formatCode="0.0">
                  <c:v>9.5582708907463463</c:v>
                </c:pt>
                <c:pt idx="134" formatCode="0.0">
                  <c:v>9.2976455162191449</c:v>
                </c:pt>
                <c:pt idx="135" formatCode="0.0">
                  <c:v>8.7406315693263927</c:v>
                </c:pt>
                <c:pt idx="136" formatCode="0.0">
                  <c:v>8.3714190806730517</c:v>
                </c:pt>
                <c:pt idx="137" formatCode="0.0">
                  <c:v>8.3371525470336234</c:v>
                </c:pt>
                <c:pt idx="138" formatCode="0.0">
                  <c:v>8.3344774719114021</c:v>
                </c:pt>
                <c:pt idx="139" formatCode="0.0">
                  <c:v>8.2446336957578676</c:v>
                </c:pt>
                <c:pt idx="140" formatCode="0.0">
                  <c:v>8.0691626178908233</c:v>
                </c:pt>
                <c:pt idx="141" formatCode="0.0">
                  <c:v>7.9113634282574887</c:v>
                </c:pt>
                <c:pt idx="142" formatCode="0.0">
                  <c:v>7.6255158184319152</c:v>
                </c:pt>
                <c:pt idx="143" formatCode="0.0">
                  <c:v>7.3729547448771786</c:v>
                </c:pt>
                <c:pt idx="144" formatCode="0.0">
                  <c:v>7.2238098237857811</c:v>
                </c:pt>
                <c:pt idx="145" formatCode="0.0">
                  <c:v>7.0365653575648981</c:v>
                </c:pt>
                <c:pt idx="146" formatCode="0.0">
                  <c:v>6.355696613075108</c:v>
                </c:pt>
                <c:pt idx="147" formatCode="0.0">
                  <c:v>5.6428159295026799</c:v>
                </c:pt>
                <c:pt idx="148" formatCode="0.0">
                  <c:v>5.4967462291796556</c:v>
                </c:pt>
                <c:pt idx="149" formatCode="0.0">
                  <c:v>5.3981389339897792</c:v>
                </c:pt>
                <c:pt idx="150" formatCode="0.0">
                  <c:v>5.3775643823657751</c:v>
                </c:pt>
                <c:pt idx="151" formatCode="0.0">
                  <c:v>5.2562616833314868</c:v>
                </c:pt>
                <c:pt idx="152" formatCode="0.0">
                  <c:v>5.2828056933864458</c:v>
                </c:pt>
                <c:pt idx="153" formatCode="0.0">
                  <c:v>5.0304647180120563</c:v>
                </c:pt>
                <c:pt idx="154" formatCode="0.0">
                  <c:v>4.8999929983429436</c:v>
                </c:pt>
                <c:pt idx="155" formatCode="0.0">
                  <c:v>4.6149171044711563</c:v>
                </c:pt>
                <c:pt idx="156" formatCode="0.0">
                  <c:v>4.2109765457922368</c:v>
                </c:pt>
                <c:pt idx="157" formatCode="0.0">
                  <c:v>4.0589259439465062</c:v>
                </c:pt>
                <c:pt idx="158" formatCode="0.0">
                  <c:v>4.1063989140101969</c:v>
                </c:pt>
                <c:pt idx="159" formatCode="0.0">
                  <c:v>3.8645191907710936</c:v>
                </c:pt>
                <c:pt idx="160" formatCode="0.0">
                  <c:v>3.507556859867937</c:v>
                </c:pt>
                <c:pt idx="161" formatCode="0.0">
                  <c:v>3.3433649957678901</c:v>
                </c:pt>
                <c:pt idx="162" formatCode="0.0">
                  <c:v>2.9859959786941297</c:v>
                </c:pt>
                <c:pt idx="163" formatCode="0.0">
                  <c:v>2.8640319924723698</c:v>
                </c:pt>
                <c:pt idx="164" formatCode="0.0">
                  <c:v>2.775816624305762</c:v>
                </c:pt>
                <c:pt idx="165" formatCode="0.0">
                  <c:v>2.5096036755751943</c:v>
                </c:pt>
                <c:pt idx="166" formatCode="0.0">
                  <c:v>2.5473542854450417</c:v>
                </c:pt>
                <c:pt idx="167" formatCode="0.0">
                  <c:v>2.4550371912770084</c:v>
                </c:pt>
                <c:pt idx="168" formatCode="0.0">
                  <c:v>2.0284359069778586</c:v>
                </c:pt>
                <c:pt idx="169" formatCode="0.0">
                  <c:v>1.9626129609189134</c:v>
                </c:pt>
                <c:pt idx="170" formatCode="0.0">
                  <c:v>1.8631522361961943</c:v>
                </c:pt>
                <c:pt idx="171" formatCode="0.0">
                  <c:v>1.8916158437586679</c:v>
                </c:pt>
                <c:pt idx="172" formatCode="0.0">
                  <c:v>1.7359797616795776</c:v>
                </c:pt>
                <c:pt idx="173" formatCode="0.0">
                  <c:v>1.1275223632203153</c:v>
                </c:pt>
                <c:pt idx="174" formatCode="0.0">
                  <c:v>0.9030432378766966</c:v>
                </c:pt>
                <c:pt idx="175" formatCode="0.0">
                  <c:v>0.82620101850642125</c:v>
                </c:pt>
              </c:numCache>
            </c:numRef>
          </c:yVal>
          <c:smooth val="1"/>
          <c:extLst>
            <c:ext xmlns:c16="http://schemas.microsoft.com/office/drawing/2014/chart" uri="{C3380CC4-5D6E-409C-BE32-E72D297353CC}">
              <c16:uniqueId val="{00000000-ED92-43B3-8998-9F4F4F12A080}"/>
            </c:ext>
          </c:extLst>
        </c:ser>
        <c:ser>
          <c:idx val="3"/>
          <c:order val="1"/>
          <c:tx>
            <c:strRef>
              <c:f>'[Figures 1^M2-GQ54-84.xlsx]P25'!$A$1</c:f>
              <c:strCache>
                <c:ptCount val="1"/>
                <c:pt idx="0">
                  <c:v>P25</c:v>
                </c:pt>
              </c:strCache>
            </c:strRef>
          </c:tx>
          <c:spPr>
            <a:ln w="38100" cap="rnd">
              <a:solidFill>
                <a:srgbClr val="FF0000"/>
              </a:solidFill>
              <a:round/>
            </a:ln>
            <a:effectLst/>
          </c:spPr>
          <c:marker>
            <c:symbol val="none"/>
          </c:marker>
          <c:xVal>
            <c:numRef>
              <c:f>'[Figures 1^M2-GQ54-84.xlsx]P25'!$A$3:$A$183</c:f>
              <c:numCache>
                <c:formatCode>0.0</c:formatCode>
                <c:ptCount val="18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numCache>
            </c:numRef>
          </c:xVal>
          <c:yVal>
            <c:numRef>
              <c:f>'[Figures 1^M2-GQ54-84.xlsx]P25'!$E$3:$E$183</c:f>
              <c:numCache>
                <c:formatCode>0.0</c:formatCode>
                <c:ptCount val="181"/>
                <c:pt idx="0">
                  <c:v>5.0056017925736995</c:v>
                </c:pt>
                <c:pt idx="1">
                  <c:v>6.5479974570885</c:v>
                </c:pt>
                <c:pt idx="2">
                  <c:v>0.59731628317831165</c:v>
                </c:pt>
                <c:pt idx="3">
                  <c:v>0.59731628317831165</c:v>
                </c:pt>
                <c:pt idx="4">
                  <c:v>0.59731628317831165</c:v>
                </c:pt>
                <c:pt idx="5">
                  <c:v>60.754858122177367</c:v>
                </c:pt>
                <c:pt idx="6">
                  <c:v>90.243537092284456</c:v>
                </c:pt>
                <c:pt idx="7">
                  <c:v>88.233040218320156</c:v>
                </c:pt>
                <c:pt idx="8">
                  <c:v>86.148707421453679</c:v>
                </c:pt>
                <c:pt idx="9">
                  <c:v>84.675274164311048</c:v>
                </c:pt>
                <c:pt idx="10">
                  <c:v>82.905646734444957</c:v>
                </c:pt>
                <c:pt idx="11">
                  <c:v>81.920395283392267</c:v>
                </c:pt>
                <c:pt idx="12">
                  <c:v>80.780498459230145</c:v>
                </c:pt>
                <c:pt idx="13">
                  <c:v>80.657490493556068</c:v>
                </c:pt>
                <c:pt idx="14">
                  <c:v>79.91383804845924</c:v>
                </c:pt>
                <c:pt idx="15">
                  <c:v>79.122832665711528</c:v>
                </c:pt>
                <c:pt idx="16">
                  <c:v>79.047125347824277</c:v>
                </c:pt>
                <c:pt idx="17">
                  <c:v>78.996945487254109</c:v>
                </c:pt>
                <c:pt idx="18">
                  <c:v>78.859158879114148</c:v>
                </c:pt>
                <c:pt idx="19">
                  <c:v>78.638889649319736</c:v>
                </c:pt>
                <c:pt idx="20">
                  <c:v>78.462762255145677</c:v>
                </c:pt>
                <c:pt idx="21">
                  <c:v>78.300589463981723</c:v>
                </c:pt>
                <c:pt idx="22">
                  <c:v>78.275785150030359</c:v>
                </c:pt>
                <c:pt idx="23">
                  <c:v>78.184917594016099</c:v>
                </c:pt>
                <c:pt idx="24">
                  <c:v>78.07101374696758</c:v>
                </c:pt>
                <c:pt idx="25">
                  <c:v>78.124763323319272</c:v>
                </c:pt>
                <c:pt idx="26">
                  <c:v>78.23173424066907</c:v>
                </c:pt>
                <c:pt idx="27">
                  <c:v>78.153527705045647</c:v>
                </c:pt>
                <c:pt idx="28">
                  <c:v>78.011919772853048</c:v>
                </c:pt>
                <c:pt idx="29">
                  <c:v>77.988156961698905</c:v>
                </c:pt>
                <c:pt idx="30">
                  <c:v>78.007541661598353</c:v>
                </c:pt>
                <c:pt idx="31">
                  <c:v>78.026459291573815</c:v>
                </c:pt>
                <c:pt idx="32">
                  <c:v>77.983735142678427</c:v>
                </c:pt>
                <c:pt idx="33">
                  <c:v>78.114593200972678</c:v>
                </c:pt>
                <c:pt idx="34">
                  <c:v>78.000612823832924</c:v>
                </c:pt>
                <c:pt idx="35">
                  <c:v>78.013673983447276</c:v>
                </c:pt>
                <c:pt idx="36">
                  <c:v>78.123318408414804</c:v>
                </c:pt>
                <c:pt idx="37">
                  <c:v>77.932743507823375</c:v>
                </c:pt>
                <c:pt idx="38">
                  <c:v>77.791258392539518</c:v>
                </c:pt>
                <c:pt idx="39">
                  <c:v>77.872816328221276</c:v>
                </c:pt>
                <c:pt idx="40">
                  <c:v>77.660938167644574</c:v>
                </c:pt>
                <c:pt idx="41">
                  <c:v>77.291738733922458</c:v>
                </c:pt>
                <c:pt idx="42">
                  <c:v>77.268852286481078</c:v>
                </c:pt>
                <c:pt idx="43">
                  <c:v>77.269026193069465</c:v>
                </c:pt>
                <c:pt idx="44">
                  <c:v>77.140190286277971</c:v>
                </c:pt>
                <c:pt idx="45">
                  <c:v>76.991442790311041</c:v>
                </c:pt>
                <c:pt idx="46">
                  <c:v>77.081950362962814</c:v>
                </c:pt>
                <c:pt idx="47">
                  <c:v>76.998300234524606</c:v>
                </c:pt>
                <c:pt idx="48">
                  <c:v>77.061386990907636</c:v>
                </c:pt>
                <c:pt idx="49">
                  <c:v>77.14291812516008</c:v>
                </c:pt>
                <c:pt idx="50">
                  <c:v>76.930861830190693</c:v>
                </c:pt>
                <c:pt idx="51">
                  <c:v>76.609513931654377</c:v>
                </c:pt>
                <c:pt idx="52">
                  <c:v>75.517506604688506</c:v>
                </c:pt>
                <c:pt idx="53">
                  <c:v>74.58465848421875</c:v>
                </c:pt>
                <c:pt idx="54">
                  <c:v>73.464612753423523</c:v>
                </c:pt>
                <c:pt idx="55">
                  <c:v>72.440477632184468</c:v>
                </c:pt>
                <c:pt idx="56">
                  <c:v>71.327286900357606</c:v>
                </c:pt>
                <c:pt idx="57">
                  <c:v>70.842041648830346</c:v>
                </c:pt>
                <c:pt idx="58">
                  <c:v>70.091688773276331</c:v>
                </c:pt>
                <c:pt idx="59">
                  <c:v>69.252260960527565</c:v>
                </c:pt>
                <c:pt idx="60">
                  <c:v>68.158282007957695</c:v>
                </c:pt>
                <c:pt idx="61">
                  <c:v>67.049960893011516</c:v>
                </c:pt>
                <c:pt idx="62">
                  <c:v>67.439698153887633</c:v>
                </c:pt>
                <c:pt idx="63">
                  <c:v>67.733298159994717</c:v>
                </c:pt>
                <c:pt idx="64">
                  <c:v>68.071039668135853</c:v>
                </c:pt>
                <c:pt idx="65">
                  <c:v>68.218682389260735</c:v>
                </c:pt>
                <c:pt idx="66">
                  <c:v>67.969034722833115</c:v>
                </c:pt>
                <c:pt idx="67">
                  <c:v>68.247763662331806</c:v>
                </c:pt>
                <c:pt idx="68">
                  <c:v>68.315715117792109</c:v>
                </c:pt>
                <c:pt idx="69">
                  <c:v>68.242717502309972</c:v>
                </c:pt>
                <c:pt idx="70">
                  <c:v>68.719636233097987</c:v>
                </c:pt>
                <c:pt idx="71">
                  <c:v>69.209796344152309</c:v>
                </c:pt>
                <c:pt idx="72">
                  <c:v>69.025277558661116</c:v>
                </c:pt>
                <c:pt idx="73">
                  <c:v>68.800302107673048</c:v>
                </c:pt>
                <c:pt idx="74">
                  <c:v>68.650415681847576</c:v>
                </c:pt>
                <c:pt idx="75">
                  <c:v>68.509503400726715</c:v>
                </c:pt>
                <c:pt idx="76">
                  <c:v>68.529092212025247</c:v>
                </c:pt>
                <c:pt idx="77">
                  <c:v>68.676065467509318</c:v>
                </c:pt>
                <c:pt idx="78">
                  <c:v>68.849481271031507</c:v>
                </c:pt>
                <c:pt idx="79">
                  <c:v>68.718206001773453</c:v>
                </c:pt>
                <c:pt idx="80">
                  <c:v>68.266737970401209</c:v>
                </c:pt>
                <c:pt idx="81">
                  <c:v>67.97915460335841</c:v>
                </c:pt>
                <c:pt idx="82">
                  <c:v>68.0747369274047</c:v>
                </c:pt>
                <c:pt idx="83">
                  <c:v>67.538342584792233</c:v>
                </c:pt>
                <c:pt idx="84">
                  <c:v>67.387133313298961</c:v>
                </c:pt>
                <c:pt idx="85">
                  <c:v>67.21670763950091</c:v>
                </c:pt>
                <c:pt idx="86">
                  <c:v>66.96538434750309</c:v>
                </c:pt>
                <c:pt idx="87">
                  <c:v>66.699833395038866</c:v>
                </c:pt>
                <c:pt idx="88">
                  <c:v>66.987349355946279</c:v>
                </c:pt>
                <c:pt idx="89">
                  <c:v>66.948665486562916</c:v>
                </c:pt>
                <c:pt idx="90">
                  <c:v>66.29573485840281</c:v>
                </c:pt>
                <c:pt idx="91">
                  <c:v>66.062678585772829</c:v>
                </c:pt>
                <c:pt idx="92">
                  <c:v>65.881125216453938</c:v>
                </c:pt>
                <c:pt idx="93">
                  <c:v>65.969168041048206</c:v>
                </c:pt>
                <c:pt idx="94">
                  <c:v>65.867051031263941</c:v>
                </c:pt>
                <c:pt idx="95">
                  <c:v>65.633571036752599</c:v>
                </c:pt>
                <c:pt idx="96">
                  <c:v>65.328800255556075</c:v>
                </c:pt>
                <c:pt idx="97">
                  <c:v>65.23949661624431</c:v>
                </c:pt>
                <c:pt idx="98">
                  <c:v>64.658954465687643</c:v>
                </c:pt>
                <c:pt idx="99">
                  <c:v>64.041988641653433</c:v>
                </c:pt>
                <c:pt idx="100">
                  <c:v>63.234133760437174</c:v>
                </c:pt>
                <c:pt idx="101">
                  <c:v>62.579007909684904</c:v>
                </c:pt>
                <c:pt idx="102">
                  <c:v>62.148133121725934</c:v>
                </c:pt>
                <c:pt idx="103">
                  <c:v>61.705089586808612</c:v>
                </c:pt>
                <c:pt idx="104">
                  <c:v>61.226316935659483</c:v>
                </c:pt>
                <c:pt idx="105">
                  <c:v>60.528025298148002</c:v>
                </c:pt>
                <c:pt idx="106">
                  <c:v>59.753664244365069</c:v>
                </c:pt>
                <c:pt idx="107">
                  <c:v>59.427048634243853</c:v>
                </c:pt>
                <c:pt idx="108">
                  <c:v>59.345470736654633</c:v>
                </c:pt>
                <c:pt idx="109">
                  <c:v>58.8449938563503</c:v>
                </c:pt>
                <c:pt idx="110">
                  <c:v>58.553109424700089</c:v>
                </c:pt>
                <c:pt idx="111">
                  <c:v>57.55228505034858</c:v>
                </c:pt>
                <c:pt idx="112">
                  <c:v>56.591861772824878</c:v>
                </c:pt>
                <c:pt idx="113">
                  <c:v>56.095188110446891</c:v>
                </c:pt>
                <c:pt idx="114">
                  <c:v>55.766402823421117</c:v>
                </c:pt>
                <c:pt idx="115">
                  <c:v>55.288381556889313</c:v>
                </c:pt>
                <c:pt idx="116">
                  <c:v>54.670237696685618</c:v>
                </c:pt>
                <c:pt idx="117">
                  <c:v>54.379447876749801</c:v>
                </c:pt>
                <c:pt idx="118">
                  <c:v>53.655290552114899</c:v>
                </c:pt>
                <c:pt idx="119">
                  <c:v>53.381456953642363</c:v>
                </c:pt>
                <c:pt idx="120">
                  <c:v>52.394978142659141</c:v>
                </c:pt>
                <c:pt idx="121">
                  <c:v>51.725803206117135</c:v>
                </c:pt>
                <c:pt idx="122">
                  <c:v>50.930012183565722</c:v>
                </c:pt>
                <c:pt idx="123">
                  <c:v>50.412162899879881</c:v>
                </c:pt>
                <c:pt idx="124">
                  <c:v>49.424177642921194</c:v>
                </c:pt>
                <c:pt idx="125">
                  <c:v>48.437608451212562</c:v>
                </c:pt>
                <c:pt idx="126">
                  <c:v>47.956665411804082</c:v>
                </c:pt>
                <c:pt idx="127">
                  <c:v>47.582625384550241</c:v>
                </c:pt>
                <c:pt idx="128">
                  <c:v>46.954598931239303</c:v>
                </c:pt>
                <c:pt idx="129">
                  <c:v>46.261768769495895</c:v>
                </c:pt>
                <c:pt idx="130">
                  <c:v>45.271976130364962</c:v>
                </c:pt>
                <c:pt idx="131">
                  <c:v>44.39563615345709</c:v>
                </c:pt>
                <c:pt idx="132">
                  <c:v>43.774344420150314</c:v>
                </c:pt>
                <c:pt idx="133">
                  <c:v>43.460258887452234</c:v>
                </c:pt>
                <c:pt idx="134">
                  <c:v>43.239140588510033</c:v>
                </c:pt>
                <c:pt idx="135">
                  <c:v>42.387525487377353</c:v>
                </c:pt>
                <c:pt idx="136">
                  <c:v>41.661134469277869</c:v>
                </c:pt>
                <c:pt idx="137">
                  <c:v>41.170441886372089</c:v>
                </c:pt>
                <c:pt idx="138">
                  <c:v>40.707502090550754</c:v>
                </c:pt>
                <c:pt idx="139">
                  <c:v>40.123678615278678</c:v>
                </c:pt>
                <c:pt idx="140">
                  <c:v>39.409206777627801</c:v>
                </c:pt>
                <c:pt idx="141">
                  <c:v>38.94053859209081</c:v>
                </c:pt>
                <c:pt idx="142">
                  <c:v>38.769551931745958</c:v>
                </c:pt>
                <c:pt idx="143">
                  <c:v>38.108235868189482</c:v>
                </c:pt>
                <c:pt idx="144">
                  <c:v>37.214815727085224</c:v>
                </c:pt>
                <c:pt idx="145">
                  <c:v>36.612769358458081</c:v>
                </c:pt>
                <c:pt idx="146">
                  <c:v>35.820204607526946</c:v>
                </c:pt>
                <c:pt idx="147">
                  <c:v>35.245367352639889</c:v>
                </c:pt>
                <c:pt idx="148">
                  <c:v>34.929441750590549</c:v>
                </c:pt>
                <c:pt idx="149">
                  <c:v>34.548681383690884</c:v>
                </c:pt>
                <c:pt idx="150">
                  <c:v>33.763635795330252</c:v>
                </c:pt>
                <c:pt idx="151">
                  <c:v>33.108182576795322</c:v>
                </c:pt>
                <c:pt idx="152">
                  <c:v>33.113302665574388</c:v>
                </c:pt>
                <c:pt idx="153">
                  <c:v>32.88913420596122</c:v>
                </c:pt>
                <c:pt idx="154">
                  <c:v>32.917575642606479</c:v>
                </c:pt>
                <c:pt idx="155">
                  <c:v>32.249880325514638</c:v>
                </c:pt>
                <c:pt idx="156">
                  <c:v>31.291994624688012</c:v>
                </c:pt>
                <c:pt idx="157">
                  <c:v>30.530731644593054</c:v>
                </c:pt>
                <c:pt idx="158">
                  <c:v>30.144745122718685</c:v>
                </c:pt>
                <c:pt idx="159">
                  <c:v>30.066811559204719</c:v>
                </c:pt>
                <c:pt idx="160">
                  <c:v>29.968941600553606</c:v>
                </c:pt>
                <c:pt idx="161">
                  <c:v>29.748287449915971</c:v>
                </c:pt>
                <c:pt idx="162">
                  <c:v>29.245620889496657</c:v>
                </c:pt>
                <c:pt idx="163">
                  <c:v>28.249856545618478</c:v>
                </c:pt>
                <c:pt idx="164">
                  <c:v>27.674694038689303</c:v>
                </c:pt>
                <c:pt idx="165">
                  <c:v>27.451979164955091</c:v>
                </c:pt>
                <c:pt idx="166">
                  <c:v>26.929224684847981</c:v>
                </c:pt>
                <c:pt idx="167">
                  <c:v>26.916321458160695</c:v>
                </c:pt>
                <c:pt idx="168">
                  <c:v>26.251475502502075</c:v>
                </c:pt>
                <c:pt idx="169">
                  <c:v>24.92085029398466</c:v>
                </c:pt>
                <c:pt idx="170">
                  <c:v>23.756365721223556</c:v>
                </c:pt>
                <c:pt idx="171">
                  <c:v>23.160684741871236</c:v>
                </c:pt>
                <c:pt idx="172">
                  <c:v>22.956512900438803</c:v>
                </c:pt>
                <c:pt idx="173">
                  <c:v>23.227127362561127</c:v>
                </c:pt>
                <c:pt idx="174">
                  <c:v>23.329933707292227</c:v>
                </c:pt>
                <c:pt idx="175">
                  <c:v>22.626574145463898</c:v>
                </c:pt>
              </c:numCache>
            </c:numRef>
          </c:yVal>
          <c:smooth val="1"/>
          <c:extLst>
            <c:ext xmlns:c16="http://schemas.microsoft.com/office/drawing/2014/chart" uri="{C3380CC4-5D6E-409C-BE32-E72D297353CC}">
              <c16:uniqueId val="{00000001-ED92-43B3-8998-9F4F4F12A080}"/>
            </c:ext>
          </c:extLst>
        </c:ser>
        <c:dLbls>
          <c:showLegendKey val="0"/>
          <c:showVal val="0"/>
          <c:showCatName val="0"/>
          <c:showSerName val="0"/>
          <c:showPercent val="0"/>
          <c:showBubbleSize val="0"/>
        </c:dLbls>
        <c:axId val="413776536"/>
        <c:axId val="413769976"/>
      </c:scatterChart>
      <c:valAx>
        <c:axId val="413776536"/>
        <c:scaling>
          <c:orientation val="minMax"/>
        </c:scaling>
        <c:delete val="0"/>
        <c:axPos val="b"/>
        <c:title>
          <c:tx>
            <c:rich>
              <a:bodyPr rot="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r>
                  <a:rPr lang="es-AR" sz="1200">
                    <a:solidFill>
                      <a:sysClr val="windowText" lastClr="000000"/>
                    </a:solidFill>
                  </a:rPr>
                  <a:t>Time (min)</a:t>
                </a:r>
              </a:p>
            </c:rich>
          </c:tx>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es-AR"/>
            </a:p>
          </c:txPr>
        </c:title>
        <c:numFmt formatCode="0" sourceLinked="0"/>
        <c:majorTickMark val="out"/>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s-AR"/>
          </a:p>
        </c:txPr>
        <c:crossAx val="413769976"/>
        <c:crosses val="autoZero"/>
        <c:crossBetween val="midCat"/>
      </c:valAx>
      <c:valAx>
        <c:axId val="413769976"/>
        <c:scaling>
          <c:orientation val="minMax"/>
          <c:min val="0"/>
        </c:scaling>
        <c:delete val="0"/>
        <c:axPos val="l"/>
        <c:title>
          <c:tx>
            <c:rich>
              <a:bodyPr rot="-5400000" spcFirstLastPara="1" vertOverflow="ellipsis" vert="horz" wrap="square" anchor="ctr" anchorCtr="1"/>
              <a:lstStyle/>
              <a:p>
                <a:pPr>
                  <a:defRPr sz="1400" b="0" i="0" u="none" strike="noStrike" kern="1200" baseline="0">
                    <a:solidFill>
                      <a:sysClr val="windowText" lastClr="000000"/>
                    </a:solidFill>
                    <a:latin typeface="+mn-lt"/>
                    <a:ea typeface="+mn-ea"/>
                    <a:cs typeface="+mn-cs"/>
                  </a:defRPr>
                </a:pPr>
                <a:r>
                  <a:rPr lang="es-AR" sz="1400">
                    <a:solidFill>
                      <a:sysClr val="windowText" lastClr="000000"/>
                    </a:solidFill>
                  </a:rPr>
                  <a:t>S(%)</a:t>
                </a:r>
              </a:p>
            </c:rich>
          </c:tx>
          <c:overlay val="0"/>
          <c:spPr>
            <a:noFill/>
            <a:ln>
              <a:noFill/>
            </a:ln>
            <a:effectLst/>
          </c:spPr>
          <c:txPr>
            <a:bodyPr rot="-5400000" spcFirstLastPara="1" vertOverflow="ellipsis" vert="horz" wrap="square" anchor="ctr" anchorCtr="1"/>
            <a:lstStyle/>
            <a:p>
              <a:pPr>
                <a:defRPr sz="1400" b="0" i="0" u="none" strike="noStrike" kern="1200" baseline="0">
                  <a:solidFill>
                    <a:sysClr val="windowText" lastClr="000000"/>
                  </a:solidFill>
                  <a:latin typeface="+mn-lt"/>
                  <a:ea typeface="+mn-ea"/>
                  <a:cs typeface="+mn-cs"/>
                </a:defRPr>
              </a:pPr>
              <a:endParaRPr lang="es-AR"/>
            </a:p>
          </c:txPr>
        </c:title>
        <c:numFmt formatCode="0" sourceLinked="0"/>
        <c:majorTickMark val="out"/>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s-AR"/>
          </a:p>
        </c:txPr>
        <c:crossAx val="413776536"/>
        <c:crosses val="autoZero"/>
        <c:crossBetween val="midCat"/>
      </c:valAx>
      <c:spPr>
        <a:noFill/>
        <a:ln>
          <a:solidFill>
            <a:sysClr val="windowText" lastClr="000000"/>
          </a:solidFill>
        </a:ln>
        <a:effectLst/>
      </c:spPr>
    </c:plotArea>
    <c:legend>
      <c:legendPos val="b"/>
      <c:layout>
        <c:manualLayout>
          <c:xMode val="edge"/>
          <c:yMode val="edge"/>
          <c:x val="0.11209023603232394"/>
          <c:y val="3.7856080094972148E-2"/>
          <c:w val="0.79680260397557834"/>
          <c:h val="9.341036751969943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s-AR"/>
        </a:p>
      </c:txPr>
    </c:legend>
    <c:plotVisOnly val="1"/>
    <c:dispBlanksAs val="gap"/>
    <c:showDLblsOverMax val="0"/>
    <c:extLst/>
  </c:chart>
  <c:spPr>
    <a:solidFill>
      <a:schemeClr val="bg1"/>
    </a:solidFill>
    <a:ln w="9525" cap="flat" cmpd="sng" algn="ctr">
      <a:noFill/>
      <a:round/>
    </a:ln>
    <a:effectLst/>
  </c:spPr>
  <c:txPr>
    <a:bodyPr/>
    <a:lstStyle/>
    <a:p>
      <a:pPr>
        <a:defRPr sz="1100"/>
      </a:pPr>
      <a:endParaRPr lang="es-A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D8F141E-06A4-4783-98D6-3E4FE01BB9FA}"/>
      </w:docPartPr>
      <w:docPartBody>
        <w:p w:rsidR="00347C68" w:rsidRDefault="00546196">
          <w:r w:rsidRPr="0014529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196"/>
    <w:rsid w:val="00347C68"/>
    <w:rsid w:val="0044310C"/>
    <w:rsid w:val="0054619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AR" w:eastAsia="es-A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619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98AA4E9-2830-4CE7-8293-A1B3E4E5238F}">
  <we:reference id="wa104382081" version="1.55.1.0" store="es-ES" storeType="OMEX"/>
  <we:alternateReferences>
    <we:reference id="WA104382081" version="1.55.1.0" store="" storeType="OMEX"/>
  </we:alternateReferences>
  <we:properties>
    <we:property name="MENDELEY_CITATIONS" value="[{&quot;citationID&quot;:&quot;MENDELEY_CITATION_5a0d4d7d-295b-41b8-b2b3-eccdce698f22&quot;,&quot;properties&quot;:{&quot;noteIndex&quot;:0},&quot;isEdited&quot;:false,&quot;manualOverride&quot;:{&quot;isManuallyOverridden&quot;:false,&quot;citeprocText&quot;:&quot;[1]&quot;,&quot;manualOverrideText&quot;:&quot;&quot;},&quot;citationTag&quot;:&quot;MENDELEY_CITATION_v3_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&quot;,&quot;citationItems&quot;:[{&quot;id&quot;:&quot;6b4a268f-b0dd-36db-aa03-5c5ecc8869c1&quot;,&quot;itemData&quot;:{&quot;type&quot;:&quot;article-journal&quot;,&quot;id&quot;:&quot;6b4a268f-b0dd-36db-aa03-5c5ecc8869c1&quot;,&quot;title&quot;:&quot;Characteristics of water adsorbed on TiO2 photocatalytic systems with increasing temperature as studied by solid-state1H NMR Spectroscopy&quot;,&quot;author&quot;:[{&quot;family&quot;:&quot;Nosaka&quot;,&quot;given&quot;:&quot;Atsuko Y.&quot;,&quot;parse-names&quot;:false,&quot;dropping-particle&quot;:&quot;&quot;,&quot;non-dropping-particle&quot;:&quot;&quot;},{&quot;family&quot;:&quot;Fujiwara&quot;,&quot;given&quot;:&quot;Toshimichi&quot;,&quot;parse-names&quot;:false,&quot;dropping-particle&quot;:&quot;&quot;,&quot;non-dropping-particle&quot;:&quot;&quot;},{&quot;family&quot;:&quot;Yagi&quot;,&quot;given&quot;:&quot;Hiromasa&quot;,&quot;parse-names&quot;:false,&quot;dropping-particle&quot;:&quot;&quot;,&quot;non-dropping-particle&quot;:&quot;&quot;},{&quot;family&quot;:&quot;Akutsu&quot;,&quot;given&quot;:&quot;Hideo&quot;,&quot;parse-names&quot;:false,&quot;dropping-particle&quot;:&quot;&quot;,&quot;non-dropping-particle&quot;:&quot;&quot;},{&quot;family&quot;:&quot;Nosaka&quot;,&quot;given&quot;:&quot;Yoshio&quot;,&quot;parse-names&quot;:false,&quot;dropping-particle&quot;:&quot;&quot;,&quot;non-dropping-particle&quot;:&quot;&quot;}],&quot;container-title&quot;:&quot;Journal of Physical Chemistry B&quot;,&quot;DOI&quot;:&quot;10.1021/jp037297i&quot;,&quot;ISSN&quot;:&quot;15206106&quot;,&quot;issued&quot;:{&quot;date-parts&quot;:[[2004,7,1]]},&quot;page&quot;:&quot;9121-9125&quot;,&quot;abstract&quot;:&quot;The time profiles of the intensities, line widths, and chemical shifts of 1H NMR signals of adsorbed water at 358 K were investigated for six different TiO2 photocatalysts with different properties by solid-state 1H NMR spectroscopy. The apparent single water peak was found to comprise the signals with different line widths and chemical shifts, which correspond to those of the water molecules with different structures and mobility. The adsorbed water region observed with NMR is characterized by three layers: (I) the innermost layer with rigid water molecules with highly restricted mobility and/or hydroxyl groups on the solid surface; (II) the intermediate layer with relatively mobile water molecules; and (III) the outermost layer with highly mobile water molecules. The thickness of the water layer is almost the same for the six photocatalysts. The ratio of the number of the water molecules contained in each layer could be roughly estimated to be 3(I):2(II):5(III). The surface properties of the individual photocatalysts are distinctly reflected in the water molecules in layer I but not in those in layer III.&quot;,&quot;issue&quot;:&quot;26&quot;,&quot;volume&quot;:&quot;108&quot;,&quot;container-title-short&quot;:&quot;&quot;},&quot;isTemporary&quot;:false}]}]"/>
    <we:property name="MENDELEY_CITATIONS_LOCALE_CODE" value="&quot;en-US&quot;"/>
    <we:property name="MENDELEY_CITATIONS_STYLE" value="{&quot;id&quot;:&quot;https://www.zotero.org/styles/journal-of-environmental-chemical-engineering&quot;,&quot;title&quot;:&quot;Journal of Environmental Chemical Engineering&quot;,&quot;format&quot;:&quot;numeric&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9DC03-234A-4BC5-99F7-E8C3EBE9A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957</TotalTime>
  <Pages>5</Pages>
  <Words>516</Words>
  <Characters>2842</Characters>
  <Application>Microsoft Office Word</Application>
  <DocSecurity>0</DocSecurity>
  <Lines>23</Lines>
  <Paragraphs>6</Paragraphs>
  <ScaleCrop>false</ScaleCrop>
  <Company/>
  <LinksUpToDate>false</LinksUpToDate>
  <CharactersWithSpaces>3352</CharactersWithSpaces>
  <SharedDoc>false</SharedDoc>
  <HLinks>
    <vt:vector size="6" baseType="variant">
      <vt:variant>
        <vt:i4>7405656</vt:i4>
      </vt:variant>
      <vt:variant>
        <vt:i4>0</vt:i4>
      </vt:variant>
      <vt:variant>
        <vt:i4>0</vt:i4>
      </vt:variant>
      <vt:variant>
        <vt:i4>5</vt:i4>
      </vt:variant>
      <vt:variant>
        <vt:lpwstr>mailto:vnmontesinos@gmail.com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Nahuel Montesinos</dc:creator>
  <cp:keywords/>
  <dc:description/>
  <cp:lastModifiedBy>Nahuel Montesinos</cp:lastModifiedBy>
  <cp:revision>74</cp:revision>
  <dcterms:created xsi:type="dcterms:W3CDTF">2023-05-30T23:07:00Z</dcterms:created>
  <dcterms:modified xsi:type="dcterms:W3CDTF">2023-08-25T06:59:00Z</dcterms:modified>
</cp:coreProperties>
</file>