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F0" w:rsidRPr="0061383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36"/>
          <w:szCs w:val="36"/>
          <w:lang w:val="es-ES_tradnl" w:eastAsia="es-ES"/>
        </w:rPr>
      </w:pPr>
      <w:r w:rsidRPr="0061383E">
        <w:rPr>
          <w:rFonts w:ascii="Arial" w:eastAsia="Times New Roman" w:hAnsi="Arial" w:cs="Arial"/>
          <w:b/>
          <w:sz w:val="36"/>
          <w:szCs w:val="36"/>
          <w:lang w:val="es-ES_tradnl" w:eastAsia="es-ES"/>
        </w:rPr>
        <w:t xml:space="preserve">CAPÍTULO  7. CINÉTICA QUÍMICA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1 .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Introducción.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Cinética Química es la parte de la Química que estudia las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velocidades de reacción química en los fenómenos químicos clásicos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). 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 ley cinética de los fenómenos químicos nucleares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fenQN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se ha desarrollado en 1.7.2.</w:t>
      </w:r>
    </w:p>
    <w:p w:rsidR="00BF1DF2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Cuando en un sistema hay un</w:t>
      </w:r>
      <w:r w:rsid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fenómeno químico clásico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cantidades de las sustancias cambian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pueden aparecer 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y/o desaparecer 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sustancias según el estado inicial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9918F0" w:rsidRPr="004062ED" w:rsidRDefault="00BF1DF2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</w:t>
      </w:r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 </w:t>
      </w:r>
      <w:proofErr w:type="spellStart"/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fenQC</w:t>
      </w:r>
      <w:proofErr w:type="spellEnd"/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se produce con una velocidad de reacción química: </w:t>
      </w:r>
      <w:proofErr w:type="spellStart"/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="009918F0" w:rsidRPr="004062ED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6E7F74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(o</w:t>
      </w:r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r</w:t>
      </w:r>
      <w:r w:rsidR="006E7F74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: velocidad instantánea de cambio (aumento o disminución) de cantidad de sustancia. </w:t>
      </w:r>
    </w:p>
    <w:p w:rsidR="009918F0" w:rsidRPr="00705753" w:rsidRDefault="00705753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p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ara un sistema cerrado o aislado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 = cte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.) 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volumen </w:t>
      </w:r>
      <w:r w:rsidR="009918F0"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 </w:t>
      </w:r>
      <w:proofErr w:type="spellStart"/>
      <w:r w:rsidR="009918F0"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cte</w:t>
      </w:r>
      <w:proofErr w:type="spellEnd"/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la </w:t>
      </w:r>
      <w:proofErr w:type="spellStart"/>
      <w:r w:rsidR="009918F0"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="009918F0" w:rsidRPr="00705753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="009918F0"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bookmarkStart w:id="0" w:name="_GoBack"/>
      <w:bookmarkEnd w:id="0"/>
      <w:r w:rsid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r w:rsidR="009918F0" w:rsidRPr="006E7F74">
        <w:rPr>
          <w:rFonts w:ascii="Arial" w:eastAsia="Times New Roman" w:hAnsi="Arial" w:cs="Arial"/>
          <w:sz w:val="24"/>
          <w:szCs w:val="24"/>
          <w:lang w:val="es-ES_tradnl" w:eastAsia="es-ES"/>
        </w:rPr>
        <w:t>o</w:t>
      </w:r>
      <w:r w:rsidR="009918F0"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r</w:t>
      </w:r>
      <w:r w:rsid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debe referir a una </w:t>
      </w:r>
      <w:r w:rsidR="009918F0"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sustancia X</w:t>
      </w:r>
      <w:r w:rsid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6E7F74" w:rsidRPr="006E7F74">
        <w:rPr>
          <w:rFonts w:ascii="Arial" w:eastAsia="Times New Roman" w:hAnsi="Arial" w:cs="Arial"/>
          <w:sz w:val="24"/>
          <w:szCs w:val="24"/>
          <w:lang w:val="es-ES_tradnl" w:eastAsia="es-ES"/>
        </w:rPr>
        <w:t>y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cambio de la cantidad de sustancia X es </w:t>
      </w:r>
      <w:r w:rsidR="009918F0" w:rsidRPr="006E7F7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únicamente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el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fenómeno químico clásico </w:t>
      </w:r>
      <w:proofErr w:type="spellStart"/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temperatura 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 constante.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r w:rsidRPr="006E7F74">
        <w:rPr>
          <w:rFonts w:ascii="Arial" w:eastAsia="Times New Roman" w:hAnsi="Arial" w:cs="Arial"/>
          <w:sz w:val="24"/>
          <w:szCs w:val="24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r</w:t>
      </w:r>
      <w:r w:rsid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instantánea de cambio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puede expresar: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       (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/ d t) / V  =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(V =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cte</w:t>
      </w:r>
      <w:proofErr w:type="spellEnd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: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proofErr w:type="gram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 V = concentración molar M de X).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Las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</w:t>
      </w:r>
      <w:r w:rsid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705753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(Ver 5.4)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se refieren a sustancias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o (g – v)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los (s) y (l) tienen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 = 1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6E7F74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velocidad de reacción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proporcional a las concentraciones molares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las sustancias elevadas cada una a un exponente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α ,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β 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etc.: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orden de reacción de cada sustancia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(orden </w:t>
      </w:r>
      <w:r w:rsidR="00705753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de reacción total = α + β + etc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705753" w:rsidRPr="00705753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</w:t>
      </w:r>
      <w:r w:rsidR="00705753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.</w:t>
      </w:r>
      <w:r w:rsidR="00705753" w:rsidRPr="00705753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</w:p>
    <w:p w:rsidR="009918F0" w:rsidRPr="00130EEE" w:rsidRDefault="00705753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l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os órdenes de reacción pueden tener cualquier valor</w:t>
      </w:r>
      <w:r w:rsidR="006E7F7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entero o no </w:t>
      </w:r>
      <w:r w:rsidR="009918F0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positivo, negativo o cero.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el orden de reacción de una sustancia X es 1, la cinética es de primer orden para X (por ejemplo, la ley cinética de los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fenQN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1.7.2), si es 2, es de segundo orden, etc. 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velocidad de reacción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=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6E7F7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depende de la T y de los mecanismos de reacción.</w:t>
      </w:r>
    </w:p>
    <w:p w:rsidR="009918F0" w:rsidRPr="00705753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Las leyes cinéticas</w:t>
      </w:r>
      <w:r w:rsidRPr="00705753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son empíricas, </w:t>
      </w:r>
      <w:proofErr w:type="spellStart"/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705753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obtiene únicamente por métodos experimentales.</w:t>
      </w:r>
    </w:p>
    <w:p w:rsidR="009918F0" w:rsidRPr="00705753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Según el número de pasos o etapas del </w:t>
      </w:r>
      <w:proofErr w:type="spellStart"/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, se clasifican en: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reacciones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químicas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simples: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 único paso o etapa opuesta o reversible: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una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sola 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ecuación </w:t>
      </w:r>
      <w:proofErr w:type="spellStart"/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>estequiométrica</w:t>
      </w:r>
      <w:proofErr w:type="spellEnd"/>
      <w:r w:rsidR="00705753"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(mínima o múltiplo)</w:t>
      </w:r>
      <w:r w:rsidRPr="0070575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ecuación cinética.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múltiples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: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más de un paso: serie, paralelo, etc., </w:t>
      </w: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más de una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ecuación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estequiométrica</w:t>
      </w:r>
      <w:proofErr w:type="spellEnd"/>
      <w:r w:rsidR="006E7F7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(mínima o múltiplo</w:t>
      </w:r>
      <w:r w:rsidR="00705753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ecuación cinética.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leyes cinéticas dependen de los fenómenos </w:t>
      </w:r>
      <w:r w:rsidRPr="007057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durante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el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entre </w:t>
      </w:r>
      <w:r w:rsidR="00BF1DF2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el estado inicial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EI y </w:t>
      </w:r>
      <w:r w:rsidR="00BF1DF2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el estado final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EF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llaman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mecanismos de reacción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pueden intervenir especies 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(intermediarios)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que existen un tiempo muy pequeño.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 mecanismos de reacción pueden ser simples o complejos.</w:t>
      </w:r>
    </w:p>
    <w:p w:rsidR="009918F0" w:rsidRPr="00F53AD1" w:rsidRDefault="004376A1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representar una reacción química </w:t>
      </w:r>
      <w:r w:rsidR="009918F0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no significa que se produce “espontáneamente” </w:t>
      </w:r>
      <w:r w:rsidR="00BF1DF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con una </w:t>
      </w:r>
      <w:proofErr w:type="spellStart"/>
      <w:r w:rsidR="00BF1DF2" w:rsidRPr="00BF1DF2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v</w:t>
      </w:r>
      <w:r w:rsidR="00BF1DF2" w:rsidRPr="00BF1DF2">
        <w:rPr>
          <w:rFonts w:ascii="Arial" w:eastAsia="Times New Roman" w:hAnsi="Arial" w:cs="Arial"/>
          <w:b/>
          <w:i/>
          <w:sz w:val="24"/>
          <w:szCs w:val="24"/>
          <w:vertAlign w:val="subscript"/>
          <w:lang w:val="es-ES_tradnl" w:eastAsia="es-ES"/>
        </w:rPr>
        <w:t>R</w:t>
      </w:r>
      <w:proofErr w:type="spellEnd"/>
      <w:r w:rsidR="00BF1DF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desde un estado inicial EI cualquiera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el valor de Q (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6.3) o el signo de ∆G (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9.5.1) obtenido para un EI cualquiera determina el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sentido posible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un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fenómeno químico clásico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9918F0"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pero no si se produce “espontáneamente”.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2 .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Ecuación química elemental.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simple reversible (un solo paso o etapa) se puede representar por una ecuación química:       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 ) +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bB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 )  </w:t>
      </w:r>
      <w:r w:rsidRP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↔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 ) +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dD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 ) 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 acepta que un </w:t>
      </w:r>
      <w:proofErr w:type="spellStart"/>
      <w:r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fenQC</w:t>
      </w:r>
      <w:proofErr w:type="spellEnd"/>
      <w:r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simple es “irreversible másicamente”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P forman R en cantidades muy pequeñas (pero detectables). Se reitera que todos los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son reversibles.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Adoptando que la ecuación química anterior es “irreversible” </w:t>
      </w:r>
      <w:r w:rsidR="004376A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(→)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la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refiere a la sustancia A:                           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=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= 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α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B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β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</w:p>
    <w:p w:rsidR="00BF1DF2" w:rsidRDefault="00BF1DF2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*</w:t>
      </w:r>
      <w:r w:rsid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velocidad instantánea de desaparición de A, disminución de moles de A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(∆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&lt; 0)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</w:p>
    <w:p w:rsidR="009918F0" w:rsidRPr="00130EEE" w:rsidRDefault="00BF1DF2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</w:t>
      </w:r>
      <w:proofErr w:type="spellStart"/>
      <w:proofErr w:type="gram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dn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dt</w:t>
      </w:r>
      <w:proofErr w:type="spellEnd"/>
      <w:proofErr w:type="gram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&lt; 0  =  -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(el signo – de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para que la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sea &gt; 0) </w:t>
      </w:r>
    </w:p>
    <w:p w:rsidR="009918F0" w:rsidRPr="0027079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*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proofErr w:type="gram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la constante de proporcionalidad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(constante de específica de velocidad de reacción)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corresponde a la sustancia elegida </w:t>
      </w:r>
      <w:r w:rsid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 </w:t>
      </w:r>
      <w:r w:rsidR="00270791" w:rsidRPr="00270791">
        <w:rPr>
          <w:rFonts w:ascii="Arial" w:eastAsia="Times New Roman" w:hAnsi="Arial" w:cs="Arial"/>
          <w:sz w:val="24"/>
          <w:szCs w:val="24"/>
          <w:lang w:val="es-ES_tradnl" w:eastAsia="es-ES"/>
        </w:rPr>
        <w:t>y depende de la temperatura T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*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y B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</w:t>
      </w:r>
      <w:r w:rsidR="004376A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molaridades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de las sustancias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o (g – v) con unidades.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α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β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 órdenes de reacción para cada sustancia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y B.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ecuaciones de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Pr="00130EEE">
        <w:rPr>
          <w:rFonts w:ascii="Arial" w:eastAsia="Times New Roman" w:hAnsi="Arial" w:cs="Arial"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son empíricas, se obtienen únicamente por métodos experimentales.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destaca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lo anterior también se aplica </w:t>
      </w:r>
      <w:r w:rsidR="00BF1D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opuesto o reversible </w:t>
      </w:r>
      <w:r w:rsidRPr="00BF1DF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 ↔ P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en el estado inicial EI tiene </w:t>
      </w:r>
      <w:r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únicamente sustancias R</w:t>
      </w:r>
      <w:r w:rsid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. pero </w:t>
      </w:r>
      <w:proofErr w:type="spellStart"/>
      <w:r w:rsid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="000A2334" w:rsidRPr="000A2334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R</w:t>
      </w:r>
      <w:proofErr w:type="spellEnd"/>
      <w:r w:rsid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velocidad inicial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I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</w:p>
    <w:p w:rsidR="007D01AE" w:rsidRDefault="004376A1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376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las reacciones químicas entre iones (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no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redox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8.2) son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 general, de ve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locidad elevada, “instantáneas”, por ejemplo,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H+ (</w:t>
      </w:r>
      <w:proofErr w:type="spellStart"/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+ OH- (</w:t>
      </w:r>
      <w:proofErr w:type="spellStart"/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Las reacciones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redox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entre iones (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pueden ser lentas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, por ejemplo,</w:t>
      </w:r>
      <w:r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</w:t>
      </w:r>
      <w:r w:rsidR="009918F0" w:rsidRPr="006E7F74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3+</w:t>
      </w:r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6E7F74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="006E7F74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6E7F74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r w:rsidR="009918F0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+ Sn</w:t>
      </w:r>
      <w:r w:rsidR="009918F0" w:rsidRPr="006E7F74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3+</w:t>
      </w:r>
      <w:r w:rsidR="006E7F74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="006E7F74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6E7F74" w:rsidRPr="006E7F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T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ambién las reacciones heterogéneas pueden ser lentas. Las reacciones</w:t>
      </w:r>
      <w:r w:rsidR="007D01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entre (g) son</w:t>
      </w:r>
      <w:r w:rsidR="007D01AE">
        <w:rPr>
          <w:rFonts w:ascii="Arial" w:eastAsia="Times New Roman" w:hAnsi="Arial" w:cs="Arial"/>
          <w:sz w:val="24"/>
          <w:szCs w:val="24"/>
          <w:lang w:val="es-ES_tradnl" w:eastAsia="es-ES"/>
        </w:rPr>
        <w:t>, en general,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muy lentas.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Hay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no están en equilibrio pero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no se producen espontáneamente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6E7F74">
        <w:rPr>
          <w:rFonts w:ascii="Arial" w:eastAsia="Times New Roman" w:hAnsi="Arial" w:cs="Arial"/>
          <w:sz w:val="24"/>
          <w:szCs w:val="24"/>
          <w:lang w:val="es-ES_tradnl" w:eastAsia="es-ES"/>
        </w:rPr>
        <w:t>una causa</w:t>
      </w:r>
      <w:r w:rsidR="007D01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posible </w:t>
      </w:r>
      <w:r w:rsidR="006E7F74">
        <w:rPr>
          <w:rFonts w:ascii="Arial" w:eastAsia="Times New Roman" w:hAnsi="Arial" w:cs="Arial"/>
          <w:sz w:val="24"/>
          <w:szCs w:val="24"/>
          <w:lang w:val="es-ES_tradnl" w:eastAsia="es-ES"/>
        </w:rPr>
        <w:t>es</w:t>
      </w:r>
      <w:r w:rsidR="007D01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una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restricción cinética</w:t>
      </w:r>
      <w:r w:rsidR="007D01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(Ver 7.3)</w:t>
      </w:r>
    </w:p>
    <w:p w:rsidR="009918F0" w:rsidRPr="00270791" w:rsidRDefault="00270791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="009918F0"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definir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fenómeno químico </w:t>
      </w:r>
      <w:r w:rsidR="000A233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clásico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elemental</w:t>
      </w:r>
      <w:r w:rsidR="009918F0"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: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un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simple (o un paso o una etapa de un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múltiple) expresado por una ecuación química y </w:t>
      </w:r>
      <w:r w:rsidR="009918F0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los órdenes de reacción de su ley cinética coinciden con los </w:t>
      </w:r>
      <w:r w:rsidR="009918F0"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coeficientes </w:t>
      </w:r>
      <w:proofErr w:type="spellStart"/>
      <w:r w:rsidR="009918F0"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estequiométricos</w:t>
      </w:r>
      <w:proofErr w:type="spellEnd"/>
      <w:r w:rsidR="009918F0"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una única y determinada ecuación química.</w:t>
      </w:r>
      <w:r w:rsidR="009918F0" w:rsidRP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9918F0" w:rsidRPr="00F53AD1" w:rsidRDefault="009918F0" w:rsidP="00270791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la ecuación química “irreversible” simple anterior (o reversible velocidad inicial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I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 es elemental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ley o ecuación cinética es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  <w:r w:rsid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=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b</w:t>
      </w:r>
      <w:proofErr w:type="spellEnd"/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Un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proofErr w:type="spellStart"/>
      <w:r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fenQC</w:t>
      </w:r>
      <w:proofErr w:type="spellEnd"/>
      <w:r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no </w:t>
      </w:r>
      <w:r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 elemental</w:t>
      </w:r>
      <w:r w:rsidRP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los órdenes de reacción (positivo, negativo o cero) son distintos de cualquier coeficiente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estequiométrico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9918F0" w:rsidRPr="0027079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2707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No tiene sentido ni significado expresar r (y k) sin explicitar la ecuación química, reacción irreversible o reversible, la sustancia elegida y la temperatura T.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velocidades de disminución de cantidades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B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de aumento de cantidades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D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reacciones “irreversibles” están relacionadas por los coeficientes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estequiométricos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</w:p>
    <w:p w:rsidR="009918F0" w:rsidRPr="00130EEE" w:rsidRDefault="009918F0" w:rsidP="009918F0">
      <w:pPr>
        <w:spacing w:after="0" w:line="240" w:lineRule="auto"/>
        <w:ind w:right="-283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-</w:t>
      </w:r>
      <w:r w:rsidRPr="00130EE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A</w:t>
      </w:r>
      <w:proofErr w:type="spellEnd"/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/ a = 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B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/ b  =</w:t>
      </w:r>
      <w:r w:rsidRPr="00130EE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/ c =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D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/ d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También se cumple: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/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B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 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B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b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</w:t>
      </w:r>
    </w:p>
    <w:p w:rsidR="009918F0" w:rsidRPr="0027079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Los </w:t>
      </w:r>
      <w:r w:rsidR="00270791"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fenómenos químicos clásicos </w:t>
      </w:r>
      <w:proofErr w:type="spellStart"/>
      <w:r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elementales son simples pe</w:t>
      </w:r>
      <w:r w:rsid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ro</w:t>
      </w:r>
      <w:r w:rsidRPr="0027079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no viceversa.</w:t>
      </w:r>
    </w:p>
    <w:p w:rsidR="009918F0" w:rsidRPr="0027079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70791">
        <w:rPr>
          <w:rFonts w:ascii="Arial" w:eastAsia="Times New Roman" w:hAnsi="Arial" w:cs="Arial"/>
          <w:sz w:val="24"/>
          <w:szCs w:val="24"/>
          <w:lang w:val="es-ES_tradnl" w:eastAsia="es-ES"/>
        </w:rPr>
        <w:t>Para reacciones opuestas o reversibles (simples o múltiples), elementales o no elementales, la cinética química es complicada.</w:t>
      </w:r>
    </w:p>
    <w:p w:rsidR="009918F0" w:rsidRPr="00C74FD2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describe el ejemplo de un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simple opuesto o reversible:   </w:t>
      </w:r>
      <w:smartTag w:uri="urn:schemas-microsoft-com:office:smarttags" w:element="metricconverter">
        <w:smartTagPr>
          <w:attr w:name="ProductID" w:val="2 A"/>
        </w:smartTagPr>
        <w:r w:rsidRPr="00130EEE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t>2 A</w:t>
        </w:r>
      </w:smartTag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2707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↔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</w:t>
      </w:r>
      <w:r w:rsidR="00C74FD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. </w:t>
      </w:r>
      <w:r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menciona que una reacción reversible se puede analizar como dos reacciones irreversibles opuestas simultáneas </w:t>
      </w:r>
      <w:r w:rsidRP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 → P y P → R</w:t>
      </w:r>
      <w:r w:rsidR="00C74FD2" w:rsidRP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</w:t>
      </w:r>
      <w:r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 estudia el caso que ambas son elementales.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equilibrio químico las velocidades irreversibles son iguales y se puede 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>obtener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>una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equilibrio químico,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C74FD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pero </w:t>
      </w:r>
      <w:r w:rsidR="00C74FD2" w:rsidRPr="00C74FD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="00C74FD2" w:rsidRPr="00C74FD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que</w:t>
      </w:r>
      <w:r w:rsidRPr="00C74FD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C74FD2" w:rsidRPr="00C74FD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es </w:t>
      </w:r>
      <w:r w:rsidR="000A233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correcta</w:t>
      </w:r>
      <w:r w:rsidRPr="00C74FD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únicamente para este caso</w:t>
      </w:r>
      <w:r w:rsidR="000A233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y que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deducción de la </w:t>
      </w:r>
      <w:r w:rsidRPr="000A233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4062E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equilibrio 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>correcta 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independiente de la cinética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0A233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obtiene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aplicando la Termodinámica (variación de energía libre ∆G: 9.5).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puede representar por dos ecuaciones irreversibles simultáneas: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       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2 A </w:t>
      </w:r>
      <w:r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  ;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B </w:t>
      </w:r>
      <w:r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2 A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>Suponiendo que las ecuaciones químicas son elementales,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sistema cerrado o aislado,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cte.,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1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reacción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→ ,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la opuesta ←, la velocidad de cambio de moles de A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es: 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      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(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d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/ d t) / V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=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A</w:t>
      </w:r>
      <w:proofErr w:type="spellEnd"/>
      <w:proofErr w:type="gram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 xml:space="preserve"> 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=  - 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1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+  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B     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reversible tiene una K adimensional que depende de T y de </w:t>
      </w:r>
      <w:r w:rsid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ecuación usada para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suponiendo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 = M) (6.3):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Kc = B / 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2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</w:t>
      </w:r>
    </w:p>
    <w:p w:rsidR="009918F0" w:rsidRPr="00C74FD2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 el equilibrio químico: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0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luego:</w:t>
      </w:r>
      <w:r w:rsidRPr="00FA706F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FA706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  </w:t>
      </w:r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>k</w:t>
      </w:r>
      <w:r w:rsidRPr="00C74FD2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1</w:t>
      </w:r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Pr="00C74FD2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2</w:t>
      </w:r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=  k</w:t>
      </w:r>
      <w:r w:rsidRPr="00C74FD2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2</w:t>
      </w:r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>B ;</w:t>
      </w:r>
      <w:proofErr w:type="gramEnd"/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Kc = B / A</w:t>
      </w:r>
      <w:r w:rsidRPr="00C74FD2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2</w:t>
      </w:r>
      <w:r w:rsidRPr="00C74FD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=</w:t>
      </w:r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</w:t>
      </w:r>
      <w:r w:rsidRPr="00C74FD2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1</w:t>
      </w:r>
      <w:r w:rsidRPr="00C74F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k</w:t>
      </w:r>
      <w:r w:rsidRPr="00C74FD2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2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la ecuación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estequiométrica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usada para el ejemplo anterior es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doble </w:t>
      </w:r>
      <w:smartTag w:uri="urn:schemas-microsoft-com:office:smarttags" w:element="metricconverter">
        <w:smartTagPr>
          <w:attr w:name="ProductID" w:val="4 A"/>
        </w:smartTagPr>
        <w:r w:rsidRPr="00130EEE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t>4 A</w:t>
        </w:r>
      </w:smartTag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>↔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2B,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cambia el valor de K (los conceptos son idénticos),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pero no cambia la ley cinética elemental que corresponde a una única ecuación química.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muestra un ejemplo numérico: si en el equilibrio químico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= 4 y B = 8:</w:t>
      </w:r>
    </w:p>
    <w:p w:rsidR="009918F0" w:rsidRPr="00130EEE" w:rsidRDefault="00C74FD2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*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</w:t>
      </w:r>
      <w:smartTag w:uri="urn:schemas-microsoft-com:office:smarttags" w:element="metricconverter">
        <w:smartTagPr>
          <w:attr w:name="ProductID" w:val="2 A"/>
        </w:smartTagPr>
        <w:r w:rsidR="009918F0" w:rsidRPr="00130EEE">
          <w:rPr>
            <w:rFonts w:ascii="Arial" w:eastAsia="Times New Roman" w:hAnsi="Arial" w:cs="Arial"/>
            <w:b/>
            <w:sz w:val="24"/>
            <w:szCs w:val="24"/>
            <w:lang w:val="es-AR" w:eastAsia="es-ES"/>
          </w:rPr>
          <w:t>2 A</w:t>
        </w:r>
      </w:smartTag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</w:t>
      </w:r>
      <w:r w:rsidR="009918F0" w:rsidRPr="00C74FD2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↔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B :      Kc = 8/4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AR" w:eastAsia="es-ES"/>
        </w:rPr>
        <w:t xml:space="preserve">2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=  0,5  ;    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fenQC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elemental:  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r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 xml:space="preserve">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=  - k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1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A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AR" w:eastAsia="es-ES"/>
        </w:rPr>
        <w:t>2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+  k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2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B</w:t>
      </w:r>
    </w:p>
    <w:p w:rsidR="009918F0" w:rsidRPr="00130EEE" w:rsidRDefault="00C74FD2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AR" w:eastAsia="es-ES"/>
        </w:rPr>
        <w:t>*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</w:t>
      </w:r>
      <w:smartTag w:uri="urn:schemas-microsoft-com:office:smarttags" w:element="metricconverter">
        <w:smartTagPr>
          <w:attr w:name="ProductID" w:val="4 A"/>
        </w:smartTagPr>
        <w:r w:rsidR="009918F0" w:rsidRPr="00130EEE">
          <w:rPr>
            <w:rFonts w:ascii="Arial" w:eastAsia="Times New Roman" w:hAnsi="Arial" w:cs="Arial"/>
            <w:b/>
            <w:sz w:val="24"/>
            <w:szCs w:val="24"/>
            <w:lang w:val="es-AR" w:eastAsia="es-ES"/>
          </w:rPr>
          <w:t>4 A</w:t>
        </w:r>
      </w:smartTag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</w:t>
      </w:r>
      <w:r w:rsidR="009918F0" w:rsidRPr="00C74FD2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↔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2 B:    Kc = 8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AR" w:eastAsia="es-ES"/>
        </w:rPr>
        <w:t>2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/4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AR" w:eastAsia="es-ES"/>
        </w:rPr>
        <w:t>4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= </w:t>
      </w:r>
      <w:proofErr w:type="gramStart"/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0,25  ;</w:t>
      </w:r>
      <w:proofErr w:type="gramEnd"/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 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r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 xml:space="preserve">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no cambia, corresponde a 2 A </w:t>
      </w:r>
      <w:r w:rsidR="009918F0" w:rsidRPr="00C74FD2">
        <w:rPr>
          <w:rFonts w:ascii="Arial" w:eastAsia="Times New Roman" w:hAnsi="Arial" w:cs="Arial"/>
          <w:sz w:val="24"/>
          <w:szCs w:val="24"/>
          <w:lang w:val="es-AR" w:eastAsia="es-ES"/>
        </w:rPr>
        <w:t>→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B</w:t>
      </w:r>
    </w:p>
    <w:p w:rsidR="009918F0" w:rsidRPr="00130EEE" w:rsidRDefault="00C74FD2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74FD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No se debe omitir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s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 debe explicitar la ecuación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estequiométrica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corresponde a la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K y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 que corresponde a la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ley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cinetica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elemental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corresponde a una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única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918F0"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ecuación química.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</w:t>
      </w:r>
      <w:r w:rsidR="004062ED">
        <w:rPr>
          <w:rFonts w:ascii="Arial" w:eastAsia="Times New Roman" w:hAnsi="Arial" w:cs="Arial"/>
          <w:sz w:val="24"/>
          <w:szCs w:val="24"/>
          <w:lang w:val="es-ES_tradnl" w:eastAsia="es-ES"/>
        </w:rPr>
        <w:t>reitera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no es correcto el estudio del equilibrio químico aplicando la cinética química, la deducción correcta de la K es aplicando Termodinámica Química (</w:t>
      </w:r>
      <w:r w:rsidRPr="00C74FD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∆G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9.5.1).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3 .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Nociones de mecanismos de reacción.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mecanismos de reacción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son los pasos, etapas, fenómenos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durante el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sea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entre EI y EF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pueden intervenir especies que existen un tiempo muy pequeño.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mecanismos de reacción </w:t>
      </w:r>
      <w:r w:rsidR="00C74FD2">
        <w:rPr>
          <w:rFonts w:ascii="Arial" w:eastAsia="Times New Roman" w:hAnsi="Arial" w:cs="Arial"/>
          <w:sz w:val="24"/>
          <w:szCs w:val="24"/>
          <w:lang w:val="es-ES_tradnl" w:eastAsia="es-ES"/>
        </w:rPr>
        <w:t>en general son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complejos</w:t>
      </w:r>
      <w:r w:rsidR="004062E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intervienen intermediarios que pueden ser relativamente estables o inestables (detectables o no según el tiempo de existencia y método de detección).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74FD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modelo de las colisiones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propone que las partículas que intervienen en una reacción química forman un compuesto intermediario que se llama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complejo activado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CpAct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que para que un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produzca,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el sistema debe alcanzar una energía mínima que se llama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energía de activación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La ley de variación de la constante cinética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k con la T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esta expresada por la ecuación de Arrhenius:                           </w:t>
      </w:r>
      <w:r w:rsidR="004062E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k  =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Ea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/RT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 A: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factor de frecuencia (constante).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energía de activación.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 R: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constante de los gases.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 T: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temperatura absoluta. 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figura 9.2.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muestra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conceptos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cinética y energéticos.</w:t>
      </w:r>
    </w:p>
    <w:p w:rsidR="009918F0" w:rsidRPr="00130EEE" w:rsidRDefault="008E23D9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Para la reacción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2 A + B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paso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9918F0" w:rsidRPr="00C74FD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→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[A—B—A</w:t>
      </w:r>
      <w:proofErr w:type="gram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]#</w:t>
      </w:r>
      <w:proofErr w:type="gram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>complejo activado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CpAct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 lento, la descomposición del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CpAct</w:t>
      </w:r>
      <w:proofErr w:type="spellEnd"/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[A—B—A]# </w:t>
      </w:r>
      <w:r w:rsidR="009918F0"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 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A</w:t>
      </w:r>
      <w:r w:rsidR="009918F0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="009918F0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 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 irreversible y rápida.</w:t>
      </w:r>
    </w:p>
    <w:p w:rsidR="009918F0" w:rsidRPr="00130EEE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 ley cinética corresponde al paso o etapa lenta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  <w:r w:rsid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="008E23D9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</w:t>
      </w:r>
      <w:r w:rsid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X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B</w:t>
      </w:r>
    </w:p>
    <w:p w:rsidR="009918F0" w:rsidRPr="00F53AD1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reacción elemental se justifica con el modelo de </w:t>
      </w:r>
      <w:proofErr w:type="spellStart"/>
      <w:r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CpAct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9918F0" w:rsidRPr="004062ED" w:rsidRDefault="009918F0" w:rsidP="009918F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4"/>
          <w:szCs w:val="24"/>
          <w:lang w:val="es-AR" w:eastAsia="es-ES"/>
        </w:rPr>
      </w:pPr>
      <w:r w:rsidRPr="004062ED">
        <w:rPr>
          <w:rFonts w:ascii="Arial" w:eastAsia="Times New Roman" w:hAnsi="Arial" w:cs="Arial"/>
          <w:i/>
          <w:sz w:val="24"/>
          <w:szCs w:val="24"/>
          <w:lang w:val="es-AR" w:eastAsia="es-ES"/>
        </w:rPr>
        <w:t>Las leyes cinéticas dependen del mecanismo</w:t>
      </w:r>
      <w:r w:rsidRPr="004062ED">
        <w:rPr>
          <w:rFonts w:ascii="Arial" w:eastAsia="Times New Roman" w:hAnsi="Arial" w:cs="Arial"/>
          <w:i/>
          <w:sz w:val="24"/>
          <w:szCs w:val="24"/>
          <w:vertAlign w:val="subscript"/>
          <w:lang w:val="es-AR" w:eastAsia="es-ES"/>
        </w:rPr>
        <w:t xml:space="preserve">, </w:t>
      </w:r>
      <w:r w:rsidRPr="004062ED">
        <w:rPr>
          <w:rFonts w:ascii="Arial" w:eastAsia="Times New Roman" w:hAnsi="Arial" w:cs="Arial"/>
          <w:i/>
          <w:sz w:val="24"/>
          <w:szCs w:val="24"/>
          <w:lang w:val="es-AR" w:eastAsia="es-ES"/>
        </w:rPr>
        <w:t>la K no depende del mecanismo.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 modelos de mecanismos de reacción intentan justificar las leyes cinéticas obtenidas experimentalmente.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4 .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Catálisis.</w:t>
      </w:r>
    </w:p>
    <w:p w:rsidR="009918F0" w:rsidRPr="008E23D9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fenómeno de la </w:t>
      </w:r>
      <w:r w:rsidRP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catálisis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presenta cuando un sistema</w:t>
      </w:r>
      <w:r w:rsidRP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(catalizador)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modifica (aumenta o disminuye) la velocidad de una reacción química, pero no cambia la constante de equilibrio </w:t>
      </w:r>
      <w:r w:rsidRPr="004062E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catalizador permanece inalterado químicamente (no cambia la sustancia), no interviene en el </w:t>
      </w:r>
      <w:r w:rsid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fenómeno químico clásico </w:t>
      </w:r>
      <w:proofErr w:type="spellStart"/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(puede cambiar físicamente).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catalizador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interviene químicamente como intermediario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durante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el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, modifica el mecanismo de reacción y por lo tanto la cinética de la reacción química,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pero al final de la reacción no cambia su sustancia y tampoco cambia el equilibrio químico K (para T cte.).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Puede ser un cuerpo en igual estado que los cuerpos del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(catálisis homogénea)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en distinto estado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(catálisis heterogénea)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 general, el efecto catalítico es producido por pequeñas cantidades de catalizador.</w:t>
      </w:r>
    </w:p>
    <w:p w:rsidR="009918F0" w:rsidRPr="008E23D9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>Este fenómeno es muy importante porque los catalizadores permiten usar reacciones químicas para obtener productos industriales que sin catalizadores son muy lentas, y por lo tanto su uso industrial no es económicamente conveniente.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equilibrio químico depende únicamente del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de las condiciones y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es independiente de la cinética </w:t>
      </w:r>
      <w:r w:rsidR="008E23D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química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Conceptos fundamentales. </w:t>
      </w:r>
    </w:p>
    <w:p w:rsidR="008E23D9" w:rsidRPr="008E23D9" w:rsidRDefault="008E23D9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omitir: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concepto de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ecuación química elemental.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*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21214F" w:rsidRPr="0021214F">
        <w:rPr>
          <w:rFonts w:ascii="Arial" w:eastAsia="Times New Roman" w:hAnsi="Arial" w:cs="Arial"/>
          <w:sz w:val="24"/>
          <w:szCs w:val="24"/>
          <w:lang w:val="es-ES_tradnl" w:eastAsia="es-ES"/>
        </w:rPr>
        <w:t>explicitar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por ejemplo, ecuación elemental, irreversible, </w:t>
      </w:r>
      <w:r w:rsidR="00636DD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velocidad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inicial.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ley cinética elemental corresponde a </w:t>
      </w:r>
      <w:r w:rsidRPr="0021214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una única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ecuación química.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constante de equilibrio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K es adimensional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(relación de actividades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636D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valor de K depende de la </w:t>
      </w:r>
      <w:proofErr w:type="spellStart"/>
      <w:r w:rsidRPr="00636D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estequiometría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ecuación química y la temperatura.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sistemas son suponen ideales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SId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actividades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expresan en concentraciones molares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o en </w:t>
      </w:r>
      <w:r w:rsid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presiones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atmósferas (sin unidades).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las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8E23D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reacciones químicas tienen mecanismos,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durante 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intervienen intermediarios de distinta naturaleza y tiempo de vida. Los mecanismos determinan la ley cinética.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es correcto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deducir la K aplicando la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cinética (equilibrio dinámico)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deducción correcta es independiente del mecanismo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aplicando Termodinámica (</w:t>
      </w:r>
      <w:r w:rsidR="0021214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Ver 9.5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 teniendo en cuenta únicam</w:t>
      </w:r>
      <w:r w:rsidR="0021214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ente los estados inicial y final (Ver 9.5)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∆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= - RT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ln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K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6 .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Problemas de aplicación.</w:t>
      </w:r>
    </w:p>
    <w:p w:rsidR="00636DDD" w:rsidRDefault="00636DDD" w:rsidP="00636DD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Los problemas teóricos (sin cálculos numéricos) aplican conceptos desarrollados.</w:t>
      </w:r>
    </w:p>
    <w:p w:rsidR="00636DDD" w:rsidRDefault="00636DDD" w:rsidP="00636DD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Los problemas numéricos son muy importantes porque para resolverlos se aplican y desarrollan  conceptos y se pueden verificar o causar su comprensión. </w:t>
      </w:r>
    </w:p>
    <w:p w:rsidR="00636DDD" w:rsidRDefault="00636DDD" w:rsidP="00636DD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Los problemas numéricos propuestos se resuelven con el Suplemento de Datos que contiene </w:t>
      </w:r>
    </w:p>
    <w:p w:rsidR="00636DDD" w:rsidRDefault="00636DDD" w:rsidP="00636DD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AR"/>
        </w:rPr>
        <w:t>leyes</w:t>
      </w:r>
      <w:proofErr w:type="gram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fisicoquímicas y datos (equivalencias, constantes, etc.) necesarios.</w:t>
      </w:r>
    </w:p>
    <w:p w:rsidR="009918F0" w:rsidRPr="00130EEE" w:rsidRDefault="00636DDD" w:rsidP="008E23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NOTA: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8E23D9"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los problemas si no se explicita, el </w:t>
      </w:r>
      <w:proofErr w:type="spellStart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="009918F0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“irreversible”, para reversibles en el  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EI hay únicamente R (no hay P) y se obtiene la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I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8E23D9" w:rsidRDefault="008E23D9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7.1) Para la siguiente reacción química irreversible: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+ B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se han obtenido los siguientes resultados experimentales a T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cte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:rsidR="009918F0" w:rsidRPr="00130EEE" w:rsidRDefault="009918F0" w:rsidP="009918F0">
      <w:pPr>
        <w:spacing w:after="0" w:line="240" w:lineRule="auto"/>
        <w:ind w:left="567" w:right="401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tbl>
      <w:tblPr>
        <w:tblW w:w="0" w:type="auto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529"/>
        <w:gridCol w:w="1571"/>
      </w:tblGrid>
      <w:tr w:rsidR="009918F0" w:rsidRPr="00130EEE" w:rsidTr="00E63D8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proofErr w:type="spellStart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Vdesap</w:t>
            </w:r>
            <w:proofErr w:type="spellEnd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. A </w:t>
            </w:r>
          </w:p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. 10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-5</w:t>
            </w:r>
          </w:p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M / 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proofErr w:type="gramStart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 .</w:t>
            </w:r>
            <w:proofErr w:type="gramEnd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10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-6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 M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proofErr w:type="gramStart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B .</w:t>
            </w:r>
            <w:proofErr w:type="gramEnd"/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10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-3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              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</w:t>
            </w:r>
          </w:p>
        </w:tc>
      </w:tr>
      <w:tr w:rsidR="009918F0" w:rsidRPr="00130EEE" w:rsidTr="00E63D8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1,1</w:t>
            </w:r>
          </w:p>
        </w:tc>
      </w:tr>
      <w:tr w:rsidR="009918F0" w:rsidRPr="00130EEE" w:rsidTr="00E63D8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5,2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1,1</w:t>
            </w:r>
          </w:p>
        </w:tc>
      </w:tr>
      <w:tr w:rsidR="009918F0" w:rsidRPr="00130EEE" w:rsidTr="00E63D8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20,8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4,4</w:t>
            </w:r>
          </w:p>
        </w:tc>
      </w:tr>
    </w:tbl>
    <w:p w:rsidR="009918F0" w:rsidRPr="00130EEE" w:rsidRDefault="009918F0" w:rsidP="009918F0">
      <w:pPr>
        <w:spacing w:after="0" w:line="240" w:lineRule="auto"/>
        <w:ind w:right="401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a) obtener la ecuación cinética de desaparición de A.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b) calcular la constante cinética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c)) justificar si la reacción es elemental para una ecuación cinética.</w:t>
      </w:r>
    </w:p>
    <w:p w:rsidR="009918F0" w:rsidRPr="00F53AD1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d) calcular y justificar la velocidad de aparición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para el primer resultado.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7.2) Para la reacción química: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+ B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la tabla muestra datos cinéticos:</w:t>
      </w:r>
    </w:p>
    <w:p w:rsidR="009918F0" w:rsidRPr="00130EEE" w:rsidRDefault="009918F0" w:rsidP="009918F0">
      <w:pPr>
        <w:spacing w:after="0" w:line="240" w:lineRule="auto"/>
        <w:ind w:left="567" w:right="401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tbl>
      <w:tblPr>
        <w:tblW w:w="0" w:type="auto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890"/>
        <w:gridCol w:w="2739"/>
      </w:tblGrid>
      <w:tr w:rsidR="009918F0" w:rsidRPr="00130EEE" w:rsidTr="00E63D89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 10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-3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              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B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10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-3</w:t>
            </w:r>
          </w:p>
          <w:p w:rsidR="009918F0" w:rsidRPr="00130EEE" w:rsidRDefault="009918F0" w:rsidP="00E63D89">
            <w:pPr>
              <w:spacing w:after="0" w:line="240" w:lineRule="auto"/>
              <w:ind w:right="4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              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proofErr w:type="spellStart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Vinicial</w:t>
            </w:r>
            <w:proofErr w:type="spellEnd"/>
          </w:p>
          <w:p w:rsidR="009918F0" w:rsidRPr="00130EEE" w:rsidRDefault="009918F0" w:rsidP="00E63D89">
            <w:pPr>
              <w:spacing w:after="0" w:line="240" w:lineRule="auto"/>
              <w:ind w:right="401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/>
              </w:rPr>
            </w:pP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       M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val="es-ES_tradnl" w:eastAsia="es-ES"/>
              </w:rPr>
              <w:t>A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/</w:t>
            </w:r>
            <w:proofErr w:type="gramStart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 .</w:t>
            </w:r>
            <w:proofErr w:type="gramEnd"/>
            <w:r w:rsidRPr="00130EE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10</w:t>
            </w:r>
            <w:r w:rsidRPr="00130EE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-5</w:t>
            </w:r>
          </w:p>
        </w:tc>
      </w:tr>
      <w:tr w:rsidR="009918F0" w:rsidRPr="00130EEE" w:rsidTr="00E63D89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4,0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5,7</w:t>
            </w:r>
          </w:p>
        </w:tc>
      </w:tr>
      <w:tr w:rsidR="009918F0" w:rsidRPr="00130EEE" w:rsidTr="00E63D89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8,0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11,4</w:t>
            </w:r>
          </w:p>
        </w:tc>
      </w:tr>
      <w:tr w:rsidR="009918F0" w:rsidRPr="00130EEE" w:rsidTr="00E63D89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4,0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0" w:rsidRPr="00130EEE" w:rsidRDefault="009918F0" w:rsidP="00E63D89">
            <w:pPr>
              <w:spacing w:after="0" w:line="240" w:lineRule="auto"/>
              <w:ind w:left="567" w:right="40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130EE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22,8</w:t>
            </w:r>
          </w:p>
        </w:tc>
      </w:tr>
    </w:tbl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Calcular: a) la ley o ecuación cinética.</w:t>
      </w:r>
    </w:p>
    <w:p w:rsidR="009918F0" w:rsidRPr="00130EEE" w:rsidRDefault="009918F0" w:rsidP="009918F0">
      <w:pPr>
        <w:spacing w:after="0" w:line="240" w:lineRule="auto"/>
        <w:ind w:left="567"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b) la constante específica de velocidad de reacción.</w:t>
      </w:r>
    </w:p>
    <w:p w:rsidR="009918F0" w:rsidRPr="00130EEE" w:rsidRDefault="009918F0" w:rsidP="009918F0">
      <w:pPr>
        <w:spacing w:after="0" w:line="240" w:lineRule="auto"/>
        <w:ind w:left="567"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c) la velocidad de desaparición inicial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para el último dato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proofErr w:type="gramEnd"/>
    </w:p>
    <w:p w:rsidR="009918F0" w:rsidRPr="00F53AD1" w:rsidRDefault="009918F0" w:rsidP="009918F0">
      <w:pPr>
        <w:spacing w:after="0" w:line="240" w:lineRule="auto"/>
        <w:ind w:left="567"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d) justificar si la reacción química es elemental para una ecuación química.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7.3) Para la reacción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NO (g) + Cl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 </w:t>
      </w:r>
      <w:r w:rsidRPr="008E23D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ClNO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se obtiene que duplicando la concentración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cloro (g) la velocidad de reacción del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aumenta el doble, y si la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concentración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ambos reactivos se duplica, la velocidad de reacción 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8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veces mayor.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a) calcular el orden de reacción total.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b) expresar la ley de velocidad de reacción.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c) justificar la relación entre las constantes específicas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k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cada reactivo.</w:t>
      </w:r>
    </w:p>
    <w:p w:rsidR="009918F0" w:rsidRPr="00130EEE" w:rsidRDefault="009918F0" w:rsidP="009918F0">
      <w:pPr>
        <w:spacing w:after="0" w:line="240" w:lineRule="auto"/>
        <w:ind w:right="4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d) justificar si la reacción química es elemental para una ecuación química.</w:t>
      </w:r>
    </w:p>
    <w:p w:rsidR="009918F0" w:rsidRPr="00130EEE" w:rsidRDefault="009918F0" w:rsidP="009918F0">
      <w:pPr>
        <w:spacing w:after="0" w:line="240" w:lineRule="auto"/>
        <w:ind w:right="401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30EEE">
        <w:rPr>
          <w:rFonts w:ascii="Arial" w:eastAsia="Calibri" w:hAnsi="Arial" w:cs="Arial"/>
          <w:sz w:val="24"/>
          <w:szCs w:val="24"/>
          <w:lang w:val="es-ES_tradnl"/>
        </w:rPr>
        <w:t>7.4) La siguiente es una ecuación química</w:t>
      </w:r>
      <w:proofErr w:type="gramStart"/>
      <w:r w:rsidRPr="00130EEE">
        <w:rPr>
          <w:rFonts w:ascii="Arial" w:eastAsia="Calibri" w:hAnsi="Arial" w:cs="Arial"/>
          <w:sz w:val="24"/>
          <w:szCs w:val="24"/>
          <w:lang w:val="es-ES_tradnl"/>
        </w:rPr>
        <w:t xml:space="preserve">:  </w:t>
      </w:r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A</w:t>
      </w:r>
      <w:proofErr w:type="gramEnd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 xml:space="preserve"> (</w:t>
      </w:r>
      <w:proofErr w:type="spellStart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ac</w:t>
      </w:r>
      <w:proofErr w:type="spellEnd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)  +  B (</w:t>
      </w:r>
      <w:proofErr w:type="spellStart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ac</w:t>
      </w:r>
      <w:proofErr w:type="spellEnd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)  =  C (</w:t>
      </w:r>
      <w:proofErr w:type="spellStart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ac</w:t>
      </w:r>
      <w:proofErr w:type="spellEnd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)  +  D (</w:t>
      </w:r>
      <w:proofErr w:type="spellStart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ac</w:t>
      </w:r>
      <w:proofErr w:type="spellEnd"/>
      <w:r w:rsidRPr="00130EEE">
        <w:rPr>
          <w:rFonts w:ascii="Arial" w:eastAsia="Calibri" w:hAnsi="Arial" w:cs="Arial"/>
          <w:b/>
          <w:sz w:val="24"/>
          <w:szCs w:val="24"/>
          <w:lang w:val="es-ES_tradnl"/>
        </w:rPr>
        <w:t>)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tabla muestra datos experimentales a 25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oC.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Muestra                  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B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Vinicial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formación de C 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C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/min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1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  <w:t xml:space="preserve">       0,10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  <w:t xml:space="preserve">     0,10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6,0 .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4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  <w:t xml:space="preserve">       0,10             0,20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1,2 .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5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3                      0,20             0,20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1,2 .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5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4                      0,40             0,30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1,8 .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5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a) obtener la ley cinética para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b) calcular la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k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 25oC.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c) justificar si la reacción química es elemental.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7.5) Para la reacción química irreversible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  +  B   </w:t>
      </w:r>
      <w:r w:rsidRPr="00967E6C">
        <w:rPr>
          <w:rFonts w:ascii="Arial" w:eastAsia="Times New Roman" w:hAnsi="Arial" w:cs="Arial"/>
          <w:sz w:val="24"/>
          <w:szCs w:val="24"/>
          <w:lang w:val="es-ES_tradnl" w:eastAsia="es-ES"/>
        </w:rPr>
        <w:t>→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C  +  D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obtuvieron los siguientes datos cinéticos a 25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oC.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Experim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        [A] M           [B] M  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Vinicial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formación de C [M/min]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1                 0,10              0,10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4,0 .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4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2                 0,30              0,30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1.2 .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5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3                 0,30              0,10                     4,0. 10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4</w:t>
      </w:r>
    </w:p>
    <w:p w:rsidR="009918F0" w:rsidRPr="00F53AD1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4                 0,40              0,20                 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8,0 .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4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a) justificar la ley de velocidad de reacción.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b) calcular la constante cinética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c) justificar si la reacción química puede ser elemental.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7.6) La siguiente es una reacción química irreversible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2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NO (g)  +  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  =  2 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 ley cinética es: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v =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[NO]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[O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]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a) se realiza la medición de la velocidad de reacción a la misma T con la mitad de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 de NO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el doble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 de 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justificar si la velocidad cambia.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b) justificar si la reacción química es elemental.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7.7) Una reacción química entre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y B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de primer orden para ambas sustancias.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Completar el siguiente cuadro y calcular la constante cinética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             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Experim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          V M/s             [A] M        [B] M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r w:rsidRPr="00FA706F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1                   0,10                 0,20          0,05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                   2                   0,20                                 0,05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                   3                   0,80                 0,80    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                    4                                          0,40          0,10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7.8) La formación de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(g) </w:t>
      </w: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se produce según el siguiente mecanismo de reacción: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(g)  +  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   =   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</w:t>
      </w: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 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(rápida)</w:t>
      </w: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     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  +  NO (g)   =   2 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   (lenta)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a) indicar la reacción global.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b) justificar e identificar el intermediario.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c) suponiendo reacción elemental, justificar una ley cinética.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d) indicar como se puede aumentar la velocidad de reacción.  </w:t>
      </w:r>
    </w:p>
    <w:p w:rsidR="009918F0" w:rsidRPr="00130EEE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</w:p>
    <w:p w:rsidR="009918F0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AR"/>
        </w:rPr>
      </w:pPr>
    </w:p>
    <w:p w:rsidR="009918F0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AR"/>
        </w:rPr>
      </w:pPr>
    </w:p>
    <w:p w:rsidR="009918F0" w:rsidRDefault="009918F0" w:rsidP="009918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AR"/>
        </w:rPr>
      </w:pPr>
    </w:p>
    <w:p w:rsidR="009918F0" w:rsidRPr="009918F0" w:rsidRDefault="009918F0">
      <w:pPr>
        <w:rPr>
          <w:lang w:val="es-ES_tradnl"/>
        </w:rPr>
      </w:pPr>
    </w:p>
    <w:sectPr w:rsidR="009918F0" w:rsidRPr="009918F0" w:rsidSect="009918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F0"/>
    <w:rsid w:val="000A2334"/>
    <w:rsid w:val="0021214F"/>
    <w:rsid w:val="00270791"/>
    <w:rsid w:val="004062ED"/>
    <w:rsid w:val="004376A1"/>
    <w:rsid w:val="00636DDD"/>
    <w:rsid w:val="006E7F74"/>
    <w:rsid w:val="00705753"/>
    <w:rsid w:val="007D01AE"/>
    <w:rsid w:val="008E23D9"/>
    <w:rsid w:val="00967E6C"/>
    <w:rsid w:val="009918F0"/>
    <w:rsid w:val="00BF1DF2"/>
    <w:rsid w:val="00C74FD2"/>
    <w:rsid w:val="00E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2509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2019-01-06T00:03:00Z</dcterms:created>
  <dcterms:modified xsi:type="dcterms:W3CDTF">2020-12-27T16:42:00Z</dcterms:modified>
</cp:coreProperties>
</file>